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82" w:rsidRDefault="0098627A" w:rsidP="00E2084D">
      <w:pPr>
        <w:jc w:val="center"/>
        <w:rPr>
          <w:rFonts w:ascii="Times New Roman" w:hAnsi="Times New Roman" w:cs="Times New Roman"/>
          <w:b/>
          <w:sz w:val="28"/>
        </w:rPr>
      </w:pPr>
      <w:r w:rsidRPr="00E2084D">
        <w:rPr>
          <w:rFonts w:ascii="Times New Roman" w:hAnsi="Times New Roman" w:cs="Times New Roman"/>
          <w:b/>
          <w:sz w:val="28"/>
        </w:rPr>
        <w:t>Раздел 1. Альбом карт размещения наружных рекламных конструкций на топографической основе М 1:</w:t>
      </w:r>
      <w:r w:rsidR="009D61DD">
        <w:rPr>
          <w:rFonts w:ascii="Times New Roman" w:hAnsi="Times New Roman" w:cs="Times New Roman"/>
          <w:b/>
          <w:sz w:val="28"/>
        </w:rPr>
        <w:t>10</w:t>
      </w:r>
      <w:r w:rsidRPr="00E2084D">
        <w:rPr>
          <w:rFonts w:ascii="Times New Roman" w:hAnsi="Times New Roman" w:cs="Times New Roman"/>
          <w:b/>
          <w:sz w:val="28"/>
        </w:rPr>
        <w:t>00</w:t>
      </w:r>
    </w:p>
    <w:p w:rsidR="00E2084D" w:rsidRPr="00E2084D" w:rsidRDefault="00E2084D" w:rsidP="00E2084D">
      <w:pPr>
        <w:jc w:val="center"/>
        <w:rPr>
          <w:rFonts w:ascii="Times New Roman" w:hAnsi="Times New Roman" w:cs="Times New Roman"/>
          <w:b/>
          <w:sz w:val="28"/>
        </w:rPr>
      </w:pPr>
    </w:p>
    <w:p w:rsidR="0098627A" w:rsidRPr="00E2084D" w:rsidRDefault="0098627A" w:rsidP="00505593">
      <w:pPr>
        <w:rPr>
          <w:rFonts w:ascii="Times New Roman" w:hAnsi="Times New Roman" w:cs="Times New Roman"/>
          <w:sz w:val="28"/>
        </w:rPr>
      </w:pPr>
      <w:r w:rsidRPr="00E2084D">
        <w:rPr>
          <w:rFonts w:ascii="Times New Roman" w:hAnsi="Times New Roman" w:cs="Times New Roman"/>
          <w:sz w:val="28"/>
        </w:rPr>
        <w:t>Виды и типы рекламных конструкций, допустимых к установке на земельных участках Орловского района независимо от форм собственности.</w:t>
      </w:r>
    </w:p>
    <w:p w:rsidR="0098627A" w:rsidRPr="00E2084D" w:rsidRDefault="0098627A" w:rsidP="0098627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E2084D">
        <w:rPr>
          <w:rFonts w:ascii="Times New Roman" w:hAnsi="Times New Roman" w:cs="Times New Roman"/>
          <w:sz w:val="28"/>
        </w:rPr>
        <w:t>Вид рекламных конструкций.</w:t>
      </w:r>
    </w:p>
    <w:p w:rsidR="0098627A" w:rsidRPr="00E2084D" w:rsidRDefault="0098627A" w:rsidP="0098627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 w:rsidRPr="00E2084D">
        <w:rPr>
          <w:rFonts w:ascii="Times New Roman" w:hAnsi="Times New Roman" w:cs="Times New Roman"/>
          <w:sz w:val="28"/>
        </w:rPr>
        <w:t>Отдельно стоящие рекламные конструкции – щиты, стенды и иные технические объекты стабильного территориального размещения, установленные на отдельно стоящих опорах на земельных участках Орловского района в целях распространения рекламы.</w:t>
      </w:r>
    </w:p>
    <w:p w:rsidR="0098627A" w:rsidRPr="00E2084D" w:rsidRDefault="0098627A" w:rsidP="0098627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E2084D">
        <w:rPr>
          <w:rFonts w:ascii="Times New Roman" w:hAnsi="Times New Roman" w:cs="Times New Roman"/>
          <w:sz w:val="28"/>
        </w:rPr>
        <w:t>Типы отдельно стоящих рекламных конструкций</w:t>
      </w:r>
    </w:p>
    <w:p w:rsidR="0098627A" w:rsidRDefault="0098627A" w:rsidP="0098627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2084D">
        <w:rPr>
          <w:rFonts w:ascii="Times New Roman" w:hAnsi="Times New Roman" w:cs="Times New Roman"/>
          <w:sz w:val="28"/>
        </w:rPr>
        <w:t>Бил</w:t>
      </w:r>
      <w:r w:rsidR="00B73DBE">
        <w:rPr>
          <w:rFonts w:ascii="Times New Roman" w:hAnsi="Times New Roman" w:cs="Times New Roman"/>
          <w:sz w:val="28"/>
        </w:rPr>
        <w:t>л</w:t>
      </w:r>
      <w:r w:rsidRPr="00E2084D">
        <w:rPr>
          <w:rFonts w:ascii="Times New Roman" w:hAnsi="Times New Roman" w:cs="Times New Roman"/>
          <w:sz w:val="28"/>
        </w:rPr>
        <w:t>борды</w:t>
      </w:r>
      <w:proofErr w:type="spellEnd"/>
      <w:r w:rsidRPr="00E2084D">
        <w:rPr>
          <w:rFonts w:ascii="Times New Roman" w:hAnsi="Times New Roman" w:cs="Times New Roman"/>
          <w:sz w:val="28"/>
        </w:rPr>
        <w:t xml:space="preserve"> –</w:t>
      </w:r>
      <w:r w:rsidR="00E2084D" w:rsidRPr="00E2084D">
        <w:rPr>
          <w:rFonts w:ascii="Times New Roman" w:hAnsi="Times New Roman" w:cs="Times New Roman"/>
          <w:sz w:val="28"/>
        </w:rPr>
        <w:t xml:space="preserve"> </w:t>
      </w:r>
      <w:r w:rsidRPr="00E2084D">
        <w:rPr>
          <w:rFonts w:ascii="Times New Roman" w:hAnsi="Times New Roman" w:cs="Times New Roman"/>
          <w:sz w:val="28"/>
        </w:rPr>
        <w:t>рекламные конструкц</w:t>
      </w:r>
      <w:r w:rsidR="00E2084D" w:rsidRPr="00E2084D">
        <w:rPr>
          <w:rFonts w:ascii="Times New Roman" w:hAnsi="Times New Roman" w:cs="Times New Roman"/>
          <w:sz w:val="28"/>
        </w:rPr>
        <w:t xml:space="preserve">ии, имеющие внешние поверхности для размещения информации и состоящие из фундамента, каркаса и 1-2 информационных полей размером </w:t>
      </w:r>
      <w:r w:rsidR="006D6E5E">
        <w:rPr>
          <w:rFonts w:ascii="Times New Roman" w:hAnsi="Times New Roman" w:cs="Times New Roman"/>
          <w:sz w:val="28"/>
        </w:rPr>
        <w:t xml:space="preserve">3 </w:t>
      </w:r>
      <w:r w:rsidR="00E2084D" w:rsidRPr="00E2084D">
        <w:rPr>
          <w:rFonts w:ascii="Times New Roman" w:hAnsi="Times New Roman" w:cs="Times New Roman"/>
          <w:sz w:val="28"/>
        </w:rPr>
        <w:t xml:space="preserve">х </w:t>
      </w:r>
      <w:r w:rsidR="006D6E5E">
        <w:rPr>
          <w:rFonts w:ascii="Times New Roman" w:hAnsi="Times New Roman" w:cs="Times New Roman"/>
          <w:sz w:val="28"/>
        </w:rPr>
        <w:t>6</w:t>
      </w:r>
      <w:r w:rsidR="00E2084D" w:rsidRPr="00E2084D">
        <w:rPr>
          <w:rFonts w:ascii="Times New Roman" w:hAnsi="Times New Roman" w:cs="Times New Roman"/>
          <w:sz w:val="28"/>
        </w:rPr>
        <w:t xml:space="preserve"> м.</w:t>
      </w:r>
    </w:p>
    <w:p w:rsidR="00C8772C" w:rsidRDefault="00C8772C" w:rsidP="0098627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Баннеры без основы (рекламные растяжки) на металлической, либо другом твердом основании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раме).</w:t>
      </w:r>
    </w:p>
    <w:p w:rsidR="00B73DBE" w:rsidRDefault="00B73DBE" w:rsidP="0098627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Лайтпостеры</w:t>
      </w:r>
      <w:proofErr w:type="spellEnd"/>
      <w:r>
        <w:rPr>
          <w:rFonts w:ascii="Times New Roman" w:hAnsi="Times New Roman" w:cs="Times New Roman"/>
          <w:sz w:val="28"/>
        </w:rPr>
        <w:t xml:space="preserve"> - рекламные конструкции малого формата (менее 6м2), с двумя информационными полями, располагаемые на тротуаре или на прилегающем к тротуару газону, либо вдоль полосы отвода автомобильной</w:t>
      </w:r>
      <w:r w:rsidR="00243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дороги на территории муниципального образования Орловский район.</w:t>
      </w:r>
      <w:proofErr w:type="gramEnd"/>
    </w:p>
    <w:p w:rsidR="00587E25" w:rsidRPr="00E2084D" w:rsidRDefault="00587E25" w:rsidP="0098627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Прочие средства информации, состоящие из несущего элемента, каркаса и информационного поля.</w:t>
      </w:r>
      <w:bookmarkStart w:id="0" w:name="_GoBack"/>
      <w:bookmarkEnd w:id="0"/>
    </w:p>
    <w:sectPr w:rsidR="00587E25" w:rsidRPr="00E2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FE8"/>
    <w:multiLevelType w:val="hybridMultilevel"/>
    <w:tmpl w:val="4FF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233B"/>
    <w:multiLevelType w:val="multilevel"/>
    <w:tmpl w:val="AC688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93"/>
    <w:rsid w:val="00243D20"/>
    <w:rsid w:val="00340CE3"/>
    <w:rsid w:val="00505593"/>
    <w:rsid w:val="00587E25"/>
    <w:rsid w:val="006D6E5E"/>
    <w:rsid w:val="0098627A"/>
    <w:rsid w:val="009D61DD"/>
    <w:rsid w:val="00B73DBE"/>
    <w:rsid w:val="00BF3216"/>
    <w:rsid w:val="00C8772C"/>
    <w:rsid w:val="00D25A82"/>
    <w:rsid w:val="00E2084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2016-07-07T11:01:00Z</dcterms:created>
  <dcterms:modified xsi:type="dcterms:W3CDTF">2016-08-02T05:14:00Z</dcterms:modified>
</cp:coreProperties>
</file>