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7D" w:rsidRDefault="0016447D" w:rsidP="0016447D">
      <w:pPr>
        <w:pStyle w:val="1"/>
        <w:rPr>
          <w:rFonts w:ascii="Arial" w:hAnsi="Arial" w:cs="Arial"/>
        </w:rPr>
      </w:pPr>
    </w:p>
    <w:p w:rsidR="0014351B" w:rsidRDefault="0014351B" w:rsidP="0016447D">
      <w:pPr>
        <w:pStyle w:val="1"/>
      </w:pPr>
    </w:p>
    <w:p w:rsidR="0014351B" w:rsidRDefault="0014351B" w:rsidP="0016447D">
      <w:pPr>
        <w:pStyle w:val="1"/>
      </w:pPr>
    </w:p>
    <w:p w:rsidR="0014351B" w:rsidRDefault="0014351B" w:rsidP="0016447D">
      <w:pPr>
        <w:pStyle w:val="1"/>
      </w:pPr>
    </w:p>
    <w:p w:rsidR="0016447D" w:rsidRPr="00917F25" w:rsidRDefault="0016447D" w:rsidP="0016447D">
      <w:pPr>
        <w:pStyle w:val="1"/>
      </w:pPr>
      <w:r w:rsidRPr="00917F25">
        <w:t xml:space="preserve">ИНФОРМАЦИОННЫЙ </w:t>
      </w:r>
    </w:p>
    <w:p w:rsidR="0016447D" w:rsidRDefault="0016447D" w:rsidP="0016447D">
      <w:pPr>
        <w:jc w:val="center"/>
        <w:rPr>
          <w:b/>
          <w:sz w:val="80"/>
          <w:szCs w:val="80"/>
        </w:rPr>
      </w:pPr>
      <w:r>
        <w:rPr>
          <w:b/>
          <w:sz w:val="80"/>
          <w:szCs w:val="80"/>
        </w:rPr>
        <w:t>БЮЛЛЕТЕНЬ</w:t>
      </w:r>
    </w:p>
    <w:p w:rsidR="0016447D" w:rsidRDefault="0016447D" w:rsidP="0016447D">
      <w:pPr>
        <w:jc w:val="center"/>
        <w:rPr>
          <w:b/>
          <w:sz w:val="72"/>
          <w:szCs w:val="72"/>
        </w:rPr>
      </w:pPr>
      <w:r>
        <w:rPr>
          <w:b/>
          <w:sz w:val="80"/>
          <w:szCs w:val="80"/>
        </w:rPr>
        <w:t xml:space="preserve">№ </w:t>
      </w:r>
      <w:r w:rsidR="00E01C4A">
        <w:rPr>
          <w:b/>
          <w:sz w:val="80"/>
          <w:szCs w:val="80"/>
        </w:rPr>
        <w:t>2</w:t>
      </w:r>
      <w:r w:rsidR="00E33A7C">
        <w:rPr>
          <w:b/>
          <w:sz w:val="80"/>
          <w:szCs w:val="80"/>
        </w:rPr>
        <w:t>9</w:t>
      </w:r>
      <w:r>
        <w:rPr>
          <w:b/>
          <w:sz w:val="80"/>
          <w:szCs w:val="80"/>
        </w:rPr>
        <w:t>/2017</w:t>
      </w:r>
    </w:p>
    <w:p w:rsidR="0016447D" w:rsidRDefault="0016447D" w:rsidP="0016447D">
      <w:pPr>
        <w:jc w:val="center"/>
        <w:rPr>
          <w:b/>
          <w:sz w:val="48"/>
          <w:szCs w:val="48"/>
        </w:rPr>
      </w:pPr>
    </w:p>
    <w:p w:rsidR="0016447D" w:rsidRDefault="0016447D" w:rsidP="0016447D">
      <w:pPr>
        <w:jc w:val="center"/>
        <w:rPr>
          <w:b/>
          <w:sz w:val="48"/>
          <w:szCs w:val="48"/>
        </w:rPr>
      </w:pPr>
    </w:p>
    <w:p w:rsidR="0016447D" w:rsidRDefault="0016447D" w:rsidP="0016447D">
      <w:pPr>
        <w:jc w:val="center"/>
        <w:rPr>
          <w:b/>
          <w:sz w:val="48"/>
          <w:szCs w:val="48"/>
        </w:rPr>
      </w:pPr>
    </w:p>
    <w:p w:rsidR="0016447D" w:rsidRPr="00917F25" w:rsidRDefault="0016447D" w:rsidP="0016447D">
      <w:pPr>
        <w:jc w:val="center"/>
        <w:rPr>
          <w:b/>
          <w:sz w:val="34"/>
          <w:szCs w:val="34"/>
        </w:rPr>
      </w:pPr>
      <w:r w:rsidRPr="00917F25">
        <w:rPr>
          <w:b/>
          <w:sz w:val="34"/>
          <w:szCs w:val="34"/>
        </w:rPr>
        <w:t>ОРГАНОВ МЕСТНОГО САМОУПРАВЛЕНИЯ ОРЛОВСКОГО ГОРОДСКОГО ПОСЕЛЕНИЯ ОРЛОВСКОГО РАЙОНА  КИРОВСКОЙ  ОБЛАСТИ</w:t>
      </w:r>
    </w:p>
    <w:p w:rsidR="0016447D" w:rsidRDefault="0016447D" w:rsidP="0016447D">
      <w:pPr>
        <w:jc w:val="center"/>
        <w:rPr>
          <w:b/>
          <w:sz w:val="32"/>
          <w:szCs w:val="32"/>
        </w:rPr>
      </w:pPr>
    </w:p>
    <w:p w:rsidR="0016447D" w:rsidRDefault="0016447D" w:rsidP="0016447D">
      <w:pPr>
        <w:jc w:val="center"/>
        <w:rPr>
          <w:b/>
          <w:sz w:val="32"/>
          <w:szCs w:val="32"/>
        </w:rPr>
      </w:pPr>
    </w:p>
    <w:p w:rsidR="0016447D" w:rsidRDefault="0016447D" w:rsidP="0016447D">
      <w:pPr>
        <w:jc w:val="center"/>
        <w:rPr>
          <w:b/>
          <w:sz w:val="32"/>
          <w:szCs w:val="32"/>
        </w:rPr>
      </w:pPr>
    </w:p>
    <w:p w:rsidR="0016447D" w:rsidRPr="00917F25" w:rsidRDefault="0016447D" w:rsidP="0016447D">
      <w:pPr>
        <w:jc w:val="center"/>
        <w:rPr>
          <w:b/>
        </w:rPr>
      </w:pPr>
      <w:r w:rsidRPr="00917F25">
        <w:rPr>
          <w:b/>
        </w:rPr>
        <w:t>(ОФИЦИАЛЬНОЕ    ИЗДАНИЕ)</w:t>
      </w:r>
    </w:p>
    <w:p w:rsidR="0016447D" w:rsidRDefault="0016447D" w:rsidP="0016447D">
      <w:pPr>
        <w:jc w:val="center"/>
        <w:rPr>
          <w:rFonts w:ascii="Bookman Old Style" w:hAnsi="Bookman Old Style"/>
          <w:b/>
          <w:sz w:val="40"/>
          <w:szCs w:val="40"/>
        </w:rPr>
      </w:pPr>
    </w:p>
    <w:p w:rsidR="0016447D" w:rsidRDefault="0016447D" w:rsidP="0016447D">
      <w:pPr>
        <w:rPr>
          <w:rFonts w:ascii="Bookman Old Style" w:hAnsi="Bookman Old Style"/>
          <w:sz w:val="40"/>
          <w:szCs w:val="40"/>
        </w:rPr>
      </w:pPr>
    </w:p>
    <w:p w:rsidR="0016447D" w:rsidRDefault="0016447D" w:rsidP="0016447D">
      <w:pPr>
        <w:jc w:val="center"/>
        <w:rPr>
          <w:b/>
          <w:sz w:val="40"/>
          <w:szCs w:val="40"/>
        </w:rPr>
      </w:pPr>
    </w:p>
    <w:p w:rsidR="0016447D" w:rsidRDefault="00330F8C" w:rsidP="0016447D">
      <w:pPr>
        <w:jc w:val="center"/>
        <w:rPr>
          <w:b/>
          <w:sz w:val="40"/>
          <w:szCs w:val="40"/>
        </w:rPr>
      </w:pPr>
      <w:r>
        <w:rPr>
          <w:b/>
          <w:sz w:val="40"/>
          <w:szCs w:val="40"/>
        </w:rPr>
        <w:t>1</w:t>
      </w:r>
      <w:r w:rsidR="00E33A7C">
        <w:rPr>
          <w:b/>
          <w:sz w:val="40"/>
          <w:szCs w:val="40"/>
        </w:rPr>
        <w:t>7</w:t>
      </w:r>
      <w:r w:rsidR="00A567C8">
        <w:rPr>
          <w:b/>
          <w:sz w:val="40"/>
          <w:szCs w:val="40"/>
        </w:rPr>
        <w:t xml:space="preserve"> </w:t>
      </w:r>
      <w:r w:rsidR="00033DD7">
        <w:rPr>
          <w:b/>
          <w:sz w:val="40"/>
          <w:szCs w:val="40"/>
        </w:rPr>
        <w:t>октября</w:t>
      </w:r>
      <w:r w:rsidR="0016447D">
        <w:rPr>
          <w:b/>
          <w:sz w:val="40"/>
          <w:szCs w:val="40"/>
        </w:rPr>
        <w:t xml:space="preserve">  2017</w:t>
      </w:r>
    </w:p>
    <w:p w:rsidR="0016447D" w:rsidRDefault="0016447D" w:rsidP="0016447D">
      <w:pPr>
        <w:jc w:val="center"/>
        <w:rPr>
          <w:b/>
          <w:sz w:val="40"/>
          <w:szCs w:val="40"/>
        </w:rPr>
      </w:pPr>
    </w:p>
    <w:p w:rsidR="0016447D" w:rsidRDefault="0016447D" w:rsidP="0016447D">
      <w:pPr>
        <w:jc w:val="center"/>
        <w:rPr>
          <w:b/>
          <w:sz w:val="32"/>
          <w:szCs w:val="32"/>
        </w:rPr>
      </w:pPr>
      <w:r>
        <w:rPr>
          <w:b/>
          <w:sz w:val="32"/>
          <w:szCs w:val="32"/>
        </w:rPr>
        <w:t>город Орлов Орловского района Кировской области</w:t>
      </w:r>
    </w:p>
    <w:p w:rsidR="0016447D" w:rsidRDefault="0016447D" w:rsidP="0016447D">
      <w:pPr>
        <w:jc w:val="center"/>
        <w:rPr>
          <w:b/>
          <w:sz w:val="32"/>
          <w:szCs w:val="32"/>
        </w:rPr>
      </w:pPr>
      <w:r>
        <w:rPr>
          <w:b/>
          <w:sz w:val="32"/>
          <w:szCs w:val="32"/>
        </w:rPr>
        <w:t xml:space="preserve"> 2017</w:t>
      </w:r>
    </w:p>
    <w:p w:rsidR="0016447D" w:rsidRDefault="0016447D" w:rsidP="0016447D">
      <w:pPr>
        <w:jc w:val="center"/>
        <w:rPr>
          <w:b/>
          <w:sz w:val="20"/>
          <w:szCs w:val="20"/>
        </w:rPr>
      </w:pPr>
    </w:p>
    <w:p w:rsidR="0016447D" w:rsidRDefault="0016447D" w:rsidP="00D87188">
      <w:pPr>
        <w:jc w:val="center"/>
        <w:rPr>
          <w:b/>
          <w:sz w:val="28"/>
          <w:szCs w:val="28"/>
        </w:rPr>
      </w:pPr>
    </w:p>
    <w:p w:rsidR="0016447D" w:rsidRDefault="0016447D" w:rsidP="00D87188">
      <w:pPr>
        <w:jc w:val="center"/>
        <w:rPr>
          <w:b/>
          <w:sz w:val="28"/>
          <w:szCs w:val="28"/>
        </w:rPr>
      </w:pPr>
    </w:p>
    <w:p w:rsidR="00BB449C" w:rsidRPr="00610A82" w:rsidRDefault="00BB449C" w:rsidP="00BB449C">
      <w:pPr>
        <w:jc w:val="center"/>
        <w:rPr>
          <w:b/>
          <w:sz w:val="28"/>
          <w:szCs w:val="28"/>
        </w:rPr>
      </w:pPr>
      <w:r w:rsidRPr="00610A82">
        <w:rPr>
          <w:b/>
          <w:sz w:val="28"/>
          <w:szCs w:val="28"/>
        </w:rPr>
        <w:lastRenderedPageBreak/>
        <w:t>С О Д Е Р Ж А Н И Е</w:t>
      </w:r>
    </w:p>
    <w:p w:rsidR="00BB449C" w:rsidRPr="00610A82" w:rsidRDefault="00BB449C" w:rsidP="00BB449C">
      <w:pPr>
        <w:jc w:val="center"/>
        <w:rPr>
          <w:b/>
          <w:sz w:val="28"/>
          <w:szCs w:val="28"/>
        </w:rPr>
      </w:pPr>
    </w:p>
    <w:p w:rsidR="00BB449C" w:rsidRPr="00E342C9" w:rsidRDefault="00BB449C" w:rsidP="00BB449C">
      <w:pPr>
        <w:jc w:val="center"/>
        <w:rPr>
          <w:b/>
        </w:rPr>
      </w:pPr>
      <w:r w:rsidRPr="00610A82">
        <w:rPr>
          <w:b/>
          <w:sz w:val="28"/>
          <w:szCs w:val="28"/>
        </w:rPr>
        <w:t xml:space="preserve">                                                                                 </w:t>
      </w:r>
      <w:r w:rsidRPr="00E342C9">
        <w:rPr>
          <w:b/>
        </w:rPr>
        <w:t xml:space="preserve">                                                                              </w:t>
      </w:r>
    </w:p>
    <w:tbl>
      <w:tblPr>
        <w:tblW w:w="0" w:type="auto"/>
        <w:tblBorders>
          <w:top w:val="single" w:sz="4" w:space="0" w:color="auto"/>
          <w:left w:val="single" w:sz="4" w:space="0" w:color="auto"/>
          <w:bottom w:val="single" w:sz="4" w:space="0" w:color="auto"/>
          <w:right w:val="single" w:sz="4" w:space="0" w:color="auto"/>
        </w:tblBorders>
        <w:tblLook w:val="0000"/>
      </w:tblPr>
      <w:tblGrid>
        <w:gridCol w:w="466"/>
        <w:gridCol w:w="8998"/>
      </w:tblGrid>
      <w:tr w:rsidR="00817916" w:rsidRPr="00610A82" w:rsidTr="00BB449C">
        <w:tc>
          <w:tcPr>
            <w:tcW w:w="466" w:type="dxa"/>
            <w:tcBorders>
              <w:top w:val="single" w:sz="4" w:space="0" w:color="auto"/>
              <w:left w:val="single" w:sz="4" w:space="0" w:color="auto"/>
              <w:bottom w:val="single" w:sz="4" w:space="0" w:color="auto"/>
              <w:right w:val="single" w:sz="4" w:space="0" w:color="auto"/>
            </w:tcBorders>
          </w:tcPr>
          <w:p w:rsidR="00817916" w:rsidRDefault="004B1E9A" w:rsidP="00CE0536">
            <w:pPr>
              <w:jc w:val="center"/>
            </w:pPr>
            <w:r>
              <w:t>1</w:t>
            </w:r>
          </w:p>
        </w:tc>
        <w:tc>
          <w:tcPr>
            <w:tcW w:w="8998" w:type="dxa"/>
            <w:tcBorders>
              <w:top w:val="single" w:sz="4" w:space="0" w:color="auto"/>
              <w:left w:val="single" w:sz="4" w:space="0" w:color="auto"/>
              <w:bottom w:val="single" w:sz="4" w:space="0" w:color="auto"/>
              <w:right w:val="single" w:sz="4" w:space="0" w:color="auto"/>
            </w:tcBorders>
          </w:tcPr>
          <w:p w:rsidR="00817916" w:rsidRPr="00E33A7C" w:rsidRDefault="00817916" w:rsidP="00E33A7C">
            <w:pPr>
              <w:jc w:val="both"/>
              <w:rPr>
                <w:bCs/>
                <w:sz w:val="28"/>
                <w:szCs w:val="28"/>
              </w:rPr>
            </w:pPr>
            <w:r w:rsidRPr="00E33A7C">
              <w:rPr>
                <w:bCs/>
                <w:sz w:val="28"/>
                <w:szCs w:val="28"/>
              </w:rPr>
              <w:t xml:space="preserve">Постановление администрации Орловского городского поселения </w:t>
            </w:r>
            <w:r w:rsidR="00033DD7" w:rsidRPr="00E33A7C">
              <w:rPr>
                <w:sz w:val="28"/>
                <w:szCs w:val="28"/>
              </w:rPr>
              <w:t xml:space="preserve">от </w:t>
            </w:r>
            <w:r w:rsidR="00330F8C" w:rsidRPr="00E33A7C">
              <w:rPr>
                <w:sz w:val="28"/>
                <w:szCs w:val="28"/>
              </w:rPr>
              <w:t xml:space="preserve">от </w:t>
            </w:r>
            <w:r w:rsidR="00E33A7C" w:rsidRPr="00E33A7C">
              <w:rPr>
                <w:sz w:val="28"/>
                <w:szCs w:val="28"/>
              </w:rPr>
              <w:t>16</w:t>
            </w:r>
            <w:r w:rsidR="00330F8C" w:rsidRPr="00E33A7C">
              <w:rPr>
                <w:sz w:val="28"/>
                <w:szCs w:val="28"/>
              </w:rPr>
              <w:t>.10.2017 № 2</w:t>
            </w:r>
            <w:r w:rsidR="00E33A7C" w:rsidRPr="00E33A7C">
              <w:rPr>
                <w:sz w:val="28"/>
                <w:szCs w:val="28"/>
              </w:rPr>
              <w:t>49</w:t>
            </w:r>
            <w:r w:rsidR="00330F8C" w:rsidRPr="00E33A7C">
              <w:rPr>
                <w:sz w:val="28"/>
                <w:szCs w:val="28"/>
              </w:rPr>
              <w:t xml:space="preserve">  -П</w:t>
            </w:r>
            <w:r w:rsidRPr="00E33A7C">
              <w:rPr>
                <w:sz w:val="28"/>
                <w:szCs w:val="28"/>
              </w:rPr>
              <w:t xml:space="preserve"> «</w:t>
            </w:r>
            <w:r w:rsidR="00E33A7C" w:rsidRPr="00E33A7C">
              <w:rPr>
                <w:sz w:val="28"/>
                <w:szCs w:val="28"/>
              </w:rPr>
              <w:t>Об утверждении положения документа планирования регулярных перевозок муниципальных маршрутов на территории  Орловского городского поселения Кировской области</w:t>
            </w:r>
            <w:r w:rsidRPr="00E33A7C">
              <w:rPr>
                <w:sz w:val="28"/>
                <w:szCs w:val="28"/>
              </w:rPr>
              <w:t>»</w:t>
            </w:r>
          </w:p>
        </w:tc>
      </w:tr>
    </w:tbl>
    <w:p w:rsidR="00D87188" w:rsidRDefault="00D87188" w:rsidP="00D87188">
      <w:pPr>
        <w:pStyle w:val="ConsPlusNormal"/>
        <w:widowControl/>
        <w:ind w:firstLine="0"/>
      </w:pPr>
    </w:p>
    <w:p w:rsidR="00BB449C" w:rsidRDefault="00BB449C" w:rsidP="00D87188">
      <w:pPr>
        <w:pStyle w:val="ConsPlusNormal"/>
        <w:widowControl/>
        <w:ind w:firstLine="0"/>
      </w:pPr>
    </w:p>
    <w:p w:rsidR="00C40059" w:rsidRDefault="00C40059" w:rsidP="00C40059">
      <w:pPr>
        <w:spacing w:line="480" w:lineRule="exact"/>
        <w:jc w:val="center"/>
        <w:rPr>
          <w:sz w:val="48"/>
          <w:szCs w:val="48"/>
        </w:rPr>
      </w:pPr>
    </w:p>
    <w:p w:rsidR="00A567C8" w:rsidRDefault="00A567C8" w:rsidP="00A567C8">
      <w:pPr>
        <w:pStyle w:val="ConsPlusNormal"/>
        <w:widowControl/>
        <w:ind w:firstLine="0"/>
        <w:jc w:val="center"/>
        <w:rPr>
          <w:rFonts w:ascii="Times New Roman" w:hAnsi="Times New Roman"/>
          <w:b/>
          <w:sz w:val="28"/>
          <w:szCs w:val="28"/>
        </w:rPr>
      </w:pPr>
    </w:p>
    <w:p w:rsidR="00330F8C" w:rsidRPr="00E56922" w:rsidRDefault="00330F8C" w:rsidP="00A567C8">
      <w:pPr>
        <w:pStyle w:val="ConsPlusNormal"/>
        <w:widowControl/>
        <w:ind w:firstLine="0"/>
        <w:jc w:val="center"/>
        <w:rPr>
          <w:rFonts w:ascii="Times New Roman" w:hAnsi="Times New Roman"/>
          <w:b/>
          <w:sz w:val="28"/>
          <w:szCs w:val="28"/>
        </w:rPr>
      </w:pPr>
    </w:p>
    <w:p w:rsidR="00AA2839" w:rsidRDefault="00AA2839" w:rsidP="00AA2839">
      <w:pPr>
        <w:pStyle w:val="1"/>
        <w:rPr>
          <w:b w:val="0"/>
          <w:sz w:val="24"/>
          <w:szCs w:val="24"/>
        </w:rPr>
      </w:pPr>
    </w:p>
    <w:p w:rsidR="00E33A7C" w:rsidRPr="00E33A7C" w:rsidRDefault="00E33A7C" w:rsidP="00E33A7C"/>
    <w:p w:rsidR="004915DD" w:rsidRDefault="004915DD" w:rsidP="004915DD">
      <w:pPr>
        <w:spacing w:line="480" w:lineRule="exact"/>
        <w:jc w:val="center"/>
      </w:pPr>
    </w:p>
    <w:p w:rsidR="0014351B" w:rsidRDefault="0014351B" w:rsidP="004915DD">
      <w:pPr>
        <w:spacing w:line="480" w:lineRule="exact"/>
        <w:jc w:val="center"/>
      </w:pPr>
    </w:p>
    <w:p w:rsidR="0014351B" w:rsidRDefault="0014351B" w:rsidP="004915DD">
      <w:pPr>
        <w:spacing w:line="480" w:lineRule="exact"/>
        <w:jc w:val="center"/>
      </w:pPr>
    </w:p>
    <w:p w:rsidR="0014351B" w:rsidRDefault="0014351B" w:rsidP="004915DD">
      <w:pPr>
        <w:spacing w:line="480" w:lineRule="exact"/>
        <w:jc w:val="center"/>
      </w:pPr>
    </w:p>
    <w:p w:rsidR="0014351B" w:rsidRDefault="0014351B" w:rsidP="004915DD">
      <w:pPr>
        <w:spacing w:line="480" w:lineRule="exact"/>
        <w:jc w:val="center"/>
      </w:pPr>
    </w:p>
    <w:p w:rsidR="0014351B" w:rsidRDefault="0014351B" w:rsidP="004915DD">
      <w:pPr>
        <w:spacing w:line="480" w:lineRule="exact"/>
        <w:jc w:val="center"/>
      </w:pPr>
    </w:p>
    <w:p w:rsidR="0014351B" w:rsidRDefault="0014351B" w:rsidP="004915DD">
      <w:pPr>
        <w:spacing w:line="480" w:lineRule="exact"/>
        <w:jc w:val="center"/>
      </w:pPr>
    </w:p>
    <w:p w:rsidR="0014351B" w:rsidRDefault="0014351B" w:rsidP="004915DD">
      <w:pPr>
        <w:spacing w:line="480" w:lineRule="exact"/>
        <w:jc w:val="center"/>
      </w:pPr>
    </w:p>
    <w:p w:rsidR="0014351B" w:rsidRDefault="0014351B" w:rsidP="004915DD">
      <w:pPr>
        <w:spacing w:line="480" w:lineRule="exact"/>
        <w:jc w:val="center"/>
      </w:pPr>
    </w:p>
    <w:p w:rsidR="0014351B" w:rsidRDefault="0014351B" w:rsidP="004915DD">
      <w:pPr>
        <w:spacing w:line="480" w:lineRule="exact"/>
        <w:jc w:val="center"/>
      </w:pPr>
    </w:p>
    <w:p w:rsidR="0014351B" w:rsidRDefault="0014351B" w:rsidP="004915DD">
      <w:pPr>
        <w:spacing w:line="480" w:lineRule="exact"/>
        <w:jc w:val="center"/>
      </w:pPr>
    </w:p>
    <w:p w:rsidR="0014351B" w:rsidRDefault="0014351B" w:rsidP="004915DD">
      <w:pPr>
        <w:spacing w:line="480" w:lineRule="exact"/>
        <w:jc w:val="center"/>
      </w:pPr>
    </w:p>
    <w:p w:rsidR="0014351B" w:rsidRDefault="0014351B" w:rsidP="004915DD">
      <w:pPr>
        <w:spacing w:line="480" w:lineRule="exact"/>
        <w:jc w:val="center"/>
      </w:pPr>
    </w:p>
    <w:p w:rsidR="0014351B" w:rsidRDefault="0014351B" w:rsidP="004915DD">
      <w:pPr>
        <w:spacing w:line="480" w:lineRule="exact"/>
        <w:jc w:val="center"/>
      </w:pPr>
    </w:p>
    <w:p w:rsidR="00E33A7C" w:rsidRDefault="00E33A7C" w:rsidP="004915DD">
      <w:pPr>
        <w:spacing w:line="480" w:lineRule="exact"/>
        <w:jc w:val="center"/>
      </w:pPr>
    </w:p>
    <w:p w:rsidR="00E33A7C" w:rsidRDefault="00E33A7C" w:rsidP="004915DD">
      <w:pPr>
        <w:spacing w:line="480" w:lineRule="exact"/>
        <w:jc w:val="center"/>
      </w:pPr>
    </w:p>
    <w:p w:rsidR="00E33A7C" w:rsidRDefault="00E33A7C" w:rsidP="004915DD">
      <w:pPr>
        <w:spacing w:line="480" w:lineRule="exact"/>
        <w:jc w:val="center"/>
      </w:pPr>
    </w:p>
    <w:p w:rsidR="00E33A7C" w:rsidRDefault="00E33A7C" w:rsidP="004915DD">
      <w:pPr>
        <w:spacing w:line="480" w:lineRule="exact"/>
        <w:jc w:val="center"/>
      </w:pPr>
    </w:p>
    <w:p w:rsidR="00E33A7C" w:rsidRDefault="00E33A7C" w:rsidP="004915DD">
      <w:pPr>
        <w:spacing w:line="480" w:lineRule="exact"/>
        <w:jc w:val="center"/>
      </w:pPr>
    </w:p>
    <w:p w:rsidR="00E33A7C" w:rsidRDefault="00E33A7C" w:rsidP="004915DD">
      <w:pPr>
        <w:spacing w:line="480" w:lineRule="exact"/>
        <w:jc w:val="center"/>
      </w:pPr>
    </w:p>
    <w:p w:rsidR="00E33A7C" w:rsidRPr="00B375C0" w:rsidRDefault="00E33A7C" w:rsidP="00E33A7C">
      <w:pPr>
        <w:spacing w:line="360" w:lineRule="exact"/>
        <w:jc w:val="center"/>
        <w:rPr>
          <w:b/>
        </w:rPr>
      </w:pPr>
      <w:r w:rsidRPr="00B375C0">
        <w:rPr>
          <w:b/>
        </w:rPr>
        <w:lastRenderedPageBreak/>
        <w:t>АДМИНИСТРАЦИЯ</w:t>
      </w:r>
    </w:p>
    <w:p w:rsidR="00E33A7C" w:rsidRPr="00B375C0" w:rsidRDefault="00E33A7C" w:rsidP="00E33A7C">
      <w:pPr>
        <w:spacing w:line="360" w:lineRule="exact"/>
        <w:jc w:val="center"/>
        <w:rPr>
          <w:b/>
        </w:rPr>
      </w:pPr>
      <w:r w:rsidRPr="00B375C0">
        <w:rPr>
          <w:b/>
        </w:rPr>
        <w:t>ОРЛОВСКОГО ГОРОДСКОГО ПОСЕЛЕНИЯ</w:t>
      </w:r>
    </w:p>
    <w:p w:rsidR="00E33A7C" w:rsidRPr="00B375C0" w:rsidRDefault="00E33A7C" w:rsidP="00E33A7C">
      <w:pPr>
        <w:spacing w:line="360" w:lineRule="exact"/>
        <w:jc w:val="center"/>
        <w:rPr>
          <w:b/>
        </w:rPr>
      </w:pPr>
      <w:r w:rsidRPr="00B375C0">
        <w:rPr>
          <w:b/>
        </w:rPr>
        <w:t>ОРЛОВСКОГО РАЙОНА КИРОВСКОЙ ОБЛАСТИ</w:t>
      </w:r>
    </w:p>
    <w:p w:rsidR="00E33A7C" w:rsidRPr="00B375C0" w:rsidRDefault="00E33A7C" w:rsidP="00E33A7C">
      <w:pPr>
        <w:spacing w:line="360" w:lineRule="exact"/>
        <w:jc w:val="center"/>
        <w:rPr>
          <w:b/>
        </w:rPr>
      </w:pPr>
    </w:p>
    <w:p w:rsidR="00E33A7C" w:rsidRPr="00B375C0" w:rsidRDefault="00E33A7C" w:rsidP="00E33A7C">
      <w:pPr>
        <w:spacing w:line="360" w:lineRule="exact"/>
        <w:jc w:val="center"/>
        <w:rPr>
          <w:b/>
        </w:rPr>
      </w:pPr>
      <w:r w:rsidRPr="00B375C0">
        <w:rPr>
          <w:b/>
        </w:rPr>
        <w:t>ПОСТАНОВЛЕНИЕ</w:t>
      </w:r>
    </w:p>
    <w:p w:rsidR="00E33A7C" w:rsidRPr="00B375C0" w:rsidRDefault="00E33A7C" w:rsidP="00E33A7C">
      <w:pPr>
        <w:spacing w:line="360" w:lineRule="exact"/>
        <w:jc w:val="center"/>
        <w:rPr>
          <w:b/>
        </w:rPr>
      </w:pPr>
    </w:p>
    <w:p w:rsidR="00E33A7C" w:rsidRPr="00B375C0" w:rsidRDefault="00E33A7C" w:rsidP="00E33A7C">
      <w:pPr>
        <w:jc w:val="center"/>
      </w:pPr>
      <w:r w:rsidRPr="00B375C0">
        <w:t xml:space="preserve">      от   16.10.2017  № 249-П</w:t>
      </w:r>
    </w:p>
    <w:p w:rsidR="00E33A7C" w:rsidRPr="00B375C0" w:rsidRDefault="00E33A7C" w:rsidP="00E33A7C">
      <w:pPr>
        <w:jc w:val="center"/>
      </w:pPr>
      <w:r w:rsidRPr="00B375C0">
        <w:t xml:space="preserve">     г. Орлов</w:t>
      </w:r>
    </w:p>
    <w:p w:rsidR="00E33A7C" w:rsidRPr="00B375C0" w:rsidRDefault="00E33A7C" w:rsidP="00E33A7C">
      <w:pPr>
        <w:jc w:val="center"/>
      </w:pPr>
    </w:p>
    <w:p w:rsidR="00E33A7C" w:rsidRPr="00B375C0" w:rsidRDefault="00E33A7C" w:rsidP="00E33A7C">
      <w:pPr>
        <w:spacing w:line="360" w:lineRule="exact"/>
        <w:ind w:right="-5"/>
        <w:jc w:val="center"/>
      </w:pPr>
      <w:r w:rsidRPr="00B375C0">
        <w:rPr>
          <w:b/>
        </w:rPr>
        <w:t>Об утверждении положения документа планирования регулярных перевозок муниципальных маршрутов на территории  Орловского городского поселения Кировской области</w:t>
      </w:r>
    </w:p>
    <w:p w:rsidR="00E33A7C" w:rsidRPr="00B375C0" w:rsidRDefault="00E33A7C" w:rsidP="00E33A7C">
      <w:pPr>
        <w:spacing w:line="240" w:lineRule="exact"/>
        <w:jc w:val="center"/>
      </w:pPr>
    </w:p>
    <w:p w:rsidR="00E33A7C" w:rsidRPr="00B375C0" w:rsidRDefault="00E33A7C" w:rsidP="00E33A7C">
      <w:pPr>
        <w:jc w:val="both"/>
      </w:pPr>
      <w:r w:rsidRPr="00B375C0">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администрация Орловского городского поселения ПОСТАНОВЛЯЕТ:</w:t>
      </w:r>
    </w:p>
    <w:p w:rsidR="00E33A7C" w:rsidRPr="00B375C0" w:rsidRDefault="00E33A7C" w:rsidP="00E33A7C">
      <w:pPr>
        <w:jc w:val="both"/>
      </w:pPr>
      <w:r w:rsidRPr="00B375C0">
        <w:t xml:space="preserve">  1. Утвердить документ планирования регулярных перевозок муниципальных маршрутов на территории Орловского городского поселения согласно приложению.</w:t>
      </w:r>
    </w:p>
    <w:p w:rsidR="00E33A7C" w:rsidRPr="00B375C0" w:rsidRDefault="00E33A7C" w:rsidP="00E33A7C">
      <w:pPr>
        <w:jc w:val="both"/>
      </w:pPr>
      <w:r w:rsidRPr="00B375C0">
        <w:t xml:space="preserve">   2.  Контроль за выполнением настоящего постановления возложить на</w:t>
      </w:r>
    </w:p>
    <w:p w:rsidR="00E33A7C" w:rsidRPr="00B375C0" w:rsidRDefault="00E33A7C" w:rsidP="00E33A7C">
      <w:pPr>
        <w:jc w:val="both"/>
      </w:pPr>
      <w:r w:rsidRPr="00B375C0">
        <w:t xml:space="preserve"> заведующего отделом  по вопросам жизнеобеспечения администрации Орловского городского поселения Тюфякова Г.А.</w:t>
      </w:r>
    </w:p>
    <w:p w:rsidR="00E33A7C" w:rsidRPr="00B375C0" w:rsidRDefault="00E33A7C" w:rsidP="00E33A7C">
      <w:pPr>
        <w:jc w:val="both"/>
      </w:pPr>
      <w:r w:rsidRPr="00B375C0">
        <w:t xml:space="preserve">   3.  Постановление вступает в силу после его подписания.</w:t>
      </w:r>
    </w:p>
    <w:p w:rsidR="00E33A7C" w:rsidRPr="00B375C0" w:rsidRDefault="00E33A7C" w:rsidP="00E33A7C">
      <w:pPr>
        <w:jc w:val="both"/>
      </w:pPr>
    </w:p>
    <w:p w:rsidR="00E33A7C" w:rsidRPr="00B375C0" w:rsidRDefault="00E33A7C" w:rsidP="00E33A7C">
      <w:pPr>
        <w:ind w:left="142"/>
        <w:jc w:val="both"/>
      </w:pPr>
    </w:p>
    <w:p w:rsidR="00E33A7C" w:rsidRPr="00B375C0" w:rsidRDefault="00E33A7C" w:rsidP="00E33A7C">
      <w:pPr>
        <w:spacing w:line="360" w:lineRule="exact"/>
        <w:ind w:right="-5"/>
        <w:jc w:val="both"/>
      </w:pPr>
      <w:r w:rsidRPr="00B375C0">
        <w:t xml:space="preserve">Глава администрации </w:t>
      </w:r>
    </w:p>
    <w:p w:rsidR="00E33A7C" w:rsidRPr="00B375C0" w:rsidRDefault="00E33A7C" w:rsidP="00E33A7C">
      <w:pPr>
        <w:spacing w:line="360" w:lineRule="exact"/>
        <w:ind w:right="-5"/>
        <w:jc w:val="both"/>
      </w:pPr>
      <w:r w:rsidRPr="00B375C0">
        <w:t xml:space="preserve">Орловского  городского  поселения                                                    Д.Д. Колеватов </w:t>
      </w:r>
    </w:p>
    <w:p w:rsidR="00E33A7C" w:rsidRPr="00B375C0" w:rsidRDefault="00E33A7C" w:rsidP="00E33A7C">
      <w:r w:rsidRPr="00B375C0">
        <w:t>__________________________________________________________________________</w:t>
      </w:r>
    </w:p>
    <w:p w:rsidR="00E33A7C" w:rsidRPr="00B375C0" w:rsidRDefault="00E33A7C" w:rsidP="00E33A7C">
      <w:pPr>
        <w:jc w:val="both"/>
      </w:pPr>
      <w:r w:rsidRPr="00B375C0">
        <w:t xml:space="preserve"> </w:t>
      </w:r>
    </w:p>
    <w:p w:rsidR="00E33A7C" w:rsidRPr="00B375C0" w:rsidRDefault="00E33A7C" w:rsidP="00E33A7C">
      <w:pPr>
        <w:pStyle w:val="a3"/>
        <w:spacing w:line="240" w:lineRule="exact"/>
        <w:ind w:left="5387"/>
        <w:jc w:val="both"/>
      </w:pPr>
    </w:p>
    <w:p w:rsidR="00E33A7C" w:rsidRPr="00B375C0" w:rsidRDefault="00E33A7C" w:rsidP="00E33A7C">
      <w:pPr>
        <w:pStyle w:val="a3"/>
        <w:spacing w:line="240" w:lineRule="exact"/>
        <w:ind w:left="5387"/>
        <w:jc w:val="both"/>
      </w:pPr>
    </w:p>
    <w:p w:rsidR="00E33A7C" w:rsidRPr="00B375C0" w:rsidRDefault="00E33A7C" w:rsidP="00E33A7C">
      <w:pPr>
        <w:pStyle w:val="a3"/>
        <w:spacing w:line="240" w:lineRule="exact"/>
        <w:ind w:left="5387"/>
        <w:jc w:val="both"/>
      </w:pPr>
    </w:p>
    <w:p w:rsidR="00E33A7C" w:rsidRPr="00E33A7C" w:rsidRDefault="00E33A7C" w:rsidP="00E33A7C">
      <w:pPr>
        <w:pStyle w:val="a3"/>
        <w:spacing w:line="240" w:lineRule="exact"/>
        <w:ind w:left="5387"/>
        <w:jc w:val="left"/>
        <w:rPr>
          <w:b w:val="0"/>
          <w:sz w:val="24"/>
        </w:rPr>
      </w:pPr>
      <w:r w:rsidRPr="00E33A7C">
        <w:rPr>
          <w:b w:val="0"/>
          <w:sz w:val="24"/>
        </w:rPr>
        <w:t xml:space="preserve"> УТВЕРЖДЁН</w:t>
      </w:r>
    </w:p>
    <w:p w:rsidR="00E33A7C" w:rsidRPr="00E33A7C" w:rsidRDefault="00E33A7C" w:rsidP="00E33A7C">
      <w:pPr>
        <w:pStyle w:val="a3"/>
        <w:spacing w:line="240" w:lineRule="exact"/>
        <w:ind w:left="5387"/>
        <w:jc w:val="left"/>
        <w:rPr>
          <w:b w:val="0"/>
          <w:sz w:val="24"/>
        </w:rPr>
      </w:pPr>
      <w:r w:rsidRPr="00E33A7C">
        <w:rPr>
          <w:b w:val="0"/>
          <w:sz w:val="24"/>
        </w:rPr>
        <w:t>постановлением администрации</w:t>
      </w:r>
    </w:p>
    <w:p w:rsidR="00E33A7C" w:rsidRPr="00E33A7C" w:rsidRDefault="00E33A7C" w:rsidP="00E33A7C">
      <w:pPr>
        <w:pStyle w:val="a3"/>
        <w:spacing w:line="240" w:lineRule="exact"/>
        <w:ind w:left="5387"/>
        <w:jc w:val="left"/>
        <w:rPr>
          <w:b w:val="0"/>
          <w:sz w:val="24"/>
        </w:rPr>
      </w:pPr>
      <w:r w:rsidRPr="00E33A7C">
        <w:rPr>
          <w:b w:val="0"/>
          <w:sz w:val="24"/>
        </w:rPr>
        <w:t xml:space="preserve"> Орловского городского поселения</w:t>
      </w:r>
    </w:p>
    <w:p w:rsidR="00E33A7C" w:rsidRPr="00E33A7C" w:rsidRDefault="00E33A7C" w:rsidP="00E33A7C">
      <w:pPr>
        <w:pStyle w:val="a3"/>
        <w:spacing w:line="240" w:lineRule="exact"/>
        <w:ind w:left="5387"/>
        <w:jc w:val="left"/>
        <w:rPr>
          <w:b w:val="0"/>
          <w:sz w:val="24"/>
        </w:rPr>
      </w:pPr>
      <w:r w:rsidRPr="00E33A7C">
        <w:rPr>
          <w:b w:val="0"/>
          <w:sz w:val="24"/>
        </w:rPr>
        <w:t>от 16.10.2017  №_</w:t>
      </w:r>
      <w:r w:rsidRPr="00E33A7C">
        <w:rPr>
          <w:b w:val="0"/>
          <w:sz w:val="24"/>
          <w:u w:val="single"/>
        </w:rPr>
        <w:t>249-П</w:t>
      </w:r>
      <w:r w:rsidRPr="00E33A7C">
        <w:rPr>
          <w:b w:val="0"/>
          <w:sz w:val="24"/>
        </w:rPr>
        <w:t>____</w:t>
      </w:r>
    </w:p>
    <w:p w:rsidR="00E33A7C" w:rsidRPr="00E33A7C" w:rsidRDefault="00E33A7C" w:rsidP="00E33A7C">
      <w:pPr>
        <w:ind w:right="395"/>
        <w:jc w:val="center"/>
      </w:pPr>
    </w:p>
    <w:p w:rsidR="00E33A7C" w:rsidRPr="00E33A7C" w:rsidRDefault="00E33A7C" w:rsidP="00E33A7C">
      <w:pPr>
        <w:spacing w:line="240" w:lineRule="exact"/>
        <w:jc w:val="center"/>
      </w:pPr>
      <w:r w:rsidRPr="00E33A7C">
        <w:t>Документ планирования регулярных перевозок муниципальных маршрутов на территории Орловского городского поселения</w:t>
      </w:r>
    </w:p>
    <w:p w:rsidR="00E33A7C" w:rsidRPr="00E33A7C" w:rsidRDefault="00E33A7C" w:rsidP="00E33A7C">
      <w:pPr>
        <w:ind w:right="395"/>
        <w:jc w:val="center"/>
      </w:pPr>
    </w:p>
    <w:p w:rsidR="00E33A7C" w:rsidRPr="00E33A7C" w:rsidRDefault="00E33A7C" w:rsidP="00E33A7C">
      <w:pPr>
        <w:pStyle w:val="ConsPlusNormal"/>
        <w:jc w:val="center"/>
        <w:rPr>
          <w:rFonts w:ascii="Times New Roman" w:hAnsi="Times New Roman" w:cs="Times New Roman"/>
          <w:b/>
          <w:sz w:val="24"/>
          <w:szCs w:val="24"/>
        </w:rPr>
      </w:pPr>
      <w:r w:rsidRPr="00E33A7C">
        <w:rPr>
          <w:rFonts w:ascii="Times New Roman" w:hAnsi="Times New Roman" w:cs="Times New Roman"/>
          <w:b/>
          <w:sz w:val="24"/>
          <w:szCs w:val="24"/>
        </w:rPr>
        <w:t>1.Общие положения</w:t>
      </w:r>
    </w:p>
    <w:p w:rsidR="00E33A7C" w:rsidRPr="00E33A7C" w:rsidRDefault="00E33A7C" w:rsidP="00E33A7C">
      <w:pPr>
        <w:pStyle w:val="ConsPlusNormal"/>
        <w:ind w:firstLine="540"/>
        <w:jc w:val="both"/>
        <w:rPr>
          <w:rFonts w:ascii="Times New Roman" w:hAnsi="Times New Roman" w:cs="Times New Roman"/>
          <w:bCs/>
          <w:sz w:val="24"/>
          <w:szCs w:val="24"/>
        </w:rPr>
      </w:pPr>
      <w:r w:rsidRPr="00E33A7C">
        <w:rPr>
          <w:rFonts w:ascii="Times New Roman" w:hAnsi="Times New Roman" w:cs="Times New Roman"/>
          <w:sz w:val="24"/>
          <w:szCs w:val="24"/>
        </w:rPr>
        <w:t>1.1. Документ планирования регулярных перевозок пассажиров и багажа автомобильным транспортом на территории  Орловского городского поселения,</w:t>
      </w:r>
      <w:r w:rsidRPr="00E33A7C">
        <w:rPr>
          <w:rFonts w:ascii="Times New Roman" w:hAnsi="Times New Roman" w:cs="Times New Roman"/>
          <w:bCs/>
          <w:sz w:val="24"/>
          <w:szCs w:val="24"/>
        </w:rPr>
        <w:t xml:space="preserve"> (далее – документ планирования) устанавливает перечень мероприятий по развитию регулярных перевозок </w:t>
      </w:r>
      <w:r w:rsidRPr="00E33A7C">
        <w:rPr>
          <w:rFonts w:ascii="Times New Roman" w:hAnsi="Times New Roman" w:cs="Times New Roman"/>
          <w:sz w:val="24"/>
          <w:szCs w:val="24"/>
        </w:rPr>
        <w:t xml:space="preserve">пассажиров и багажа автомобильным транспортом (далее – регулярные перевозки), организация которых отнесена к компетенции уполномоченных органов </w:t>
      </w:r>
      <w:r w:rsidRPr="00E33A7C">
        <w:rPr>
          <w:rFonts w:ascii="Times New Roman" w:hAnsi="Times New Roman" w:cs="Times New Roman"/>
          <w:sz w:val="24"/>
          <w:szCs w:val="24"/>
        </w:rPr>
        <w:lastRenderedPageBreak/>
        <w:t>местного самоуправления</w:t>
      </w:r>
      <w:r w:rsidRPr="00E33A7C">
        <w:rPr>
          <w:rFonts w:ascii="Times New Roman" w:hAnsi="Times New Roman" w:cs="Times New Roman"/>
          <w:bCs/>
          <w:sz w:val="24"/>
          <w:szCs w:val="24"/>
        </w:rPr>
        <w:t>.</w:t>
      </w:r>
    </w:p>
    <w:p w:rsidR="00E33A7C" w:rsidRPr="00E33A7C" w:rsidRDefault="00E33A7C" w:rsidP="00E33A7C">
      <w:pPr>
        <w:pStyle w:val="ConsPlusNormal"/>
        <w:ind w:firstLine="540"/>
        <w:jc w:val="both"/>
        <w:rPr>
          <w:rFonts w:ascii="Times New Roman" w:hAnsi="Times New Roman" w:cs="Times New Roman"/>
          <w:sz w:val="24"/>
          <w:szCs w:val="24"/>
        </w:rPr>
      </w:pPr>
      <w:r w:rsidRPr="00E33A7C">
        <w:rPr>
          <w:rFonts w:ascii="Times New Roman" w:hAnsi="Times New Roman" w:cs="Times New Roman"/>
          <w:sz w:val="24"/>
          <w:szCs w:val="24"/>
        </w:rPr>
        <w:t xml:space="preserve">Планируемые мероприятия направлены на создание условий, обеспечивающих удовлетворение спроса населения  Орловского </w:t>
      </w:r>
      <w:r w:rsidRPr="00E33A7C">
        <w:rPr>
          <w:rFonts w:ascii="Times New Roman" w:hAnsi="Times New Roman" w:cs="Times New Roman"/>
          <w:bCs/>
          <w:sz w:val="24"/>
          <w:szCs w:val="24"/>
        </w:rPr>
        <w:t>городского поселения   (далее – город Орлов)</w:t>
      </w:r>
      <w:r w:rsidRPr="00E33A7C">
        <w:rPr>
          <w:rFonts w:ascii="Times New Roman" w:hAnsi="Times New Roman" w:cs="Times New Roman"/>
          <w:sz w:val="24"/>
          <w:szCs w:val="24"/>
        </w:rPr>
        <w:t xml:space="preserve"> в транспортных услугах, организацию транспортного обслуживания населения, соответствующего требованиям безопасности и качества.</w:t>
      </w:r>
    </w:p>
    <w:p w:rsidR="00E33A7C" w:rsidRPr="00E33A7C" w:rsidRDefault="00E33A7C" w:rsidP="00E33A7C">
      <w:pPr>
        <w:ind w:firstLine="567"/>
        <w:jc w:val="both"/>
      </w:pPr>
      <w:r w:rsidRPr="00E33A7C">
        <w:t>Документ планирования регулярных перевозок определяет:</w:t>
      </w:r>
    </w:p>
    <w:p w:rsidR="00E33A7C" w:rsidRPr="00E33A7C" w:rsidRDefault="00E33A7C" w:rsidP="00E33A7C">
      <w:pPr>
        <w:jc w:val="both"/>
      </w:pPr>
      <w:r w:rsidRPr="00E33A7C">
        <w:t xml:space="preserve">        а) порядок отнесения муниципальных маршрутов к регулярным перевозкам по регулируемым и нерегулируемым тарифам;</w:t>
      </w:r>
    </w:p>
    <w:p w:rsidR="00E33A7C" w:rsidRPr="00E33A7C" w:rsidRDefault="00E33A7C" w:rsidP="00E33A7C">
      <w:pPr>
        <w:jc w:val="both"/>
      </w:pPr>
      <w:r w:rsidRPr="00E33A7C">
        <w:t xml:space="preserve">        б) маршруты, отнесенные к соответствующему виду регулярных перевозок с указанием номера и наименования маршрута;</w:t>
      </w:r>
    </w:p>
    <w:p w:rsidR="00E33A7C" w:rsidRPr="00E33A7C" w:rsidRDefault="00E33A7C" w:rsidP="00E33A7C">
      <w:pPr>
        <w:jc w:val="both"/>
      </w:pPr>
      <w:r w:rsidRPr="00E33A7C">
        <w:t xml:space="preserve">        в) муниципальные маршруты, в отношении которых предусмотрены изменения вида регулярных перевозок.</w:t>
      </w:r>
    </w:p>
    <w:p w:rsidR="00E33A7C" w:rsidRPr="00E33A7C" w:rsidRDefault="00E33A7C" w:rsidP="00E33A7C">
      <w:pPr>
        <w:widowControl w:val="0"/>
        <w:autoSpaceDE w:val="0"/>
        <w:autoSpaceDN w:val="0"/>
        <w:adjustRightInd w:val="0"/>
        <w:ind w:firstLine="567"/>
        <w:jc w:val="both"/>
      </w:pPr>
      <w:r w:rsidRPr="00E33A7C">
        <w:t>1.2. Целью развития регулярных перевозок в городе Орлове является повышение качественного уровня транспортного обслуживания населения с учетом социальных и экономических факторов.</w:t>
      </w:r>
    </w:p>
    <w:p w:rsidR="00E33A7C" w:rsidRPr="00E33A7C" w:rsidRDefault="00E33A7C" w:rsidP="00E33A7C">
      <w:pPr>
        <w:widowControl w:val="0"/>
        <w:autoSpaceDE w:val="0"/>
        <w:autoSpaceDN w:val="0"/>
        <w:adjustRightInd w:val="0"/>
        <w:ind w:firstLine="567"/>
        <w:jc w:val="both"/>
      </w:pPr>
      <w:r w:rsidRPr="00E33A7C">
        <w:t>1.3. В рамках реализации поставленной цели основными задачами развития регулярных перевозок транспортом общего пользования в городе Орлове являются:</w:t>
      </w:r>
    </w:p>
    <w:p w:rsidR="00E33A7C" w:rsidRPr="00E33A7C" w:rsidRDefault="00E33A7C" w:rsidP="00E33A7C">
      <w:pPr>
        <w:pStyle w:val="ConsPlusNormal"/>
        <w:ind w:firstLine="540"/>
        <w:jc w:val="both"/>
        <w:rPr>
          <w:rFonts w:ascii="Times New Roman" w:hAnsi="Times New Roman" w:cs="Times New Roman"/>
          <w:sz w:val="24"/>
          <w:szCs w:val="24"/>
        </w:rPr>
      </w:pPr>
      <w:r w:rsidRPr="00E33A7C">
        <w:rPr>
          <w:rFonts w:ascii="Times New Roman" w:hAnsi="Times New Roman" w:cs="Times New Roman"/>
          <w:sz w:val="24"/>
          <w:szCs w:val="24"/>
        </w:rPr>
        <w:t>- формирование оптимальной маршрутной сети и проведение конкурсных процедур;</w:t>
      </w:r>
    </w:p>
    <w:p w:rsidR="00E33A7C" w:rsidRDefault="00E33A7C" w:rsidP="00E33A7C">
      <w:pPr>
        <w:pStyle w:val="ConsPlusNormal"/>
        <w:ind w:firstLine="540"/>
        <w:jc w:val="both"/>
        <w:rPr>
          <w:rFonts w:ascii="Times New Roman" w:hAnsi="Times New Roman" w:cs="Times New Roman"/>
          <w:sz w:val="24"/>
          <w:szCs w:val="24"/>
        </w:rPr>
      </w:pPr>
      <w:r w:rsidRPr="00E33A7C">
        <w:rPr>
          <w:rFonts w:ascii="Times New Roman" w:hAnsi="Times New Roman" w:cs="Times New Roman"/>
          <w:sz w:val="24"/>
          <w:szCs w:val="24"/>
        </w:rPr>
        <w:t>- совершенствование системы осуществления регулярных перевозок.</w:t>
      </w:r>
    </w:p>
    <w:p w:rsidR="00E33A7C" w:rsidRPr="00E33A7C" w:rsidRDefault="00E33A7C" w:rsidP="00E33A7C">
      <w:pPr>
        <w:pStyle w:val="ConsPlusNormal"/>
        <w:ind w:firstLine="540"/>
        <w:jc w:val="both"/>
        <w:rPr>
          <w:rFonts w:ascii="Times New Roman" w:hAnsi="Times New Roman" w:cs="Times New Roman"/>
          <w:sz w:val="24"/>
          <w:szCs w:val="24"/>
        </w:rPr>
      </w:pPr>
    </w:p>
    <w:p w:rsidR="00E33A7C" w:rsidRPr="00E33A7C" w:rsidRDefault="00E33A7C" w:rsidP="00E33A7C">
      <w:pPr>
        <w:ind w:firstLine="567"/>
        <w:jc w:val="center"/>
        <w:rPr>
          <w:b/>
        </w:rPr>
      </w:pPr>
      <w:r w:rsidRPr="00E33A7C">
        <w:rPr>
          <w:b/>
        </w:rPr>
        <w:t>2. Порядок отнесения муниципальных маршрутов к регулярным перевозкам по регулируемым тарифам</w:t>
      </w:r>
    </w:p>
    <w:p w:rsidR="00E33A7C" w:rsidRPr="00E33A7C" w:rsidRDefault="00E33A7C" w:rsidP="00E33A7C">
      <w:pPr>
        <w:autoSpaceDE w:val="0"/>
        <w:autoSpaceDN w:val="0"/>
        <w:adjustRightInd w:val="0"/>
        <w:ind w:firstLine="540"/>
        <w:jc w:val="both"/>
      </w:pPr>
      <w:r w:rsidRPr="00E33A7C">
        <w:t>2.1.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 предоставлением всех льгот на проезд, утвержденных в установленном порядке.</w:t>
      </w:r>
    </w:p>
    <w:p w:rsidR="00E33A7C" w:rsidRPr="00E33A7C" w:rsidRDefault="00E33A7C" w:rsidP="00E33A7C">
      <w:pPr>
        <w:autoSpaceDE w:val="0"/>
        <w:autoSpaceDN w:val="0"/>
        <w:adjustRightInd w:val="0"/>
        <w:ind w:firstLine="540"/>
        <w:jc w:val="both"/>
      </w:pPr>
      <w:r w:rsidRPr="00E33A7C">
        <w:t>2.2. В целях обеспечения доступности транспортных услуг для населения уполномоченные органы местного самоуправления устанавливают муниципальные маршруты регулярных перевозок для осуществления регулярных перевозок по регулируемым тарифам.</w:t>
      </w:r>
    </w:p>
    <w:p w:rsidR="00E33A7C" w:rsidRPr="00E33A7C" w:rsidRDefault="00E33A7C" w:rsidP="00E33A7C">
      <w:pPr>
        <w:autoSpaceDE w:val="0"/>
        <w:autoSpaceDN w:val="0"/>
        <w:adjustRightInd w:val="0"/>
        <w:ind w:firstLine="540"/>
        <w:jc w:val="both"/>
      </w:pPr>
      <w:r w:rsidRPr="00E33A7C">
        <w:t>2.3. Осуществление регулярных перевозок по регулируемым тарифам обеспечивается посредством заключения уполномоченным органом местного самоуправления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Федерального закона от 13.07.2015 № 220-ФЗ.</w:t>
      </w:r>
    </w:p>
    <w:p w:rsidR="00E33A7C" w:rsidRPr="00E33A7C" w:rsidRDefault="00E33A7C" w:rsidP="00E33A7C">
      <w:pPr>
        <w:autoSpaceDE w:val="0"/>
        <w:autoSpaceDN w:val="0"/>
        <w:adjustRightInd w:val="0"/>
        <w:ind w:firstLine="540"/>
        <w:jc w:val="both"/>
      </w:pPr>
      <w:r w:rsidRPr="00E33A7C">
        <w:t>2.4.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
    <w:p w:rsidR="00E33A7C" w:rsidRPr="00E33A7C" w:rsidRDefault="00E33A7C" w:rsidP="00E33A7C">
      <w:pPr>
        <w:autoSpaceDE w:val="0"/>
        <w:autoSpaceDN w:val="0"/>
        <w:adjustRightInd w:val="0"/>
        <w:ind w:firstLine="540"/>
        <w:jc w:val="both"/>
      </w:pPr>
      <w:r w:rsidRPr="00E33A7C">
        <w:t>2.5. Муниципальный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E33A7C" w:rsidRPr="00E33A7C" w:rsidRDefault="00E33A7C" w:rsidP="00E33A7C">
      <w:pPr>
        <w:autoSpaceDE w:val="0"/>
        <w:autoSpaceDN w:val="0"/>
        <w:adjustRightInd w:val="0"/>
        <w:ind w:firstLine="540"/>
        <w:jc w:val="both"/>
      </w:pPr>
      <w:r w:rsidRPr="00E33A7C">
        <w:t>2.6. Документацией о закупках работ, связанных с осуществлением регулярных 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E33A7C" w:rsidRPr="00E33A7C" w:rsidRDefault="00E33A7C" w:rsidP="00E33A7C">
      <w:pPr>
        <w:autoSpaceDE w:val="0"/>
        <w:autoSpaceDN w:val="0"/>
        <w:adjustRightInd w:val="0"/>
        <w:ind w:firstLine="540"/>
        <w:jc w:val="both"/>
      </w:pPr>
      <w:r w:rsidRPr="00E33A7C">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E33A7C" w:rsidRPr="00E33A7C" w:rsidRDefault="00E33A7C" w:rsidP="00E33A7C">
      <w:pPr>
        <w:autoSpaceDE w:val="0"/>
        <w:autoSpaceDN w:val="0"/>
        <w:adjustRightInd w:val="0"/>
        <w:ind w:firstLine="540"/>
        <w:jc w:val="both"/>
      </w:pPr>
      <w:r w:rsidRPr="00E33A7C">
        <w:lastRenderedPageBreak/>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E33A7C" w:rsidRPr="00E33A7C" w:rsidRDefault="00E33A7C" w:rsidP="00E33A7C">
      <w:pPr>
        <w:autoSpaceDE w:val="0"/>
        <w:autoSpaceDN w:val="0"/>
        <w:adjustRightInd w:val="0"/>
        <w:ind w:firstLine="540"/>
        <w:jc w:val="both"/>
      </w:pPr>
      <w:r w:rsidRPr="00E33A7C">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E33A7C" w:rsidRPr="00E33A7C" w:rsidRDefault="00E33A7C" w:rsidP="00E33A7C">
      <w:pPr>
        <w:autoSpaceDE w:val="0"/>
        <w:autoSpaceDN w:val="0"/>
        <w:adjustRightInd w:val="0"/>
        <w:ind w:firstLine="540"/>
        <w:jc w:val="both"/>
      </w:pPr>
      <w:r w:rsidRPr="00E33A7C">
        <w:t>2.7. 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
    <w:p w:rsidR="00E33A7C" w:rsidRPr="00E33A7C" w:rsidRDefault="00E33A7C" w:rsidP="00E33A7C">
      <w:pPr>
        <w:autoSpaceDE w:val="0"/>
        <w:autoSpaceDN w:val="0"/>
        <w:adjustRightInd w:val="0"/>
        <w:ind w:firstLine="540"/>
        <w:jc w:val="both"/>
      </w:pPr>
      <w:r w:rsidRPr="00E33A7C">
        <w:t>2.8. 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
    <w:p w:rsidR="00E33A7C" w:rsidRPr="00E33A7C" w:rsidRDefault="00E33A7C" w:rsidP="00E33A7C">
      <w:pPr>
        <w:autoSpaceDE w:val="0"/>
        <w:autoSpaceDN w:val="0"/>
        <w:adjustRightInd w:val="0"/>
        <w:ind w:firstLine="540"/>
        <w:jc w:val="both"/>
      </w:pPr>
      <w:r w:rsidRPr="00E33A7C">
        <w:t xml:space="preserve">2.9.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 </w:t>
      </w:r>
    </w:p>
    <w:p w:rsidR="00E33A7C" w:rsidRPr="00E33A7C" w:rsidRDefault="00E33A7C" w:rsidP="00E33A7C">
      <w:pPr>
        <w:autoSpaceDE w:val="0"/>
        <w:autoSpaceDN w:val="0"/>
        <w:adjustRightInd w:val="0"/>
        <w:ind w:firstLine="540"/>
        <w:jc w:val="both"/>
      </w:pPr>
      <w:r w:rsidRPr="00E33A7C">
        <w:t>2.10.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w:t>
      </w:r>
    </w:p>
    <w:p w:rsidR="00E33A7C" w:rsidRPr="00E33A7C" w:rsidRDefault="00E33A7C" w:rsidP="00E33A7C">
      <w:pPr>
        <w:autoSpaceDE w:val="0"/>
        <w:autoSpaceDN w:val="0"/>
        <w:adjustRightInd w:val="0"/>
        <w:ind w:firstLine="540"/>
        <w:jc w:val="both"/>
      </w:pPr>
    </w:p>
    <w:p w:rsidR="00E33A7C" w:rsidRPr="00E33A7C" w:rsidRDefault="00E33A7C" w:rsidP="00E33A7C">
      <w:pPr>
        <w:ind w:firstLine="567"/>
        <w:jc w:val="center"/>
        <w:rPr>
          <w:b/>
        </w:rPr>
      </w:pPr>
      <w:r w:rsidRPr="00E33A7C">
        <w:rPr>
          <w:b/>
        </w:rPr>
        <w:t>3. Порядок отнесения муниципальных маршрутов к регулярным перевозкам по нерегулируемым тарифам</w:t>
      </w:r>
    </w:p>
    <w:p w:rsidR="00E33A7C" w:rsidRPr="00E33A7C" w:rsidRDefault="00E33A7C" w:rsidP="00E33A7C">
      <w:pPr>
        <w:autoSpaceDE w:val="0"/>
        <w:autoSpaceDN w:val="0"/>
        <w:adjustRightInd w:val="0"/>
        <w:ind w:firstLine="540"/>
        <w:jc w:val="both"/>
      </w:pPr>
      <w:r w:rsidRPr="00E33A7C">
        <w:t>3.1. Регулярные перевозки по нерегулируемым тарифам - регулярные перевозки, осуществляемые с применением тарифов, установленных перевозчиком.</w:t>
      </w:r>
    </w:p>
    <w:p w:rsidR="00E33A7C" w:rsidRPr="00E33A7C" w:rsidRDefault="00E33A7C" w:rsidP="00E33A7C">
      <w:pPr>
        <w:autoSpaceDE w:val="0"/>
        <w:autoSpaceDN w:val="0"/>
        <w:adjustRightInd w:val="0"/>
        <w:ind w:firstLine="540"/>
        <w:jc w:val="both"/>
      </w:pPr>
      <w:r w:rsidRPr="00E33A7C">
        <w:t>3.2. В целях обеспечения доступности транспортных услуг для населения уполномоченные органы местного самоуправления устанавливают муниципальные маршруты регулярных перевозок для осуществления регулярных перевозок по нерегулируемым тарифам.</w:t>
      </w:r>
    </w:p>
    <w:p w:rsidR="00E33A7C" w:rsidRPr="00E33A7C" w:rsidRDefault="00E33A7C" w:rsidP="00E33A7C">
      <w:pPr>
        <w:autoSpaceDE w:val="0"/>
        <w:autoSpaceDN w:val="0"/>
        <w:adjustRightInd w:val="0"/>
        <w:ind w:firstLine="540"/>
        <w:jc w:val="both"/>
      </w:pPr>
      <w:r w:rsidRPr="00E33A7C">
        <w:t>3.3.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E33A7C" w:rsidRPr="00E33A7C" w:rsidRDefault="00E33A7C" w:rsidP="00E33A7C">
      <w:pPr>
        <w:autoSpaceDE w:val="0"/>
        <w:autoSpaceDN w:val="0"/>
        <w:adjustRightInd w:val="0"/>
        <w:ind w:firstLine="540"/>
        <w:jc w:val="both"/>
      </w:pPr>
      <w:r w:rsidRPr="00E33A7C">
        <w:t>3.4.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E33A7C" w:rsidRPr="00E33A7C" w:rsidRDefault="00E33A7C" w:rsidP="00E33A7C">
      <w:pPr>
        <w:autoSpaceDE w:val="0"/>
        <w:autoSpaceDN w:val="0"/>
        <w:adjustRightInd w:val="0"/>
        <w:ind w:firstLine="540"/>
        <w:jc w:val="both"/>
      </w:pPr>
      <w:r w:rsidRPr="00E33A7C">
        <w:t>3.5. Допускается установление муниципальным нормативным правовым актом требований к осуществлению перевозок по нерегулируемым тарифам.</w:t>
      </w:r>
    </w:p>
    <w:p w:rsidR="00E33A7C" w:rsidRPr="00E33A7C" w:rsidRDefault="00E33A7C" w:rsidP="00E33A7C">
      <w:pPr>
        <w:autoSpaceDE w:val="0"/>
        <w:autoSpaceDN w:val="0"/>
        <w:adjustRightInd w:val="0"/>
        <w:ind w:firstLine="540"/>
        <w:jc w:val="center"/>
        <w:outlineLvl w:val="0"/>
        <w:rPr>
          <w:b/>
        </w:rPr>
      </w:pPr>
      <w:r w:rsidRPr="00E33A7C">
        <w:rPr>
          <w:b/>
        </w:rPr>
        <w:t>4. Изменение вида регулярных перевозок</w:t>
      </w:r>
    </w:p>
    <w:p w:rsidR="00E33A7C" w:rsidRPr="00E33A7C" w:rsidRDefault="00E33A7C" w:rsidP="00E33A7C">
      <w:pPr>
        <w:autoSpaceDE w:val="0"/>
        <w:autoSpaceDN w:val="0"/>
        <w:adjustRightInd w:val="0"/>
        <w:ind w:firstLine="540"/>
        <w:jc w:val="both"/>
      </w:pPr>
      <w:r w:rsidRPr="00E33A7C">
        <w:t>4.1.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E33A7C" w:rsidRPr="00E33A7C" w:rsidRDefault="00E33A7C" w:rsidP="00E33A7C">
      <w:pPr>
        <w:autoSpaceDE w:val="0"/>
        <w:autoSpaceDN w:val="0"/>
        <w:adjustRightInd w:val="0"/>
        <w:ind w:firstLine="540"/>
        <w:jc w:val="both"/>
      </w:pPr>
      <w:r w:rsidRPr="00E33A7C">
        <w:lastRenderedPageBreak/>
        <w:t>4.2. Уполномоченный орган местного самоуправления, установивший муниципальный маршрут регулярных перевозок в отношении которого принято решение об изменении вида регулярных перевозок, обязан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E33A7C" w:rsidRPr="00E33A7C" w:rsidRDefault="00E33A7C" w:rsidP="00E33A7C">
      <w:pPr>
        <w:autoSpaceDE w:val="0"/>
        <w:autoSpaceDN w:val="0"/>
        <w:adjustRightInd w:val="0"/>
        <w:ind w:firstLine="540"/>
        <w:jc w:val="both"/>
      </w:pPr>
      <w:r w:rsidRPr="00E33A7C">
        <w:t>4.3. Сведения об изменении вида регулярных перевозок вносятся в реестры маршрутов регулярных перевозок в порядке, установленном муниципальным нормативным правовым актом.</w:t>
      </w:r>
    </w:p>
    <w:p w:rsidR="00E33A7C" w:rsidRPr="00E33A7C" w:rsidRDefault="00E33A7C" w:rsidP="00E33A7C">
      <w:pPr>
        <w:ind w:right="395"/>
        <w:jc w:val="center"/>
        <w:rPr>
          <w:b/>
        </w:rPr>
      </w:pPr>
      <w:r w:rsidRPr="00E33A7C">
        <w:rPr>
          <w:b/>
        </w:rPr>
        <w:t xml:space="preserve">5. Перечень муниципальных регулярных маршрутов по регулируемым и нерегулируемым тарифам устанавливается реестром муниципальных маршрутов  Орловского городского поселения </w:t>
      </w:r>
    </w:p>
    <w:p w:rsidR="00E33A7C" w:rsidRPr="00E33A7C" w:rsidRDefault="00E33A7C" w:rsidP="00E33A7C">
      <w:pPr>
        <w:ind w:right="395"/>
        <w:jc w:val="both"/>
      </w:pPr>
      <w:r w:rsidRPr="00E33A7C">
        <w:t xml:space="preserve">        5.1. Муниципальные маршруты регулярных перевозок, отнесенные к соответствующему виду регулярных перевозок с указанием номера и наименования маршрута.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4860"/>
        <w:gridCol w:w="2700"/>
      </w:tblGrid>
      <w:tr w:rsidR="00E33A7C" w:rsidRPr="00E33A7C" w:rsidTr="00A06917">
        <w:tc>
          <w:tcPr>
            <w:tcW w:w="2268" w:type="dxa"/>
            <w:tcBorders>
              <w:top w:val="single" w:sz="4" w:space="0" w:color="auto"/>
              <w:left w:val="single" w:sz="4" w:space="0" w:color="auto"/>
              <w:bottom w:val="single" w:sz="4" w:space="0" w:color="auto"/>
              <w:right w:val="single" w:sz="4" w:space="0" w:color="auto"/>
            </w:tcBorders>
            <w:hideMark/>
          </w:tcPr>
          <w:p w:rsidR="00E33A7C" w:rsidRPr="00E33A7C" w:rsidRDefault="00E33A7C" w:rsidP="00A06917">
            <w:pPr>
              <w:ind w:right="395"/>
              <w:jc w:val="center"/>
            </w:pPr>
            <w:r w:rsidRPr="00E33A7C">
              <w:t>№ маршрута</w:t>
            </w:r>
          </w:p>
        </w:tc>
        <w:tc>
          <w:tcPr>
            <w:tcW w:w="4860" w:type="dxa"/>
            <w:tcBorders>
              <w:top w:val="single" w:sz="4" w:space="0" w:color="auto"/>
              <w:left w:val="single" w:sz="4" w:space="0" w:color="auto"/>
              <w:bottom w:val="single" w:sz="4" w:space="0" w:color="auto"/>
              <w:right w:val="single" w:sz="4" w:space="0" w:color="auto"/>
            </w:tcBorders>
            <w:hideMark/>
          </w:tcPr>
          <w:p w:rsidR="00E33A7C" w:rsidRPr="00E33A7C" w:rsidRDefault="00E33A7C" w:rsidP="00A06917">
            <w:pPr>
              <w:ind w:right="395"/>
              <w:jc w:val="center"/>
            </w:pPr>
            <w:r w:rsidRPr="00E33A7C">
              <w:t>Наименование маршрута</w:t>
            </w:r>
          </w:p>
        </w:tc>
        <w:tc>
          <w:tcPr>
            <w:tcW w:w="2700" w:type="dxa"/>
            <w:tcBorders>
              <w:top w:val="single" w:sz="4" w:space="0" w:color="auto"/>
              <w:left w:val="single" w:sz="4" w:space="0" w:color="auto"/>
              <w:bottom w:val="single" w:sz="4" w:space="0" w:color="auto"/>
              <w:right w:val="single" w:sz="4" w:space="0" w:color="auto"/>
            </w:tcBorders>
            <w:hideMark/>
          </w:tcPr>
          <w:p w:rsidR="00E33A7C" w:rsidRPr="00E33A7C" w:rsidRDefault="00E33A7C" w:rsidP="00A06917">
            <w:pPr>
              <w:ind w:right="395"/>
              <w:jc w:val="center"/>
            </w:pPr>
            <w:r w:rsidRPr="00E33A7C">
              <w:t>Вид тарифа</w:t>
            </w:r>
          </w:p>
        </w:tc>
      </w:tr>
      <w:tr w:rsidR="00E33A7C" w:rsidRPr="00E33A7C" w:rsidTr="00A06917">
        <w:tc>
          <w:tcPr>
            <w:tcW w:w="2268" w:type="dxa"/>
            <w:tcBorders>
              <w:top w:val="single" w:sz="4" w:space="0" w:color="auto"/>
              <w:left w:val="single" w:sz="4" w:space="0" w:color="auto"/>
              <w:bottom w:val="single" w:sz="4" w:space="0" w:color="auto"/>
              <w:right w:val="single" w:sz="4" w:space="0" w:color="auto"/>
            </w:tcBorders>
            <w:hideMark/>
          </w:tcPr>
          <w:p w:rsidR="00E33A7C" w:rsidRPr="00E33A7C" w:rsidRDefault="00E33A7C" w:rsidP="00A06917">
            <w:pPr>
              <w:ind w:right="395"/>
              <w:jc w:val="both"/>
            </w:pPr>
            <w:r w:rsidRPr="00E33A7C">
              <w:t>1</w:t>
            </w:r>
          </w:p>
        </w:tc>
        <w:tc>
          <w:tcPr>
            <w:tcW w:w="4860" w:type="dxa"/>
            <w:tcBorders>
              <w:top w:val="single" w:sz="4" w:space="0" w:color="auto"/>
              <w:left w:val="single" w:sz="4" w:space="0" w:color="auto"/>
              <w:bottom w:val="single" w:sz="4" w:space="0" w:color="auto"/>
              <w:right w:val="single" w:sz="4" w:space="0" w:color="auto"/>
            </w:tcBorders>
            <w:hideMark/>
          </w:tcPr>
          <w:p w:rsidR="00E33A7C" w:rsidRPr="00E33A7C" w:rsidRDefault="00E33A7C" w:rsidP="00A06917">
            <w:pPr>
              <w:ind w:right="395"/>
              <w:jc w:val="both"/>
            </w:pPr>
            <w:r w:rsidRPr="00E33A7C">
              <w:rPr>
                <w:color w:val="000000"/>
              </w:rPr>
              <w:t xml:space="preserve">        Автовокзал- конечная</w:t>
            </w:r>
          </w:p>
        </w:tc>
        <w:tc>
          <w:tcPr>
            <w:tcW w:w="2700" w:type="dxa"/>
            <w:tcBorders>
              <w:top w:val="single" w:sz="4" w:space="0" w:color="auto"/>
              <w:left w:val="single" w:sz="4" w:space="0" w:color="auto"/>
              <w:bottom w:val="single" w:sz="4" w:space="0" w:color="auto"/>
              <w:right w:val="single" w:sz="4" w:space="0" w:color="auto"/>
            </w:tcBorders>
            <w:hideMark/>
          </w:tcPr>
          <w:p w:rsidR="00E33A7C" w:rsidRPr="00E33A7C" w:rsidRDefault="00E33A7C" w:rsidP="00A06917">
            <w:pPr>
              <w:tabs>
                <w:tab w:val="left" w:pos="2577"/>
              </w:tabs>
              <w:ind w:right="395"/>
              <w:jc w:val="both"/>
            </w:pPr>
            <w:r w:rsidRPr="00E33A7C">
              <w:t xml:space="preserve">   регулируемый </w:t>
            </w:r>
          </w:p>
        </w:tc>
      </w:tr>
      <w:tr w:rsidR="00E33A7C" w:rsidRPr="00E33A7C" w:rsidTr="00A06917">
        <w:tc>
          <w:tcPr>
            <w:tcW w:w="2268" w:type="dxa"/>
            <w:tcBorders>
              <w:top w:val="single" w:sz="4" w:space="0" w:color="auto"/>
              <w:left w:val="single" w:sz="4" w:space="0" w:color="auto"/>
              <w:bottom w:val="single" w:sz="4" w:space="0" w:color="auto"/>
              <w:right w:val="single" w:sz="4" w:space="0" w:color="auto"/>
            </w:tcBorders>
            <w:hideMark/>
          </w:tcPr>
          <w:p w:rsidR="00E33A7C" w:rsidRPr="00E33A7C" w:rsidRDefault="00E33A7C" w:rsidP="00A06917">
            <w:pPr>
              <w:ind w:right="395"/>
              <w:jc w:val="both"/>
            </w:pPr>
          </w:p>
        </w:tc>
        <w:tc>
          <w:tcPr>
            <w:tcW w:w="4860" w:type="dxa"/>
            <w:tcBorders>
              <w:top w:val="single" w:sz="4" w:space="0" w:color="auto"/>
              <w:left w:val="single" w:sz="4" w:space="0" w:color="auto"/>
              <w:bottom w:val="single" w:sz="4" w:space="0" w:color="auto"/>
              <w:right w:val="single" w:sz="4" w:space="0" w:color="auto"/>
            </w:tcBorders>
            <w:hideMark/>
          </w:tcPr>
          <w:p w:rsidR="00E33A7C" w:rsidRPr="00E33A7C" w:rsidRDefault="00E33A7C" w:rsidP="00A06917">
            <w:pPr>
              <w:ind w:right="395"/>
              <w:jc w:val="both"/>
            </w:pPr>
            <w:r w:rsidRPr="00E33A7C">
              <w:rPr>
                <w:color w:val="000000"/>
              </w:rPr>
              <w:t xml:space="preserve"> </w:t>
            </w:r>
          </w:p>
        </w:tc>
        <w:tc>
          <w:tcPr>
            <w:tcW w:w="2700" w:type="dxa"/>
            <w:tcBorders>
              <w:top w:val="single" w:sz="4" w:space="0" w:color="auto"/>
              <w:left w:val="single" w:sz="4" w:space="0" w:color="auto"/>
              <w:bottom w:val="single" w:sz="4" w:space="0" w:color="auto"/>
              <w:right w:val="single" w:sz="4" w:space="0" w:color="auto"/>
            </w:tcBorders>
            <w:hideMark/>
          </w:tcPr>
          <w:p w:rsidR="00E33A7C" w:rsidRPr="00E33A7C" w:rsidRDefault="00E33A7C" w:rsidP="00A06917">
            <w:pPr>
              <w:ind w:right="395"/>
              <w:jc w:val="both"/>
            </w:pPr>
            <w:r w:rsidRPr="00E33A7C">
              <w:t xml:space="preserve"> </w:t>
            </w:r>
          </w:p>
        </w:tc>
      </w:tr>
    </w:tbl>
    <w:p w:rsidR="00E33A7C" w:rsidRPr="00E33A7C" w:rsidRDefault="00E33A7C" w:rsidP="00E33A7C">
      <w:pPr>
        <w:jc w:val="both"/>
      </w:pPr>
    </w:p>
    <w:p w:rsidR="00E33A7C" w:rsidRPr="00E33A7C" w:rsidRDefault="00E33A7C" w:rsidP="00E33A7C">
      <w:pPr>
        <w:jc w:val="both"/>
      </w:pPr>
      <w:r w:rsidRPr="00E33A7C">
        <w:t xml:space="preserve"> </w:t>
      </w:r>
    </w:p>
    <w:p w:rsidR="00E33A7C" w:rsidRPr="00E33A7C" w:rsidRDefault="00E33A7C" w:rsidP="00E33A7C">
      <w:pPr>
        <w:jc w:val="both"/>
      </w:pPr>
    </w:p>
    <w:p w:rsidR="00E33A7C" w:rsidRPr="00E33A7C" w:rsidRDefault="00E33A7C" w:rsidP="00E33A7C">
      <w:pPr>
        <w:jc w:val="both"/>
      </w:pPr>
    </w:p>
    <w:p w:rsidR="00E33A7C" w:rsidRPr="00E33A7C" w:rsidRDefault="00E33A7C" w:rsidP="00E33A7C">
      <w:pPr>
        <w:jc w:val="both"/>
      </w:pPr>
    </w:p>
    <w:p w:rsidR="00E33A7C" w:rsidRPr="00E33A7C" w:rsidRDefault="00E33A7C" w:rsidP="00E33A7C">
      <w:pPr>
        <w:jc w:val="both"/>
      </w:pPr>
    </w:p>
    <w:p w:rsidR="00E33A7C" w:rsidRPr="00E33A7C" w:rsidRDefault="00E33A7C" w:rsidP="00E33A7C">
      <w:pPr>
        <w:jc w:val="both"/>
      </w:pPr>
    </w:p>
    <w:p w:rsidR="00E33A7C" w:rsidRPr="00E33A7C" w:rsidRDefault="00E33A7C" w:rsidP="00E33A7C">
      <w:pPr>
        <w:jc w:val="both"/>
      </w:pPr>
    </w:p>
    <w:p w:rsidR="0014351B" w:rsidRPr="00E33A7C" w:rsidRDefault="0014351B" w:rsidP="004915DD">
      <w:pPr>
        <w:spacing w:line="480" w:lineRule="exact"/>
        <w:jc w:val="center"/>
      </w:pPr>
    </w:p>
    <w:p w:rsidR="0014351B" w:rsidRPr="00E33A7C" w:rsidRDefault="0014351B" w:rsidP="004915DD">
      <w:pPr>
        <w:spacing w:line="480" w:lineRule="exact"/>
        <w:jc w:val="center"/>
      </w:pPr>
    </w:p>
    <w:p w:rsidR="00330F8C" w:rsidRDefault="00330F8C" w:rsidP="00330F8C">
      <w:pPr>
        <w:jc w:val="right"/>
        <w:rPr>
          <w:rFonts w:eastAsia="Calibri"/>
        </w:rPr>
      </w:pPr>
    </w:p>
    <w:p w:rsidR="00330F8C" w:rsidRDefault="00330F8C" w:rsidP="00330F8C">
      <w:pPr>
        <w:jc w:val="right"/>
        <w:rPr>
          <w:rFonts w:eastAsia="Calibri"/>
        </w:rPr>
      </w:pPr>
    </w:p>
    <w:p w:rsidR="00330F8C" w:rsidRDefault="00330F8C" w:rsidP="00330F8C">
      <w:pPr>
        <w:jc w:val="right"/>
        <w:rPr>
          <w:rFonts w:eastAsia="Calibri"/>
        </w:rPr>
      </w:pPr>
    </w:p>
    <w:p w:rsidR="00330F8C" w:rsidRDefault="00330F8C" w:rsidP="00330F8C">
      <w:pPr>
        <w:jc w:val="right"/>
        <w:rPr>
          <w:rFonts w:eastAsia="Calibri"/>
        </w:rPr>
      </w:pPr>
    </w:p>
    <w:p w:rsidR="00330F8C" w:rsidRDefault="00330F8C" w:rsidP="00330F8C">
      <w:pPr>
        <w:jc w:val="right"/>
        <w:rPr>
          <w:rFonts w:eastAsia="Calibri"/>
        </w:rPr>
      </w:pPr>
    </w:p>
    <w:p w:rsidR="00330F8C" w:rsidRDefault="00330F8C" w:rsidP="00330F8C">
      <w:pPr>
        <w:jc w:val="right"/>
        <w:rPr>
          <w:rFonts w:eastAsia="Calibri"/>
        </w:rPr>
      </w:pPr>
    </w:p>
    <w:p w:rsidR="00330F8C" w:rsidRDefault="00330F8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Default="00E33A7C" w:rsidP="00330F8C">
      <w:pPr>
        <w:jc w:val="right"/>
        <w:rPr>
          <w:rFonts w:eastAsia="Calibri"/>
        </w:rPr>
      </w:pPr>
    </w:p>
    <w:p w:rsidR="00E33A7C" w:rsidRPr="00330F8C" w:rsidRDefault="00E33A7C" w:rsidP="00330F8C">
      <w:pPr>
        <w:jc w:val="right"/>
        <w:rPr>
          <w:rFonts w:eastAsia="Calibri"/>
        </w:rPr>
      </w:pPr>
    </w:p>
    <w:p w:rsidR="00330F8C" w:rsidRPr="00330F8C" w:rsidRDefault="00330F8C" w:rsidP="00330F8C">
      <w:pPr>
        <w:jc w:val="right"/>
        <w:rPr>
          <w:rFonts w:eastAsia="Calibri"/>
        </w:rPr>
      </w:pPr>
    </w:p>
    <w:p w:rsidR="00330F8C" w:rsidRPr="008E4F66" w:rsidRDefault="00330F8C" w:rsidP="00330F8C">
      <w:pPr>
        <w:jc w:val="right"/>
        <w:rPr>
          <w:rFonts w:eastAsia="Calibri"/>
        </w:rPr>
      </w:pPr>
    </w:p>
    <w:p w:rsidR="00BB449C" w:rsidRDefault="00BB449C" w:rsidP="00435F62">
      <w:pPr>
        <w:tabs>
          <w:tab w:val="left" w:pos="720"/>
        </w:tabs>
        <w:jc w:val="center"/>
        <w:rPr>
          <w:b/>
          <w:sz w:val="28"/>
        </w:rPr>
      </w:pPr>
    </w:p>
    <w:p w:rsidR="00BB449C" w:rsidRDefault="00BB449C" w:rsidP="00435F62">
      <w:pPr>
        <w:tabs>
          <w:tab w:val="left" w:pos="720"/>
        </w:tabs>
        <w:jc w:val="center"/>
        <w:rPr>
          <w:b/>
          <w:sz w:val="28"/>
        </w:rPr>
      </w:pPr>
    </w:p>
    <w:p w:rsidR="00435F62" w:rsidRDefault="00435F62" w:rsidP="00435F62">
      <w:pPr>
        <w:tabs>
          <w:tab w:val="left" w:pos="720"/>
        </w:tabs>
        <w:jc w:val="center"/>
        <w:rPr>
          <w:b/>
          <w:sz w:val="28"/>
        </w:rPr>
      </w:pPr>
      <w:r>
        <w:rPr>
          <w:b/>
          <w:sz w:val="28"/>
        </w:rPr>
        <w:t>ИНФОРМАЦИОННЫЙ БЮЛЛЕТЕНЬ</w:t>
      </w:r>
    </w:p>
    <w:p w:rsidR="00435F62" w:rsidRDefault="00435F62" w:rsidP="00435F62">
      <w:pPr>
        <w:tabs>
          <w:tab w:val="left" w:pos="720"/>
        </w:tabs>
        <w:jc w:val="center"/>
        <w:rPr>
          <w:b/>
          <w:sz w:val="28"/>
        </w:rPr>
      </w:pPr>
      <w:r>
        <w:rPr>
          <w:b/>
          <w:sz w:val="28"/>
        </w:rPr>
        <w:t>ОРГАНОВ МЕСТНОГО САМОУПРАВЛЕНИЯ ОРЛОВСКОГО ГОРОДСКОГО ПОСЕЛЕНИЯ ОРЛОВСКОГО РАЙОНА  КИРОВСКОЙ  ОБЛАСТИ</w:t>
      </w:r>
    </w:p>
    <w:p w:rsidR="00435F62" w:rsidRDefault="00435F62" w:rsidP="00435F62">
      <w:pPr>
        <w:tabs>
          <w:tab w:val="left" w:pos="720"/>
        </w:tabs>
        <w:jc w:val="center"/>
        <w:rPr>
          <w:b/>
          <w:sz w:val="28"/>
        </w:rPr>
      </w:pPr>
    </w:p>
    <w:p w:rsidR="00435F62" w:rsidRDefault="00435F62" w:rsidP="00435F62">
      <w:pPr>
        <w:tabs>
          <w:tab w:val="left" w:pos="720"/>
        </w:tabs>
        <w:jc w:val="center"/>
        <w:rPr>
          <w:b/>
          <w:sz w:val="28"/>
        </w:rPr>
      </w:pPr>
      <w:r>
        <w:rPr>
          <w:b/>
          <w:sz w:val="28"/>
        </w:rPr>
        <w:t>(ОФИЦИАЛЬНОЕ    ИЗДАНИЕ)</w:t>
      </w:r>
    </w:p>
    <w:p w:rsidR="00435F62" w:rsidRDefault="00435F62" w:rsidP="00435F62">
      <w:pPr>
        <w:tabs>
          <w:tab w:val="left" w:pos="720"/>
        </w:tabs>
        <w:jc w:val="center"/>
        <w:rPr>
          <w:b/>
          <w:sz w:val="28"/>
        </w:rPr>
      </w:pPr>
    </w:p>
    <w:p w:rsidR="00435F62" w:rsidRDefault="00435F62" w:rsidP="00435F62">
      <w:pPr>
        <w:tabs>
          <w:tab w:val="left" w:pos="720"/>
        </w:tabs>
        <w:rPr>
          <w:b/>
          <w:sz w:val="28"/>
          <w:szCs w:val="20"/>
        </w:rPr>
      </w:pPr>
      <w:r>
        <w:rPr>
          <w:b/>
          <w:sz w:val="28"/>
          <w:szCs w:val="20"/>
        </w:rPr>
        <w:t xml:space="preserve">                                          </w:t>
      </w:r>
    </w:p>
    <w:p w:rsidR="00435F62" w:rsidRDefault="00435F62" w:rsidP="00435F62">
      <w:pPr>
        <w:tabs>
          <w:tab w:val="left" w:pos="720"/>
        </w:tabs>
        <w:jc w:val="center"/>
        <w:rPr>
          <w:b/>
          <w:sz w:val="28"/>
          <w:szCs w:val="20"/>
        </w:rPr>
      </w:pPr>
    </w:p>
    <w:p w:rsidR="00435F62" w:rsidRDefault="00435F62" w:rsidP="00435F62">
      <w:pPr>
        <w:tabs>
          <w:tab w:val="left" w:pos="720"/>
        </w:tabs>
        <w:jc w:val="center"/>
        <w:rPr>
          <w:b/>
          <w:sz w:val="28"/>
          <w:szCs w:val="20"/>
        </w:rPr>
      </w:pPr>
    </w:p>
    <w:p w:rsidR="00435F62" w:rsidRDefault="00435F62" w:rsidP="00435F62">
      <w:pPr>
        <w:tabs>
          <w:tab w:val="left" w:pos="720"/>
        </w:tabs>
        <w:jc w:val="center"/>
        <w:rPr>
          <w:b/>
          <w:sz w:val="28"/>
          <w:szCs w:val="20"/>
        </w:rPr>
      </w:pPr>
    </w:p>
    <w:p w:rsidR="00435F62" w:rsidRDefault="00435F62" w:rsidP="00435F62">
      <w:pPr>
        <w:tabs>
          <w:tab w:val="left" w:pos="720"/>
        </w:tabs>
        <w:jc w:val="center"/>
        <w:rPr>
          <w:b/>
          <w:sz w:val="22"/>
          <w:szCs w:val="20"/>
        </w:rPr>
      </w:pPr>
      <w:r>
        <w:rPr>
          <w:b/>
          <w:sz w:val="22"/>
          <w:szCs w:val="20"/>
        </w:rPr>
        <w:t xml:space="preserve">Подписано к печати </w:t>
      </w:r>
      <w:r w:rsidR="00330F8C">
        <w:rPr>
          <w:b/>
          <w:sz w:val="22"/>
          <w:szCs w:val="20"/>
        </w:rPr>
        <w:t>1</w:t>
      </w:r>
      <w:r w:rsidR="00E33A7C">
        <w:rPr>
          <w:b/>
          <w:sz w:val="22"/>
          <w:szCs w:val="20"/>
        </w:rPr>
        <w:t>6</w:t>
      </w:r>
      <w:r>
        <w:rPr>
          <w:b/>
          <w:sz w:val="22"/>
          <w:szCs w:val="20"/>
        </w:rPr>
        <w:t>.</w:t>
      </w:r>
      <w:r w:rsidR="008E2D73">
        <w:rPr>
          <w:b/>
          <w:sz w:val="22"/>
          <w:szCs w:val="20"/>
        </w:rPr>
        <w:t>10</w:t>
      </w:r>
      <w:r>
        <w:rPr>
          <w:b/>
          <w:sz w:val="22"/>
          <w:szCs w:val="20"/>
        </w:rPr>
        <w:t>.201</w:t>
      </w:r>
      <w:r w:rsidR="00BD4E30">
        <w:rPr>
          <w:b/>
          <w:sz w:val="22"/>
          <w:szCs w:val="20"/>
        </w:rPr>
        <w:t>7</w:t>
      </w:r>
      <w:r>
        <w:rPr>
          <w:b/>
          <w:sz w:val="22"/>
          <w:szCs w:val="20"/>
        </w:rPr>
        <w:t xml:space="preserve">, отпечатано в администрации города Орлова </w:t>
      </w:r>
      <w:r w:rsidR="00330F8C">
        <w:rPr>
          <w:b/>
          <w:sz w:val="22"/>
          <w:szCs w:val="20"/>
        </w:rPr>
        <w:t>1</w:t>
      </w:r>
      <w:r w:rsidR="00E33A7C">
        <w:rPr>
          <w:b/>
          <w:sz w:val="22"/>
          <w:szCs w:val="20"/>
        </w:rPr>
        <w:t>7</w:t>
      </w:r>
      <w:r w:rsidR="00A567C8">
        <w:rPr>
          <w:b/>
          <w:sz w:val="22"/>
          <w:szCs w:val="20"/>
        </w:rPr>
        <w:t>.</w:t>
      </w:r>
      <w:r w:rsidR="008E2D73">
        <w:rPr>
          <w:b/>
          <w:sz w:val="22"/>
          <w:szCs w:val="20"/>
        </w:rPr>
        <w:t>10</w:t>
      </w:r>
      <w:r>
        <w:rPr>
          <w:b/>
          <w:sz w:val="22"/>
          <w:szCs w:val="20"/>
        </w:rPr>
        <w:t>.201</w:t>
      </w:r>
      <w:r w:rsidR="00914BF5">
        <w:rPr>
          <w:b/>
          <w:sz w:val="22"/>
          <w:szCs w:val="20"/>
        </w:rPr>
        <w:t xml:space="preserve"> </w:t>
      </w:r>
      <w:r w:rsidR="00BD4E30">
        <w:rPr>
          <w:b/>
          <w:sz w:val="22"/>
          <w:szCs w:val="20"/>
        </w:rPr>
        <w:t>7</w:t>
      </w:r>
      <w:r>
        <w:rPr>
          <w:b/>
          <w:sz w:val="22"/>
          <w:szCs w:val="20"/>
        </w:rPr>
        <w:t>. 612270,   г. Орлов Кировской области, ул. Ленина, 78,</w:t>
      </w:r>
    </w:p>
    <w:p w:rsidR="00DD199D" w:rsidRDefault="00435F62" w:rsidP="00996037">
      <w:pPr>
        <w:tabs>
          <w:tab w:val="left" w:pos="720"/>
        </w:tabs>
        <w:jc w:val="center"/>
        <w:rPr>
          <w:b/>
          <w:sz w:val="22"/>
          <w:szCs w:val="20"/>
        </w:rPr>
      </w:pPr>
      <w:r>
        <w:rPr>
          <w:b/>
          <w:sz w:val="22"/>
          <w:szCs w:val="20"/>
        </w:rPr>
        <w:t>тираж 10 экземпляров</w:t>
      </w:r>
    </w:p>
    <w:p w:rsidR="00C7153E" w:rsidRDefault="00C7153E" w:rsidP="00996037">
      <w:pPr>
        <w:tabs>
          <w:tab w:val="left" w:pos="720"/>
        </w:tabs>
        <w:jc w:val="center"/>
        <w:rPr>
          <w:b/>
          <w:sz w:val="22"/>
          <w:szCs w:val="20"/>
        </w:rPr>
      </w:pPr>
    </w:p>
    <w:p w:rsidR="00C7153E" w:rsidRDefault="00C7153E" w:rsidP="00996037">
      <w:pPr>
        <w:tabs>
          <w:tab w:val="left" w:pos="720"/>
        </w:tabs>
        <w:jc w:val="center"/>
        <w:rPr>
          <w:b/>
          <w:sz w:val="22"/>
          <w:szCs w:val="20"/>
        </w:rPr>
      </w:pPr>
    </w:p>
    <w:p w:rsidR="00C7153E" w:rsidRDefault="00C7153E" w:rsidP="00996037">
      <w:pPr>
        <w:tabs>
          <w:tab w:val="left" w:pos="720"/>
        </w:tabs>
        <w:jc w:val="center"/>
        <w:rPr>
          <w:b/>
          <w:sz w:val="22"/>
          <w:szCs w:val="20"/>
        </w:rPr>
      </w:pPr>
    </w:p>
    <w:p w:rsidR="00C7153E" w:rsidRDefault="00C7153E" w:rsidP="00996037">
      <w:pPr>
        <w:tabs>
          <w:tab w:val="left" w:pos="720"/>
        </w:tabs>
        <w:jc w:val="center"/>
        <w:rPr>
          <w:b/>
          <w:sz w:val="22"/>
          <w:szCs w:val="20"/>
        </w:rPr>
      </w:pPr>
    </w:p>
    <w:sectPr w:rsidR="00C7153E" w:rsidSect="00042C0B">
      <w:headerReference w:type="even" r:id="rId8"/>
      <w:headerReference w:type="default" r:id="rId9"/>
      <w:footerReference w:type="even" r:id="rId10"/>
      <w:footerReference w:type="default" r:id="rId11"/>
      <w:pgSz w:w="11906" w:h="16838"/>
      <w:pgMar w:top="851"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04F5" w:rsidRDefault="00FE04F5">
      <w:r>
        <w:separator/>
      </w:r>
    </w:p>
  </w:endnote>
  <w:endnote w:type="continuationSeparator" w:id="1">
    <w:p w:rsidR="00FE04F5" w:rsidRDefault="00FE04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D1" w:rsidRDefault="0062723E" w:rsidP="00DC1B9C">
    <w:pPr>
      <w:pStyle w:val="a4"/>
      <w:framePr w:wrap="around" w:vAnchor="text" w:hAnchor="margin" w:xAlign="center" w:y="1"/>
      <w:rPr>
        <w:rStyle w:val="a6"/>
      </w:rPr>
    </w:pPr>
    <w:r>
      <w:rPr>
        <w:rStyle w:val="a6"/>
      </w:rPr>
      <w:fldChar w:fldCharType="begin"/>
    </w:r>
    <w:r w:rsidR="00E362D1">
      <w:rPr>
        <w:rStyle w:val="a6"/>
      </w:rPr>
      <w:instrText xml:space="preserve">PAGE  </w:instrText>
    </w:r>
    <w:r>
      <w:rPr>
        <w:rStyle w:val="a6"/>
      </w:rPr>
      <w:fldChar w:fldCharType="end"/>
    </w:r>
  </w:p>
  <w:p w:rsidR="00E362D1" w:rsidRDefault="00E362D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D1" w:rsidRDefault="00E362D1">
    <w:pPr>
      <w:pStyle w:val="a4"/>
    </w:pPr>
  </w:p>
  <w:p w:rsidR="00E362D1" w:rsidRDefault="00E362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04F5" w:rsidRDefault="00FE04F5">
      <w:r>
        <w:separator/>
      </w:r>
    </w:p>
  </w:footnote>
  <w:footnote w:type="continuationSeparator" w:id="1">
    <w:p w:rsidR="00FE04F5" w:rsidRDefault="00FE04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D1" w:rsidRDefault="0062723E">
    <w:pPr>
      <w:pStyle w:val="a7"/>
      <w:framePr w:wrap="around" w:vAnchor="text" w:hAnchor="margin" w:xAlign="center" w:y="1"/>
      <w:rPr>
        <w:rStyle w:val="a6"/>
      </w:rPr>
    </w:pPr>
    <w:r>
      <w:rPr>
        <w:rStyle w:val="a6"/>
      </w:rPr>
      <w:fldChar w:fldCharType="begin"/>
    </w:r>
    <w:r w:rsidR="00E362D1">
      <w:rPr>
        <w:rStyle w:val="a6"/>
      </w:rPr>
      <w:instrText xml:space="preserve">PAGE  </w:instrText>
    </w:r>
    <w:r>
      <w:rPr>
        <w:rStyle w:val="a6"/>
      </w:rPr>
      <w:fldChar w:fldCharType="end"/>
    </w:r>
  </w:p>
  <w:p w:rsidR="00E362D1" w:rsidRDefault="00E362D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2D1" w:rsidRDefault="00E362D1">
    <w:pPr>
      <w:pStyle w:val="a7"/>
      <w:framePr w:wrap="around" w:vAnchor="text" w:hAnchor="margin" w:xAlign="center" w:y="1"/>
      <w:jc w:val="center"/>
      <w:rPr>
        <w:rStyle w:val="a6"/>
      </w:rPr>
    </w:pPr>
  </w:p>
  <w:p w:rsidR="00E362D1" w:rsidRDefault="00E362D1">
    <w:pPr>
      <w:pStyle w:val="a7"/>
      <w:framePr w:wrap="around" w:vAnchor="text" w:hAnchor="margin" w:xAlign="center" w:y="1"/>
      <w:rPr>
        <w:rStyle w:val="a6"/>
      </w:rPr>
    </w:pPr>
  </w:p>
  <w:p w:rsidR="00E362D1" w:rsidRDefault="00E362D1">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5416F8"/>
    <w:multiLevelType w:val="singleLevel"/>
    <w:tmpl w:val="D89C5C70"/>
    <w:lvl w:ilvl="0">
      <w:start w:val="1"/>
      <w:numFmt w:val="decimal"/>
      <w:lvlText w:val="%1)"/>
      <w:legacy w:legacy="1" w:legacySpace="0" w:legacyIndent="177"/>
      <w:lvlJc w:val="left"/>
      <w:rPr>
        <w:rFonts w:ascii="Times New Roman" w:hAnsi="Times New Roman" w:cs="Times New Roman" w:hint="default"/>
      </w:rPr>
    </w:lvl>
  </w:abstractNum>
  <w:abstractNum w:abstractNumId="2">
    <w:nsid w:val="09D555BE"/>
    <w:multiLevelType w:val="hybridMultilevel"/>
    <w:tmpl w:val="ADC63888"/>
    <w:lvl w:ilvl="0" w:tplc="E4DEB3A8">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B5C0CF1"/>
    <w:multiLevelType w:val="hybridMultilevel"/>
    <w:tmpl w:val="09649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32CA4"/>
    <w:multiLevelType w:val="singleLevel"/>
    <w:tmpl w:val="70DC3832"/>
    <w:lvl w:ilvl="0">
      <w:start w:val="6"/>
      <w:numFmt w:val="bullet"/>
      <w:lvlText w:val="-"/>
      <w:lvlJc w:val="left"/>
      <w:pPr>
        <w:tabs>
          <w:tab w:val="num" w:pos="900"/>
        </w:tabs>
        <w:ind w:left="900" w:hanging="360"/>
      </w:pPr>
      <w:rPr>
        <w:rFonts w:ascii="Times New Roman" w:hAnsi="Times New Roman" w:hint="default"/>
      </w:rPr>
    </w:lvl>
  </w:abstractNum>
  <w:abstractNum w:abstractNumId="5">
    <w:nsid w:val="179F61BB"/>
    <w:multiLevelType w:val="singleLevel"/>
    <w:tmpl w:val="3CFE6428"/>
    <w:lvl w:ilvl="0">
      <w:start w:val="7"/>
      <w:numFmt w:val="decimal"/>
      <w:lvlText w:val="%1)"/>
      <w:legacy w:legacy="1" w:legacySpace="0" w:legacyIndent="264"/>
      <w:lvlJc w:val="left"/>
      <w:rPr>
        <w:rFonts w:ascii="Times New Roman" w:hAnsi="Times New Roman" w:cs="Times New Roman" w:hint="default"/>
      </w:rPr>
    </w:lvl>
  </w:abstractNum>
  <w:abstractNum w:abstractNumId="6">
    <w:nsid w:val="21AA3DDC"/>
    <w:multiLevelType w:val="singleLevel"/>
    <w:tmpl w:val="AE1272B8"/>
    <w:lvl w:ilvl="0">
      <w:start w:val="2"/>
      <w:numFmt w:val="decimal"/>
      <w:lvlText w:val="%1)"/>
      <w:legacy w:legacy="1" w:legacySpace="0" w:legacyIndent="191"/>
      <w:lvlJc w:val="left"/>
      <w:rPr>
        <w:rFonts w:ascii="Times New Roman" w:hAnsi="Times New Roman" w:cs="Times New Roman" w:hint="default"/>
      </w:rPr>
    </w:lvl>
  </w:abstractNum>
  <w:abstractNum w:abstractNumId="7">
    <w:nsid w:val="26831A0D"/>
    <w:multiLevelType w:val="singleLevel"/>
    <w:tmpl w:val="389C3404"/>
    <w:lvl w:ilvl="0">
      <w:start w:val="5"/>
      <w:numFmt w:val="decimal"/>
      <w:lvlText w:val="%1)"/>
      <w:legacy w:legacy="1" w:legacySpace="0" w:legacyIndent="168"/>
      <w:lvlJc w:val="left"/>
      <w:rPr>
        <w:rFonts w:ascii="Times New Roman" w:hAnsi="Times New Roman" w:cs="Times New Roman" w:hint="default"/>
      </w:rPr>
    </w:lvl>
  </w:abstractNum>
  <w:abstractNum w:abstractNumId="8">
    <w:nsid w:val="27576742"/>
    <w:multiLevelType w:val="singleLevel"/>
    <w:tmpl w:val="341C5E8E"/>
    <w:lvl w:ilvl="0">
      <w:start w:val="2"/>
      <w:numFmt w:val="decimal"/>
      <w:lvlText w:val="%1."/>
      <w:legacy w:legacy="1" w:legacySpace="0" w:legacyIndent="163"/>
      <w:lvlJc w:val="left"/>
      <w:rPr>
        <w:rFonts w:ascii="Times New Roman" w:hAnsi="Times New Roman" w:cs="Times New Roman" w:hint="default"/>
      </w:rPr>
    </w:lvl>
  </w:abstractNum>
  <w:abstractNum w:abstractNumId="9">
    <w:nsid w:val="321640AB"/>
    <w:multiLevelType w:val="singleLevel"/>
    <w:tmpl w:val="41A4A6AA"/>
    <w:lvl w:ilvl="0">
      <w:start w:val="3"/>
      <w:numFmt w:val="decimal"/>
      <w:lvlText w:val="3.%1."/>
      <w:legacy w:legacy="1" w:legacySpace="0" w:legacyIndent="321"/>
      <w:lvlJc w:val="left"/>
      <w:rPr>
        <w:rFonts w:ascii="Times New Roman" w:hAnsi="Times New Roman" w:cs="Times New Roman" w:hint="default"/>
      </w:rPr>
    </w:lvl>
  </w:abstractNum>
  <w:abstractNum w:abstractNumId="10">
    <w:nsid w:val="33BC5F69"/>
    <w:multiLevelType w:val="singleLevel"/>
    <w:tmpl w:val="128E3F14"/>
    <w:lvl w:ilvl="0">
      <w:start w:val="3"/>
      <w:numFmt w:val="decimal"/>
      <w:lvlText w:val="1.%1."/>
      <w:legacy w:legacy="1" w:legacySpace="0" w:legacyIndent="279"/>
      <w:lvlJc w:val="left"/>
      <w:rPr>
        <w:rFonts w:ascii="Times New Roman" w:hAnsi="Times New Roman" w:cs="Times New Roman" w:hint="default"/>
      </w:rPr>
    </w:lvl>
  </w:abstractNum>
  <w:abstractNum w:abstractNumId="11">
    <w:nsid w:val="342C3FD7"/>
    <w:multiLevelType w:val="multilevel"/>
    <w:tmpl w:val="EC52C378"/>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2">
    <w:nsid w:val="46BD755A"/>
    <w:multiLevelType w:val="singleLevel"/>
    <w:tmpl w:val="97B0AE70"/>
    <w:lvl w:ilvl="0">
      <w:start w:val="7"/>
      <w:numFmt w:val="decimal"/>
      <w:lvlText w:val="1.%1."/>
      <w:legacy w:legacy="1" w:legacySpace="0" w:legacyIndent="273"/>
      <w:lvlJc w:val="left"/>
      <w:rPr>
        <w:rFonts w:ascii="Times New Roman" w:hAnsi="Times New Roman" w:cs="Times New Roman" w:hint="default"/>
      </w:rPr>
    </w:lvl>
  </w:abstractNum>
  <w:abstractNum w:abstractNumId="13">
    <w:nsid w:val="478B5B1D"/>
    <w:multiLevelType w:val="singleLevel"/>
    <w:tmpl w:val="59E2C5F8"/>
    <w:lvl w:ilvl="0">
      <w:start w:val="1"/>
      <w:numFmt w:val="decimal"/>
      <w:lvlText w:val="%1)"/>
      <w:legacy w:legacy="1" w:legacySpace="0" w:legacyIndent="169"/>
      <w:lvlJc w:val="left"/>
      <w:rPr>
        <w:rFonts w:ascii="Times New Roman" w:hAnsi="Times New Roman" w:cs="Times New Roman" w:hint="default"/>
      </w:rPr>
    </w:lvl>
  </w:abstractNum>
  <w:abstractNum w:abstractNumId="14">
    <w:nsid w:val="4EA2516C"/>
    <w:multiLevelType w:val="singleLevel"/>
    <w:tmpl w:val="D676F738"/>
    <w:lvl w:ilvl="0">
      <w:start w:val="1"/>
      <w:numFmt w:val="decimal"/>
      <w:lvlText w:val="%1)"/>
      <w:legacy w:legacy="1" w:legacySpace="0" w:legacyIndent="264"/>
      <w:lvlJc w:val="left"/>
      <w:rPr>
        <w:rFonts w:ascii="Times New Roman" w:hAnsi="Times New Roman" w:cs="Times New Roman" w:hint="default"/>
      </w:rPr>
    </w:lvl>
  </w:abstractNum>
  <w:abstractNum w:abstractNumId="15">
    <w:nsid w:val="4F3453C6"/>
    <w:multiLevelType w:val="singleLevel"/>
    <w:tmpl w:val="2A9E68DA"/>
    <w:lvl w:ilvl="0">
      <w:start w:val="2"/>
      <w:numFmt w:val="decimal"/>
      <w:lvlText w:val="6.%1."/>
      <w:legacy w:legacy="1" w:legacySpace="0" w:legacyIndent="298"/>
      <w:lvlJc w:val="left"/>
      <w:rPr>
        <w:rFonts w:ascii="Times New Roman" w:hAnsi="Times New Roman" w:cs="Times New Roman" w:hint="default"/>
      </w:rPr>
    </w:lvl>
  </w:abstractNum>
  <w:abstractNum w:abstractNumId="16">
    <w:nsid w:val="546D13DB"/>
    <w:multiLevelType w:val="hybridMultilevel"/>
    <w:tmpl w:val="08F4FC14"/>
    <w:lvl w:ilvl="0" w:tplc="4306B21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9100BA"/>
    <w:multiLevelType w:val="singleLevel"/>
    <w:tmpl w:val="304E6718"/>
    <w:lvl w:ilvl="0">
      <w:start w:val="3"/>
      <w:numFmt w:val="decimal"/>
      <w:lvlText w:val="%1)"/>
      <w:legacy w:legacy="1" w:legacySpace="0" w:legacyIndent="172"/>
      <w:lvlJc w:val="left"/>
      <w:rPr>
        <w:rFonts w:ascii="Times New Roman" w:hAnsi="Times New Roman" w:cs="Times New Roman" w:hint="default"/>
      </w:rPr>
    </w:lvl>
  </w:abstractNum>
  <w:abstractNum w:abstractNumId="18">
    <w:nsid w:val="60D92F07"/>
    <w:multiLevelType w:val="hybridMultilevel"/>
    <w:tmpl w:val="9DF652E8"/>
    <w:lvl w:ilvl="0" w:tplc="959889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C50511"/>
    <w:multiLevelType w:val="multilevel"/>
    <w:tmpl w:val="29D2E6A8"/>
    <w:lvl w:ilvl="0">
      <w:start w:val="1"/>
      <w:numFmt w:val="decimal"/>
      <w:lvlText w:val="%1."/>
      <w:lvlJc w:val="left"/>
      <w:pPr>
        <w:ind w:left="1144" w:hanging="435"/>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6C8274FE"/>
    <w:multiLevelType w:val="hybridMultilevel"/>
    <w:tmpl w:val="D2E2C298"/>
    <w:lvl w:ilvl="0" w:tplc="2844271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500288"/>
    <w:multiLevelType w:val="multilevel"/>
    <w:tmpl w:val="A50E7938"/>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7.%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0"/>
  </w:num>
  <w:num w:numId="2">
    <w:abstractNumId w:val="8"/>
  </w:num>
  <w:num w:numId="3">
    <w:abstractNumId w:val="21"/>
  </w:num>
  <w:num w:numId="4">
    <w:abstractNumId w:val="11"/>
  </w:num>
  <w:num w:numId="5">
    <w:abstractNumId w:val="10"/>
  </w:num>
  <w:num w:numId="6">
    <w:abstractNumId w:val="12"/>
  </w:num>
  <w:num w:numId="7">
    <w:abstractNumId w:val="14"/>
  </w:num>
  <w:num w:numId="8">
    <w:abstractNumId w:val="9"/>
  </w:num>
  <w:num w:numId="9">
    <w:abstractNumId w:val="7"/>
  </w:num>
  <w:num w:numId="10">
    <w:abstractNumId w:val="1"/>
  </w:num>
  <w:num w:numId="11">
    <w:abstractNumId w:val="13"/>
  </w:num>
  <w:num w:numId="12">
    <w:abstractNumId w:val="5"/>
  </w:num>
  <w:num w:numId="13">
    <w:abstractNumId w:val="17"/>
  </w:num>
  <w:num w:numId="14">
    <w:abstractNumId w:val="6"/>
  </w:num>
  <w:num w:numId="15">
    <w:abstractNumId w:val="15"/>
  </w:num>
  <w:num w:numId="16">
    <w:abstractNumId w:val="18"/>
  </w:num>
  <w:num w:numId="17">
    <w:abstractNumId w:val="4"/>
  </w:num>
  <w:num w:numId="18">
    <w:abstractNumId w:val="16"/>
  </w:num>
  <w:num w:numId="19">
    <w:abstractNumId w:val="3"/>
  </w:num>
  <w:num w:numId="20">
    <w:abstractNumId w:val="2"/>
  </w:num>
  <w:num w:numId="21">
    <w:abstractNumId w:val="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noPunctuationKerning/>
  <w:characterSpacingControl w:val="doNotCompress"/>
  <w:footnotePr>
    <w:footnote w:id="0"/>
    <w:footnote w:id="1"/>
  </w:footnotePr>
  <w:endnotePr>
    <w:endnote w:id="0"/>
    <w:endnote w:id="1"/>
  </w:endnotePr>
  <w:compat/>
  <w:rsids>
    <w:rsidRoot w:val="00315DC5"/>
    <w:rsid w:val="00000448"/>
    <w:rsid w:val="0000580E"/>
    <w:rsid w:val="00007B74"/>
    <w:rsid w:val="000339AE"/>
    <w:rsid w:val="00033DD7"/>
    <w:rsid w:val="00042C0B"/>
    <w:rsid w:val="0004677D"/>
    <w:rsid w:val="000802AB"/>
    <w:rsid w:val="00080A2E"/>
    <w:rsid w:val="00081621"/>
    <w:rsid w:val="000852D3"/>
    <w:rsid w:val="00086C3B"/>
    <w:rsid w:val="00086FBD"/>
    <w:rsid w:val="00094022"/>
    <w:rsid w:val="000978F8"/>
    <w:rsid w:val="000A5E23"/>
    <w:rsid w:val="000B038D"/>
    <w:rsid w:val="000C095F"/>
    <w:rsid w:val="000D0F1D"/>
    <w:rsid w:val="00102F3E"/>
    <w:rsid w:val="0010362A"/>
    <w:rsid w:val="00107CF5"/>
    <w:rsid w:val="00110933"/>
    <w:rsid w:val="00116A80"/>
    <w:rsid w:val="001171AD"/>
    <w:rsid w:val="00117FEC"/>
    <w:rsid w:val="0014351B"/>
    <w:rsid w:val="00157000"/>
    <w:rsid w:val="00163780"/>
    <w:rsid w:val="0016447D"/>
    <w:rsid w:val="001735F2"/>
    <w:rsid w:val="00177BCE"/>
    <w:rsid w:val="001812BF"/>
    <w:rsid w:val="00184D19"/>
    <w:rsid w:val="001B0398"/>
    <w:rsid w:val="001B5713"/>
    <w:rsid w:val="001D59D6"/>
    <w:rsid w:val="001F1326"/>
    <w:rsid w:val="00207479"/>
    <w:rsid w:val="00236E03"/>
    <w:rsid w:val="00261A07"/>
    <w:rsid w:val="00262053"/>
    <w:rsid w:val="00267852"/>
    <w:rsid w:val="00274D6F"/>
    <w:rsid w:val="002763BF"/>
    <w:rsid w:val="00282A16"/>
    <w:rsid w:val="00284B08"/>
    <w:rsid w:val="00296854"/>
    <w:rsid w:val="002B3677"/>
    <w:rsid w:val="002C22F4"/>
    <w:rsid w:val="002D206E"/>
    <w:rsid w:val="002F29F2"/>
    <w:rsid w:val="00307933"/>
    <w:rsid w:val="00312E85"/>
    <w:rsid w:val="00315DC5"/>
    <w:rsid w:val="00330F8C"/>
    <w:rsid w:val="003353E2"/>
    <w:rsid w:val="00356CAA"/>
    <w:rsid w:val="0036439E"/>
    <w:rsid w:val="003908B0"/>
    <w:rsid w:val="003954BC"/>
    <w:rsid w:val="00396E3F"/>
    <w:rsid w:val="003A1760"/>
    <w:rsid w:val="003A4D60"/>
    <w:rsid w:val="003C719B"/>
    <w:rsid w:val="003D2895"/>
    <w:rsid w:val="003E22BD"/>
    <w:rsid w:val="003F1AF8"/>
    <w:rsid w:val="00401DA2"/>
    <w:rsid w:val="0041643A"/>
    <w:rsid w:val="00416932"/>
    <w:rsid w:val="00416C3A"/>
    <w:rsid w:val="00420828"/>
    <w:rsid w:val="00426322"/>
    <w:rsid w:val="004305D5"/>
    <w:rsid w:val="00432E3A"/>
    <w:rsid w:val="00434DF2"/>
    <w:rsid w:val="00435F62"/>
    <w:rsid w:val="00441FF4"/>
    <w:rsid w:val="00445417"/>
    <w:rsid w:val="0045127B"/>
    <w:rsid w:val="00457A0E"/>
    <w:rsid w:val="0046072C"/>
    <w:rsid w:val="0046204C"/>
    <w:rsid w:val="004754C4"/>
    <w:rsid w:val="004915DD"/>
    <w:rsid w:val="00492FEE"/>
    <w:rsid w:val="0049605F"/>
    <w:rsid w:val="004B1E9A"/>
    <w:rsid w:val="004C2A9E"/>
    <w:rsid w:val="004D53E2"/>
    <w:rsid w:val="004D57B8"/>
    <w:rsid w:val="004E5BC9"/>
    <w:rsid w:val="004F6FE3"/>
    <w:rsid w:val="005101EF"/>
    <w:rsid w:val="005120CD"/>
    <w:rsid w:val="0051710F"/>
    <w:rsid w:val="00520943"/>
    <w:rsid w:val="0052162B"/>
    <w:rsid w:val="00531B73"/>
    <w:rsid w:val="00531C2B"/>
    <w:rsid w:val="00533A2C"/>
    <w:rsid w:val="0054042A"/>
    <w:rsid w:val="005410F9"/>
    <w:rsid w:val="00541776"/>
    <w:rsid w:val="00542D70"/>
    <w:rsid w:val="0054755E"/>
    <w:rsid w:val="0056278A"/>
    <w:rsid w:val="0056765A"/>
    <w:rsid w:val="00574AB1"/>
    <w:rsid w:val="005923AB"/>
    <w:rsid w:val="00597CFE"/>
    <w:rsid w:val="005A135D"/>
    <w:rsid w:val="005A4E53"/>
    <w:rsid w:val="005A5172"/>
    <w:rsid w:val="005B6E41"/>
    <w:rsid w:val="005D0804"/>
    <w:rsid w:val="005D1500"/>
    <w:rsid w:val="005D66E1"/>
    <w:rsid w:val="005E1E73"/>
    <w:rsid w:val="005E316A"/>
    <w:rsid w:val="005E36F7"/>
    <w:rsid w:val="005F6609"/>
    <w:rsid w:val="00610935"/>
    <w:rsid w:val="00610A82"/>
    <w:rsid w:val="0062723E"/>
    <w:rsid w:val="00627B20"/>
    <w:rsid w:val="00643E6D"/>
    <w:rsid w:val="006603F9"/>
    <w:rsid w:val="00665312"/>
    <w:rsid w:val="00671D48"/>
    <w:rsid w:val="00683681"/>
    <w:rsid w:val="00692508"/>
    <w:rsid w:val="00695DC5"/>
    <w:rsid w:val="00696396"/>
    <w:rsid w:val="006A2FB1"/>
    <w:rsid w:val="006B540A"/>
    <w:rsid w:val="006B547D"/>
    <w:rsid w:val="006C1DF5"/>
    <w:rsid w:val="006D5703"/>
    <w:rsid w:val="006F0467"/>
    <w:rsid w:val="006F363A"/>
    <w:rsid w:val="006F665E"/>
    <w:rsid w:val="00702916"/>
    <w:rsid w:val="0076001A"/>
    <w:rsid w:val="00761F90"/>
    <w:rsid w:val="0076746E"/>
    <w:rsid w:val="00772DA8"/>
    <w:rsid w:val="00775D4C"/>
    <w:rsid w:val="00777EEF"/>
    <w:rsid w:val="0078568A"/>
    <w:rsid w:val="007C1305"/>
    <w:rsid w:val="007D1FAF"/>
    <w:rsid w:val="007D325D"/>
    <w:rsid w:val="007F7A77"/>
    <w:rsid w:val="00812FE1"/>
    <w:rsid w:val="00817916"/>
    <w:rsid w:val="00822591"/>
    <w:rsid w:val="0083056C"/>
    <w:rsid w:val="00856311"/>
    <w:rsid w:val="008615FE"/>
    <w:rsid w:val="0086734D"/>
    <w:rsid w:val="008730B4"/>
    <w:rsid w:val="008A440B"/>
    <w:rsid w:val="008B206A"/>
    <w:rsid w:val="008B77BA"/>
    <w:rsid w:val="008C67A6"/>
    <w:rsid w:val="008D6A8C"/>
    <w:rsid w:val="008E2D73"/>
    <w:rsid w:val="008E3512"/>
    <w:rsid w:val="008F3C6D"/>
    <w:rsid w:val="00905404"/>
    <w:rsid w:val="00905C00"/>
    <w:rsid w:val="00914BF5"/>
    <w:rsid w:val="00917F25"/>
    <w:rsid w:val="0093033F"/>
    <w:rsid w:val="00944A70"/>
    <w:rsid w:val="0096261E"/>
    <w:rsid w:val="00963F27"/>
    <w:rsid w:val="00976C67"/>
    <w:rsid w:val="0097734F"/>
    <w:rsid w:val="00982C10"/>
    <w:rsid w:val="00986C73"/>
    <w:rsid w:val="00996037"/>
    <w:rsid w:val="009A7D51"/>
    <w:rsid w:val="009D3623"/>
    <w:rsid w:val="009E61EC"/>
    <w:rsid w:val="009E7EAF"/>
    <w:rsid w:val="00A05B01"/>
    <w:rsid w:val="00A14C45"/>
    <w:rsid w:val="00A2071A"/>
    <w:rsid w:val="00A26C70"/>
    <w:rsid w:val="00A30BF1"/>
    <w:rsid w:val="00A3248C"/>
    <w:rsid w:val="00A34EDA"/>
    <w:rsid w:val="00A5373D"/>
    <w:rsid w:val="00A567C8"/>
    <w:rsid w:val="00A82E33"/>
    <w:rsid w:val="00A8512B"/>
    <w:rsid w:val="00A93A8D"/>
    <w:rsid w:val="00AA2839"/>
    <w:rsid w:val="00AA7EE8"/>
    <w:rsid w:val="00AC1F1E"/>
    <w:rsid w:val="00AC3F1B"/>
    <w:rsid w:val="00AC640C"/>
    <w:rsid w:val="00AD5290"/>
    <w:rsid w:val="00AF7E7C"/>
    <w:rsid w:val="00B13C23"/>
    <w:rsid w:val="00B2386F"/>
    <w:rsid w:val="00B36CCF"/>
    <w:rsid w:val="00B560DD"/>
    <w:rsid w:val="00B6121F"/>
    <w:rsid w:val="00B907D2"/>
    <w:rsid w:val="00BA027D"/>
    <w:rsid w:val="00BA2096"/>
    <w:rsid w:val="00BA3126"/>
    <w:rsid w:val="00BB449C"/>
    <w:rsid w:val="00BD3EF5"/>
    <w:rsid w:val="00BD4E30"/>
    <w:rsid w:val="00BF7475"/>
    <w:rsid w:val="00C0658B"/>
    <w:rsid w:val="00C108CB"/>
    <w:rsid w:val="00C40059"/>
    <w:rsid w:val="00C41C36"/>
    <w:rsid w:val="00C57E15"/>
    <w:rsid w:val="00C7153E"/>
    <w:rsid w:val="00C7193E"/>
    <w:rsid w:val="00C722E4"/>
    <w:rsid w:val="00C848DA"/>
    <w:rsid w:val="00C85796"/>
    <w:rsid w:val="00C90B61"/>
    <w:rsid w:val="00C90F3C"/>
    <w:rsid w:val="00C948CE"/>
    <w:rsid w:val="00CA35AE"/>
    <w:rsid w:val="00CA580E"/>
    <w:rsid w:val="00CB7372"/>
    <w:rsid w:val="00CC614E"/>
    <w:rsid w:val="00CC7A20"/>
    <w:rsid w:val="00CD0D12"/>
    <w:rsid w:val="00CD752D"/>
    <w:rsid w:val="00CE5283"/>
    <w:rsid w:val="00D04AF5"/>
    <w:rsid w:val="00D0586A"/>
    <w:rsid w:val="00D12AF3"/>
    <w:rsid w:val="00D12FF0"/>
    <w:rsid w:val="00D15D24"/>
    <w:rsid w:val="00D2347E"/>
    <w:rsid w:val="00D350F7"/>
    <w:rsid w:val="00D40114"/>
    <w:rsid w:val="00D444B2"/>
    <w:rsid w:val="00D51BBE"/>
    <w:rsid w:val="00D552D9"/>
    <w:rsid w:val="00D60FEC"/>
    <w:rsid w:val="00D62233"/>
    <w:rsid w:val="00D62E09"/>
    <w:rsid w:val="00D67A0A"/>
    <w:rsid w:val="00D85ED4"/>
    <w:rsid w:val="00D87049"/>
    <w:rsid w:val="00D87188"/>
    <w:rsid w:val="00D87B68"/>
    <w:rsid w:val="00D95271"/>
    <w:rsid w:val="00DA70D5"/>
    <w:rsid w:val="00DB79E6"/>
    <w:rsid w:val="00DC1B9C"/>
    <w:rsid w:val="00DC3056"/>
    <w:rsid w:val="00DD199D"/>
    <w:rsid w:val="00DF243D"/>
    <w:rsid w:val="00E01C4A"/>
    <w:rsid w:val="00E01FDE"/>
    <w:rsid w:val="00E23A16"/>
    <w:rsid w:val="00E33A7C"/>
    <w:rsid w:val="00E342C9"/>
    <w:rsid w:val="00E362D1"/>
    <w:rsid w:val="00E424FB"/>
    <w:rsid w:val="00E548D3"/>
    <w:rsid w:val="00E735A7"/>
    <w:rsid w:val="00E80AEC"/>
    <w:rsid w:val="00E9455D"/>
    <w:rsid w:val="00E94FFA"/>
    <w:rsid w:val="00EA07F6"/>
    <w:rsid w:val="00EA1574"/>
    <w:rsid w:val="00EA2AEE"/>
    <w:rsid w:val="00EA2C1D"/>
    <w:rsid w:val="00EB1785"/>
    <w:rsid w:val="00EB2901"/>
    <w:rsid w:val="00EB6081"/>
    <w:rsid w:val="00EC1A24"/>
    <w:rsid w:val="00ED0E45"/>
    <w:rsid w:val="00ED49D4"/>
    <w:rsid w:val="00EE0990"/>
    <w:rsid w:val="00EE34B6"/>
    <w:rsid w:val="00EF5FC6"/>
    <w:rsid w:val="00F224C3"/>
    <w:rsid w:val="00F24D4A"/>
    <w:rsid w:val="00F40406"/>
    <w:rsid w:val="00F57435"/>
    <w:rsid w:val="00F608C7"/>
    <w:rsid w:val="00F60F44"/>
    <w:rsid w:val="00F64A26"/>
    <w:rsid w:val="00F64D78"/>
    <w:rsid w:val="00F715A6"/>
    <w:rsid w:val="00F73ABF"/>
    <w:rsid w:val="00F7435F"/>
    <w:rsid w:val="00F81998"/>
    <w:rsid w:val="00F84556"/>
    <w:rsid w:val="00F909F5"/>
    <w:rsid w:val="00F953F8"/>
    <w:rsid w:val="00FB06E3"/>
    <w:rsid w:val="00FB47F7"/>
    <w:rsid w:val="00FB706D"/>
    <w:rsid w:val="00FD19B4"/>
    <w:rsid w:val="00FE04F5"/>
    <w:rsid w:val="00FE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261E"/>
    <w:rPr>
      <w:sz w:val="24"/>
      <w:szCs w:val="24"/>
    </w:rPr>
  </w:style>
  <w:style w:type="paragraph" w:styleId="1">
    <w:name w:val="heading 1"/>
    <w:basedOn w:val="a"/>
    <w:next w:val="a"/>
    <w:link w:val="10"/>
    <w:uiPriority w:val="99"/>
    <w:qFormat/>
    <w:rsid w:val="0096261E"/>
    <w:pPr>
      <w:keepNext/>
      <w:jc w:val="center"/>
      <w:outlineLvl w:val="0"/>
    </w:pPr>
    <w:rPr>
      <w:b/>
      <w:sz w:val="80"/>
      <w:szCs w:val="80"/>
    </w:rPr>
  </w:style>
  <w:style w:type="paragraph" w:styleId="2">
    <w:name w:val="heading 2"/>
    <w:basedOn w:val="a"/>
    <w:next w:val="a"/>
    <w:qFormat/>
    <w:rsid w:val="0096261E"/>
    <w:pPr>
      <w:keepNext/>
      <w:tabs>
        <w:tab w:val="left" w:pos="2700"/>
      </w:tabs>
      <w:spacing w:line="360" w:lineRule="auto"/>
      <w:jc w:val="center"/>
      <w:outlineLvl w:val="1"/>
    </w:pPr>
    <w:rPr>
      <w:b/>
      <w:bCs/>
      <w:sz w:val="28"/>
    </w:rPr>
  </w:style>
  <w:style w:type="paragraph" w:styleId="3">
    <w:name w:val="heading 3"/>
    <w:basedOn w:val="a"/>
    <w:next w:val="a"/>
    <w:qFormat/>
    <w:rsid w:val="0096261E"/>
    <w:pPr>
      <w:keepNext/>
      <w:spacing w:line="360" w:lineRule="auto"/>
      <w:outlineLvl w:val="2"/>
    </w:pPr>
    <w:rPr>
      <w:b/>
      <w:bCs/>
    </w:rPr>
  </w:style>
  <w:style w:type="paragraph" w:styleId="4">
    <w:name w:val="heading 4"/>
    <w:basedOn w:val="a"/>
    <w:next w:val="a"/>
    <w:qFormat/>
    <w:rsid w:val="0096261E"/>
    <w:pPr>
      <w:keepNext/>
      <w:jc w:val="right"/>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96261E"/>
    <w:pPr>
      <w:autoSpaceDE w:val="0"/>
      <w:autoSpaceDN w:val="0"/>
      <w:adjustRightInd w:val="0"/>
      <w:ind w:firstLine="720"/>
    </w:pPr>
    <w:rPr>
      <w:rFonts w:ascii="Arial" w:hAnsi="Arial"/>
    </w:rPr>
  </w:style>
  <w:style w:type="paragraph" w:customStyle="1" w:styleId="ConsNonformat">
    <w:name w:val="ConsNonformat"/>
    <w:uiPriority w:val="99"/>
    <w:rsid w:val="0096261E"/>
    <w:pPr>
      <w:autoSpaceDE w:val="0"/>
      <w:autoSpaceDN w:val="0"/>
      <w:adjustRightInd w:val="0"/>
    </w:pPr>
    <w:rPr>
      <w:rFonts w:ascii="Courier New" w:hAnsi="Courier New"/>
    </w:rPr>
  </w:style>
  <w:style w:type="paragraph" w:customStyle="1" w:styleId="ConsTitle">
    <w:name w:val="ConsTitle"/>
    <w:rsid w:val="0096261E"/>
    <w:pPr>
      <w:autoSpaceDE w:val="0"/>
      <w:autoSpaceDN w:val="0"/>
      <w:adjustRightInd w:val="0"/>
    </w:pPr>
    <w:rPr>
      <w:rFonts w:ascii="Arial" w:hAnsi="Arial"/>
      <w:b/>
      <w:bCs/>
      <w:sz w:val="16"/>
      <w:szCs w:val="16"/>
    </w:rPr>
  </w:style>
  <w:style w:type="paragraph" w:styleId="a3">
    <w:name w:val="Body Text"/>
    <w:basedOn w:val="a"/>
    <w:rsid w:val="0096261E"/>
    <w:pPr>
      <w:jc w:val="center"/>
    </w:pPr>
    <w:rPr>
      <w:b/>
      <w:bCs/>
      <w:sz w:val="28"/>
    </w:rPr>
  </w:style>
  <w:style w:type="paragraph" w:styleId="a4">
    <w:name w:val="footer"/>
    <w:basedOn w:val="a"/>
    <w:link w:val="a5"/>
    <w:uiPriority w:val="99"/>
    <w:rsid w:val="0096261E"/>
    <w:pPr>
      <w:tabs>
        <w:tab w:val="center" w:pos="4677"/>
        <w:tab w:val="right" w:pos="9355"/>
      </w:tabs>
    </w:pPr>
  </w:style>
  <w:style w:type="character" w:styleId="a6">
    <w:name w:val="page number"/>
    <w:basedOn w:val="a0"/>
    <w:uiPriority w:val="99"/>
    <w:rsid w:val="0096261E"/>
  </w:style>
  <w:style w:type="paragraph" w:styleId="a7">
    <w:name w:val="header"/>
    <w:basedOn w:val="a"/>
    <w:link w:val="a8"/>
    <w:uiPriority w:val="99"/>
    <w:rsid w:val="0096261E"/>
    <w:pPr>
      <w:tabs>
        <w:tab w:val="center" w:pos="4677"/>
        <w:tab w:val="right" w:pos="9355"/>
      </w:tabs>
    </w:pPr>
  </w:style>
  <w:style w:type="paragraph" w:styleId="a9">
    <w:name w:val="Plain Text"/>
    <w:basedOn w:val="a"/>
    <w:link w:val="aa"/>
    <w:rsid w:val="00917F25"/>
    <w:rPr>
      <w:rFonts w:ascii="Courier New" w:hAnsi="Courier New" w:cs="Courier New"/>
      <w:sz w:val="20"/>
      <w:szCs w:val="20"/>
    </w:rPr>
  </w:style>
  <w:style w:type="paragraph" w:customStyle="1" w:styleId="ConsCell">
    <w:name w:val="ConsCell"/>
    <w:uiPriority w:val="99"/>
    <w:rsid w:val="00917F25"/>
    <w:pPr>
      <w:widowControl w:val="0"/>
      <w:autoSpaceDE w:val="0"/>
      <w:autoSpaceDN w:val="0"/>
      <w:adjustRightInd w:val="0"/>
      <w:ind w:right="19772"/>
    </w:pPr>
    <w:rPr>
      <w:rFonts w:ascii="Arial" w:hAnsi="Arial" w:cs="Arial"/>
      <w:sz w:val="18"/>
      <w:szCs w:val="18"/>
    </w:rPr>
  </w:style>
  <w:style w:type="character" w:customStyle="1" w:styleId="aa">
    <w:name w:val="Текст Знак"/>
    <w:basedOn w:val="a0"/>
    <w:link w:val="a9"/>
    <w:rsid w:val="008E3512"/>
    <w:rPr>
      <w:rFonts w:ascii="Courier New" w:hAnsi="Courier New" w:cs="Courier New"/>
    </w:rPr>
  </w:style>
  <w:style w:type="paragraph" w:customStyle="1" w:styleId="ConsPlusNormal">
    <w:name w:val="ConsPlusNormal"/>
    <w:rsid w:val="00426322"/>
    <w:pPr>
      <w:widowControl w:val="0"/>
      <w:autoSpaceDE w:val="0"/>
      <w:autoSpaceDN w:val="0"/>
      <w:adjustRightInd w:val="0"/>
      <w:ind w:firstLine="720"/>
    </w:pPr>
    <w:rPr>
      <w:rFonts w:ascii="Arial" w:hAnsi="Arial" w:cs="Arial"/>
    </w:rPr>
  </w:style>
  <w:style w:type="paragraph" w:styleId="ab">
    <w:name w:val="Title"/>
    <w:basedOn w:val="a"/>
    <w:link w:val="ac"/>
    <w:uiPriority w:val="10"/>
    <w:qFormat/>
    <w:rsid w:val="00426322"/>
    <w:pPr>
      <w:jc w:val="center"/>
    </w:pPr>
    <w:rPr>
      <w:b/>
      <w:bCs/>
      <w:sz w:val="28"/>
    </w:rPr>
  </w:style>
  <w:style w:type="character" w:customStyle="1" w:styleId="ac">
    <w:name w:val="Название Знак"/>
    <w:basedOn w:val="a0"/>
    <w:link w:val="ab"/>
    <w:uiPriority w:val="10"/>
    <w:rsid w:val="00426322"/>
    <w:rPr>
      <w:b/>
      <w:bCs/>
      <w:sz w:val="28"/>
      <w:szCs w:val="24"/>
    </w:rPr>
  </w:style>
  <w:style w:type="table" w:styleId="ad">
    <w:name w:val="Table Grid"/>
    <w:basedOn w:val="a1"/>
    <w:uiPriority w:val="99"/>
    <w:rsid w:val="0042632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26322"/>
    <w:pPr>
      <w:widowControl w:val="0"/>
      <w:autoSpaceDE w:val="0"/>
      <w:autoSpaceDN w:val="0"/>
      <w:adjustRightInd w:val="0"/>
    </w:pPr>
    <w:rPr>
      <w:rFonts w:ascii="Arial" w:hAnsi="Arial" w:cs="Arial"/>
      <w:b/>
      <w:bCs/>
    </w:rPr>
  </w:style>
  <w:style w:type="character" w:customStyle="1" w:styleId="a5">
    <w:name w:val="Нижний колонтитул Знак"/>
    <w:basedOn w:val="a0"/>
    <w:link w:val="a4"/>
    <w:uiPriority w:val="99"/>
    <w:rsid w:val="00772DA8"/>
    <w:rPr>
      <w:sz w:val="24"/>
      <w:szCs w:val="24"/>
    </w:rPr>
  </w:style>
  <w:style w:type="paragraph" w:styleId="ae">
    <w:name w:val="List Paragraph"/>
    <w:basedOn w:val="a"/>
    <w:uiPriority w:val="34"/>
    <w:qFormat/>
    <w:rsid w:val="005410F9"/>
    <w:pPr>
      <w:widowControl w:val="0"/>
      <w:autoSpaceDE w:val="0"/>
      <w:autoSpaceDN w:val="0"/>
      <w:adjustRightInd w:val="0"/>
      <w:ind w:left="720"/>
      <w:contextualSpacing/>
    </w:pPr>
    <w:rPr>
      <w:sz w:val="20"/>
      <w:szCs w:val="20"/>
    </w:rPr>
  </w:style>
  <w:style w:type="character" w:customStyle="1" w:styleId="10">
    <w:name w:val="Заголовок 1 Знак"/>
    <w:basedOn w:val="a0"/>
    <w:link w:val="1"/>
    <w:uiPriority w:val="99"/>
    <w:rsid w:val="004F6FE3"/>
    <w:rPr>
      <w:b/>
      <w:sz w:val="80"/>
      <w:szCs w:val="80"/>
    </w:rPr>
  </w:style>
  <w:style w:type="paragraph" w:customStyle="1" w:styleId="ConsDocList">
    <w:name w:val="ConsDocList"/>
    <w:uiPriority w:val="99"/>
    <w:rsid w:val="004F6FE3"/>
    <w:pPr>
      <w:widowControl w:val="0"/>
      <w:autoSpaceDE w:val="0"/>
      <w:autoSpaceDN w:val="0"/>
    </w:pPr>
    <w:rPr>
      <w:rFonts w:ascii="Courier New" w:eastAsiaTheme="minorEastAsia" w:hAnsi="Courier New" w:cs="Courier New"/>
    </w:rPr>
  </w:style>
  <w:style w:type="character" w:customStyle="1" w:styleId="a8">
    <w:name w:val="Верхний колонтитул Знак"/>
    <w:basedOn w:val="a0"/>
    <w:link w:val="a7"/>
    <w:uiPriority w:val="99"/>
    <w:rsid w:val="004F6FE3"/>
    <w:rPr>
      <w:sz w:val="24"/>
      <w:szCs w:val="24"/>
    </w:rPr>
  </w:style>
  <w:style w:type="character" w:customStyle="1" w:styleId="af">
    <w:name w:val="Цветовое выделение"/>
    <w:uiPriority w:val="99"/>
    <w:rsid w:val="004F6FE3"/>
    <w:rPr>
      <w:b/>
      <w:color w:val="000080"/>
      <w:sz w:val="20"/>
    </w:rPr>
  </w:style>
  <w:style w:type="paragraph" w:customStyle="1" w:styleId="af0">
    <w:name w:val="Комментарий"/>
    <w:basedOn w:val="a"/>
    <w:next w:val="a"/>
    <w:uiPriority w:val="99"/>
    <w:rsid w:val="004F6FE3"/>
    <w:pPr>
      <w:widowControl w:val="0"/>
      <w:autoSpaceDE w:val="0"/>
      <w:autoSpaceDN w:val="0"/>
      <w:adjustRightInd w:val="0"/>
      <w:ind w:left="170"/>
      <w:jc w:val="both"/>
    </w:pPr>
    <w:rPr>
      <w:rFonts w:ascii="Arial" w:eastAsiaTheme="minorEastAsia" w:hAnsi="Arial" w:cs="Arial"/>
      <w:i/>
      <w:iCs/>
      <w:color w:val="800080"/>
      <w:sz w:val="20"/>
      <w:szCs w:val="20"/>
    </w:rPr>
  </w:style>
  <w:style w:type="paragraph" w:styleId="af1">
    <w:name w:val="Normal (Web)"/>
    <w:basedOn w:val="a"/>
    <w:rsid w:val="001735F2"/>
    <w:pPr>
      <w:spacing w:before="100" w:beforeAutospacing="1" w:after="100" w:afterAutospacing="1"/>
    </w:pPr>
  </w:style>
  <w:style w:type="paragraph" w:styleId="af2">
    <w:name w:val="Balloon Text"/>
    <w:basedOn w:val="a"/>
    <w:link w:val="af3"/>
    <w:rsid w:val="00DD199D"/>
    <w:rPr>
      <w:rFonts w:ascii="Tahoma" w:hAnsi="Tahoma" w:cs="Tahoma"/>
      <w:sz w:val="16"/>
      <w:szCs w:val="16"/>
    </w:rPr>
  </w:style>
  <w:style w:type="character" w:customStyle="1" w:styleId="af3">
    <w:name w:val="Текст выноски Знак"/>
    <w:basedOn w:val="a0"/>
    <w:link w:val="af2"/>
    <w:rsid w:val="00DD199D"/>
    <w:rPr>
      <w:rFonts w:ascii="Tahoma" w:hAnsi="Tahoma" w:cs="Tahoma"/>
      <w:sz w:val="16"/>
      <w:szCs w:val="16"/>
    </w:rPr>
  </w:style>
  <w:style w:type="paragraph" w:customStyle="1" w:styleId="af4">
    <w:name w:val="Знак"/>
    <w:basedOn w:val="a"/>
    <w:rsid w:val="00610A82"/>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0"/>
    <w:rsid w:val="0045127B"/>
  </w:style>
  <w:style w:type="paragraph" w:customStyle="1" w:styleId="ConsPlusNonformat">
    <w:name w:val="ConsPlusNonformat"/>
    <w:uiPriority w:val="99"/>
    <w:rsid w:val="00D87188"/>
    <w:pPr>
      <w:widowControl w:val="0"/>
      <w:autoSpaceDE w:val="0"/>
      <w:autoSpaceDN w:val="0"/>
      <w:adjustRightInd w:val="0"/>
    </w:pPr>
    <w:rPr>
      <w:rFonts w:ascii="Courier New" w:hAnsi="Courier New" w:cs="Courier New"/>
    </w:rPr>
  </w:style>
  <w:style w:type="paragraph" w:customStyle="1" w:styleId="30">
    <w:name w:val="Знак3"/>
    <w:basedOn w:val="a"/>
    <w:uiPriority w:val="99"/>
    <w:rsid w:val="00D87188"/>
    <w:pPr>
      <w:spacing w:before="100" w:beforeAutospacing="1" w:after="100" w:afterAutospacing="1"/>
      <w:jc w:val="both"/>
    </w:pPr>
    <w:rPr>
      <w:rFonts w:ascii="Tahoma" w:hAnsi="Tahoma" w:cs="Tahoma"/>
      <w:sz w:val="20"/>
      <w:szCs w:val="20"/>
      <w:lang w:val="en-US" w:eastAsia="en-US"/>
    </w:rPr>
  </w:style>
  <w:style w:type="character" w:customStyle="1" w:styleId="af5">
    <w:name w:val="Гипертекстовая ссылка"/>
    <w:basedOn w:val="a0"/>
    <w:uiPriority w:val="99"/>
    <w:rsid w:val="00D87188"/>
    <w:rPr>
      <w:rFonts w:ascii="Times New Roman" w:hAnsi="Times New Roman" w:cs="Times New Roman"/>
      <w:b/>
      <w:color w:val="008000"/>
    </w:rPr>
  </w:style>
  <w:style w:type="paragraph" w:styleId="af6">
    <w:name w:val="No Spacing"/>
    <w:uiPriority w:val="1"/>
    <w:qFormat/>
    <w:rsid w:val="00042C0B"/>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131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5CBA-75FE-466E-AA45-12A19940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4294923627</TotalTime>
  <Pages>1</Pages>
  <Words>1611</Words>
  <Characters>9188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ИНФОРМАЦИОННЫЙ </vt:lpstr>
    </vt:vector>
  </TitlesOfParts>
  <Company>*****</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dc:title>
  <dc:subject/>
  <dc:creator>***</dc:creator>
  <cp:keywords/>
  <dc:description/>
  <cp:lastModifiedBy>Admin</cp:lastModifiedBy>
  <cp:revision>93</cp:revision>
  <cp:lastPrinted>2017-07-06T13:25:00Z</cp:lastPrinted>
  <dcterms:created xsi:type="dcterms:W3CDTF">2011-03-29T11:25:00Z</dcterms:created>
  <dcterms:modified xsi:type="dcterms:W3CDTF">2017-10-17T06:25:00Z</dcterms:modified>
</cp:coreProperties>
</file>