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2" w:rsidRPr="00432FB1" w:rsidRDefault="00323062" w:rsidP="00323062">
      <w:pPr>
        <w:tabs>
          <w:tab w:val="left" w:pos="6762"/>
        </w:tabs>
        <w:ind w:left="4859" w:hanging="4859"/>
        <w:jc w:val="both"/>
        <w:rPr>
          <w:sz w:val="28"/>
        </w:rPr>
      </w:pPr>
      <w:bookmarkStart w:id="0" w:name="_Toc181333124"/>
      <w:bookmarkStart w:id="1" w:name="_Toc168126089"/>
      <w:bookmarkStart w:id="2" w:name="_Toc189390411"/>
      <w:r w:rsidRPr="00432FB1">
        <w:rPr>
          <w:b/>
          <w:sz w:val="28"/>
        </w:rPr>
        <w:t xml:space="preserve"> </w:t>
      </w:r>
    </w:p>
    <w:p w:rsidR="00323062" w:rsidRPr="00432FB1" w:rsidRDefault="00323062" w:rsidP="00323062">
      <w:pPr>
        <w:pStyle w:val="aa"/>
        <w:rPr>
          <w:noProof/>
        </w:rPr>
      </w:pPr>
    </w:p>
    <w:p w:rsidR="00323062" w:rsidRPr="00432FB1" w:rsidRDefault="00323062" w:rsidP="00323062">
      <w:pPr>
        <w:pStyle w:val="aa"/>
        <w:rPr>
          <w:noProof/>
        </w:rPr>
      </w:pPr>
    </w:p>
    <w:p w:rsidR="00DD1C87" w:rsidRPr="00432FB1" w:rsidRDefault="00DD1C87" w:rsidP="00C17944">
      <w:pPr>
        <w:jc w:val="center"/>
        <w:rPr>
          <w:b/>
          <w:sz w:val="48"/>
          <w:szCs w:val="48"/>
        </w:rPr>
      </w:pPr>
    </w:p>
    <w:p w:rsidR="002D1B7F" w:rsidRPr="00432FB1" w:rsidRDefault="00DD1C87" w:rsidP="00C17944">
      <w:pPr>
        <w:jc w:val="center"/>
        <w:rPr>
          <w:b/>
          <w:sz w:val="48"/>
          <w:szCs w:val="48"/>
        </w:rPr>
      </w:pPr>
      <w:r w:rsidRPr="00432FB1">
        <w:rPr>
          <w:b/>
          <w:sz w:val="48"/>
          <w:szCs w:val="48"/>
        </w:rPr>
        <w:t>Схема</w:t>
      </w:r>
      <w:r w:rsidR="002D1B7F" w:rsidRPr="00432FB1">
        <w:rPr>
          <w:b/>
          <w:sz w:val="48"/>
          <w:szCs w:val="48"/>
        </w:rPr>
        <w:t xml:space="preserve"> территориального планирования</w:t>
      </w:r>
    </w:p>
    <w:p w:rsidR="00323062" w:rsidRPr="00432FB1" w:rsidRDefault="000329D7" w:rsidP="00C17944">
      <w:pPr>
        <w:jc w:val="center"/>
        <w:rPr>
          <w:b/>
          <w:sz w:val="48"/>
          <w:szCs w:val="48"/>
        </w:rPr>
      </w:pPr>
      <w:r w:rsidRPr="00432FB1">
        <w:rPr>
          <w:b/>
          <w:sz w:val="48"/>
          <w:szCs w:val="48"/>
        </w:rPr>
        <w:t>Орловского</w:t>
      </w:r>
      <w:r w:rsidR="002D1B7F" w:rsidRPr="00432FB1">
        <w:rPr>
          <w:b/>
          <w:sz w:val="48"/>
          <w:szCs w:val="48"/>
        </w:rPr>
        <w:t xml:space="preserve"> муниципального</w:t>
      </w:r>
      <w:r w:rsidR="00DD1C87" w:rsidRPr="00432FB1">
        <w:rPr>
          <w:b/>
          <w:sz w:val="48"/>
          <w:szCs w:val="48"/>
        </w:rPr>
        <w:t xml:space="preserve"> </w:t>
      </w:r>
      <w:r w:rsidR="002D1B7F" w:rsidRPr="00432FB1">
        <w:rPr>
          <w:b/>
          <w:sz w:val="48"/>
          <w:szCs w:val="48"/>
        </w:rPr>
        <w:t>района Кировской области</w:t>
      </w:r>
    </w:p>
    <w:p w:rsidR="002D1B7F" w:rsidRPr="00432FB1" w:rsidRDefault="002D1B7F" w:rsidP="00C17944">
      <w:pPr>
        <w:jc w:val="center"/>
        <w:rPr>
          <w:b/>
          <w:i/>
          <w:sz w:val="28"/>
          <w:szCs w:val="28"/>
        </w:rPr>
      </w:pPr>
    </w:p>
    <w:p w:rsidR="002D1B7F" w:rsidRPr="00432FB1" w:rsidRDefault="002D1B7F" w:rsidP="00C17944">
      <w:pPr>
        <w:jc w:val="center"/>
        <w:rPr>
          <w:b/>
          <w:i/>
          <w:sz w:val="28"/>
          <w:szCs w:val="28"/>
        </w:rPr>
      </w:pPr>
    </w:p>
    <w:p w:rsidR="001224E0" w:rsidRPr="00432FB1" w:rsidRDefault="00323062" w:rsidP="00796DAE">
      <w:pPr>
        <w:jc w:val="center"/>
        <w:rPr>
          <w:b/>
          <w:sz w:val="36"/>
          <w:szCs w:val="36"/>
        </w:rPr>
      </w:pPr>
      <w:r w:rsidRPr="00432FB1">
        <w:rPr>
          <w:b/>
          <w:sz w:val="36"/>
          <w:szCs w:val="36"/>
        </w:rPr>
        <w:t>Том I. Положения о территориальном планировании</w:t>
      </w:r>
    </w:p>
    <w:p w:rsidR="00323062" w:rsidRPr="00432FB1" w:rsidRDefault="000329D7" w:rsidP="00796DAE">
      <w:pPr>
        <w:jc w:val="center"/>
        <w:rPr>
          <w:b/>
          <w:sz w:val="36"/>
          <w:szCs w:val="36"/>
        </w:rPr>
      </w:pPr>
      <w:r w:rsidRPr="00432FB1">
        <w:rPr>
          <w:b/>
          <w:sz w:val="36"/>
          <w:szCs w:val="36"/>
        </w:rPr>
        <w:t>Орловского</w:t>
      </w:r>
      <w:r w:rsidR="00323062" w:rsidRPr="00432FB1">
        <w:rPr>
          <w:b/>
          <w:sz w:val="36"/>
          <w:szCs w:val="36"/>
        </w:rPr>
        <w:t xml:space="preserve"> муниципального района К</w:t>
      </w:r>
      <w:r w:rsidR="008270B8" w:rsidRPr="00432FB1">
        <w:rPr>
          <w:b/>
          <w:sz w:val="36"/>
          <w:szCs w:val="36"/>
        </w:rPr>
        <w:t>иров</w:t>
      </w:r>
      <w:r w:rsidR="00323062" w:rsidRPr="00432FB1">
        <w:rPr>
          <w:b/>
          <w:sz w:val="36"/>
          <w:szCs w:val="36"/>
        </w:rPr>
        <w:t>ской области</w:t>
      </w:r>
    </w:p>
    <w:p w:rsidR="001224E0" w:rsidRPr="00432FB1" w:rsidRDefault="001224E0" w:rsidP="00C17944">
      <w:pPr>
        <w:pStyle w:val="aa"/>
        <w:spacing w:line="360" w:lineRule="auto"/>
        <w:ind w:firstLine="0"/>
        <w:rPr>
          <w:b/>
          <w:i/>
          <w:sz w:val="36"/>
          <w:szCs w:val="36"/>
        </w:rPr>
      </w:pPr>
    </w:p>
    <w:p w:rsidR="00323062" w:rsidRPr="00432FB1" w:rsidRDefault="00323062" w:rsidP="00C17944">
      <w:pPr>
        <w:pStyle w:val="aa"/>
        <w:spacing w:line="360" w:lineRule="auto"/>
        <w:ind w:firstLine="0"/>
        <w:rPr>
          <w:b/>
          <w:sz w:val="36"/>
          <w:szCs w:val="36"/>
        </w:rPr>
      </w:pPr>
      <w:r w:rsidRPr="00432FB1">
        <w:rPr>
          <w:b/>
          <w:sz w:val="36"/>
          <w:szCs w:val="36"/>
        </w:rPr>
        <w:t>(</w:t>
      </w:r>
      <w:r w:rsidR="001224E0" w:rsidRPr="00432FB1">
        <w:rPr>
          <w:b/>
          <w:sz w:val="36"/>
          <w:szCs w:val="36"/>
        </w:rPr>
        <w:t>П</w:t>
      </w:r>
      <w:r w:rsidRPr="00432FB1">
        <w:rPr>
          <w:b/>
          <w:sz w:val="36"/>
          <w:szCs w:val="36"/>
        </w:rPr>
        <w:t>ояснительная записка)</w:t>
      </w:r>
    </w:p>
    <w:p w:rsidR="00323062" w:rsidRPr="00432FB1" w:rsidRDefault="00323062" w:rsidP="00C17944">
      <w:pPr>
        <w:pStyle w:val="aa"/>
        <w:ind w:firstLine="0"/>
        <w:rPr>
          <w:b/>
          <w:i/>
          <w:szCs w:val="28"/>
        </w:rPr>
      </w:pPr>
    </w:p>
    <w:p w:rsidR="00323062" w:rsidRPr="00432FB1" w:rsidRDefault="00323062" w:rsidP="00323062">
      <w:pPr>
        <w:pStyle w:val="aa"/>
        <w:rPr>
          <w:b/>
          <w:i/>
          <w:szCs w:val="28"/>
        </w:rPr>
      </w:pPr>
    </w:p>
    <w:p w:rsidR="00323062" w:rsidRPr="00432FB1" w:rsidRDefault="00323062" w:rsidP="00323062">
      <w:pPr>
        <w:pStyle w:val="aa"/>
        <w:rPr>
          <w:b/>
          <w:i/>
          <w:szCs w:val="28"/>
        </w:rPr>
      </w:pPr>
    </w:p>
    <w:p w:rsidR="00323062" w:rsidRPr="00432FB1" w:rsidRDefault="00323062" w:rsidP="00323062">
      <w:pPr>
        <w:pStyle w:val="9"/>
        <w:rPr>
          <w:sz w:val="28"/>
          <w:szCs w:val="28"/>
        </w:rPr>
      </w:pPr>
    </w:p>
    <w:p w:rsidR="00323062" w:rsidRPr="00432FB1" w:rsidRDefault="00323062" w:rsidP="00323062">
      <w:pPr>
        <w:rPr>
          <w:sz w:val="28"/>
          <w:szCs w:val="28"/>
        </w:rPr>
      </w:pPr>
    </w:p>
    <w:p w:rsidR="001224E0" w:rsidRPr="00432FB1" w:rsidRDefault="001224E0" w:rsidP="00323062">
      <w:pPr>
        <w:rPr>
          <w:sz w:val="28"/>
          <w:szCs w:val="28"/>
        </w:rPr>
      </w:pPr>
    </w:p>
    <w:p w:rsidR="001224E0" w:rsidRPr="00432FB1" w:rsidRDefault="001224E0" w:rsidP="00323062">
      <w:pPr>
        <w:rPr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DD1C87" w:rsidRPr="00432FB1" w:rsidRDefault="00DD1C87" w:rsidP="00A0024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</w:p>
    <w:p w:rsidR="00C17944" w:rsidRPr="00432FB1" w:rsidRDefault="00DD1C87" w:rsidP="00A00242">
      <w:pPr>
        <w:pStyle w:val="a7"/>
        <w:spacing w:line="240" w:lineRule="auto"/>
        <w:ind w:firstLine="0"/>
        <w:jc w:val="center"/>
        <w:rPr>
          <w:sz w:val="28"/>
          <w:szCs w:val="28"/>
        </w:rPr>
      </w:pPr>
      <w:r w:rsidRPr="00432FB1">
        <w:rPr>
          <w:b/>
          <w:sz w:val="28"/>
          <w:szCs w:val="28"/>
        </w:rPr>
        <w:t>Киров</w:t>
      </w:r>
      <w:r w:rsidR="00323062" w:rsidRPr="00432FB1">
        <w:rPr>
          <w:b/>
          <w:sz w:val="28"/>
          <w:szCs w:val="28"/>
        </w:rPr>
        <w:t>, 20</w:t>
      </w:r>
      <w:r w:rsidR="000329D7" w:rsidRPr="00432FB1">
        <w:rPr>
          <w:b/>
          <w:sz w:val="28"/>
          <w:szCs w:val="28"/>
        </w:rPr>
        <w:t>11</w:t>
      </w:r>
      <w:r w:rsidR="00323062" w:rsidRPr="00432FB1">
        <w:br w:type="page"/>
      </w:r>
      <w:bookmarkEnd w:id="1"/>
      <w:bookmarkEnd w:id="2"/>
      <w:r w:rsidR="00323062" w:rsidRPr="00432FB1">
        <w:rPr>
          <w:sz w:val="28"/>
          <w:szCs w:val="28"/>
        </w:rPr>
        <w:lastRenderedPageBreak/>
        <w:t>Состав проекта Схемы территориального планирования</w:t>
      </w:r>
    </w:p>
    <w:p w:rsidR="00323062" w:rsidRPr="00432FB1" w:rsidRDefault="000329D7" w:rsidP="00A00242">
      <w:pPr>
        <w:pStyle w:val="a7"/>
        <w:spacing w:line="240" w:lineRule="auto"/>
        <w:ind w:firstLine="0"/>
        <w:jc w:val="center"/>
        <w:rPr>
          <w:sz w:val="28"/>
          <w:szCs w:val="28"/>
        </w:rPr>
      </w:pPr>
      <w:r w:rsidRPr="00432FB1">
        <w:rPr>
          <w:sz w:val="28"/>
          <w:szCs w:val="28"/>
        </w:rPr>
        <w:t>Орловского</w:t>
      </w:r>
      <w:r w:rsidR="00323062" w:rsidRPr="00432FB1">
        <w:rPr>
          <w:sz w:val="28"/>
          <w:szCs w:val="28"/>
        </w:rPr>
        <w:t xml:space="preserve"> муниципального района </w:t>
      </w:r>
      <w:r w:rsidR="002D1B7F" w:rsidRPr="00432FB1">
        <w:rPr>
          <w:sz w:val="28"/>
          <w:szCs w:val="28"/>
        </w:rPr>
        <w:t>Киров</w:t>
      </w:r>
      <w:r w:rsidR="00323062" w:rsidRPr="00432FB1">
        <w:rPr>
          <w:sz w:val="28"/>
          <w:szCs w:val="28"/>
        </w:rPr>
        <w:t>ской области</w:t>
      </w:r>
    </w:p>
    <w:p w:rsidR="00323062" w:rsidRPr="00432FB1" w:rsidRDefault="00323062" w:rsidP="00323062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6568"/>
        <w:gridCol w:w="3285"/>
      </w:tblGrid>
      <w:tr w:rsidR="00323062" w:rsidRPr="00432FB1" w:rsidTr="00F616B4">
        <w:trPr>
          <w:jc w:val="center"/>
        </w:trPr>
        <w:tc>
          <w:tcPr>
            <w:tcW w:w="5000" w:type="pct"/>
            <w:gridSpan w:val="2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  <w:rPr>
                <w:b/>
              </w:rPr>
            </w:pPr>
          </w:p>
          <w:p w:rsidR="00323062" w:rsidRPr="00432FB1" w:rsidRDefault="00323062" w:rsidP="00323062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432FB1">
              <w:rPr>
                <w:b/>
              </w:rPr>
              <w:t>Утверждаемые материалы:</w:t>
            </w:r>
          </w:p>
        </w:tc>
      </w:tr>
      <w:tr w:rsidR="00323062" w:rsidRPr="00432FB1" w:rsidTr="00F616B4">
        <w:trPr>
          <w:jc w:val="center"/>
        </w:trPr>
        <w:tc>
          <w:tcPr>
            <w:tcW w:w="3333" w:type="pct"/>
          </w:tcPr>
          <w:p w:rsidR="00323062" w:rsidRPr="00432FB1" w:rsidRDefault="00323062" w:rsidP="00323062">
            <w:pPr>
              <w:pStyle w:val="a3"/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32FB1">
              <w:rPr>
                <w:szCs w:val="24"/>
                <w:lang w:eastAsia="ar-SA"/>
              </w:rPr>
              <w:t xml:space="preserve">Том I. Положения о территориальном планировании </w:t>
            </w:r>
            <w:r w:rsidR="000329D7" w:rsidRPr="00432FB1">
              <w:t>Орловского</w:t>
            </w:r>
            <w:r w:rsidR="002D1B7F" w:rsidRPr="00432FB1">
              <w:t xml:space="preserve"> муниципального района Кировской области</w:t>
            </w:r>
          </w:p>
        </w:tc>
        <w:tc>
          <w:tcPr>
            <w:tcW w:w="1667" w:type="pct"/>
          </w:tcPr>
          <w:p w:rsidR="00323062" w:rsidRPr="00432FB1" w:rsidRDefault="00323062" w:rsidP="00323062">
            <w:pPr>
              <w:pStyle w:val="a3"/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  <w:p w:rsidR="00323062" w:rsidRPr="00432FB1" w:rsidRDefault="00323062" w:rsidP="00323062">
            <w:pPr>
              <w:pStyle w:val="a3"/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23062" w:rsidRPr="00432FB1" w:rsidTr="00F616B4">
        <w:trPr>
          <w:jc w:val="center"/>
        </w:trPr>
        <w:tc>
          <w:tcPr>
            <w:tcW w:w="5000" w:type="pct"/>
            <w:gridSpan w:val="2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  <w:rPr>
                <w:b/>
              </w:rPr>
            </w:pPr>
          </w:p>
          <w:p w:rsidR="00323062" w:rsidRPr="00432FB1" w:rsidRDefault="00323062" w:rsidP="00323062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432FB1">
              <w:rPr>
                <w:b/>
              </w:rPr>
              <w:t>Обосновывающие материалы:</w:t>
            </w:r>
          </w:p>
        </w:tc>
      </w:tr>
      <w:tr w:rsidR="00323062" w:rsidRPr="00432FB1" w:rsidTr="00F616B4">
        <w:trPr>
          <w:jc w:val="center"/>
        </w:trPr>
        <w:tc>
          <w:tcPr>
            <w:tcW w:w="3333" w:type="pct"/>
          </w:tcPr>
          <w:p w:rsidR="00323062" w:rsidRPr="00432FB1" w:rsidRDefault="00323062" w:rsidP="00323062">
            <w:pPr>
              <w:pStyle w:val="a3"/>
              <w:spacing w:after="0" w:line="240" w:lineRule="auto"/>
            </w:pPr>
            <w:r w:rsidRPr="00432FB1">
              <w:t xml:space="preserve">Том </w:t>
            </w:r>
            <w:r w:rsidRPr="00432FB1">
              <w:rPr>
                <w:lang w:val="en-US"/>
              </w:rPr>
              <w:t>II</w:t>
            </w:r>
            <w:r w:rsidRPr="00432FB1">
              <w:t xml:space="preserve">. Материалы по обоснованию проекта Схемы территориального планирования </w:t>
            </w:r>
            <w:r w:rsidR="000329D7" w:rsidRPr="00432FB1">
              <w:t>Орловского</w:t>
            </w:r>
            <w:r w:rsidR="002D1B7F" w:rsidRPr="00432FB1">
              <w:t xml:space="preserve"> муниципального района Кировской области</w:t>
            </w:r>
          </w:p>
        </w:tc>
        <w:tc>
          <w:tcPr>
            <w:tcW w:w="1667" w:type="pct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</w:pPr>
          </w:p>
          <w:p w:rsidR="00323062" w:rsidRPr="00432FB1" w:rsidRDefault="00323062" w:rsidP="00E60056">
            <w:pPr>
              <w:pStyle w:val="a3"/>
              <w:spacing w:after="0" w:line="240" w:lineRule="auto"/>
              <w:jc w:val="center"/>
            </w:pPr>
          </w:p>
        </w:tc>
      </w:tr>
      <w:tr w:rsidR="00323062" w:rsidRPr="00432FB1" w:rsidTr="00F616B4">
        <w:trPr>
          <w:jc w:val="center"/>
        </w:trPr>
        <w:tc>
          <w:tcPr>
            <w:tcW w:w="3333" w:type="pct"/>
          </w:tcPr>
          <w:p w:rsidR="00323062" w:rsidRPr="00432FB1" w:rsidRDefault="00323062" w:rsidP="00323062">
            <w:pPr>
              <w:pStyle w:val="a3"/>
              <w:spacing w:after="0" w:line="240" w:lineRule="auto"/>
            </w:pPr>
            <w:r w:rsidRPr="00432FB1">
              <w:t xml:space="preserve">Том </w:t>
            </w:r>
            <w:r w:rsidRPr="00432FB1">
              <w:rPr>
                <w:lang w:val="en-US"/>
              </w:rPr>
              <w:t>III</w:t>
            </w:r>
            <w:r w:rsidRPr="00432FB1">
              <w:t xml:space="preserve">. Материалы по обоснованию проекта Схемы территориального планирования </w:t>
            </w:r>
            <w:r w:rsidR="000329D7" w:rsidRPr="00432FB1">
              <w:t>Орловского</w:t>
            </w:r>
            <w:r w:rsidR="002D1B7F" w:rsidRPr="00432FB1">
              <w:t xml:space="preserve"> муниципального района Кировской области</w:t>
            </w:r>
            <w:r w:rsidRPr="00432FB1">
              <w:t>. Перечень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1667" w:type="pct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</w:pPr>
          </w:p>
          <w:p w:rsidR="00323062" w:rsidRPr="00432FB1" w:rsidRDefault="00323062" w:rsidP="00E60056">
            <w:pPr>
              <w:pStyle w:val="a3"/>
              <w:spacing w:after="0" w:line="240" w:lineRule="auto"/>
              <w:jc w:val="center"/>
            </w:pPr>
          </w:p>
        </w:tc>
      </w:tr>
      <w:tr w:rsidR="00323062" w:rsidRPr="00432FB1" w:rsidTr="00F616B4">
        <w:trPr>
          <w:jc w:val="center"/>
        </w:trPr>
        <w:tc>
          <w:tcPr>
            <w:tcW w:w="3333" w:type="pct"/>
          </w:tcPr>
          <w:p w:rsidR="002D1B7F" w:rsidRPr="00432FB1" w:rsidRDefault="00323062" w:rsidP="00323062">
            <w:pPr>
              <w:pStyle w:val="a3"/>
              <w:spacing w:after="0" w:line="240" w:lineRule="auto"/>
            </w:pPr>
            <w:r w:rsidRPr="00432FB1">
              <w:t xml:space="preserve">Том </w:t>
            </w:r>
            <w:r w:rsidRPr="00432FB1">
              <w:rPr>
                <w:lang w:val="en-US"/>
              </w:rPr>
              <w:t>IV</w:t>
            </w:r>
            <w:r w:rsidRPr="00432FB1">
              <w:t xml:space="preserve">. Материалы по обоснованию проекта Схемы территориального планирования </w:t>
            </w:r>
            <w:r w:rsidR="000329D7" w:rsidRPr="00432FB1">
              <w:t>Орловского</w:t>
            </w:r>
            <w:r w:rsidR="002D1B7F" w:rsidRPr="00432FB1">
              <w:t xml:space="preserve"> муниципального района Кировской области</w:t>
            </w:r>
            <w:r w:rsidRPr="00432FB1">
              <w:t>.</w:t>
            </w:r>
          </w:p>
          <w:p w:rsidR="00323062" w:rsidRPr="00432FB1" w:rsidRDefault="00323062" w:rsidP="00323062">
            <w:pPr>
              <w:pStyle w:val="a3"/>
              <w:spacing w:after="0" w:line="240" w:lineRule="auto"/>
            </w:pPr>
            <w:r w:rsidRPr="00432FB1">
              <w:t>Транспортная инфраструктура</w:t>
            </w:r>
          </w:p>
        </w:tc>
        <w:tc>
          <w:tcPr>
            <w:tcW w:w="1667" w:type="pct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</w:pPr>
          </w:p>
        </w:tc>
      </w:tr>
      <w:tr w:rsidR="00323062" w:rsidRPr="00432FB1" w:rsidTr="00F616B4">
        <w:trPr>
          <w:jc w:val="center"/>
        </w:trPr>
        <w:tc>
          <w:tcPr>
            <w:tcW w:w="3333" w:type="pct"/>
          </w:tcPr>
          <w:p w:rsidR="002D1B7F" w:rsidRPr="00432FB1" w:rsidRDefault="00323062" w:rsidP="00323062">
            <w:pPr>
              <w:pStyle w:val="a3"/>
              <w:spacing w:after="0" w:line="240" w:lineRule="auto"/>
            </w:pPr>
            <w:r w:rsidRPr="00432FB1">
              <w:t xml:space="preserve">Том </w:t>
            </w:r>
            <w:r w:rsidRPr="00432FB1">
              <w:rPr>
                <w:lang w:val="en-US"/>
              </w:rPr>
              <w:t>V</w:t>
            </w:r>
            <w:r w:rsidRPr="00432FB1">
              <w:t xml:space="preserve">. Материалы по обоснованию проекта Схемы территориального планирования </w:t>
            </w:r>
            <w:r w:rsidR="000329D7" w:rsidRPr="00432FB1">
              <w:t>Орловского</w:t>
            </w:r>
            <w:r w:rsidR="002D1B7F" w:rsidRPr="00432FB1">
              <w:t xml:space="preserve"> муниципального района Кировской области</w:t>
            </w:r>
            <w:r w:rsidRPr="00432FB1">
              <w:t>.</w:t>
            </w:r>
          </w:p>
          <w:p w:rsidR="00323062" w:rsidRPr="00432FB1" w:rsidRDefault="00323062" w:rsidP="00323062">
            <w:pPr>
              <w:pStyle w:val="a3"/>
              <w:spacing w:after="0" w:line="240" w:lineRule="auto"/>
            </w:pPr>
            <w:r w:rsidRPr="00432FB1">
              <w:t>Инженерная инфраструктура</w:t>
            </w:r>
          </w:p>
        </w:tc>
        <w:tc>
          <w:tcPr>
            <w:tcW w:w="1667" w:type="pct"/>
          </w:tcPr>
          <w:p w:rsidR="00323062" w:rsidRPr="00432FB1" w:rsidRDefault="00323062" w:rsidP="00323062">
            <w:pPr>
              <w:pStyle w:val="a3"/>
              <w:spacing w:after="0" w:line="240" w:lineRule="auto"/>
              <w:jc w:val="center"/>
            </w:pPr>
          </w:p>
        </w:tc>
      </w:tr>
    </w:tbl>
    <w:p w:rsidR="00323062" w:rsidRPr="00432FB1" w:rsidRDefault="00323062" w:rsidP="00323062"/>
    <w:p w:rsidR="00323062" w:rsidRPr="00432FB1" w:rsidRDefault="00323062" w:rsidP="00323062"/>
    <w:p w:rsidR="00AB50FE" w:rsidRPr="00432FB1" w:rsidRDefault="00323062" w:rsidP="00323062">
      <w:pPr>
        <w:pStyle w:val="21"/>
        <w:jc w:val="center"/>
        <w:rPr>
          <w:noProof/>
        </w:rPr>
      </w:pPr>
      <w:r w:rsidRPr="00432FB1">
        <w:br w:type="page"/>
      </w:r>
      <w:r w:rsidR="003763A7" w:rsidRPr="00432FB1">
        <w:rPr>
          <w:b/>
          <w:bCs/>
          <w:sz w:val="28"/>
          <w:szCs w:val="28"/>
        </w:rPr>
        <w:lastRenderedPageBreak/>
        <w:t xml:space="preserve"> </w:t>
      </w:r>
      <w:r w:rsidRPr="00432FB1">
        <w:rPr>
          <w:b/>
          <w:bCs/>
          <w:sz w:val="28"/>
          <w:szCs w:val="28"/>
        </w:rPr>
        <w:t>СОДЕРЖАНИЕ</w:t>
      </w:r>
      <w:r w:rsidR="00AB50FE" w:rsidRPr="00432FB1">
        <w:rPr>
          <w:bCs/>
          <w:sz w:val="28"/>
          <w:szCs w:val="28"/>
        </w:rPr>
        <w:fldChar w:fldCharType="begin"/>
      </w:r>
      <w:r w:rsidR="00AB50FE" w:rsidRPr="00432FB1">
        <w:rPr>
          <w:bCs/>
          <w:sz w:val="28"/>
          <w:szCs w:val="28"/>
        </w:rPr>
        <w:instrText xml:space="preserve"> TOC \o "1-2" \h \z \u </w:instrText>
      </w:r>
      <w:r w:rsidR="00AB50FE" w:rsidRPr="00432FB1">
        <w:rPr>
          <w:bCs/>
          <w:sz w:val="28"/>
          <w:szCs w:val="28"/>
        </w:rPr>
        <w:fldChar w:fldCharType="separate"/>
      </w:r>
    </w:p>
    <w:p w:rsidR="00AB50FE" w:rsidRPr="00432FB1" w:rsidRDefault="00AB50FE">
      <w:pPr>
        <w:pStyle w:val="10"/>
        <w:rPr>
          <w:b w:val="0"/>
          <w:bCs w:val="0"/>
          <w:i w:val="0"/>
          <w:caps w:val="0"/>
          <w:sz w:val="28"/>
          <w:szCs w:val="28"/>
        </w:rPr>
      </w:pPr>
      <w:hyperlink w:anchor="_Toc260757537" w:history="1"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ВВЕДЕНИЕ</w:t>
        </w:r>
        <w:r w:rsidRPr="00432FB1">
          <w:rPr>
            <w:b w:val="0"/>
            <w:i w:val="0"/>
            <w:webHidden/>
            <w:sz w:val="28"/>
            <w:szCs w:val="28"/>
          </w:rPr>
          <w:tab/>
        </w:r>
        <w:r w:rsidRPr="00432FB1">
          <w:rPr>
            <w:b w:val="0"/>
            <w:i w:val="0"/>
            <w:webHidden/>
            <w:sz w:val="28"/>
            <w:szCs w:val="28"/>
          </w:rPr>
          <w:fldChar w:fldCharType="begin"/>
        </w:r>
        <w:r w:rsidRPr="00432FB1">
          <w:rPr>
            <w:b w:val="0"/>
            <w:i w:val="0"/>
            <w:webHidden/>
            <w:sz w:val="28"/>
            <w:szCs w:val="28"/>
          </w:rPr>
          <w:instrText xml:space="preserve"> PAGEREF _Toc260757537 \h </w:instrText>
        </w:r>
        <w:r w:rsidR="0028655B" w:rsidRPr="00432FB1">
          <w:rPr>
            <w:b w:val="0"/>
            <w:i w:val="0"/>
            <w:sz w:val="28"/>
            <w:szCs w:val="28"/>
          </w:rPr>
        </w:r>
        <w:r w:rsidRPr="00432FB1">
          <w:rPr>
            <w:b w:val="0"/>
            <w:i w:val="0"/>
            <w:webHidden/>
            <w:sz w:val="28"/>
            <w:szCs w:val="28"/>
          </w:rPr>
          <w:fldChar w:fldCharType="separate"/>
        </w:r>
        <w:r w:rsidR="00965877" w:rsidRPr="00432FB1">
          <w:rPr>
            <w:b w:val="0"/>
            <w:i w:val="0"/>
            <w:webHidden/>
            <w:sz w:val="28"/>
            <w:szCs w:val="28"/>
          </w:rPr>
          <w:t>4</w:t>
        </w:r>
        <w:r w:rsidRPr="00432FB1">
          <w:rPr>
            <w:b w:val="0"/>
            <w:i w:val="0"/>
            <w:webHidden/>
            <w:sz w:val="28"/>
            <w:szCs w:val="28"/>
          </w:rPr>
          <w:fldChar w:fldCharType="end"/>
        </w:r>
      </w:hyperlink>
    </w:p>
    <w:p w:rsidR="00AB50FE" w:rsidRPr="00432FB1" w:rsidRDefault="00AB50FE">
      <w:pPr>
        <w:pStyle w:val="10"/>
        <w:rPr>
          <w:b w:val="0"/>
          <w:bCs w:val="0"/>
          <w:i w:val="0"/>
          <w:caps w:val="0"/>
          <w:sz w:val="28"/>
          <w:szCs w:val="28"/>
        </w:rPr>
      </w:pPr>
      <w:hyperlink w:anchor="_Toc260757538" w:history="1"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1. ЦЕЛИ И ЗАДАЧИ ТЕРРИТОРИАЛЬНОГО  ПЛАНИРОВАНИ</w:t>
        </w:r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Я</w:t>
        </w:r>
        <w:r w:rsidRPr="00432FB1">
          <w:rPr>
            <w:b w:val="0"/>
            <w:i w:val="0"/>
            <w:webHidden/>
            <w:sz w:val="28"/>
            <w:szCs w:val="28"/>
          </w:rPr>
          <w:tab/>
        </w:r>
        <w:r w:rsidRPr="00432FB1">
          <w:rPr>
            <w:b w:val="0"/>
            <w:i w:val="0"/>
            <w:webHidden/>
            <w:sz w:val="28"/>
            <w:szCs w:val="28"/>
          </w:rPr>
          <w:fldChar w:fldCharType="begin"/>
        </w:r>
        <w:r w:rsidRPr="00432FB1">
          <w:rPr>
            <w:b w:val="0"/>
            <w:i w:val="0"/>
            <w:webHidden/>
            <w:sz w:val="28"/>
            <w:szCs w:val="28"/>
          </w:rPr>
          <w:instrText xml:space="preserve"> PAGEREF _Toc260757538 \h </w:instrText>
        </w:r>
        <w:r w:rsidR="0028655B" w:rsidRPr="00432FB1">
          <w:rPr>
            <w:b w:val="0"/>
            <w:i w:val="0"/>
            <w:sz w:val="28"/>
            <w:szCs w:val="28"/>
          </w:rPr>
        </w:r>
        <w:r w:rsidRPr="00432FB1">
          <w:rPr>
            <w:b w:val="0"/>
            <w:i w:val="0"/>
            <w:webHidden/>
            <w:sz w:val="28"/>
            <w:szCs w:val="28"/>
          </w:rPr>
          <w:fldChar w:fldCharType="separate"/>
        </w:r>
        <w:r w:rsidR="00965877" w:rsidRPr="00432FB1">
          <w:rPr>
            <w:b w:val="0"/>
            <w:i w:val="0"/>
            <w:webHidden/>
            <w:sz w:val="28"/>
            <w:szCs w:val="28"/>
          </w:rPr>
          <w:t>5</w:t>
        </w:r>
        <w:r w:rsidRPr="00432FB1">
          <w:rPr>
            <w:b w:val="0"/>
            <w:i w:val="0"/>
            <w:webHidden/>
            <w:sz w:val="28"/>
            <w:szCs w:val="28"/>
          </w:rPr>
          <w:fldChar w:fldCharType="end"/>
        </w:r>
      </w:hyperlink>
    </w:p>
    <w:p w:rsidR="00AB50FE" w:rsidRPr="00432FB1" w:rsidRDefault="00AB50FE">
      <w:pPr>
        <w:pStyle w:val="10"/>
        <w:rPr>
          <w:b w:val="0"/>
          <w:bCs w:val="0"/>
          <w:i w:val="0"/>
          <w:caps w:val="0"/>
        </w:rPr>
      </w:pPr>
      <w:hyperlink w:anchor="_Toc260757539" w:history="1"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2. ПЕРЕЧЕНЬ МЕРОПРИЯТИЙ ПО ТЕРРИТОРИАЛЬНОМУ ПЛАНИРОВАНИЮ И ПОСЛЕДОВАТЕЛЬНОСТЬ ИХ ВЫ</w:t>
        </w:r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П</w:t>
        </w:r>
        <w:r w:rsidRPr="00432FB1">
          <w:rPr>
            <w:rStyle w:val="ac"/>
            <w:rFonts w:cs="Arial"/>
            <w:b w:val="0"/>
            <w:i w:val="0"/>
            <w:color w:val="auto"/>
            <w:kern w:val="32"/>
            <w:sz w:val="28"/>
            <w:szCs w:val="28"/>
          </w:rPr>
          <w:t>ОЛНЕНИЯ</w:t>
        </w:r>
        <w:r w:rsidRPr="00432FB1">
          <w:rPr>
            <w:b w:val="0"/>
            <w:i w:val="0"/>
            <w:webHidden/>
            <w:sz w:val="28"/>
            <w:szCs w:val="28"/>
          </w:rPr>
          <w:tab/>
        </w:r>
        <w:r w:rsidRPr="00432FB1">
          <w:rPr>
            <w:b w:val="0"/>
            <w:i w:val="0"/>
            <w:webHidden/>
            <w:sz w:val="28"/>
            <w:szCs w:val="28"/>
          </w:rPr>
          <w:fldChar w:fldCharType="begin"/>
        </w:r>
        <w:r w:rsidRPr="00432FB1">
          <w:rPr>
            <w:b w:val="0"/>
            <w:i w:val="0"/>
            <w:webHidden/>
            <w:sz w:val="28"/>
            <w:szCs w:val="28"/>
          </w:rPr>
          <w:instrText xml:space="preserve"> PAGEREF _Toc260757539 \h </w:instrText>
        </w:r>
        <w:r w:rsidR="0028655B" w:rsidRPr="00432FB1">
          <w:rPr>
            <w:b w:val="0"/>
            <w:i w:val="0"/>
            <w:sz w:val="28"/>
            <w:szCs w:val="28"/>
          </w:rPr>
        </w:r>
        <w:r w:rsidRPr="00432FB1">
          <w:rPr>
            <w:b w:val="0"/>
            <w:i w:val="0"/>
            <w:webHidden/>
            <w:sz w:val="28"/>
            <w:szCs w:val="28"/>
          </w:rPr>
          <w:fldChar w:fldCharType="separate"/>
        </w:r>
        <w:r w:rsidR="00965877" w:rsidRPr="00432FB1">
          <w:rPr>
            <w:b w:val="0"/>
            <w:i w:val="0"/>
            <w:webHidden/>
            <w:sz w:val="28"/>
            <w:szCs w:val="28"/>
          </w:rPr>
          <w:t>7</w:t>
        </w:r>
        <w:r w:rsidRPr="00432FB1">
          <w:rPr>
            <w:b w:val="0"/>
            <w:i w:val="0"/>
            <w:webHidden/>
            <w:sz w:val="28"/>
            <w:szCs w:val="28"/>
          </w:rPr>
          <w:fldChar w:fldCharType="end"/>
        </w:r>
      </w:hyperlink>
    </w:p>
    <w:p w:rsidR="00323062" w:rsidRPr="00432FB1" w:rsidRDefault="00AB50FE" w:rsidP="00323062">
      <w:pPr>
        <w:pStyle w:val="21"/>
        <w:jc w:val="center"/>
        <w:rPr>
          <w:b/>
          <w:bCs/>
          <w:sz w:val="28"/>
          <w:szCs w:val="28"/>
        </w:rPr>
      </w:pPr>
      <w:r w:rsidRPr="00432FB1">
        <w:rPr>
          <w:bCs/>
          <w:sz w:val="28"/>
          <w:szCs w:val="28"/>
        </w:rPr>
        <w:fldChar w:fldCharType="end"/>
      </w:r>
    </w:p>
    <w:p w:rsidR="00F5518E" w:rsidRPr="00432FB1" w:rsidRDefault="00323062" w:rsidP="00AB50FE">
      <w:pPr>
        <w:pStyle w:val="1"/>
        <w:pageBreakBefore/>
        <w:spacing w:after="0"/>
        <w:ind w:left="11" w:hanging="11"/>
        <w:jc w:val="center"/>
        <w:rPr>
          <w:rFonts w:cs="Arial"/>
          <w:bCs/>
          <w:caps w:val="0"/>
          <w:kern w:val="32"/>
          <w:sz w:val="28"/>
          <w:szCs w:val="32"/>
        </w:rPr>
      </w:pPr>
      <w:bookmarkStart w:id="3" w:name="_Toc225313649"/>
      <w:bookmarkStart w:id="4" w:name="_Toc260757537"/>
      <w:r w:rsidRPr="00432FB1">
        <w:rPr>
          <w:rFonts w:cs="Arial"/>
          <w:bCs/>
          <w:caps w:val="0"/>
          <w:kern w:val="32"/>
          <w:sz w:val="28"/>
          <w:szCs w:val="32"/>
        </w:rPr>
        <w:lastRenderedPageBreak/>
        <w:t>ВВЕДЕНИЕ</w:t>
      </w:r>
      <w:bookmarkEnd w:id="0"/>
      <w:bookmarkEnd w:id="3"/>
      <w:bookmarkEnd w:id="4"/>
    </w:p>
    <w:p w:rsidR="001224E0" w:rsidRPr="00432FB1" w:rsidRDefault="001224E0" w:rsidP="001224E0"/>
    <w:p w:rsidR="00D060A1" w:rsidRPr="00432FB1" w:rsidRDefault="00D060A1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На сегодняшний день наиболее современным подходом к решению задач градостроительного планирования развития территории является Схема территориального планирования, отражающая наиболее актуальные условия эксплуатации территории, способствующие ее управлению.</w:t>
      </w:r>
    </w:p>
    <w:p w:rsidR="001525AE" w:rsidRPr="00432FB1" w:rsidRDefault="001525AE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Разработка проекта Схемы территориального планирования </w:t>
      </w:r>
      <w:r w:rsidR="000329D7" w:rsidRPr="00432FB1">
        <w:rPr>
          <w:sz w:val="28"/>
          <w:szCs w:val="28"/>
        </w:rPr>
        <w:t>Орловского</w:t>
      </w:r>
      <w:r w:rsidRPr="00432FB1">
        <w:rPr>
          <w:sz w:val="28"/>
          <w:szCs w:val="28"/>
        </w:rPr>
        <w:t xml:space="preserve"> </w:t>
      </w:r>
      <w:r w:rsidR="00CD4A0B" w:rsidRPr="00432FB1">
        <w:rPr>
          <w:sz w:val="28"/>
          <w:szCs w:val="28"/>
        </w:rPr>
        <w:t xml:space="preserve">муниципального </w:t>
      </w:r>
      <w:r w:rsidRPr="00432FB1">
        <w:rPr>
          <w:sz w:val="28"/>
          <w:szCs w:val="28"/>
        </w:rPr>
        <w:t>района</w:t>
      </w:r>
      <w:r w:rsidR="00CD4A0B" w:rsidRPr="00432FB1">
        <w:rPr>
          <w:sz w:val="28"/>
          <w:szCs w:val="28"/>
        </w:rPr>
        <w:t xml:space="preserve"> Кировской области </w:t>
      </w:r>
      <w:r w:rsidRPr="00432FB1">
        <w:rPr>
          <w:sz w:val="28"/>
          <w:szCs w:val="28"/>
        </w:rPr>
        <w:t xml:space="preserve">велась на основании утвержденного Администрацией </w:t>
      </w:r>
      <w:r w:rsidR="000329D7" w:rsidRPr="00432FB1">
        <w:rPr>
          <w:sz w:val="28"/>
          <w:szCs w:val="28"/>
        </w:rPr>
        <w:t>Орловского</w:t>
      </w:r>
      <w:r w:rsidRPr="00432FB1">
        <w:rPr>
          <w:sz w:val="28"/>
          <w:szCs w:val="28"/>
        </w:rPr>
        <w:t xml:space="preserve"> района технического задания. </w:t>
      </w:r>
    </w:p>
    <w:p w:rsidR="001525AE" w:rsidRPr="00432FB1" w:rsidRDefault="001525AE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Проект Схемы территориального планирования </w:t>
      </w:r>
      <w:r w:rsidR="000329D7" w:rsidRPr="00432FB1">
        <w:rPr>
          <w:sz w:val="28"/>
          <w:szCs w:val="28"/>
        </w:rPr>
        <w:t>Орловского</w:t>
      </w:r>
      <w:r w:rsidR="00CD4A0B" w:rsidRPr="00432FB1">
        <w:rPr>
          <w:sz w:val="28"/>
          <w:szCs w:val="28"/>
        </w:rPr>
        <w:t xml:space="preserve"> муниципального </w:t>
      </w:r>
      <w:r w:rsidRPr="00432FB1">
        <w:rPr>
          <w:sz w:val="28"/>
          <w:szCs w:val="28"/>
        </w:rPr>
        <w:t xml:space="preserve"> района (далее «Схема») выполнен в 5 томах.</w:t>
      </w:r>
    </w:p>
    <w:p w:rsidR="001525AE" w:rsidRPr="00432FB1" w:rsidRDefault="001525AE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Работа выполнена в соответствии с требованиями градостроительного, земельного, лесного, водного кодексов Российской Федерации, Градостроительного устава Кировской области от 23.09.99г. № 129-ЗО, закона Кировской области «О регулировании градостроительной деятельности в Кировской области» от 28.09.2006г. № 44-ЗО (Закон Кировской области от 4 декабря </w:t>
      </w:r>
      <w:smartTag w:uri="urn:schemas-microsoft-com:office:smarttags" w:element="metricconverter">
        <w:smartTagPr>
          <w:attr w:name="ProductID" w:val="2007 г"/>
        </w:smartTagPr>
        <w:r w:rsidRPr="00432FB1">
          <w:rPr>
            <w:sz w:val="28"/>
            <w:szCs w:val="28"/>
          </w:rPr>
          <w:t>2007 г</w:t>
        </w:r>
      </w:smartTag>
      <w:r w:rsidRPr="00432FB1">
        <w:rPr>
          <w:sz w:val="28"/>
          <w:szCs w:val="28"/>
        </w:rPr>
        <w:t>. N 199-ЗО "О внесении изменений в Закон Кировской области "О регулировании градостроительной деятельности в Кировской области"),</w:t>
      </w:r>
      <w:r w:rsidR="00E95DDA" w:rsidRPr="00432FB1">
        <w:rPr>
          <w:sz w:val="28"/>
          <w:szCs w:val="28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федерации», Закона Кировской области от 04.05.2007 №105-ЗО «Об объектах культурного наследия (памятниках истории и культуры) народов Российской федерации, расположенных на территории Кировской области»,</w:t>
      </w:r>
      <w:r w:rsidRPr="00432FB1">
        <w:rPr>
          <w:sz w:val="28"/>
          <w:szCs w:val="28"/>
        </w:rPr>
        <w:t xml:space="preserve"> других областных законодательных актов и нормативно-правовых документов Российской Федерации.</w:t>
      </w:r>
    </w:p>
    <w:p w:rsidR="00344FB7" w:rsidRPr="00432FB1" w:rsidRDefault="004C047B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При разработке Схемы был</w:t>
      </w:r>
      <w:r w:rsidR="00344FB7" w:rsidRPr="00432FB1">
        <w:rPr>
          <w:sz w:val="28"/>
          <w:szCs w:val="28"/>
        </w:rPr>
        <w:t xml:space="preserve">и </w:t>
      </w:r>
      <w:r w:rsidR="001525AE" w:rsidRPr="00432FB1">
        <w:rPr>
          <w:sz w:val="28"/>
          <w:szCs w:val="28"/>
        </w:rPr>
        <w:t>учтены основные положения Стратегии социально-экономического разв</w:t>
      </w:r>
      <w:r w:rsidR="001525AE" w:rsidRPr="00432FB1">
        <w:rPr>
          <w:sz w:val="28"/>
          <w:szCs w:val="28"/>
        </w:rPr>
        <w:t>и</w:t>
      </w:r>
      <w:r w:rsidR="001525AE" w:rsidRPr="00432FB1">
        <w:rPr>
          <w:sz w:val="28"/>
          <w:szCs w:val="28"/>
        </w:rPr>
        <w:t>тия Кировской области на период до 20</w:t>
      </w:r>
      <w:r w:rsidR="007D6D86" w:rsidRPr="00432FB1">
        <w:rPr>
          <w:sz w:val="28"/>
          <w:szCs w:val="28"/>
        </w:rPr>
        <w:t>30</w:t>
      </w:r>
      <w:r w:rsidR="00EE2AFC" w:rsidRPr="00432FB1">
        <w:rPr>
          <w:sz w:val="28"/>
          <w:szCs w:val="28"/>
        </w:rPr>
        <w:t xml:space="preserve"> </w:t>
      </w:r>
      <w:r w:rsidR="001525AE" w:rsidRPr="00432FB1">
        <w:rPr>
          <w:sz w:val="28"/>
          <w:szCs w:val="28"/>
        </w:rPr>
        <w:t>года, утвержденной Постановлением Правительства Киро</w:t>
      </w:r>
      <w:r w:rsidR="001525AE" w:rsidRPr="00432FB1">
        <w:rPr>
          <w:sz w:val="28"/>
          <w:szCs w:val="28"/>
        </w:rPr>
        <w:t>в</w:t>
      </w:r>
      <w:r w:rsidR="001525AE" w:rsidRPr="00432FB1">
        <w:rPr>
          <w:sz w:val="28"/>
          <w:szCs w:val="28"/>
        </w:rPr>
        <w:t xml:space="preserve">ской области от </w:t>
      </w:r>
      <w:r w:rsidR="00ED23E7" w:rsidRPr="00432FB1">
        <w:rPr>
          <w:sz w:val="28"/>
          <w:szCs w:val="28"/>
        </w:rPr>
        <w:t>04.08.2010 г. № 61/362,</w:t>
      </w:r>
      <w:r w:rsidR="00344FB7" w:rsidRPr="00432FB1">
        <w:rPr>
          <w:sz w:val="28"/>
          <w:szCs w:val="28"/>
        </w:rPr>
        <w:t xml:space="preserve"> П</w:t>
      </w:r>
      <w:r w:rsidR="001525AE" w:rsidRPr="00432FB1">
        <w:rPr>
          <w:sz w:val="28"/>
          <w:szCs w:val="28"/>
        </w:rPr>
        <w:t>рограмма «Социально-экономического развития муниципального образов</w:t>
      </w:r>
      <w:r w:rsidR="001525AE" w:rsidRPr="00432FB1">
        <w:rPr>
          <w:sz w:val="28"/>
          <w:szCs w:val="28"/>
        </w:rPr>
        <w:t>а</w:t>
      </w:r>
      <w:r w:rsidR="001525AE" w:rsidRPr="00432FB1">
        <w:rPr>
          <w:sz w:val="28"/>
          <w:szCs w:val="28"/>
        </w:rPr>
        <w:t xml:space="preserve">ния </w:t>
      </w:r>
      <w:r w:rsidR="00344FB7" w:rsidRPr="00432FB1">
        <w:rPr>
          <w:sz w:val="28"/>
          <w:szCs w:val="28"/>
        </w:rPr>
        <w:t>«</w:t>
      </w:r>
      <w:r w:rsidR="001962C9" w:rsidRPr="00432FB1">
        <w:rPr>
          <w:sz w:val="28"/>
          <w:szCs w:val="28"/>
        </w:rPr>
        <w:t>Орловский</w:t>
      </w:r>
      <w:r w:rsidR="00344FB7" w:rsidRPr="00432FB1">
        <w:rPr>
          <w:sz w:val="28"/>
          <w:szCs w:val="28"/>
        </w:rPr>
        <w:t xml:space="preserve"> </w:t>
      </w:r>
      <w:r w:rsidR="001525AE" w:rsidRPr="00432FB1">
        <w:rPr>
          <w:sz w:val="28"/>
          <w:szCs w:val="28"/>
        </w:rPr>
        <w:t>район</w:t>
      </w:r>
      <w:r w:rsidR="00344FB7" w:rsidRPr="00432FB1">
        <w:rPr>
          <w:sz w:val="28"/>
          <w:szCs w:val="28"/>
        </w:rPr>
        <w:t>» Кировской области на 20</w:t>
      </w:r>
      <w:r w:rsidR="00B26321" w:rsidRPr="00432FB1">
        <w:rPr>
          <w:sz w:val="28"/>
          <w:szCs w:val="28"/>
        </w:rPr>
        <w:t>07</w:t>
      </w:r>
      <w:r w:rsidR="00344FB7" w:rsidRPr="00432FB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1 г"/>
        </w:smartTagPr>
        <w:r w:rsidR="00344FB7" w:rsidRPr="00432FB1">
          <w:rPr>
            <w:sz w:val="28"/>
            <w:szCs w:val="28"/>
          </w:rPr>
          <w:t>20</w:t>
        </w:r>
        <w:r w:rsidR="00B26321" w:rsidRPr="00432FB1">
          <w:rPr>
            <w:sz w:val="28"/>
            <w:szCs w:val="28"/>
          </w:rPr>
          <w:t>11</w:t>
        </w:r>
        <w:r w:rsidR="00344FB7" w:rsidRPr="00432FB1">
          <w:rPr>
            <w:sz w:val="28"/>
            <w:szCs w:val="28"/>
          </w:rPr>
          <w:t xml:space="preserve"> г</w:t>
        </w:r>
      </w:smartTag>
      <w:r w:rsidR="00344FB7" w:rsidRPr="00432FB1">
        <w:rPr>
          <w:sz w:val="28"/>
          <w:szCs w:val="28"/>
        </w:rPr>
        <w:t>.г.</w:t>
      </w:r>
      <w:r w:rsidR="001525AE" w:rsidRPr="00432FB1">
        <w:rPr>
          <w:sz w:val="28"/>
          <w:szCs w:val="28"/>
        </w:rPr>
        <w:t xml:space="preserve"> </w:t>
      </w:r>
    </w:p>
    <w:p w:rsidR="001525AE" w:rsidRPr="00432FB1" w:rsidRDefault="001525AE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В составе проекта Схемы разработан</w:t>
      </w:r>
      <w:r w:rsidR="002123E5" w:rsidRPr="00432FB1">
        <w:rPr>
          <w:sz w:val="28"/>
          <w:szCs w:val="28"/>
        </w:rPr>
        <w:t>ы</w:t>
      </w:r>
      <w:r w:rsidRPr="00432FB1">
        <w:rPr>
          <w:sz w:val="28"/>
          <w:szCs w:val="28"/>
        </w:rPr>
        <w:t xml:space="preserve"> карт</w:t>
      </w:r>
      <w:r w:rsidR="002123E5" w:rsidRPr="00432FB1">
        <w:rPr>
          <w:sz w:val="28"/>
          <w:szCs w:val="28"/>
        </w:rPr>
        <w:t>ы</w:t>
      </w:r>
      <w:r w:rsidRPr="00432FB1">
        <w:rPr>
          <w:sz w:val="28"/>
          <w:szCs w:val="28"/>
        </w:rPr>
        <w:t xml:space="preserve"> (схем</w:t>
      </w:r>
      <w:r w:rsidR="002123E5" w:rsidRPr="00432FB1">
        <w:rPr>
          <w:sz w:val="28"/>
          <w:szCs w:val="28"/>
        </w:rPr>
        <w:t>ы</w:t>
      </w:r>
      <w:r w:rsidRPr="00432FB1">
        <w:rPr>
          <w:sz w:val="28"/>
          <w:szCs w:val="28"/>
        </w:rPr>
        <w:t>)</w:t>
      </w:r>
      <w:r w:rsidR="002123E5" w:rsidRPr="00432FB1">
        <w:rPr>
          <w:sz w:val="28"/>
          <w:szCs w:val="28"/>
        </w:rPr>
        <w:t xml:space="preserve">. </w:t>
      </w:r>
      <w:r w:rsidRPr="00432FB1">
        <w:rPr>
          <w:sz w:val="28"/>
          <w:szCs w:val="28"/>
        </w:rPr>
        <w:t>Часть схем в соответствии с законом Кировской области «О регулировании градостроительной деятельности в Кировской области» от 28.09.2006г. № 44-ЗО являются обязательными (утверждаемыми), остальные – обосновывающими</w:t>
      </w:r>
      <w:r w:rsidR="002123E5" w:rsidRPr="00432FB1">
        <w:rPr>
          <w:sz w:val="28"/>
          <w:szCs w:val="28"/>
        </w:rPr>
        <w:t xml:space="preserve">. </w:t>
      </w:r>
      <w:r w:rsidRPr="00432FB1">
        <w:rPr>
          <w:sz w:val="28"/>
          <w:szCs w:val="28"/>
        </w:rPr>
        <w:t>Для разработки карт (схем) использовал</w:t>
      </w:r>
      <w:r w:rsidR="002123E5" w:rsidRPr="00432FB1">
        <w:rPr>
          <w:sz w:val="28"/>
          <w:szCs w:val="28"/>
        </w:rPr>
        <w:t>а</w:t>
      </w:r>
      <w:r w:rsidRPr="00432FB1">
        <w:rPr>
          <w:sz w:val="28"/>
          <w:szCs w:val="28"/>
        </w:rPr>
        <w:t>сь топографическ</w:t>
      </w:r>
      <w:r w:rsidR="002123E5" w:rsidRPr="00432FB1">
        <w:rPr>
          <w:sz w:val="28"/>
          <w:szCs w:val="28"/>
        </w:rPr>
        <w:t>ая</w:t>
      </w:r>
      <w:r w:rsidRPr="00432FB1">
        <w:rPr>
          <w:sz w:val="28"/>
          <w:szCs w:val="28"/>
        </w:rPr>
        <w:t xml:space="preserve"> основ</w:t>
      </w:r>
      <w:r w:rsidR="002123E5" w:rsidRPr="00432FB1">
        <w:rPr>
          <w:sz w:val="28"/>
          <w:szCs w:val="28"/>
        </w:rPr>
        <w:t>а</w:t>
      </w:r>
      <w:r w:rsidRPr="00432FB1">
        <w:rPr>
          <w:sz w:val="28"/>
          <w:szCs w:val="28"/>
        </w:rPr>
        <w:t xml:space="preserve"> масштаба 1:25 000</w:t>
      </w:r>
      <w:r w:rsidR="002123E5" w:rsidRPr="00432FB1">
        <w:rPr>
          <w:sz w:val="28"/>
          <w:szCs w:val="28"/>
        </w:rPr>
        <w:t xml:space="preserve">. </w:t>
      </w:r>
      <w:r w:rsidRPr="00432FB1">
        <w:rPr>
          <w:sz w:val="28"/>
          <w:szCs w:val="28"/>
        </w:rPr>
        <w:t xml:space="preserve"> </w:t>
      </w:r>
    </w:p>
    <w:p w:rsidR="00F5518E" w:rsidRPr="00432FB1" w:rsidRDefault="00F5518E" w:rsidP="00C17944">
      <w:pPr>
        <w:pStyle w:val="1"/>
        <w:spacing w:before="240" w:after="60"/>
        <w:ind w:firstLine="709"/>
        <w:rPr>
          <w:rFonts w:cs="Arial"/>
          <w:bCs/>
          <w:caps w:val="0"/>
          <w:kern w:val="32"/>
          <w:sz w:val="28"/>
          <w:szCs w:val="32"/>
        </w:rPr>
      </w:pPr>
      <w:r w:rsidRPr="00432FB1">
        <w:rPr>
          <w:sz w:val="28"/>
          <w:szCs w:val="28"/>
        </w:rPr>
        <w:br w:type="page"/>
      </w:r>
      <w:bookmarkStart w:id="5" w:name="_Toc225313650"/>
      <w:bookmarkStart w:id="6" w:name="_Toc260757538"/>
      <w:r w:rsidRPr="00432FB1">
        <w:rPr>
          <w:rFonts w:cs="Arial"/>
          <w:bCs/>
          <w:caps w:val="0"/>
          <w:kern w:val="32"/>
          <w:sz w:val="28"/>
          <w:szCs w:val="32"/>
        </w:rPr>
        <w:lastRenderedPageBreak/>
        <w:t>1</w:t>
      </w:r>
      <w:r w:rsidR="00DA4580" w:rsidRPr="00432FB1">
        <w:rPr>
          <w:rFonts w:cs="Arial"/>
          <w:bCs/>
          <w:caps w:val="0"/>
          <w:kern w:val="32"/>
          <w:sz w:val="28"/>
          <w:szCs w:val="32"/>
        </w:rPr>
        <w:t>.</w:t>
      </w:r>
      <w:r w:rsidRPr="00432FB1">
        <w:rPr>
          <w:rFonts w:cs="Arial"/>
          <w:bCs/>
          <w:caps w:val="0"/>
          <w:kern w:val="32"/>
          <w:sz w:val="28"/>
          <w:szCs w:val="32"/>
        </w:rPr>
        <w:t xml:space="preserve"> </w:t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>ЦЕЛ</w:t>
      </w:r>
      <w:r w:rsidR="00DE4F0C" w:rsidRPr="00432FB1">
        <w:rPr>
          <w:rFonts w:cs="Arial"/>
          <w:bCs/>
          <w:caps w:val="0"/>
          <w:kern w:val="32"/>
          <w:sz w:val="28"/>
          <w:szCs w:val="32"/>
        </w:rPr>
        <w:t>И</w:t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 xml:space="preserve"> И ЗАДАЧ</w:t>
      </w:r>
      <w:r w:rsidR="00DE4F0C" w:rsidRPr="00432FB1">
        <w:rPr>
          <w:rFonts w:cs="Arial"/>
          <w:bCs/>
          <w:caps w:val="0"/>
          <w:kern w:val="32"/>
          <w:sz w:val="28"/>
          <w:szCs w:val="32"/>
        </w:rPr>
        <w:t>И</w:t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 xml:space="preserve"> ТЕРРИТОРИАЛЬНОГО</w:t>
      </w:r>
      <w:r w:rsidR="001224E0" w:rsidRPr="00432FB1">
        <w:rPr>
          <w:rFonts w:cs="Arial"/>
          <w:bCs/>
          <w:caps w:val="0"/>
          <w:kern w:val="32"/>
          <w:sz w:val="28"/>
          <w:szCs w:val="32"/>
        </w:rPr>
        <w:br/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 xml:space="preserve"> ПЛАНИРОВАНИЯ</w:t>
      </w:r>
      <w:bookmarkEnd w:id="5"/>
      <w:bookmarkEnd w:id="6"/>
    </w:p>
    <w:p w:rsidR="00C17944" w:rsidRPr="00432FB1" w:rsidRDefault="00C17944" w:rsidP="00930242">
      <w:pPr>
        <w:ind w:firstLine="709"/>
        <w:jc w:val="both"/>
        <w:rPr>
          <w:sz w:val="28"/>
          <w:szCs w:val="28"/>
        </w:rPr>
      </w:pPr>
    </w:p>
    <w:p w:rsidR="00B23406" w:rsidRPr="00432FB1" w:rsidRDefault="00DE4F0C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В соответствии с Градостроительным Кодексом РФ </w:t>
      </w:r>
      <w:r w:rsidR="00B23406" w:rsidRPr="00432FB1">
        <w:rPr>
          <w:sz w:val="28"/>
          <w:szCs w:val="28"/>
        </w:rPr>
        <w:t>т</w:t>
      </w:r>
      <w:r w:rsidRPr="00432FB1">
        <w:rPr>
          <w:sz w:val="28"/>
          <w:szCs w:val="28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CF4DC6" w:rsidRPr="00432FB1" w:rsidRDefault="00B23406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Целью подготовки схемы территориального планирования муниципального района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поселений, входящих в его состав, установление требований и ограничений по использованию межселенных территорий муниципального района для осуществления градостроительной деятельности</w:t>
      </w:r>
      <w:r w:rsidR="00636BB2" w:rsidRPr="00432FB1">
        <w:rPr>
          <w:sz w:val="28"/>
          <w:szCs w:val="28"/>
        </w:rPr>
        <w:t>, повышение инвестиционной привлекательности территории, достижение рационального использования природно-ресурсного потенциала, развитие опорной сети территории (транспортной и инженерной систем).</w:t>
      </w:r>
      <w:r w:rsidR="00CF4DC6" w:rsidRPr="00432FB1">
        <w:rPr>
          <w:sz w:val="28"/>
          <w:szCs w:val="28"/>
        </w:rPr>
        <w:t xml:space="preserve"> </w:t>
      </w:r>
    </w:p>
    <w:p w:rsidR="00636BB2" w:rsidRPr="00432FB1" w:rsidRDefault="00CF4DC6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При разработке Схемы особое внимание было уделено анализу природно-ресурсной составляющей территории.</w:t>
      </w:r>
    </w:p>
    <w:p w:rsidR="00930242" w:rsidRPr="00432FB1" w:rsidRDefault="00930242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Схема территориального планирования </w:t>
      </w:r>
      <w:r w:rsidR="001962C9" w:rsidRPr="00432FB1">
        <w:rPr>
          <w:sz w:val="28"/>
          <w:szCs w:val="28"/>
        </w:rPr>
        <w:t>Орловского</w:t>
      </w:r>
      <w:r w:rsidRPr="00432FB1">
        <w:rPr>
          <w:sz w:val="28"/>
          <w:szCs w:val="28"/>
        </w:rPr>
        <w:t xml:space="preserve"> муниципального района разрабатывается в качестве документа, направленного на создание условий территориального развития района на 20-25 лет.</w:t>
      </w:r>
    </w:p>
    <w:p w:rsidR="00930242" w:rsidRPr="00432FB1" w:rsidRDefault="00930242" w:rsidP="00AB50FE">
      <w:pPr>
        <w:pStyle w:val="Normal0"/>
        <w:tabs>
          <w:tab w:val="left" w:pos="748"/>
          <w:tab w:val="left" w:pos="935"/>
          <w:tab w:val="left" w:pos="1122"/>
        </w:tabs>
        <w:spacing w:before="40" w:after="40"/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Схема территориального планирования основывается на следующих положениях:</w:t>
      </w:r>
    </w:p>
    <w:p w:rsidR="00930242" w:rsidRPr="00432FB1" w:rsidRDefault="00930242" w:rsidP="00930242">
      <w:pPr>
        <w:numPr>
          <w:ilvl w:val="0"/>
          <w:numId w:val="22"/>
        </w:numPr>
        <w:tabs>
          <w:tab w:val="clear" w:pos="1887"/>
          <w:tab w:val="num" w:pos="1440"/>
        </w:tabs>
        <w:ind w:left="0" w:firstLine="720"/>
        <w:jc w:val="both"/>
        <w:rPr>
          <w:sz w:val="28"/>
          <w:szCs w:val="28"/>
          <w:lang w:val="ru-RU" w:eastAsia="ru-RU"/>
        </w:rPr>
      </w:pPr>
      <w:r w:rsidRPr="00432FB1">
        <w:rPr>
          <w:sz w:val="28"/>
          <w:szCs w:val="28"/>
          <w:lang w:val="ru-RU" w:eastAsia="ru-RU"/>
        </w:rPr>
        <w:t>обеспечение при преимущественном сохранении традиционной специализации района устойчивой динамики экономического роста как необходимого условия достижения целей социального развития в районе;</w:t>
      </w:r>
    </w:p>
    <w:p w:rsidR="005627D0" w:rsidRPr="00432FB1" w:rsidRDefault="00930242" w:rsidP="00FA55C6">
      <w:pPr>
        <w:numPr>
          <w:ilvl w:val="0"/>
          <w:numId w:val="22"/>
        </w:numPr>
        <w:tabs>
          <w:tab w:val="clear" w:pos="1887"/>
          <w:tab w:val="num" w:pos="1440"/>
        </w:tabs>
        <w:ind w:left="0" w:firstLine="720"/>
        <w:jc w:val="both"/>
        <w:rPr>
          <w:sz w:val="28"/>
          <w:szCs w:val="28"/>
          <w:lang w:val="ru-RU" w:eastAsia="ru-RU"/>
        </w:rPr>
      </w:pPr>
      <w:r w:rsidRPr="00432FB1">
        <w:rPr>
          <w:sz w:val="28"/>
          <w:szCs w:val="28"/>
          <w:lang w:val="ru-RU" w:eastAsia="ru-RU"/>
        </w:rPr>
        <w:t>сохранение уникальности экосистемы района и его богатого историко-культурного наследия;</w:t>
      </w:r>
    </w:p>
    <w:p w:rsidR="00FA55C6" w:rsidRPr="00432FB1" w:rsidRDefault="00FA55C6" w:rsidP="00FA55C6">
      <w:pPr>
        <w:jc w:val="both"/>
        <w:rPr>
          <w:sz w:val="28"/>
          <w:szCs w:val="28"/>
          <w:lang w:val="ru-RU" w:eastAsia="ru-RU"/>
        </w:rPr>
      </w:pPr>
    </w:p>
    <w:p w:rsidR="00930242" w:rsidRPr="00432FB1" w:rsidRDefault="00930242" w:rsidP="005627D0">
      <w:pPr>
        <w:ind w:firstLine="70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Для реализации поставленн</w:t>
      </w:r>
      <w:r w:rsidR="00CF4DC6" w:rsidRPr="00432FB1">
        <w:rPr>
          <w:sz w:val="28"/>
          <w:szCs w:val="28"/>
        </w:rPr>
        <w:t>ых</w:t>
      </w:r>
      <w:r w:rsidRPr="00432FB1">
        <w:rPr>
          <w:sz w:val="28"/>
          <w:szCs w:val="28"/>
        </w:rPr>
        <w:t xml:space="preserve"> цел</w:t>
      </w:r>
      <w:r w:rsidR="00CF4DC6" w:rsidRPr="00432FB1">
        <w:rPr>
          <w:sz w:val="28"/>
          <w:szCs w:val="28"/>
        </w:rPr>
        <w:t>ей</w:t>
      </w:r>
      <w:r w:rsidR="00A84D39" w:rsidRPr="00432FB1">
        <w:rPr>
          <w:sz w:val="28"/>
          <w:szCs w:val="28"/>
        </w:rPr>
        <w:t xml:space="preserve">, территориальное планирование направлено на решение </w:t>
      </w:r>
      <w:r w:rsidRPr="00432FB1">
        <w:rPr>
          <w:sz w:val="28"/>
          <w:szCs w:val="28"/>
        </w:rPr>
        <w:t>следующи</w:t>
      </w:r>
      <w:r w:rsidR="00A84D39" w:rsidRPr="00432FB1">
        <w:rPr>
          <w:sz w:val="28"/>
          <w:szCs w:val="28"/>
        </w:rPr>
        <w:t>х</w:t>
      </w:r>
      <w:r w:rsidRPr="00432FB1">
        <w:rPr>
          <w:sz w:val="28"/>
          <w:szCs w:val="28"/>
        </w:rPr>
        <w:t xml:space="preserve"> основны</w:t>
      </w:r>
      <w:r w:rsidR="00A84D39" w:rsidRPr="00432FB1">
        <w:rPr>
          <w:sz w:val="28"/>
          <w:szCs w:val="28"/>
        </w:rPr>
        <w:t>х</w:t>
      </w:r>
      <w:r w:rsidRPr="00432FB1">
        <w:rPr>
          <w:sz w:val="28"/>
          <w:szCs w:val="28"/>
        </w:rPr>
        <w:t xml:space="preserve"> задач: 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Проведение ресурсно-градостроительного анализа территории и потенциала развития районной экономики (комплексный анализ природно-ресурсного, экономического, демографического, историко-культурного потенциалов);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lastRenderedPageBreak/>
        <w:t>Выявление ограничения комплексного развития территории, в том числе зон с особыми условиями использования территории (зоны природоохранного назначения, охранные зоны техногенных объектов</w:t>
      </w:r>
      <w:r w:rsidR="00CF4DC6" w:rsidRPr="00432FB1">
        <w:rPr>
          <w:sz w:val="28"/>
          <w:szCs w:val="28"/>
        </w:rPr>
        <w:t>)</w:t>
      </w:r>
      <w:r w:rsidRPr="00432FB1">
        <w:rPr>
          <w:sz w:val="28"/>
          <w:szCs w:val="28"/>
        </w:rPr>
        <w:t>;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Определение перспектив и основных направлений комплексного развития территории муниципального района (с учетом взаимной увязки интересов промышленного освоения, сельскохозяйственной и природоохранной деятельности для обеспечения устойчивого развития территории);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Разработка функционального зонирования территории с учетом сложившейся хозяйственной специализации, задач рационального использования природно-ресурсного потенциала и охраны окружающей среды;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Выделение зон размещения объектов капитального строительства районного значения, исходя из научно обоснованных перспективных вариантов развития территории муниципального района, как комплексного объекта со своими уникальными природно-ресурсными возможностями;</w:t>
      </w:r>
    </w:p>
    <w:p w:rsidR="00930242" w:rsidRPr="00432FB1" w:rsidRDefault="00930242" w:rsidP="00930242">
      <w:pPr>
        <w:numPr>
          <w:ilvl w:val="0"/>
          <w:numId w:val="23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Определение направлений реконструкции/развития транспортной и инженерной инфраструктур на основе оценки сложившегося уровня их развития.</w:t>
      </w:r>
    </w:p>
    <w:p w:rsidR="00A84D39" w:rsidRPr="00432FB1" w:rsidRDefault="00A84D39" w:rsidP="00930242">
      <w:pPr>
        <w:ind w:firstLine="709"/>
        <w:jc w:val="both"/>
        <w:rPr>
          <w:sz w:val="28"/>
          <w:szCs w:val="28"/>
        </w:rPr>
      </w:pP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Общими целями Схемы являются – обеспечение повышения качества жизни населения и среды обитания, совершенствование сферы инженерной и транспортной инфраструктуры, вовлечение в хозяйственную, экономическую и рыночную деятельность ресурсного потенциала района, формирование перспективных инвестиционных зон, с целью привлечения капитала различного уровня</w:t>
      </w:r>
      <w:r w:rsidR="00317944" w:rsidRPr="00432FB1">
        <w:rPr>
          <w:sz w:val="28"/>
          <w:szCs w:val="28"/>
        </w:rPr>
        <w:t xml:space="preserve"> на взаимовыгодных условиях на территорию </w:t>
      </w:r>
      <w:r w:rsidR="001962C9" w:rsidRPr="00432FB1">
        <w:rPr>
          <w:sz w:val="28"/>
          <w:szCs w:val="28"/>
        </w:rPr>
        <w:t>Орловского</w:t>
      </w:r>
      <w:r w:rsidR="00317944" w:rsidRPr="00432FB1">
        <w:rPr>
          <w:sz w:val="28"/>
          <w:szCs w:val="28"/>
        </w:rPr>
        <w:t xml:space="preserve"> района. </w:t>
      </w: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</w:p>
    <w:p w:rsidR="00386163" w:rsidRPr="00432FB1" w:rsidRDefault="00386163" w:rsidP="00930242">
      <w:pPr>
        <w:ind w:firstLine="935"/>
        <w:jc w:val="both"/>
        <w:rPr>
          <w:sz w:val="28"/>
          <w:szCs w:val="28"/>
        </w:rPr>
      </w:pPr>
    </w:p>
    <w:p w:rsidR="001224E0" w:rsidRPr="00432FB1" w:rsidRDefault="001224E0" w:rsidP="001224E0"/>
    <w:p w:rsidR="00F5518E" w:rsidRPr="00432FB1" w:rsidRDefault="00F5518E" w:rsidP="001224E0">
      <w:pPr>
        <w:pStyle w:val="1"/>
        <w:spacing w:before="240" w:after="60"/>
        <w:ind w:firstLine="709"/>
        <w:rPr>
          <w:rFonts w:cs="Arial"/>
          <w:bCs/>
          <w:caps w:val="0"/>
          <w:kern w:val="32"/>
          <w:sz w:val="28"/>
          <w:szCs w:val="32"/>
        </w:rPr>
      </w:pPr>
      <w:r w:rsidRPr="00432FB1">
        <w:rPr>
          <w:sz w:val="28"/>
          <w:szCs w:val="28"/>
        </w:rPr>
        <w:br w:type="page"/>
      </w:r>
      <w:bookmarkStart w:id="7" w:name="_Toc225313651"/>
      <w:bookmarkStart w:id="8" w:name="_Toc260757539"/>
      <w:r w:rsidRPr="00432FB1">
        <w:rPr>
          <w:rFonts w:cs="Arial"/>
          <w:bCs/>
          <w:caps w:val="0"/>
          <w:kern w:val="32"/>
          <w:sz w:val="28"/>
          <w:szCs w:val="32"/>
        </w:rPr>
        <w:lastRenderedPageBreak/>
        <w:t xml:space="preserve">2. </w:t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>ПЕРЕЧЕНЬ МЕРОПРИЯТИЙ ПО ТЕРРИТОРИАЛЬНОМУ</w:t>
      </w:r>
      <w:r w:rsidR="001224E0" w:rsidRPr="00432FB1">
        <w:rPr>
          <w:rFonts w:cs="Arial"/>
          <w:bCs/>
          <w:caps w:val="0"/>
          <w:kern w:val="32"/>
          <w:sz w:val="28"/>
          <w:szCs w:val="32"/>
        </w:rPr>
        <w:br/>
      </w:r>
      <w:r w:rsidR="00323062" w:rsidRPr="00432FB1">
        <w:rPr>
          <w:rFonts w:cs="Arial"/>
          <w:bCs/>
          <w:caps w:val="0"/>
          <w:kern w:val="32"/>
          <w:sz w:val="28"/>
          <w:szCs w:val="32"/>
        </w:rPr>
        <w:t>ПЛАНИРОВАНИЮ И ПОСЛЕДОВАТЕЛЬНОСТЬ ИХ ВЫПОЛНЕНИЯ</w:t>
      </w:r>
      <w:bookmarkEnd w:id="7"/>
      <w:bookmarkEnd w:id="8"/>
    </w:p>
    <w:p w:rsidR="001224E0" w:rsidRPr="00432FB1" w:rsidRDefault="001224E0" w:rsidP="00F60A27">
      <w:pPr>
        <w:ind w:firstLine="720"/>
        <w:jc w:val="both"/>
        <w:rPr>
          <w:sz w:val="28"/>
          <w:szCs w:val="28"/>
        </w:rPr>
      </w:pPr>
    </w:p>
    <w:p w:rsidR="00F60A27" w:rsidRPr="00432FB1" w:rsidRDefault="00F60A27" w:rsidP="00F60A27">
      <w:pPr>
        <w:ind w:firstLine="720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Схема территориального планирования </w:t>
      </w:r>
      <w:r w:rsidR="001962C9" w:rsidRPr="00432FB1">
        <w:rPr>
          <w:sz w:val="28"/>
          <w:szCs w:val="28"/>
        </w:rPr>
        <w:t>Орловского</w:t>
      </w:r>
      <w:r w:rsidR="00CD4B69" w:rsidRPr="00432FB1">
        <w:rPr>
          <w:sz w:val="28"/>
          <w:szCs w:val="28"/>
        </w:rPr>
        <w:t xml:space="preserve"> муниципального района </w:t>
      </w:r>
      <w:r w:rsidRPr="00432FB1">
        <w:rPr>
          <w:sz w:val="28"/>
          <w:szCs w:val="28"/>
        </w:rPr>
        <w:t xml:space="preserve">разработана на следующие проектные периоды: </w:t>
      </w:r>
    </w:p>
    <w:p w:rsidR="00F60A27" w:rsidRPr="00432FB1" w:rsidRDefault="00F60A27" w:rsidP="00F60A27">
      <w:pPr>
        <w:ind w:firstLine="720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исходный год – </w:t>
      </w:r>
      <w:smartTag w:uri="urn:schemas-microsoft-com:office:smarttags" w:element="metricconverter">
        <w:smartTagPr>
          <w:attr w:name="ProductID" w:val="2010 г"/>
        </w:smartTagPr>
        <w:r w:rsidRPr="00432FB1">
          <w:rPr>
            <w:sz w:val="28"/>
            <w:szCs w:val="28"/>
          </w:rPr>
          <w:t>20</w:t>
        </w:r>
        <w:r w:rsidR="00956D9D" w:rsidRPr="00432FB1">
          <w:rPr>
            <w:sz w:val="28"/>
            <w:szCs w:val="28"/>
          </w:rPr>
          <w:t>10</w:t>
        </w:r>
        <w:r w:rsidRPr="00432FB1">
          <w:rPr>
            <w:sz w:val="28"/>
            <w:szCs w:val="28"/>
          </w:rPr>
          <w:t xml:space="preserve"> г</w:t>
        </w:r>
      </w:smartTag>
      <w:r w:rsidRPr="00432FB1">
        <w:rPr>
          <w:sz w:val="28"/>
          <w:szCs w:val="28"/>
        </w:rPr>
        <w:t>.,</w:t>
      </w:r>
    </w:p>
    <w:p w:rsidR="00F60A27" w:rsidRPr="00432FB1" w:rsidRDefault="00F60A27" w:rsidP="00F60A27">
      <w:pPr>
        <w:ind w:firstLine="720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I этап – 5-7 лет (первая очередь);</w:t>
      </w:r>
    </w:p>
    <w:p w:rsidR="00F60A27" w:rsidRPr="00432FB1" w:rsidRDefault="00F60A27" w:rsidP="00F60A27">
      <w:pPr>
        <w:ind w:firstLine="720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II этап – </w:t>
      </w:r>
      <w:smartTag w:uri="urn:schemas-microsoft-com:office:smarttags" w:element="PersonName">
        <w:r w:rsidRPr="00432FB1">
          <w:rPr>
            <w:sz w:val="28"/>
            <w:szCs w:val="28"/>
          </w:rPr>
          <w:t>1</w:t>
        </w:r>
      </w:smartTag>
      <w:r w:rsidRPr="00432FB1">
        <w:rPr>
          <w:sz w:val="28"/>
          <w:szCs w:val="28"/>
        </w:rPr>
        <w:t>0-</w:t>
      </w:r>
      <w:smartTag w:uri="urn:schemas-microsoft-com:office:smarttags" w:element="PersonName">
        <w:r w:rsidRPr="00432FB1">
          <w:rPr>
            <w:sz w:val="28"/>
            <w:szCs w:val="28"/>
          </w:rPr>
          <w:t>1</w:t>
        </w:r>
      </w:smartTag>
      <w:r w:rsidR="00CB25B4" w:rsidRPr="00432FB1">
        <w:rPr>
          <w:sz w:val="28"/>
          <w:szCs w:val="28"/>
        </w:rPr>
        <w:t>5 лет (расчетный срок).</w:t>
      </w:r>
    </w:p>
    <w:p w:rsidR="00930242" w:rsidRPr="00432FB1" w:rsidRDefault="00930242" w:rsidP="00930242">
      <w:pPr>
        <w:ind w:firstLine="709"/>
        <w:jc w:val="both"/>
        <w:rPr>
          <w:sz w:val="28"/>
          <w:szCs w:val="28"/>
        </w:rPr>
      </w:pPr>
    </w:p>
    <w:p w:rsidR="00930242" w:rsidRPr="00432FB1" w:rsidRDefault="00930242" w:rsidP="00627B8E">
      <w:pPr>
        <w:ind w:firstLine="709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На основании комплексной оценки существующей специализации муниципальных образований, перспективного функционального зонирования и планировочной организации территории района выделены преимущественные направления развития </w:t>
      </w:r>
      <w:r w:rsidR="00B93083" w:rsidRPr="00432FB1">
        <w:rPr>
          <w:sz w:val="28"/>
          <w:szCs w:val="28"/>
        </w:rPr>
        <w:t xml:space="preserve">территорий </w:t>
      </w:r>
      <w:r w:rsidRPr="00432FB1">
        <w:rPr>
          <w:sz w:val="28"/>
          <w:szCs w:val="28"/>
        </w:rPr>
        <w:t xml:space="preserve">сельских поселений, представленные в табл. </w:t>
      </w:r>
      <w:r w:rsidR="00CE27C6" w:rsidRPr="00432FB1">
        <w:rPr>
          <w:sz w:val="28"/>
          <w:szCs w:val="28"/>
        </w:rPr>
        <w:t>2</w:t>
      </w:r>
      <w:r w:rsidRPr="00432FB1">
        <w:rPr>
          <w:sz w:val="28"/>
          <w:szCs w:val="28"/>
        </w:rPr>
        <w:t>.1.</w:t>
      </w:r>
    </w:p>
    <w:p w:rsidR="00AB50FE" w:rsidRPr="00432FB1" w:rsidRDefault="00AB50FE" w:rsidP="00627B8E">
      <w:pPr>
        <w:ind w:firstLine="709"/>
        <w:jc w:val="both"/>
        <w:rPr>
          <w:sz w:val="28"/>
          <w:szCs w:val="28"/>
        </w:rPr>
      </w:pPr>
    </w:p>
    <w:p w:rsidR="003F33A2" w:rsidRPr="00432FB1" w:rsidRDefault="00930242" w:rsidP="00930242">
      <w:pPr>
        <w:tabs>
          <w:tab w:val="left" w:pos="1080"/>
        </w:tabs>
        <w:ind w:right="175"/>
        <w:jc w:val="both"/>
        <w:rPr>
          <w:b/>
          <w:sz w:val="28"/>
          <w:szCs w:val="28"/>
        </w:rPr>
      </w:pPr>
      <w:r w:rsidRPr="00432FB1">
        <w:rPr>
          <w:b/>
          <w:sz w:val="28"/>
          <w:szCs w:val="28"/>
        </w:rPr>
        <w:t xml:space="preserve">Таблица </w:t>
      </w:r>
      <w:r w:rsidR="00CE27C6" w:rsidRPr="00432FB1">
        <w:rPr>
          <w:b/>
          <w:sz w:val="28"/>
          <w:szCs w:val="28"/>
        </w:rPr>
        <w:t>2</w:t>
      </w:r>
      <w:r w:rsidRPr="00432FB1">
        <w:rPr>
          <w:b/>
          <w:sz w:val="28"/>
          <w:szCs w:val="28"/>
        </w:rPr>
        <w:t xml:space="preserve">.1. </w:t>
      </w:r>
      <w:r w:rsidRPr="00432FB1">
        <w:rPr>
          <w:sz w:val="28"/>
          <w:szCs w:val="28"/>
        </w:rPr>
        <w:t xml:space="preserve">Предложения по преимущественным направлениям развития </w:t>
      </w:r>
      <w:r w:rsidR="00B93083" w:rsidRPr="00432FB1">
        <w:rPr>
          <w:sz w:val="28"/>
          <w:szCs w:val="28"/>
        </w:rPr>
        <w:t>территорий</w:t>
      </w:r>
      <w:r w:rsidR="001B0927" w:rsidRPr="00432FB1">
        <w:rPr>
          <w:sz w:val="28"/>
          <w:szCs w:val="28"/>
        </w:rPr>
        <w:t xml:space="preserve"> </w:t>
      </w:r>
      <w:r w:rsidR="00B93083" w:rsidRPr="00432FB1">
        <w:rPr>
          <w:sz w:val="28"/>
          <w:szCs w:val="28"/>
        </w:rPr>
        <w:t xml:space="preserve"> </w:t>
      </w:r>
      <w:r w:rsidR="00974B31" w:rsidRPr="00432FB1">
        <w:rPr>
          <w:sz w:val="28"/>
          <w:szCs w:val="28"/>
        </w:rPr>
        <w:t>муниципальных образований</w:t>
      </w:r>
      <w:r w:rsidRPr="00432FB1">
        <w:rPr>
          <w:sz w:val="28"/>
          <w:szCs w:val="28"/>
        </w:rPr>
        <w:t xml:space="preserve"> </w:t>
      </w:r>
      <w:r w:rsidR="001962C9" w:rsidRPr="00432FB1">
        <w:rPr>
          <w:sz w:val="28"/>
          <w:szCs w:val="28"/>
        </w:rPr>
        <w:t>Орловского</w:t>
      </w:r>
      <w:r w:rsidRPr="00432FB1">
        <w:rPr>
          <w:sz w:val="28"/>
          <w:szCs w:val="28"/>
        </w:rPr>
        <w:t xml:space="preserve"> района</w:t>
      </w:r>
      <w:r w:rsidRPr="00432FB1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2060"/>
        <w:gridCol w:w="7335"/>
      </w:tblGrid>
      <w:tr w:rsidR="003F33A2" w:rsidRPr="00432FB1" w:rsidTr="001A58DC">
        <w:trPr>
          <w:tblHeader/>
        </w:trPr>
        <w:tc>
          <w:tcPr>
            <w:tcW w:w="2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A2" w:rsidRPr="00432FB1" w:rsidRDefault="003F33A2" w:rsidP="00AB50FE">
            <w:pPr>
              <w:autoSpaceDE w:val="0"/>
              <w:jc w:val="center"/>
              <w:rPr>
                <w:b/>
              </w:rPr>
            </w:pPr>
            <w:r w:rsidRPr="00432FB1">
              <w:rPr>
                <w:b/>
              </w:rPr>
              <w:t>№</w:t>
            </w:r>
          </w:p>
        </w:tc>
        <w:tc>
          <w:tcPr>
            <w:tcW w:w="1045" w:type="pct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A2" w:rsidRPr="00432FB1" w:rsidRDefault="003F33A2" w:rsidP="00AB50FE">
            <w:pPr>
              <w:autoSpaceDE w:val="0"/>
              <w:jc w:val="center"/>
              <w:rPr>
                <w:b/>
              </w:rPr>
            </w:pPr>
            <w:r w:rsidRPr="00432FB1">
              <w:rPr>
                <w:b/>
              </w:rPr>
              <w:t xml:space="preserve">Наименование </w:t>
            </w:r>
            <w:r w:rsidR="00974B31" w:rsidRPr="00432FB1">
              <w:rPr>
                <w:b/>
              </w:rPr>
              <w:t>муниципального</w:t>
            </w:r>
          </w:p>
          <w:p w:rsidR="00974B31" w:rsidRPr="00432FB1" w:rsidRDefault="00974B31" w:rsidP="00AB50FE">
            <w:pPr>
              <w:autoSpaceDE w:val="0"/>
              <w:jc w:val="center"/>
              <w:rPr>
                <w:b/>
              </w:rPr>
            </w:pPr>
            <w:r w:rsidRPr="00432FB1">
              <w:rPr>
                <w:b/>
              </w:rPr>
              <w:t>образования</w:t>
            </w:r>
          </w:p>
        </w:tc>
        <w:tc>
          <w:tcPr>
            <w:tcW w:w="372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3A2" w:rsidRPr="00432FB1" w:rsidRDefault="003F33A2" w:rsidP="00AB50FE">
            <w:pPr>
              <w:autoSpaceDE w:val="0"/>
              <w:jc w:val="center"/>
              <w:rPr>
                <w:b/>
              </w:rPr>
            </w:pPr>
            <w:r w:rsidRPr="00432FB1">
              <w:rPr>
                <w:b/>
              </w:rPr>
              <w:t>Приоритетные направления развития</w:t>
            </w:r>
          </w:p>
        </w:tc>
      </w:tr>
      <w:tr w:rsidR="003F33A2" w:rsidRPr="00432FB1" w:rsidTr="001A58DC">
        <w:tc>
          <w:tcPr>
            <w:tcW w:w="232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823508">
            <w:pPr>
              <w:autoSpaceDE w:val="0"/>
              <w:jc w:val="center"/>
            </w:pPr>
            <w:r w:rsidRPr="00432FB1">
              <w:t>1</w:t>
            </w:r>
          </w:p>
        </w:tc>
        <w:tc>
          <w:tcPr>
            <w:tcW w:w="1045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927" w:rsidRPr="00432FB1" w:rsidRDefault="00304FE4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Орловское</w:t>
            </w:r>
          </w:p>
          <w:p w:rsidR="003F33A2" w:rsidRPr="00432FB1" w:rsidRDefault="005627D0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городское</w:t>
            </w:r>
          </w:p>
          <w:p w:rsidR="00974B31" w:rsidRPr="00432FB1" w:rsidRDefault="00974B31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поселение</w:t>
            </w:r>
          </w:p>
        </w:tc>
        <w:tc>
          <w:tcPr>
            <w:tcW w:w="3722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F5042C" w:rsidP="00823508">
            <w:pPr>
              <w:autoSpaceDE w:val="0"/>
              <w:jc w:val="both"/>
            </w:pPr>
            <w:r w:rsidRPr="00432FB1">
              <w:t>Р</w:t>
            </w:r>
            <w:r w:rsidR="00384EDA" w:rsidRPr="00432FB1">
              <w:t>азвитие социальной</w:t>
            </w:r>
            <w:r w:rsidR="003F33A2" w:rsidRPr="00432FB1">
              <w:t xml:space="preserve"> и транспортной инфраструктуры, охрана природной среды</w:t>
            </w:r>
            <w:r w:rsidR="00696243" w:rsidRPr="00432FB1">
              <w:t xml:space="preserve"> </w:t>
            </w:r>
            <w:r w:rsidR="003F33A2" w:rsidRPr="00432FB1">
              <w:t xml:space="preserve">и историко-культурного наследия (памятников </w:t>
            </w:r>
            <w:r w:rsidR="00C45410" w:rsidRPr="00432FB1">
              <w:t>истории и культуры</w:t>
            </w:r>
            <w:r w:rsidR="003F33A2" w:rsidRPr="00432FB1">
              <w:t xml:space="preserve">), </w:t>
            </w:r>
            <w:r w:rsidR="008872D6" w:rsidRPr="00432FB1">
              <w:t>лесопереработка,</w:t>
            </w:r>
            <w:r w:rsidR="0077766F" w:rsidRPr="00432FB1">
              <w:t xml:space="preserve"> лесное хозяйство (лесовосстановление),</w:t>
            </w:r>
            <w:r w:rsidR="008872D6" w:rsidRPr="00432FB1">
              <w:t xml:space="preserve"> </w:t>
            </w:r>
            <w:r w:rsidR="00EE7432" w:rsidRPr="00432FB1">
              <w:t xml:space="preserve">производство </w:t>
            </w:r>
            <w:r w:rsidR="0085530F" w:rsidRPr="00432FB1">
              <w:t>асфальто - бетонных материалов</w:t>
            </w:r>
            <w:r w:rsidR="00EE7432" w:rsidRPr="00432FB1">
              <w:t>, пищевое производство</w:t>
            </w:r>
            <w:r w:rsidR="009B1B21" w:rsidRPr="00432FB1">
              <w:t xml:space="preserve"> (маслозавод и хлебокомбинат)</w:t>
            </w:r>
            <w:r w:rsidR="00696243" w:rsidRPr="00432FB1">
              <w:t>, торговля</w:t>
            </w:r>
            <w:r w:rsidR="006B6D7D" w:rsidRPr="00432FB1">
              <w:t xml:space="preserve">, </w:t>
            </w:r>
            <w:r w:rsidR="00D97B51" w:rsidRPr="00432FB1">
              <w:t>рекреация</w:t>
            </w:r>
            <w:r w:rsidR="0077766F" w:rsidRPr="00432FB1">
              <w:t>.</w:t>
            </w:r>
          </w:p>
        </w:tc>
      </w:tr>
      <w:tr w:rsidR="003F33A2" w:rsidRPr="00432FB1" w:rsidTr="001A58DC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823508">
            <w:pPr>
              <w:autoSpaceDE w:val="0"/>
              <w:jc w:val="center"/>
            </w:pPr>
            <w:r w:rsidRPr="00432FB1">
              <w:t>2</w:t>
            </w:r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04FE4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Колковское</w:t>
            </w:r>
          </w:p>
          <w:p w:rsidR="00974B31" w:rsidRPr="00432FB1" w:rsidRDefault="00974B31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780DEE" w:rsidP="00823508">
            <w:pPr>
              <w:autoSpaceDE w:val="0"/>
              <w:jc w:val="both"/>
            </w:pPr>
            <w:r w:rsidRPr="00432FB1">
              <w:t>Р</w:t>
            </w:r>
            <w:r w:rsidR="00384EDA" w:rsidRPr="00432FB1">
              <w:t>азвитие социально-бытовой</w:t>
            </w:r>
            <w:r w:rsidR="00DC7C30" w:rsidRPr="00432FB1">
              <w:t xml:space="preserve"> и транспортной инфраструктуры</w:t>
            </w:r>
            <w:r w:rsidR="00EE7432" w:rsidRPr="00432FB1">
              <w:t xml:space="preserve">, </w:t>
            </w:r>
            <w:r w:rsidR="00DC7C30" w:rsidRPr="00432FB1">
              <w:t xml:space="preserve"> охрана природной среды</w:t>
            </w:r>
            <w:r w:rsidR="00304FE4" w:rsidRPr="00432FB1">
              <w:t xml:space="preserve"> и историко-культурного наследия (памятников истории и культуры)</w:t>
            </w:r>
            <w:r w:rsidR="00EE7432" w:rsidRPr="00432FB1">
              <w:t>, сельское хозяйст</w:t>
            </w:r>
            <w:r w:rsidR="00696243" w:rsidRPr="00432FB1">
              <w:t>во (мясомолочное животноводство</w:t>
            </w:r>
            <w:r w:rsidR="00EE7432" w:rsidRPr="00432FB1">
              <w:t>)</w:t>
            </w:r>
            <w:r w:rsidR="00696243" w:rsidRPr="00432FB1">
              <w:t>,</w:t>
            </w:r>
            <w:r w:rsidR="006B6D7D" w:rsidRPr="00432FB1">
              <w:t xml:space="preserve"> лесопереработка</w:t>
            </w:r>
            <w:r w:rsidR="007C13D3" w:rsidRPr="00432FB1">
              <w:t>, туризм и отдых для охотников и рыболовов</w:t>
            </w:r>
            <w:r w:rsidR="00384EDA" w:rsidRPr="00432FB1">
              <w:t>.</w:t>
            </w:r>
          </w:p>
        </w:tc>
      </w:tr>
      <w:tr w:rsidR="003F33A2" w:rsidRPr="00432FB1" w:rsidTr="001A58DC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823508">
            <w:pPr>
              <w:autoSpaceDE w:val="0"/>
              <w:jc w:val="center"/>
            </w:pPr>
            <w:r w:rsidRPr="00432FB1">
              <w:t>3</w:t>
            </w:r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04FE4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Кузнецовское</w:t>
            </w:r>
          </w:p>
          <w:p w:rsidR="00974B31" w:rsidRPr="00432FB1" w:rsidRDefault="00974B31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53FBD" w:rsidP="00823508">
            <w:pPr>
              <w:autoSpaceDE w:val="0"/>
              <w:jc w:val="both"/>
            </w:pPr>
            <w:r w:rsidRPr="00432FB1">
              <w:t>С</w:t>
            </w:r>
            <w:r w:rsidR="003F33A2" w:rsidRPr="00432FB1">
              <w:t>ельское хозяйство (мясомолочное животноводство</w:t>
            </w:r>
            <w:r w:rsidR="001A58DC" w:rsidRPr="00432FB1">
              <w:t>, мясоперерабатывающий цех, семеноводство, племенное хозяйство</w:t>
            </w:r>
            <w:r w:rsidR="003F33A2" w:rsidRPr="00432FB1">
              <w:t>), развитие</w:t>
            </w:r>
            <w:r w:rsidR="00384EDA" w:rsidRPr="00432FB1">
              <w:t xml:space="preserve"> социально</w:t>
            </w:r>
            <w:r w:rsidR="009B1B21" w:rsidRPr="00432FB1">
              <w:t>й</w:t>
            </w:r>
            <w:r w:rsidR="00384EDA" w:rsidRPr="00432FB1">
              <w:t xml:space="preserve"> и </w:t>
            </w:r>
            <w:r w:rsidR="003F33A2" w:rsidRPr="00432FB1">
              <w:t xml:space="preserve"> транспортной инфраструктуры, охрана природной и историко-культурной среды (памятники истории и </w:t>
            </w:r>
            <w:r w:rsidRPr="00432FB1">
              <w:t>культуры</w:t>
            </w:r>
            <w:r w:rsidR="003F33A2" w:rsidRPr="00432FB1">
              <w:t>)</w:t>
            </w:r>
            <w:r w:rsidR="00EE7432" w:rsidRPr="00432FB1">
              <w:t xml:space="preserve">, </w:t>
            </w:r>
            <w:r w:rsidR="00A96DF7" w:rsidRPr="00432FB1">
              <w:t>лесопереработка</w:t>
            </w:r>
            <w:r w:rsidR="007C13D3" w:rsidRPr="00432FB1">
              <w:t>,</w:t>
            </w:r>
            <w:r w:rsidR="0077766F" w:rsidRPr="00432FB1">
              <w:t xml:space="preserve"> рекреация  (развитие существующей зоны отдыха), </w:t>
            </w:r>
            <w:r w:rsidR="007C13D3" w:rsidRPr="00432FB1">
              <w:t>организация отдыха и туризма (семейно-оздоровительный центр «Лебедь», детский оздоровительный лагерь «Родина»)</w:t>
            </w:r>
            <w:r w:rsidR="001A58DC" w:rsidRPr="00432FB1">
              <w:t>.</w:t>
            </w:r>
          </w:p>
        </w:tc>
      </w:tr>
      <w:tr w:rsidR="003F33A2" w:rsidRPr="00432FB1" w:rsidTr="001A58DC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823508">
            <w:pPr>
              <w:autoSpaceDE w:val="0"/>
              <w:jc w:val="center"/>
            </w:pPr>
            <w:r w:rsidRPr="00432FB1">
              <w:t>4</w:t>
            </w:r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1A58DC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Лугиновское</w:t>
            </w:r>
          </w:p>
          <w:p w:rsidR="00974B31" w:rsidRPr="00432FB1" w:rsidRDefault="00974B31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8A4EA8" w:rsidP="00823508">
            <w:pPr>
              <w:autoSpaceDE w:val="0"/>
              <w:jc w:val="both"/>
            </w:pPr>
            <w:r w:rsidRPr="00432FB1">
              <w:t>Развитие</w:t>
            </w:r>
            <w:r w:rsidR="00D97B51" w:rsidRPr="00432FB1">
              <w:t xml:space="preserve"> социально</w:t>
            </w:r>
            <w:r w:rsidR="009B1B21" w:rsidRPr="00432FB1">
              <w:t>й</w:t>
            </w:r>
            <w:r w:rsidR="00D97B51" w:rsidRPr="00432FB1">
              <w:t xml:space="preserve"> и</w:t>
            </w:r>
            <w:r w:rsidRPr="00432FB1">
              <w:t xml:space="preserve"> транспортно</w:t>
            </w:r>
            <w:r w:rsidR="00D97B51" w:rsidRPr="00432FB1">
              <w:t>й инфраструктуры</w:t>
            </w:r>
            <w:r w:rsidRPr="00432FB1">
              <w:t>, охрана природной среды</w:t>
            </w:r>
            <w:r w:rsidR="006121B7" w:rsidRPr="00432FB1">
              <w:t xml:space="preserve"> и историко-культурного наследия (памятников истории и культуры)</w:t>
            </w:r>
            <w:r w:rsidRPr="00432FB1">
              <w:t>,</w:t>
            </w:r>
            <w:r w:rsidR="00D97B51" w:rsidRPr="00432FB1">
              <w:t xml:space="preserve"> </w:t>
            </w:r>
            <w:r w:rsidR="008868F7" w:rsidRPr="00432FB1">
              <w:t xml:space="preserve">жилищное строительство, </w:t>
            </w:r>
            <w:r w:rsidRPr="00432FB1">
              <w:t>лес</w:t>
            </w:r>
            <w:r w:rsidR="001A58DC" w:rsidRPr="00432FB1">
              <w:t>опереработка,</w:t>
            </w:r>
            <w:r w:rsidR="006121B7" w:rsidRPr="00432FB1">
              <w:t xml:space="preserve"> рекреация (развитие существующей зоны отдыха)</w:t>
            </w:r>
            <w:r w:rsidR="001A58DC" w:rsidRPr="00432FB1">
              <w:t>, промышленное производство (мусоронакопительный пункт)</w:t>
            </w:r>
            <w:r w:rsidR="006121B7" w:rsidRPr="00432FB1">
              <w:t>.</w:t>
            </w:r>
          </w:p>
        </w:tc>
      </w:tr>
      <w:tr w:rsidR="003F33A2" w:rsidRPr="00432FB1" w:rsidTr="001A58DC">
        <w:tc>
          <w:tcPr>
            <w:tcW w:w="2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974B31">
            <w:pPr>
              <w:keepNext/>
              <w:autoSpaceDE w:val="0"/>
              <w:jc w:val="center"/>
            </w:pPr>
            <w:r w:rsidRPr="00432FB1">
              <w:lastRenderedPageBreak/>
              <w:t>5</w:t>
            </w:r>
          </w:p>
        </w:tc>
        <w:tc>
          <w:tcPr>
            <w:tcW w:w="10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1A58DC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Подгороднее</w:t>
            </w:r>
          </w:p>
          <w:p w:rsidR="00974B31" w:rsidRPr="00432FB1" w:rsidRDefault="00974B31" w:rsidP="00823508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A2" w:rsidRPr="00432FB1" w:rsidRDefault="003F33A2" w:rsidP="00823508">
            <w:pPr>
              <w:autoSpaceDE w:val="0"/>
              <w:jc w:val="both"/>
            </w:pPr>
            <w:r w:rsidRPr="00432FB1">
              <w:t xml:space="preserve">Сельское хозяйство </w:t>
            </w:r>
            <w:r w:rsidR="007A54B9" w:rsidRPr="00432FB1">
              <w:t>(мясомолочное животноводство</w:t>
            </w:r>
            <w:r w:rsidR="001A58DC" w:rsidRPr="00432FB1">
              <w:t xml:space="preserve">), </w:t>
            </w:r>
            <w:r w:rsidR="00F6093B" w:rsidRPr="00432FB1">
              <w:t>охрана природной среды</w:t>
            </w:r>
            <w:r w:rsidR="007C13D3" w:rsidRPr="00432FB1">
              <w:t xml:space="preserve"> и историко-культурной среды (памятники истории и культуры)</w:t>
            </w:r>
            <w:r w:rsidR="000B65A0" w:rsidRPr="00432FB1">
              <w:t>,</w:t>
            </w:r>
            <w:r w:rsidR="003C1177" w:rsidRPr="00432FB1">
              <w:t xml:space="preserve"> рекреация</w:t>
            </w:r>
            <w:r w:rsidR="009B1B21" w:rsidRPr="00432FB1">
              <w:t xml:space="preserve">  (развитие существующей зоны отдыха)</w:t>
            </w:r>
            <w:r w:rsidR="003C1177" w:rsidRPr="00432FB1">
              <w:t xml:space="preserve">, </w:t>
            </w:r>
            <w:r w:rsidR="008D480C" w:rsidRPr="00432FB1">
              <w:t>развитие</w:t>
            </w:r>
            <w:r w:rsidR="006121B7" w:rsidRPr="00432FB1">
              <w:t xml:space="preserve"> социально</w:t>
            </w:r>
            <w:r w:rsidR="009B1B21" w:rsidRPr="00432FB1">
              <w:t xml:space="preserve">й </w:t>
            </w:r>
            <w:r w:rsidR="006121B7" w:rsidRPr="00432FB1">
              <w:t>и</w:t>
            </w:r>
            <w:r w:rsidR="008D480C" w:rsidRPr="00432FB1">
              <w:t xml:space="preserve"> транспортной инфраструктуры, лесопереработка</w:t>
            </w:r>
            <w:r w:rsidR="006121B7" w:rsidRPr="00432FB1">
              <w:t>.</w:t>
            </w:r>
          </w:p>
        </w:tc>
      </w:tr>
      <w:tr w:rsidR="001A58DC" w:rsidRPr="00432FB1" w:rsidTr="001A58DC">
        <w:tc>
          <w:tcPr>
            <w:tcW w:w="232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keepNext/>
              <w:autoSpaceDE w:val="0"/>
              <w:jc w:val="center"/>
            </w:pPr>
            <w:r w:rsidRPr="00432FB1">
              <w:t>5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Тохтинское</w:t>
            </w:r>
          </w:p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both"/>
            </w:pPr>
            <w:r w:rsidRPr="00432FB1">
              <w:t>Сельское хозяйство (мясомолочное животноводство</w:t>
            </w:r>
            <w:r w:rsidR="00363212" w:rsidRPr="00432FB1">
              <w:t>)</w:t>
            </w:r>
            <w:r w:rsidR="009B1B21" w:rsidRPr="00432FB1">
              <w:t xml:space="preserve">, </w:t>
            </w:r>
            <w:r w:rsidR="007C13D3" w:rsidRPr="00432FB1">
              <w:t>охрана природной среды</w:t>
            </w:r>
            <w:r w:rsidRPr="00432FB1">
              <w:t>, рекреация, развитие социально-бытовой и транспортной инфраструктуры, лесопереработка</w:t>
            </w:r>
            <w:r w:rsidR="007C13D3" w:rsidRPr="00432FB1">
              <w:t>, охрана природной и историко-культурной среды (памятники истории и культуры),  туризм и отдых для охотников и рыболовов.</w:t>
            </w:r>
          </w:p>
        </w:tc>
      </w:tr>
      <w:tr w:rsidR="001A58DC" w:rsidRPr="00432FB1" w:rsidTr="001A58DC">
        <w:tc>
          <w:tcPr>
            <w:tcW w:w="232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keepNext/>
              <w:autoSpaceDE w:val="0"/>
              <w:jc w:val="center"/>
            </w:pPr>
            <w:r w:rsidRPr="00432FB1">
              <w:t>5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Цепелевское</w:t>
            </w:r>
          </w:p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both"/>
            </w:pPr>
            <w:r w:rsidRPr="00432FB1">
              <w:t>Сельское хозяйство (мясомолочное животноводство)</w:t>
            </w:r>
            <w:r w:rsidR="007C13D3" w:rsidRPr="00432FB1">
              <w:t xml:space="preserve">, охрана природной среды, </w:t>
            </w:r>
            <w:r w:rsidRPr="00432FB1">
              <w:t>рекреация, развитие социально-бытовой и транспортной инфраструктуры, лесопереработка.</w:t>
            </w:r>
          </w:p>
        </w:tc>
      </w:tr>
      <w:tr w:rsidR="001A58DC" w:rsidRPr="00432FB1" w:rsidTr="001A58DC">
        <w:tc>
          <w:tcPr>
            <w:tcW w:w="232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keepNext/>
              <w:autoSpaceDE w:val="0"/>
              <w:jc w:val="center"/>
            </w:pPr>
            <w:r w:rsidRPr="00432FB1">
              <w:t>5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Чудиновское</w:t>
            </w:r>
          </w:p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both"/>
            </w:pPr>
            <w:r w:rsidRPr="00432FB1">
              <w:t>Сельское хозяйство (мясомолочное животноводство)</w:t>
            </w:r>
            <w:r w:rsidR="00FB6B91" w:rsidRPr="00432FB1">
              <w:t xml:space="preserve">, охрана историко-культурной среды (памятники истории и культуры),   </w:t>
            </w:r>
            <w:r w:rsidRPr="00432FB1">
              <w:t>рекреация, развитие социально-бытовой и транспортной инфраструктуры, лесопереработка.</w:t>
            </w:r>
          </w:p>
        </w:tc>
      </w:tr>
      <w:tr w:rsidR="001A58DC" w:rsidRPr="00432FB1" w:rsidTr="001A58DC">
        <w:tc>
          <w:tcPr>
            <w:tcW w:w="232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keepNext/>
              <w:autoSpaceDE w:val="0"/>
              <w:jc w:val="center"/>
            </w:pPr>
            <w:r w:rsidRPr="00432FB1">
              <w:t>5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Шадричевское</w:t>
            </w:r>
          </w:p>
          <w:p w:rsidR="001A58DC" w:rsidRPr="00432FB1" w:rsidRDefault="001A58DC" w:rsidP="00485200">
            <w:pPr>
              <w:autoSpaceDE w:val="0"/>
              <w:jc w:val="center"/>
              <w:rPr>
                <w:iCs/>
              </w:rPr>
            </w:pPr>
            <w:r w:rsidRPr="00432FB1">
              <w:rPr>
                <w:iCs/>
              </w:rPr>
              <w:t>сельское поселение</w:t>
            </w:r>
          </w:p>
        </w:tc>
        <w:tc>
          <w:tcPr>
            <w:tcW w:w="372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DC" w:rsidRPr="00432FB1" w:rsidRDefault="001A58DC" w:rsidP="00485200">
            <w:pPr>
              <w:autoSpaceDE w:val="0"/>
              <w:jc w:val="both"/>
            </w:pPr>
            <w:r w:rsidRPr="00432FB1">
              <w:t>Сельское хозяйство (мясомолочное животноводство), рекреация,</w:t>
            </w:r>
            <w:r w:rsidR="00FB6B91" w:rsidRPr="00432FB1">
              <w:t xml:space="preserve"> охрана историко-культурной среды (памятники истории и культуры),</w:t>
            </w:r>
            <w:r w:rsidRPr="00432FB1">
              <w:t xml:space="preserve"> развитие социально-бытовой и транспортной инфраструктуры, лесопереработка.</w:t>
            </w:r>
          </w:p>
        </w:tc>
      </w:tr>
    </w:tbl>
    <w:p w:rsidR="001A58DC" w:rsidRPr="00432FB1" w:rsidRDefault="001A58DC" w:rsidP="00FF6DE6">
      <w:pPr>
        <w:ind w:firstLine="709"/>
        <w:jc w:val="both"/>
        <w:rPr>
          <w:sz w:val="28"/>
          <w:szCs w:val="28"/>
        </w:rPr>
      </w:pPr>
    </w:p>
    <w:p w:rsidR="00FF6DE6" w:rsidRPr="00432FB1" w:rsidRDefault="00FF6DE6" w:rsidP="00FF6DE6">
      <w:pPr>
        <w:ind w:firstLine="709"/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Выработаны основные направления социально-экономического развития </w:t>
      </w:r>
      <w:r w:rsidR="0089241A" w:rsidRPr="00432FB1">
        <w:rPr>
          <w:sz w:val="28"/>
          <w:szCs w:val="28"/>
        </w:rPr>
        <w:t>Орловского</w:t>
      </w:r>
      <w:r w:rsidRPr="00432FB1">
        <w:rPr>
          <w:sz w:val="28"/>
          <w:szCs w:val="28"/>
        </w:rPr>
        <w:t xml:space="preserve"> муниципального района:</w:t>
      </w:r>
    </w:p>
    <w:p w:rsidR="00062081" w:rsidRPr="00432FB1" w:rsidRDefault="00062081" w:rsidP="00FF6DE6">
      <w:pPr>
        <w:ind w:firstLine="935"/>
        <w:jc w:val="both"/>
        <w:rPr>
          <w:b/>
          <w:i/>
          <w:sz w:val="28"/>
          <w:szCs w:val="28"/>
        </w:rPr>
      </w:pPr>
    </w:p>
    <w:p w:rsidR="00FF6DE6" w:rsidRPr="00432FB1" w:rsidRDefault="00FF6DE6" w:rsidP="00FF6DE6">
      <w:pPr>
        <w:ind w:firstLine="935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 xml:space="preserve">Агропромышленный и пищевой комплекс 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Поддержание почвенного плодородия 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Содействие технической и технологической модернизации сельского хозяйства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Создание условий для развития базовых и перспективных в долгосрочном периоде отраслей сельского хозяйства   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Создание предпосылок для повышения  </w:t>
      </w:r>
      <w:r w:rsidR="00363212" w:rsidRPr="00432FB1">
        <w:rPr>
          <w:sz w:val="28"/>
          <w:szCs w:val="28"/>
        </w:rPr>
        <w:t>конкурентоспособности</w:t>
      </w:r>
      <w:r w:rsidRPr="00432FB1">
        <w:rPr>
          <w:sz w:val="28"/>
          <w:szCs w:val="28"/>
        </w:rPr>
        <w:t xml:space="preserve"> продукции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</w:rPr>
      </w:pPr>
      <w:r w:rsidRPr="00432FB1">
        <w:rPr>
          <w:sz w:val="28"/>
        </w:rPr>
        <w:t>Содействие в создании и развитии малых форм хозяйствования на селе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</w:rPr>
      </w:pPr>
      <w:r w:rsidRPr="00432FB1">
        <w:rPr>
          <w:sz w:val="28"/>
        </w:rPr>
        <w:t>Создание благоприятных условий для привлечения инвесторов</w:t>
      </w:r>
    </w:p>
    <w:p w:rsidR="00803CC3" w:rsidRPr="00432FB1" w:rsidRDefault="00803CC3" w:rsidP="00803CC3">
      <w:pPr>
        <w:numPr>
          <w:ilvl w:val="0"/>
          <w:numId w:val="42"/>
        </w:numPr>
        <w:jc w:val="both"/>
        <w:rPr>
          <w:sz w:val="28"/>
        </w:rPr>
      </w:pPr>
      <w:r w:rsidRPr="00432FB1">
        <w:rPr>
          <w:sz w:val="28"/>
        </w:rPr>
        <w:t xml:space="preserve">Решение кадровой проблемы </w:t>
      </w:r>
    </w:p>
    <w:p w:rsidR="00FF6DE6" w:rsidRPr="00432FB1" w:rsidRDefault="00FF6DE6" w:rsidP="00803CC3">
      <w:pPr>
        <w:ind w:left="374"/>
        <w:jc w:val="both"/>
        <w:rPr>
          <w:sz w:val="28"/>
          <w:szCs w:val="28"/>
        </w:rPr>
      </w:pPr>
    </w:p>
    <w:p w:rsidR="00FF6DE6" w:rsidRPr="00432FB1" w:rsidRDefault="00FF6DE6" w:rsidP="001D4D84">
      <w:pPr>
        <w:ind w:firstLine="748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>Лесопользование, лесозаготовка и лесопереработка</w:t>
      </w:r>
    </w:p>
    <w:p w:rsidR="00FF6DE6" w:rsidRPr="00432FB1" w:rsidRDefault="00FF6DE6" w:rsidP="00FF6DE6">
      <w:pPr>
        <w:numPr>
          <w:ilvl w:val="0"/>
          <w:numId w:val="17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Рациональное использование и восстановление леса;</w:t>
      </w:r>
    </w:p>
    <w:p w:rsidR="00FF6DE6" w:rsidRPr="00432FB1" w:rsidRDefault="00FF6DE6" w:rsidP="00FF6DE6">
      <w:pPr>
        <w:numPr>
          <w:ilvl w:val="0"/>
          <w:numId w:val="17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Формирование оптимальной структуры и состава лесного фонда;</w:t>
      </w:r>
    </w:p>
    <w:p w:rsidR="00FF6DE6" w:rsidRPr="00432FB1" w:rsidRDefault="00FF6DE6" w:rsidP="00FF6DE6">
      <w:pPr>
        <w:numPr>
          <w:ilvl w:val="0"/>
          <w:numId w:val="17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Расширение ассортимента и переориентация </w:t>
      </w:r>
      <w:r w:rsidR="001525AE" w:rsidRPr="00432FB1">
        <w:rPr>
          <w:sz w:val="28"/>
          <w:szCs w:val="28"/>
        </w:rPr>
        <w:t xml:space="preserve">существующих </w:t>
      </w:r>
      <w:r w:rsidRPr="00432FB1">
        <w:rPr>
          <w:sz w:val="28"/>
          <w:szCs w:val="28"/>
        </w:rPr>
        <w:t>производств на выпуск новых конкурентоспособных видов продукции;</w:t>
      </w:r>
    </w:p>
    <w:p w:rsidR="00FF6DE6" w:rsidRPr="00432FB1" w:rsidRDefault="00FF6DE6" w:rsidP="00FF6DE6">
      <w:pPr>
        <w:ind w:firstLine="935"/>
        <w:jc w:val="both"/>
        <w:rPr>
          <w:sz w:val="28"/>
          <w:szCs w:val="28"/>
        </w:rPr>
      </w:pPr>
    </w:p>
    <w:p w:rsidR="00FF6DE6" w:rsidRPr="00432FB1" w:rsidRDefault="00FF6DE6" w:rsidP="001D4D84">
      <w:pPr>
        <w:ind w:firstLine="748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lastRenderedPageBreak/>
        <w:t>Дорожное хозяйство</w:t>
      </w:r>
    </w:p>
    <w:p w:rsidR="00FF6DE6" w:rsidRPr="00432FB1" w:rsidRDefault="00FF6DE6" w:rsidP="00FF6DE6">
      <w:pPr>
        <w:numPr>
          <w:ilvl w:val="0"/>
          <w:numId w:val="18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Улучшение сети автомобильных дорог;</w:t>
      </w:r>
    </w:p>
    <w:p w:rsidR="00FF6DE6" w:rsidRPr="00432FB1" w:rsidRDefault="00FF6DE6" w:rsidP="00FF6DE6">
      <w:pPr>
        <w:numPr>
          <w:ilvl w:val="0"/>
          <w:numId w:val="18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Устойчивое и безопасное функционирование транспорта;</w:t>
      </w:r>
    </w:p>
    <w:p w:rsidR="00FF6DE6" w:rsidRPr="00432FB1" w:rsidRDefault="00FF6DE6" w:rsidP="00FF6DE6">
      <w:pPr>
        <w:numPr>
          <w:ilvl w:val="0"/>
          <w:numId w:val="18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Привлечение грузо- и пассажирских потоков на территорию района;</w:t>
      </w:r>
    </w:p>
    <w:p w:rsidR="00FF6DE6" w:rsidRPr="00432FB1" w:rsidRDefault="00FF6DE6" w:rsidP="00FF6DE6">
      <w:pPr>
        <w:numPr>
          <w:ilvl w:val="0"/>
          <w:numId w:val="18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Устойчивое транспортное сообщение сельских населенных пунктов.</w:t>
      </w:r>
    </w:p>
    <w:p w:rsidR="001F0CC8" w:rsidRPr="00432FB1" w:rsidRDefault="001F0CC8" w:rsidP="008E0F9A">
      <w:pPr>
        <w:jc w:val="both"/>
        <w:rPr>
          <w:b/>
          <w:i/>
          <w:sz w:val="28"/>
          <w:szCs w:val="28"/>
        </w:rPr>
      </w:pPr>
    </w:p>
    <w:p w:rsidR="0060243D" w:rsidRPr="00432FB1" w:rsidRDefault="0060243D" w:rsidP="0060243D">
      <w:pPr>
        <w:ind w:firstLine="748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 xml:space="preserve">Туризм </w:t>
      </w:r>
    </w:p>
    <w:p w:rsidR="0060243D" w:rsidRPr="00432FB1" w:rsidRDefault="0060243D" w:rsidP="0060243D">
      <w:pPr>
        <w:numPr>
          <w:ilvl w:val="0"/>
          <w:numId w:val="19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Модернизация и доведение до современных требований уровня комфорта и сервиса существующих мест размещения туристов; </w:t>
      </w:r>
    </w:p>
    <w:p w:rsidR="0060243D" w:rsidRPr="00432FB1" w:rsidRDefault="0060243D" w:rsidP="0060243D">
      <w:pPr>
        <w:numPr>
          <w:ilvl w:val="0"/>
          <w:numId w:val="19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Формирование полноценной инфраструктуры для рыболовного туризма;</w:t>
      </w:r>
    </w:p>
    <w:p w:rsidR="0060243D" w:rsidRPr="00432FB1" w:rsidRDefault="0060243D" w:rsidP="0060243D">
      <w:pPr>
        <w:numPr>
          <w:ilvl w:val="0"/>
          <w:numId w:val="19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Разработка тематических маршрутов;</w:t>
      </w:r>
    </w:p>
    <w:p w:rsidR="0060243D" w:rsidRPr="00432FB1" w:rsidRDefault="0060243D" w:rsidP="0060243D">
      <w:pPr>
        <w:numPr>
          <w:ilvl w:val="0"/>
          <w:numId w:val="19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Сохранение уникальной экосистемы и рациональное использование культурно-исторического наследия.</w:t>
      </w:r>
    </w:p>
    <w:p w:rsidR="0060243D" w:rsidRPr="00432FB1" w:rsidRDefault="0060243D" w:rsidP="008E0F9A">
      <w:pPr>
        <w:jc w:val="both"/>
        <w:rPr>
          <w:b/>
          <w:i/>
          <w:sz w:val="28"/>
          <w:szCs w:val="28"/>
        </w:rPr>
      </w:pPr>
    </w:p>
    <w:p w:rsidR="00F60A27" w:rsidRPr="00432FB1" w:rsidRDefault="00F60A27" w:rsidP="004743DB">
      <w:pPr>
        <w:keepNext/>
        <w:ind w:firstLine="709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>Электроэнергетика</w:t>
      </w:r>
    </w:p>
    <w:p w:rsidR="00F60A27" w:rsidRPr="00432FB1" w:rsidRDefault="00DB1087" w:rsidP="004743DB">
      <w:pPr>
        <w:keepNext/>
        <w:numPr>
          <w:ilvl w:val="0"/>
          <w:numId w:val="11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В</w:t>
      </w:r>
      <w:r w:rsidR="00F60A27" w:rsidRPr="00432FB1">
        <w:rPr>
          <w:sz w:val="28"/>
          <w:szCs w:val="28"/>
        </w:rPr>
        <w:t>недрени</w:t>
      </w:r>
      <w:r w:rsidRPr="00432FB1">
        <w:rPr>
          <w:sz w:val="28"/>
          <w:szCs w:val="28"/>
        </w:rPr>
        <w:t>е</w:t>
      </w:r>
      <w:r w:rsidR="00F60A27" w:rsidRPr="00432FB1">
        <w:rPr>
          <w:sz w:val="28"/>
          <w:szCs w:val="28"/>
        </w:rPr>
        <w:t xml:space="preserve"> передовых технологий сжигания традиционных видов топлива;</w:t>
      </w:r>
    </w:p>
    <w:p w:rsidR="00F60A27" w:rsidRPr="00432FB1" w:rsidRDefault="00DB1087" w:rsidP="00F60A27">
      <w:pPr>
        <w:numPr>
          <w:ilvl w:val="0"/>
          <w:numId w:val="11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</w:t>
      </w:r>
      <w:r w:rsidR="00F60A27" w:rsidRPr="00432FB1">
        <w:rPr>
          <w:sz w:val="28"/>
          <w:szCs w:val="28"/>
        </w:rPr>
        <w:t xml:space="preserve">тимулирование технического перевооружения энергопотребителей на основе энергосберегающих технологий; </w:t>
      </w:r>
    </w:p>
    <w:p w:rsidR="00F60A27" w:rsidRPr="00432FB1" w:rsidRDefault="00DB1087" w:rsidP="00F60A27">
      <w:pPr>
        <w:numPr>
          <w:ilvl w:val="0"/>
          <w:numId w:val="11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</w:t>
      </w:r>
      <w:r w:rsidR="00F60A27" w:rsidRPr="00432FB1">
        <w:rPr>
          <w:sz w:val="28"/>
          <w:szCs w:val="28"/>
        </w:rPr>
        <w:t>асширение использования нетрадиционных и возобновляемых источников энергии;</w:t>
      </w:r>
    </w:p>
    <w:p w:rsidR="00F60A27" w:rsidRPr="00432FB1" w:rsidRDefault="00DB1087" w:rsidP="00F60A27">
      <w:pPr>
        <w:numPr>
          <w:ilvl w:val="0"/>
          <w:numId w:val="11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</w:t>
      </w:r>
      <w:r w:rsidR="00F60A27" w:rsidRPr="00432FB1">
        <w:rPr>
          <w:sz w:val="28"/>
          <w:szCs w:val="28"/>
        </w:rPr>
        <w:t xml:space="preserve">оздание локальных энергосистем в </w:t>
      </w:r>
      <w:r w:rsidR="00FF6DE6" w:rsidRPr="00432FB1">
        <w:rPr>
          <w:sz w:val="28"/>
          <w:szCs w:val="28"/>
        </w:rPr>
        <w:t>населенных пунктах</w:t>
      </w:r>
      <w:r w:rsidR="00F60A27" w:rsidRPr="00432FB1">
        <w:rPr>
          <w:sz w:val="28"/>
          <w:szCs w:val="28"/>
        </w:rPr>
        <w:t xml:space="preserve"> при отсутствии или с потенциально неустойчивым централизованным энергоснабжением.</w:t>
      </w:r>
    </w:p>
    <w:p w:rsidR="00803CC3" w:rsidRPr="00432FB1" w:rsidRDefault="00803CC3" w:rsidP="00AB50FE">
      <w:pPr>
        <w:jc w:val="both"/>
        <w:rPr>
          <w:sz w:val="28"/>
          <w:szCs w:val="28"/>
        </w:rPr>
      </w:pPr>
    </w:p>
    <w:p w:rsidR="00F60A27" w:rsidRPr="00432FB1" w:rsidRDefault="00F60A27" w:rsidP="00F60A27">
      <w:pPr>
        <w:ind w:firstLine="709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>Жилищное строительство и ЖКХ</w:t>
      </w:r>
    </w:p>
    <w:p w:rsidR="00F60A27" w:rsidRPr="00432FB1" w:rsidRDefault="00F60A27" w:rsidP="00F60A27">
      <w:pPr>
        <w:numPr>
          <w:ilvl w:val="0"/>
          <w:numId w:val="1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Увеличение объемов жилищного строительства</w:t>
      </w:r>
      <w:r w:rsidR="007D5DBC" w:rsidRPr="00432FB1">
        <w:rPr>
          <w:sz w:val="28"/>
          <w:szCs w:val="28"/>
        </w:rPr>
        <w:t>;</w:t>
      </w:r>
    </w:p>
    <w:p w:rsidR="00F60A27" w:rsidRPr="00432FB1" w:rsidRDefault="00F60A27" w:rsidP="00F60A27">
      <w:pPr>
        <w:numPr>
          <w:ilvl w:val="0"/>
          <w:numId w:val="1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 xml:space="preserve">Содействие развитию индивидуального жилищного строительства, </w:t>
      </w:r>
    </w:p>
    <w:p w:rsidR="00F60A27" w:rsidRPr="00432FB1" w:rsidRDefault="00F60A27" w:rsidP="00F60A27">
      <w:pPr>
        <w:numPr>
          <w:ilvl w:val="0"/>
          <w:numId w:val="1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Обеспечение инженерного обустройства территорий индивидуальной застройки</w:t>
      </w:r>
      <w:r w:rsidR="007D5DBC" w:rsidRPr="00432FB1">
        <w:rPr>
          <w:sz w:val="28"/>
          <w:szCs w:val="28"/>
        </w:rPr>
        <w:t>;</w:t>
      </w:r>
    </w:p>
    <w:p w:rsidR="00F60A27" w:rsidRPr="00432FB1" w:rsidRDefault="00F60A27" w:rsidP="00F60A27">
      <w:pPr>
        <w:numPr>
          <w:ilvl w:val="0"/>
          <w:numId w:val="12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Техническое обследование инженерных и энергетических сетей</w:t>
      </w:r>
      <w:r w:rsidR="007D5DBC" w:rsidRPr="00432FB1">
        <w:rPr>
          <w:sz w:val="28"/>
          <w:szCs w:val="28"/>
        </w:rPr>
        <w:t>.</w:t>
      </w:r>
    </w:p>
    <w:p w:rsidR="00F60A27" w:rsidRPr="00432FB1" w:rsidRDefault="00F60A27" w:rsidP="00F60A27">
      <w:pPr>
        <w:ind w:firstLine="709"/>
        <w:jc w:val="both"/>
        <w:rPr>
          <w:sz w:val="28"/>
          <w:szCs w:val="28"/>
        </w:rPr>
      </w:pPr>
    </w:p>
    <w:p w:rsidR="00F60A27" w:rsidRPr="00432FB1" w:rsidRDefault="00F60A27" w:rsidP="00F60A27">
      <w:pPr>
        <w:ind w:firstLine="709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>Здравоохранение</w:t>
      </w:r>
    </w:p>
    <w:p w:rsidR="00CE4603" w:rsidRPr="00432FB1" w:rsidRDefault="00CE4603" w:rsidP="00CE4603">
      <w:pPr>
        <w:numPr>
          <w:ilvl w:val="1"/>
          <w:numId w:val="12"/>
        </w:numPr>
        <w:tabs>
          <w:tab w:val="clear" w:pos="1440"/>
          <w:tab w:val="num" w:pos="748"/>
        </w:tabs>
        <w:ind w:hanging="1066"/>
        <w:jc w:val="both"/>
        <w:rPr>
          <w:sz w:val="28"/>
        </w:rPr>
      </w:pPr>
      <w:r w:rsidRPr="00432FB1">
        <w:rPr>
          <w:sz w:val="28"/>
        </w:rPr>
        <w:t>Укрепление материально-технической базы учреждений здравоохранения</w:t>
      </w:r>
    </w:p>
    <w:p w:rsidR="00CE4603" w:rsidRPr="00432FB1" w:rsidRDefault="00CE4603" w:rsidP="00CE4603">
      <w:pPr>
        <w:numPr>
          <w:ilvl w:val="1"/>
          <w:numId w:val="12"/>
        </w:numPr>
        <w:tabs>
          <w:tab w:val="clear" w:pos="1440"/>
          <w:tab w:val="num" w:pos="748"/>
        </w:tabs>
        <w:ind w:hanging="1066"/>
        <w:jc w:val="both"/>
        <w:rPr>
          <w:sz w:val="28"/>
        </w:rPr>
      </w:pPr>
      <w:r w:rsidRPr="00432FB1">
        <w:rPr>
          <w:sz w:val="28"/>
        </w:rPr>
        <w:t>Закрепление кадров медицинских работников</w:t>
      </w:r>
    </w:p>
    <w:p w:rsidR="00CE4603" w:rsidRPr="00432FB1" w:rsidRDefault="00CE4603" w:rsidP="00CE4603">
      <w:pPr>
        <w:numPr>
          <w:ilvl w:val="1"/>
          <w:numId w:val="12"/>
        </w:numPr>
        <w:tabs>
          <w:tab w:val="clear" w:pos="1440"/>
          <w:tab w:val="num" w:pos="748"/>
        </w:tabs>
        <w:ind w:hanging="1066"/>
        <w:jc w:val="both"/>
        <w:rPr>
          <w:sz w:val="28"/>
        </w:rPr>
      </w:pPr>
      <w:r w:rsidRPr="00432FB1">
        <w:rPr>
          <w:sz w:val="28"/>
        </w:rPr>
        <w:t xml:space="preserve">Информатизация учреждений  </w:t>
      </w:r>
    </w:p>
    <w:p w:rsidR="00CE4603" w:rsidRPr="00432FB1" w:rsidRDefault="00CE4603" w:rsidP="00CE4603">
      <w:pPr>
        <w:numPr>
          <w:ilvl w:val="1"/>
          <w:numId w:val="12"/>
        </w:numPr>
        <w:tabs>
          <w:tab w:val="clear" w:pos="1440"/>
          <w:tab w:val="num" w:pos="748"/>
        </w:tabs>
        <w:ind w:hanging="1066"/>
        <w:jc w:val="both"/>
        <w:rPr>
          <w:b/>
          <w:sz w:val="28"/>
        </w:rPr>
      </w:pPr>
      <w:r w:rsidRPr="00432FB1">
        <w:rPr>
          <w:sz w:val="28"/>
        </w:rPr>
        <w:t xml:space="preserve">Повышение качества предоставляемых населению услуг </w:t>
      </w:r>
      <w:r w:rsidRPr="00432FB1">
        <w:rPr>
          <w:sz w:val="28"/>
        </w:rPr>
        <w:tab/>
      </w:r>
      <w:r w:rsidRPr="00432FB1">
        <w:rPr>
          <w:b/>
          <w:sz w:val="28"/>
        </w:rPr>
        <w:t xml:space="preserve"> </w:t>
      </w:r>
    </w:p>
    <w:p w:rsidR="007D5DBC" w:rsidRPr="00432FB1" w:rsidRDefault="007D5DBC" w:rsidP="00F60A27">
      <w:pPr>
        <w:ind w:firstLine="709"/>
        <w:jc w:val="both"/>
        <w:rPr>
          <w:sz w:val="28"/>
          <w:szCs w:val="28"/>
        </w:rPr>
      </w:pPr>
    </w:p>
    <w:p w:rsidR="00F60A27" w:rsidRPr="00432FB1" w:rsidRDefault="00F60A27" w:rsidP="00F60A27">
      <w:pPr>
        <w:ind w:firstLine="709"/>
        <w:jc w:val="both"/>
        <w:rPr>
          <w:b/>
          <w:i/>
          <w:sz w:val="28"/>
          <w:szCs w:val="28"/>
        </w:rPr>
      </w:pPr>
      <w:r w:rsidRPr="00432FB1">
        <w:rPr>
          <w:b/>
          <w:i/>
          <w:sz w:val="28"/>
          <w:szCs w:val="28"/>
        </w:rPr>
        <w:t>Экологическая безопасность</w:t>
      </w:r>
    </w:p>
    <w:p w:rsidR="00F60A27" w:rsidRPr="00432FB1" w:rsidRDefault="00F60A27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Повышение контроля за хозяйственной деятельностью</w:t>
      </w:r>
      <w:r w:rsidR="007D5DBC" w:rsidRPr="00432FB1">
        <w:rPr>
          <w:sz w:val="28"/>
          <w:szCs w:val="28"/>
        </w:rPr>
        <w:t>;</w:t>
      </w:r>
    </w:p>
    <w:p w:rsidR="00F60A27" w:rsidRPr="00432FB1" w:rsidRDefault="00F60A27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Внедрение экологически безопасных технологий</w:t>
      </w:r>
      <w:r w:rsidR="007D5DBC" w:rsidRPr="00432FB1">
        <w:rPr>
          <w:sz w:val="28"/>
          <w:szCs w:val="28"/>
        </w:rPr>
        <w:t>;</w:t>
      </w:r>
    </w:p>
    <w:p w:rsidR="00F60A27" w:rsidRPr="00432FB1" w:rsidRDefault="00F60A27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Совершенствование системы мониторинга окружающей среды</w:t>
      </w:r>
      <w:r w:rsidR="007D5DBC" w:rsidRPr="00432FB1">
        <w:rPr>
          <w:sz w:val="28"/>
          <w:szCs w:val="28"/>
        </w:rPr>
        <w:t>;</w:t>
      </w:r>
    </w:p>
    <w:p w:rsidR="00F60A27" w:rsidRPr="00432FB1" w:rsidRDefault="00F60A27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Реконструкция и строительство очистных сооружений</w:t>
      </w:r>
      <w:r w:rsidR="007D5DBC" w:rsidRPr="00432FB1">
        <w:rPr>
          <w:sz w:val="28"/>
          <w:szCs w:val="28"/>
        </w:rPr>
        <w:t>;</w:t>
      </w:r>
    </w:p>
    <w:p w:rsidR="00F60A27" w:rsidRPr="00432FB1" w:rsidRDefault="007D5DBC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lastRenderedPageBreak/>
        <w:t>Реализация мероприятий по улучшению качества питьевой воды, подаваемой населению;</w:t>
      </w:r>
    </w:p>
    <w:p w:rsidR="007D5DBC" w:rsidRPr="00432FB1" w:rsidRDefault="007D5DBC" w:rsidP="00F60A27">
      <w:pPr>
        <w:numPr>
          <w:ilvl w:val="0"/>
          <w:numId w:val="15"/>
        </w:numPr>
        <w:jc w:val="both"/>
        <w:rPr>
          <w:sz w:val="28"/>
          <w:szCs w:val="28"/>
        </w:rPr>
      </w:pPr>
      <w:r w:rsidRPr="00432FB1">
        <w:rPr>
          <w:sz w:val="28"/>
          <w:szCs w:val="28"/>
        </w:rPr>
        <w:t>Устройство полигон</w:t>
      </w:r>
      <w:r w:rsidR="00D373C2" w:rsidRPr="00432FB1">
        <w:rPr>
          <w:sz w:val="28"/>
          <w:szCs w:val="28"/>
        </w:rPr>
        <w:t>а</w:t>
      </w:r>
      <w:r w:rsidRPr="00432FB1">
        <w:rPr>
          <w:sz w:val="28"/>
          <w:szCs w:val="28"/>
        </w:rPr>
        <w:t xml:space="preserve"> ТБО в соответствии с нормативными требованиями.</w:t>
      </w:r>
    </w:p>
    <w:p w:rsidR="00F60A27" w:rsidRPr="00432FB1" w:rsidRDefault="00F60A27" w:rsidP="00473F49">
      <w:pPr>
        <w:ind w:firstLine="709"/>
        <w:jc w:val="both"/>
        <w:rPr>
          <w:sz w:val="28"/>
          <w:szCs w:val="28"/>
        </w:rPr>
      </w:pPr>
    </w:p>
    <w:p w:rsidR="00F60A27" w:rsidRPr="00432FB1" w:rsidRDefault="00F60A27" w:rsidP="00F60A27">
      <w:pPr>
        <w:ind w:firstLine="748"/>
        <w:jc w:val="both"/>
        <w:rPr>
          <w:sz w:val="28"/>
          <w:szCs w:val="28"/>
        </w:rPr>
      </w:pPr>
      <w:r w:rsidRPr="00432FB1">
        <w:rPr>
          <w:sz w:val="28"/>
          <w:szCs w:val="28"/>
        </w:rPr>
        <w:t>Разработанные мероприятия по территориальному планированию и последовательность их выполнения приведены в табл. 2.</w:t>
      </w:r>
      <w:r w:rsidR="00CE27C6" w:rsidRPr="00432FB1">
        <w:rPr>
          <w:sz w:val="28"/>
          <w:szCs w:val="28"/>
        </w:rPr>
        <w:t>2</w:t>
      </w:r>
    </w:p>
    <w:p w:rsidR="00F60A27" w:rsidRPr="00432FB1" w:rsidRDefault="00F60A27" w:rsidP="00473F49">
      <w:pPr>
        <w:ind w:firstLine="709"/>
        <w:jc w:val="both"/>
        <w:rPr>
          <w:sz w:val="28"/>
          <w:szCs w:val="28"/>
        </w:rPr>
      </w:pPr>
    </w:p>
    <w:p w:rsidR="00F5518E" w:rsidRPr="00432FB1" w:rsidRDefault="00F5518E" w:rsidP="00473F49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  <w:sectPr w:rsidR="00F5518E" w:rsidRPr="00432FB1" w:rsidSect="00AB50F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851" w:bottom="1361" w:left="1418" w:header="708" w:footer="708" w:gutter="0"/>
          <w:pgNumType w:start="1"/>
          <w:cols w:space="708"/>
          <w:titlePg/>
          <w:docGrid w:linePitch="360"/>
        </w:sectPr>
      </w:pPr>
      <w:r w:rsidRPr="00432FB1">
        <w:rPr>
          <w:sz w:val="28"/>
          <w:szCs w:val="28"/>
        </w:rPr>
        <w:tab/>
      </w:r>
    </w:p>
    <w:p w:rsidR="001525AE" w:rsidRPr="00432FB1" w:rsidRDefault="001525AE" w:rsidP="001525AE">
      <w:pPr>
        <w:tabs>
          <w:tab w:val="left" w:pos="9163"/>
        </w:tabs>
        <w:jc w:val="both"/>
        <w:rPr>
          <w:sz w:val="28"/>
          <w:szCs w:val="28"/>
        </w:rPr>
      </w:pPr>
      <w:r w:rsidRPr="00432FB1">
        <w:rPr>
          <w:b/>
          <w:sz w:val="28"/>
          <w:szCs w:val="28"/>
        </w:rPr>
        <w:lastRenderedPageBreak/>
        <w:t>Таблица 2.</w:t>
      </w:r>
      <w:r w:rsidR="00CE27C6" w:rsidRPr="00432FB1">
        <w:rPr>
          <w:b/>
          <w:sz w:val="28"/>
          <w:szCs w:val="28"/>
        </w:rPr>
        <w:t>2</w:t>
      </w:r>
      <w:r w:rsidRPr="00432FB1">
        <w:rPr>
          <w:b/>
          <w:sz w:val="28"/>
          <w:szCs w:val="28"/>
        </w:rPr>
        <w:t>.</w:t>
      </w:r>
      <w:r w:rsidRPr="00432FB1">
        <w:rPr>
          <w:sz w:val="28"/>
          <w:szCs w:val="28"/>
        </w:rPr>
        <w:t xml:space="preserve"> Перечень мероприятий по территориальному планированию и последовательность их выполнения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7804"/>
        <w:gridCol w:w="3514"/>
      </w:tblGrid>
      <w:tr w:rsidR="001525AE" w:rsidRPr="00432FB1" w:rsidTr="00F616B4">
        <w:trPr>
          <w:tblHeader/>
          <w:jc w:val="center"/>
        </w:trPr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25AE" w:rsidRPr="00432FB1" w:rsidRDefault="001525AE" w:rsidP="00AB50FE">
            <w:pPr>
              <w:jc w:val="center"/>
              <w:rPr>
                <w:b/>
              </w:rPr>
            </w:pPr>
            <w:r w:rsidRPr="00432FB1">
              <w:rPr>
                <w:b/>
              </w:rPr>
              <w:t>Территория планирования</w:t>
            </w:r>
          </w:p>
          <w:p w:rsidR="001525AE" w:rsidRPr="00432FB1" w:rsidRDefault="001525AE" w:rsidP="00AB50FE">
            <w:pPr>
              <w:jc w:val="center"/>
              <w:rPr>
                <w:b/>
              </w:rPr>
            </w:pPr>
            <w:r w:rsidRPr="00432FB1">
              <w:rPr>
                <w:b/>
              </w:rPr>
              <w:t>мероприятий</w:t>
            </w:r>
          </w:p>
        </w:tc>
        <w:tc>
          <w:tcPr>
            <w:tcW w:w="25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25AE" w:rsidRPr="00432FB1" w:rsidRDefault="001525AE" w:rsidP="00AB50FE">
            <w:pPr>
              <w:jc w:val="center"/>
              <w:rPr>
                <w:b/>
              </w:rPr>
            </w:pPr>
            <w:r w:rsidRPr="00432FB1">
              <w:rPr>
                <w:b/>
              </w:rPr>
              <w:t>Перечень мероприятий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25AE" w:rsidRPr="00432FB1" w:rsidRDefault="001525AE" w:rsidP="00AB50FE">
            <w:pPr>
              <w:jc w:val="center"/>
              <w:rPr>
                <w:b/>
              </w:rPr>
            </w:pPr>
            <w:r w:rsidRPr="00432FB1">
              <w:rPr>
                <w:b/>
              </w:rPr>
              <w:t>Последовательность выполнения мероприятий</w:t>
            </w:r>
          </w:p>
        </w:tc>
      </w:tr>
      <w:tr w:rsidR="00174D86" w:rsidRPr="00432FB1" w:rsidTr="00F616B4">
        <w:trPr>
          <w:trHeight w:val="521"/>
          <w:jc w:val="center"/>
        </w:trPr>
        <w:tc>
          <w:tcPr>
            <w:tcW w:w="5000" w:type="pct"/>
            <w:gridSpan w:val="3"/>
            <w:vAlign w:val="center"/>
          </w:tcPr>
          <w:tbl>
            <w:tblPr>
              <w:tblW w:w="1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10"/>
              <w:gridCol w:w="7604"/>
              <w:gridCol w:w="3491"/>
            </w:tblGrid>
            <w:tr w:rsidR="00174D86" w:rsidRPr="00174D86" w:rsidTr="00174D86">
              <w:trPr>
                <w:trHeight w:val="84"/>
                <w:jc w:val="center"/>
              </w:trPr>
              <w:tc>
                <w:tcPr>
                  <w:tcW w:w="5000" w:type="pct"/>
                  <w:gridSpan w:val="3"/>
                  <w:vAlign w:val="center"/>
                </w:tcPr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lang w:val="en-US"/>
                    </w:rPr>
                    <w:t>I</w:t>
                  </w:r>
                  <w:r w:rsidRPr="00174D86">
                    <w:rPr>
                      <w:b/>
                    </w:rPr>
                    <w:t>. Предложения по изменению границ и преобразованию муниципальных образований</w:t>
                  </w:r>
                </w:p>
              </w:tc>
            </w:tr>
            <w:tr w:rsidR="00174D86" w:rsidRPr="00174D86" w:rsidTr="00174D86">
              <w:trPr>
                <w:trHeight w:val="84"/>
                <w:jc w:val="center"/>
              </w:trPr>
              <w:tc>
                <w:tcPr>
                  <w:tcW w:w="1253" w:type="pct"/>
                  <w:vAlign w:val="center"/>
                </w:tcPr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Колковское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Кузнецовское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Лугиновское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Подгороднее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Тохтинское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Цепелевское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Чудиновское СП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b/>
                      <w:color w:val="000000"/>
                    </w:rPr>
                    <w:t>Шадричевское СП</w:t>
                  </w:r>
                </w:p>
              </w:tc>
              <w:tc>
                <w:tcPr>
                  <w:tcW w:w="2568" w:type="pct"/>
                  <w:vAlign w:val="center"/>
                </w:tcPr>
                <w:p w:rsidR="00174D86" w:rsidRPr="00174D86" w:rsidRDefault="00174D86" w:rsidP="006D088F">
                  <w:r w:rsidRPr="00174D86">
                    <w:t xml:space="preserve">Изменение границ и преобразование сельских поселений (СП): </w:t>
                  </w:r>
                </w:p>
                <w:p w:rsidR="00174D86" w:rsidRPr="00174D86" w:rsidRDefault="00174D86" w:rsidP="006D088F"/>
                <w:p w:rsidR="00174D86" w:rsidRPr="00174D86" w:rsidRDefault="00174D86" w:rsidP="006D088F">
                  <w:pPr>
                    <w:jc w:val="both"/>
                    <w:rPr>
                      <w:b/>
                      <w:color w:val="000000"/>
                    </w:rPr>
                  </w:pPr>
                  <w:smartTag w:uri="urn:schemas-microsoft-com:office:smarttags" w:element="PersonName">
                    <w:r w:rsidRPr="00174D86">
                      <w:t>1</w:t>
                    </w:r>
                  </w:smartTag>
                  <w:r w:rsidRPr="00174D86">
                    <w:t xml:space="preserve">. </w:t>
                  </w:r>
                  <w:r w:rsidRPr="00174D86">
                    <w:rPr>
                      <w:b/>
                      <w:color w:val="000000"/>
                    </w:rPr>
                    <w:t>Колковское СП, Кузнецовское СП, Лугиновское СП, Подгороднее СП, Тохтинское СП, Цепелевское СП, Чудиновское СП, Шадричевское СП</w:t>
                  </w:r>
                  <w:r w:rsidRPr="00174D86">
                    <w:t xml:space="preserve"> объединить в Орловское СП с административным центром в д. Моржи</w:t>
                  </w:r>
                </w:p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lang w:val="en-US"/>
                    </w:rPr>
                    <w:t xml:space="preserve">I </w:t>
                  </w:r>
                  <w:r w:rsidRPr="00174D86">
                    <w:t>очередь</w:t>
                  </w:r>
                </w:p>
              </w:tc>
            </w:tr>
            <w:tr w:rsidR="00174D86" w:rsidRPr="00174D86" w:rsidTr="00174D86">
              <w:trPr>
                <w:trHeight w:val="84"/>
                <w:jc w:val="center"/>
              </w:trPr>
              <w:tc>
                <w:tcPr>
                  <w:tcW w:w="1253" w:type="pct"/>
                  <w:vAlign w:val="center"/>
                </w:tcPr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 w:rsidRPr="00174D86">
                    <w:rPr>
                      <w:color w:val="000000"/>
                    </w:rPr>
                    <w:t>г. Орлов</w:t>
                  </w:r>
                </w:p>
              </w:tc>
              <w:tc>
                <w:tcPr>
                  <w:tcW w:w="2568" w:type="pct"/>
                  <w:vAlign w:val="center"/>
                </w:tcPr>
                <w:p w:rsidR="00174D86" w:rsidRPr="00174D86" w:rsidRDefault="00174D86" w:rsidP="00174D86">
                  <w:pPr>
                    <w:jc w:val="both"/>
                    <w:rPr>
                      <w:b/>
                      <w:color w:val="000000"/>
                    </w:rPr>
                  </w:pPr>
                  <w:r w:rsidRPr="00174D86">
                    <w:t xml:space="preserve">Расширение границ </w:t>
                  </w:r>
                  <w:r>
                    <w:t xml:space="preserve">г. Орлова за счет объединения земель населенных пунктов </w:t>
                  </w:r>
                  <w:r w:rsidRPr="00174D86">
                    <w:t xml:space="preserve"> </w:t>
                  </w:r>
                  <w:r>
                    <w:t>д. Боярское, д. Чарушниковы, д. Тороповы, д. Васенины.</w:t>
                  </w:r>
                </w:p>
              </w:tc>
              <w:tc>
                <w:tcPr>
                  <w:tcW w:w="1179" w:type="pct"/>
                  <w:vAlign w:val="center"/>
                </w:tcPr>
                <w:p w:rsidR="00174D86" w:rsidRPr="00174D86" w:rsidRDefault="00174D86" w:rsidP="006D088F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t>Расчетный срок</w:t>
                  </w:r>
                </w:p>
              </w:tc>
            </w:tr>
          </w:tbl>
          <w:p w:rsidR="00174D86" w:rsidRPr="00174D86" w:rsidRDefault="00174D86" w:rsidP="00121189">
            <w:pPr>
              <w:jc w:val="center"/>
              <w:rPr>
                <w:b/>
              </w:rPr>
            </w:pPr>
          </w:p>
        </w:tc>
      </w:tr>
      <w:tr w:rsidR="007371F0" w:rsidRPr="00432FB1" w:rsidTr="00F616B4">
        <w:trPr>
          <w:trHeight w:val="521"/>
          <w:jc w:val="center"/>
        </w:trPr>
        <w:tc>
          <w:tcPr>
            <w:tcW w:w="5000" w:type="pct"/>
            <w:gridSpan w:val="3"/>
            <w:vAlign w:val="center"/>
          </w:tcPr>
          <w:p w:rsidR="007371F0" w:rsidRPr="00174D86" w:rsidRDefault="00174D86" w:rsidP="00121189">
            <w:pPr>
              <w:jc w:val="center"/>
            </w:pPr>
            <w:r>
              <w:rPr>
                <w:b/>
                <w:lang w:val="en-US"/>
              </w:rPr>
              <w:t>I</w:t>
            </w:r>
            <w:r w:rsidR="00B7104E" w:rsidRPr="00174D86">
              <w:rPr>
                <w:b/>
                <w:lang w:val="en-US"/>
              </w:rPr>
              <w:t>I</w:t>
            </w:r>
            <w:r w:rsidR="007371F0" w:rsidRPr="00174D86">
              <w:rPr>
                <w:b/>
              </w:rPr>
              <w:t xml:space="preserve">. </w:t>
            </w:r>
            <w:r w:rsidR="00D62478" w:rsidRPr="00174D86">
              <w:rPr>
                <w:b/>
              </w:rPr>
              <w:t>Мероприятия в сфере развития инженерной инфраструктуры</w:t>
            </w:r>
          </w:p>
        </w:tc>
      </w:tr>
      <w:tr w:rsidR="00B54E32" w:rsidRPr="00432FB1" w:rsidTr="00B54E32">
        <w:trPr>
          <w:trHeight w:val="188"/>
          <w:jc w:val="center"/>
        </w:trPr>
        <w:tc>
          <w:tcPr>
            <w:tcW w:w="1235" w:type="pct"/>
            <w:vAlign w:val="center"/>
          </w:tcPr>
          <w:p w:rsidR="00B54E32" w:rsidRPr="00432FB1" w:rsidRDefault="00B54E32" w:rsidP="00485200">
            <w:r w:rsidRPr="00432FB1">
              <w:rPr>
                <w:spacing w:val="-2"/>
              </w:rPr>
              <w:t>р.Вятка, д.</w:t>
            </w:r>
            <w:r w:rsidRPr="00432FB1">
              <w:t>Назаровы, 584км с.х.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54E32" w:rsidRPr="00432FB1" w:rsidRDefault="00B54E32" w:rsidP="00485200">
            <w:r w:rsidRPr="00432FB1">
              <w:t>Строительство ГЭС мощностью 10,5 МВт и двухцепной ВЛ 110 кВ до ПС «Халтурин»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B54E32" w:rsidRPr="00432FB1" w:rsidRDefault="00B54E32" w:rsidP="00485200">
            <w:pPr>
              <w:jc w:val="center"/>
            </w:pPr>
            <w:r w:rsidRPr="00432FB1">
              <w:t>Расчетный срок</w:t>
            </w:r>
          </w:p>
        </w:tc>
      </w:tr>
      <w:tr w:rsidR="00B54E32" w:rsidRPr="00432FB1" w:rsidTr="00B54E32">
        <w:trPr>
          <w:trHeight w:val="186"/>
          <w:jc w:val="center"/>
        </w:trPr>
        <w:tc>
          <w:tcPr>
            <w:tcW w:w="1235" w:type="pct"/>
            <w:vAlign w:val="center"/>
          </w:tcPr>
          <w:p w:rsidR="00B54E32" w:rsidRPr="00432FB1" w:rsidRDefault="00B54E32" w:rsidP="00485200">
            <w:pPr>
              <w:rPr>
                <w:spacing w:val="-2"/>
              </w:rPr>
            </w:pPr>
            <w:r w:rsidRPr="00432FB1">
              <w:rPr>
                <w:spacing w:val="-2"/>
              </w:rPr>
              <w:t>д.</w:t>
            </w:r>
            <w:r w:rsidR="00CA60CC" w:rsidRPr="00432FB1">
              <w:rPr>
                <w:spacing w:val="-2"/>
              </w:rPr>
              <w:t xml:space="preserve"> </w:t>
            </w:r>
            <w:r w:rsidRPr="00432FB1">
              <w:rPr>
                <w:spacing w:val="-2"/>
              </w:rPr>
              <w:t>Хохловы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B54E32" w:rsidRPr="00432FB1" w:rsidRDefault="00B54E32" w:rsidP="00485200">
            <w:r w:rsidRPr="00432FB1">
              <w:t>Перевод ПС 35/6 кВ «Халтурин» на напряжение 110 кВ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B54E32" w:rsidRPr="00432FB1" w:rsidRDefault="00B54E32" w:rsidP="00485200">
            <w:pPr>
              <w:jc w:val="center"/>
            </w:pPr>
            <w:r w:rsidRPr="00432FB1">
              <w:t>I очередь</w:t>
            </w:r>
          </w:p>
        </w:tc>
      </w:tr>
      <w:tr w:rsidR="00B54E32" w:rsidRPr="00432FB1" w:rsidTr="00B54E32">
        <w:trPr>
          <w:trHeight w:val="186"/>
          <w:jc w:val="center"/>
        </w:trPr>
        <w:tc>
          <w:tcPr>
            <w:tcW w:w="1235" w:type="pct"/>
            <w:vAlign w:val="center"/>
          </w:tcPr>
          <w:p w:rsidR="00B54E32" w:rsidRPr="00432FB1" w:rsidRDefault="00B54E32" w:rsidP="00485200">
            <w:r w:rsidRPr="00432FB1">
              <w:t>от магистрального газопровода-отвода «Оханск – Киров», вдоль а/трассы «Вятка».</w:t>
            </w:r>
          </w:p>
          <w:p w:rsidR="00B54E32" w:rsidRPr="00432FB1" w:rsidRDefault="00B54E32" w:rsidP="00485200">
            <w:pPr>
              <w:rPr>
                <w:spacing w:val="-2"/>
              </w:rPr>
            </w:pPr>
          </w:p>
        </w:tc>
        <w:tc>
          <w:tcPr>
            <w:tcW w:w="2596" w:type="pct"/>
            <w:shd w:val="clear" w:color="auto" w:fill="auto"/>
            <w:vAlign w:val="center"/>
          </w:tcPr>
          <w:p w:rsidR="00B54E32" w:rsidRPr="00432FB1" w:rsidRDefault="00B54E32" w:rsidP="00485200">
            <w:r w:rsidRPr="00432FB1">
              <w:t>Строительство газопровода-отвода «Мурыгино – Орлов – Котельнич – Свеча – Ленинское» с сооружением ГРС «Орлов», «Котельнич», «Свеча», «Ленинское» в соответствующих населенных пунктах и газопроводом-отводом на ГРС «Даровской» с сооружением ГРС «Даровской» в н.п. Даровской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B54E32" w:rsidRPr="00432FB1" w:rsidRDefault="00B54E32" w:rsidP="00485200">
            <w:pPr>
              <w:jc w:val="center"/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521"/>
          <w:jc w:val="center"/>
        </w:trPr>
        <w:tc>
          <w:tcPr>
            <w:tcW w:w="5000" w:type="pct"/>
            <w:gridSpan w:val="3"/>
            <w:vAlign w:val="center"/>
          </w:tcPr>
          <w:p w:rsidR="00B54E32" w:rsidRPr="00432FB1" w:rsidRDefault="00174D86" w:rsidP="007F3717">
            <w:pPr>
              <w:jc w:val="center"/>
              <w:rPr>
                <w:spacing w:val="-1"/>
              </w:rPr>
            </w:pPr>
            <w:r>
              <w:rPr>
                <w:b/>
                <w:lang w:val="en-US"/>
              </w:rPr>
              <w:t>I</w:t>
            </w:r>
            <w:r w:rsidR="00B7104E" w:rsidRPr="00432FB1">
              <w:rPr>
                <w:b/>
                <w:lang w:val="en-US"/>
              </w:rPr>
              <w:t>I</w:t>
            </w:r>
            <w:r w:rsidR="00B54E32" w:rsidRPr="00432FB1">
              <w:rPr>
                <w:b/>
                <w:lang w:val="en-US"/>
              </w:rPr>
              <w:t>I</w:t>
            </w:r>
            <w:r w:rsidR="00B54E32" w:rsidRPr="00432FB1">
              <w:rPr>
                <w:b/>
              </w:rPr>
              <w:t>. Мероприятия в сфере охраны окружающей среды</w:t>
            </w:r>
          </w:p>
        </w:tc>
      </w:tr>
      <w:tr w:rsidR="00B54E32" w:rsidRPr="00432FB1" w:rsidTr="00F616B4">
        <w:trPr>
          <w:trHeight w:val="521"/>
          <w:jc w:val="center"/>
        </w:trPr>
        <w:tc>
          <w:tcPr>
            <w:tcW w:w="1235" w:type="pct"/>
            <w:vAlign w:val="center"/>
          </w:tcPr>
          <w:p w:rsidR="00B54E32" w:rsidRPr="00432FB1" w:rsidRDefault="007975EC" w:rsidP="004F69EB">
            <w:r w:rsidRPr="00432FB1">
              <w:t>на территории городского полигона ТБО</w:t>
            </w:r>
          </w:p>
        </w:tc>
        <w:tc>
          <w:tcPr>
            <w:tcW w:w="2596" w:type="pct"/>
            <w:vAlign w:val="center"/>
          </w:tcPr>
          <w:p w:rsidR="00B54E32" w:rsidRPr="00432FB1" w:rsidRDefault="007975EC" w:rsidP="00420FC9">
            <w:pPr>
              <w:pStyle w:val="Normal0"/>
              <w:rPr>
                <w:sz w:val="24"/>
                <w:szCs w:val="24"/>
              </w:rPr>
            </w:pPr>
            <w:r w:rsidRPr="00432FB1">
              <w:rPr>
                <w:sz w:val="24"/>
                <w:szCs w:val="24"/>
              </w:rPr>
              <w:t>Строительство мусоронакопительного пункта для сбора и дальнейшей транспортировки отходов на мусороперерабатывающий завод</w:t>
            </w:r>
          </w:p>
        </w:tc>
        <w:tc>
          <w:tcPr>
            <w:tcW w:w="1169" w:type="pct"/>
            <w:vAlign w:val="center"/>
          </w:tcPr>
          <w:p w:rsidR="00B54E32" w:rsidRPr="00432FB1" w:rsidRDefault="00B54E32" w:rsidP="007F3717">
            <w:pPr>
              <w:jc w:val="center"/>
              <w:rPr>
                <w:spacing w:val="-1"/>
              </w:rPr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517"/>
          <w:jc w:val="center"/>
        </w:trPr>
        <w:tc>
          <w:tcPr>
            <w:tcW w:w="5000" w:type="pct"/>
            <w:gridSpan w:val="3"/>
            <w:vAlign w:val="center"/>
          </w:tcPr>
          <w:p w:rsidR="00B54E32" w:rsidRPr="00432FB1" w:rsidRDefault="00B54E32" w:rsidP="00AB50FE">
            <w:pPr>
              <w:keepNext/>
              <w:jc w:val="center"/>
              <w:rPr>
                <w:b/>
              </w:rPr>
            </w:pPr>
            <w:bookmarkStart w:id="9" w:name="_Toc244492219"/>
          </w:p>
          <w:p w:rsidR="00B54E32" w:rsidRPr="00432FB1" w:rsidRDefault="00B54E32" w:rsidP="00AB50FE">
            <w:pPr>
              <w:keepNext/>
              <w:jc w:val="center"/>
              <w:rPr>
                <w:b/>
              </w:rPr>
            </w:pPr>
            <w:r w:rsidRPr="00432FB1">
              <w:rPr>
                <w:b/>
                <w:lang w:val="en-US"/>
              </w:rPr>
              <w:t>I</w:t>
            </w:r>
            <w:r w:rsidR="00174D86">
              <w:rPr>
                <w:b/>
                <w:lang w:val="en-US"/>
              </w:rPr>
              <w:t>V</w:t>
            </w:r>
            <w:r w:rsidRPr="00432FB1">
              <w:rPr>
                <w:b/>
              </w:rPr>
              <w:t>.</w:t>
            </w:r>
            <w:bookmarkStart w:id="10" w:name="_Toc244492220"/>
            <w:bookmarkEnd w:id="9"/>
            <w:r w:rsidRPr="00432FB1">
              <w:rPr>
                <w:b/>
              </w:rPr>
              <w:t xml:space="preserve"> Мероприятия по инженерной подготовке и защите территории</w:t>
            </w:r>
            <w:bookmarkEnd w:id="10"/>
          </w:p>
          <w:p w:rsidR="00B54E32" w:rsidRPr="00432FB1" w:rsidRDefault="00B54E32" w:rsidP="00AB50FE">
            <w:pPr>
              <w:keepNext/>
              <w:jc w:val="center"/>
              <w:rPr>
                <w:spacing w:val="-1"/>
              </w:rPr>
            </w:pPr>
          </w:p>
        </w:tc>
      </w:tr>
      <w:tr w:rsidR="007975EC" w:rsidRPr="00432FB1" w:rsidTr="007975EC">
        <w:trPr>
          <w:trHeight w:val="280"/>
          <w:jc w:val="center"/>
        </w:trPr>
        <w:tc>
          <w:tcPr>
            <w:tcW w:w="1235" w:type="pct"/>
            <w:vAlign w:val="center"/>
          </w:tcPr>
          <w:p w:rsidR="007975EC" w:rsidRPr="00432FB1" w:rsidRDefault="007975EC" w:rsidP="00D52FA1">
            <w:pPr>
              <w:rPr>
                <w:spacing w:val="-1"/>
              </w:rPr>
            </w:pPr>
            <w:r w:rsidRPr="00432FB1">
              <w:t>д. Монастырщина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7975EC" w:rsidRPr="00432FB1" w:rsidRDefault="007975EC" w:rsidP="00AB50FE">
            <w:pPr>
              <w:pStyle w:val="Normal0"/>
              <w:keepNext/>
              <w:rPr>
                <w:sz w:val="24"/>
                <w:szCs w:val="24"/>
              </w:rPr>
            </w:pPr>
            <w:r w:rsidRPr="00432FB1">
              <w:rPr>
                <w:sz w:val="24"/>
                <w:szCs w:val="24"/>
              </w:rPr>
              <w:t>мониторинг оползневого процесса с целью детального выявления оползнеобразующих факторов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975EC" w:rsidRPr="00432FB1" w:rsidRDefault="007975EC" w:rsidP="004F69EB">
            <w:pPr>
              <w:jc w:val="center"/>
              <w:rPr>
                <w:spacing w:val="-1"/>
              </w:rPr>
            </w:pPr>
            <w:r w:rsidRPr="00432FB1">
              <w:t>I очередь</w:t>
            </w:r>
          </w:p>
        </w:tc>
      </w:tr>
      <w:tr w:rsidR="007975EC" w:rsidRPr="00432FB1" w:rsidTr="007975EC">
        <w:trPr>
          <w:trHeight w:val="280"/>
          <w:jc w:val="center"/>
        </w:trPr>
        <w:tc>
          <w:tcPr>
            <w:tcW w:w="1235" w:type="pct"/>
            <w:vAlign w:val="center"/>
          </w:tcPr>
          <w:p w:rsidR="007975EC" w:rsidRPr="00432FB1" w:rsidRDefault="007975EC" w:rsidP="00D52FA1">
            <w:r w:rsidRPr="00432FB1">
              <w:t>г.Орлов,</w:t>
            </w:r>
          </w:p>
          <w:p w:rsidR="007975EC" w:rsidRPr="00432FB1" w:rsidRDefault="007975EC" w:rsidP="00D52FA1">
            <w:r w:rsidRPr="00432FB1">
              <w:t>д.Красногоры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7975EC" w:rsidRPr="00432FB1" w:rsidRDefault="007975EC" w:rsidP="00AB50FE">
            <w:pPr>
              <w:pStyle w:val="Normal0"/>
              <w:keepNext/>
              <w:rPr>
                <w:sz w:val="24"/>
                <w:szCs w:val="24"/>
              </w:rPr>
            </w:pPr>
            <w:r w:rsidRPr="00432FB1">
              <w:rPr>
                <w:sz w:val="24"/>
                <w:szCs w:val="24"/>
              </w:rPr>
              <w:t>проведение комплекса противооползневых и берегоукрепительных мероприятий (защита оснований склона от подмыва, организация поверхностного стока, дренаж подземных вод)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975EC" w:rsidRPr="00432FB1" w:rsidRDefault="007975EC" w:rsidP="004F69EB">
            <w:pPr>
              <w:jc w:val="center"/>
              <w:rPr>
                <w:spacing w:val="-1"/>
              </w:rPr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436"/>
          <w:jc w:val="center"/>
        </w:trPr>
        <w:tc>
          <w:tcPr>
            <w:tcW w:w="5000" w:type="pct"/>
            <w:gridSpan w:val="3"/>
            <w:vAlign w:val="center"/>
          </w:tcPr>
          <w:p w:rsidR="00B54E32" w:rsidRPr="00432FB1" w:rsidRDefault="00B7104E" w:rsidP="00046840">
            <w:pPr>
              <w:jc w:val="center"/>
              <w:rPr>
                <w:b/>
              </w:rPr>
            </w:pPr>
            <w:r w:rsidRPr="00432FB1">
              <w:rPr>
                <w:b/>
                <w:lang w:val="en-US"/>
              </w:rPr>
              <w:lastRenderedPageBreak/>
              <w:t>I</w:t>
            </w:r>
            <w:r w:rsidR="00B54E32" w:rsidRPr="00432FB1">
              <w:rPr>
                <w:b/>
                <w:lang w:val="en-US"/>
              </w:rPr>
              <w:t>V</w:t>
            </w:r>
            <w:r w:rsidR="00B54E32" w:rsidRPr="00432FB1">
              <w:rPr>
                <w:b/>
              </w:rPr>
              <w:t>.</w:t>
            </w:r>
            <w:bookmarkStart w:id="11" w:name="_Toc225672851"/>
            <w:bookmarkStart w:id="12" w:name="_Toc244492221"/>
            <w:r w:rsidR="00B54E32" w:rsidRPr="00432FB1">
              <w:rPr>
                <w:b/>
              </w:rPr>
              <w:t xml:space="preserve"> Мероприятия по предотвращению и ликвидации чрезвычайных ситуаций</w:t>
            </w:r>
            <w:bookmarkEnd w:id="11"/>
            <w:r w:rsidR="00B54E32" w:rsidRPr="00432FB1">
              <w:rPr>
                <w:b/>
              </w:rPr>
              <w:t xml:space="preserve"> природного и техногенного характера</w:t>
            </w:r>
            <w:bookmarkEnd w:id="12"/>
          </w:p>
        </w:tc>
      </w:tr>
      <w:tr w:rsidR="002D1D25" w:rsidRPr="00432FB1" w:rsidTr="002D1D25">
        <w:trPr>
          <w:trHeight w:val="280"/>
          <w:jc w:val="center"/>
        </w:trPr>
        <w:tc>
          <w:tcPr>
            <w:tcW w:w="1235" w:type="pct"/>
            <w:vAlign w:val="center"/>
          </w:tcPr>
          <w:p w:rsidR="002D1D25" w:rsidRPr="00432FB1" w:rsidRDefault="002D1D25" w:rsidP="004C7BF0">
            <w:r w:rsidRPr="00432FB1">
              <w:t>г.Орлов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2D1D25" w:rsidRPr="00432FB1" w:rsidRDefault="002D1D25" w:rsidP="004F69EB">
            <w:r w:rsidRPr="00432FB1">
              <w:t xml:space="preserve">Строительство спасательной станции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D1D25" w:rsidRPr="00432FB1" w:rsidRDefault="002D1D25" w:rsidP="004C7BF0">
            <w:pPr>
              <w:jc w:val="center"/>
            </w:pPr>
            <w:r w:rsidRPr="00432FB1">
              <w:t>I очередь</w:t>
            </w:r>
          </w:p>
        </w:tc>
      </w:tr>
      <w:tr w:rsidR="002D1D25" w:rsidRPr="00432FB1" w:rsidTr="002D1D25">
        <w:trPr>
          <w:trHeight w:val="280"/>
          <w:jc w:val="center"/>
        </w:trPr>
        <w:tc>
          <w:tcPr>
            <w:tcW w:w="1235" w:type="pct"/>
            <w:vAlign w:val="center"/>
          </w:tcPr>
          <w:p w:rsidR="002D1D25" w:rsidRPr="00432FB1" w:rsidRDefault="002D1D25" w:rsidP="004C7BF0">
            <w:r w:rsidRPr="00432FB1">
              <w:t>д.Казаковцевы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2D1D25" w:rsidRPr="00432FB1" w:rsidRDefault="002D1D25" w:rsidP="004F69EB">
            <w:r w:rsidRPr="00432FB1">
              <w:t>Строительство спасательной станции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D1D25" w:rsidRPr="00432FB1" w:rsidRDefault="002D1D25" w:rsidP="004C7BF0">
            <w:pPr>
              <w:jc w:val="center"/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383"/>
          <w:jc w:val="center"/>
        </w:trPr>
        <w:tc>
          <w:tcPr>
            <w:tcW w:w="1235" w:type="pct"/>
            <w:vAlign w:val="center"/>
          </w:tcPr>
          <w:p w:rsidR="00B54E32" w:rsidRPr="00432FB1" w:rsidRDefault="007975EC" w:rsidP="004C7BF0">
            <w:r w:rsidRPr="00432FB1">
              <w:t>с.Чудиново</w:t>
            </w:r>
          </w:p>
        </w:tc>
        <w:tc>
          <w:tcPr>
            <w:tcW w:w="2596" w:type="pct"/>
            <w:vAlign w:val="center"/>
          </w:tcPr>
          <w:p w:rsidR="00B54E32" w:rsidRPr="00432FB1" w:rsidRDefault="00B54E32" w:rsidP="004F69EB">
            <w:r w:rsidRPr="00432FB1">
              <w:t xml:space="preserve">Строительство пожарного депо </w:t>
            </w:r>
          </w:p>
        </w:tc>
        <w:tc>
          <w:tcPr>
            <w:tcW w:w="1169" w:type="pct"/>
            <w:vAlign w:val="center"/>
          </w:tcPr>
          <w:p w:rsidR="00B54E32" w:rsidRPr="00432FB1" w:rsidRDefault="007975EC" w:rsidP="004C7BF0">
            <w:pPr>
              <w:jc w:val="center"/>
            </w:pPr>
            <w:r w:rsidRPr="00432FB1">
              <w:t>I очередь</w:t>
            </w:r>
          </w:p>
        </w:tc>
      </w:tr>
      <w:tr w:rsidR="007975EC" w:rsidRPr="00432FB1" w:rsidTr="007975EC">
        <w:trPr>
          <w:trHeight w:val="304"/>
          <w:jc w:val="center"/>
        </w:trPr>
        <w:tc>
          <w:tcPr>
            <w:tcW w:w="1235" w:type="pct"/>
            <w:vAlign w:val="center"/>
          </w:tcPr>
          <w:p w:rsidR="007975EC" w:rsidRPr="00432FB1" w:rsidRDefault="007975EC" w:rsidP="004C7BF0">
            <w:r w:rsidRPr="00432FB1">
              <w:t>с.Колково</w:t>
            </w:r>
          </w:p>
        </w:tc>
        <w:tc>
          <w:tcPr>
            <w:tcW w:w="2596" w:type="pct"/>
            <w:vAlign w:val="center"/>
          </w:tcPr>
          <w:p w:rsidR="007975EC" w:rsidRPr="00432FB1" w:rsidRDefault="007975EC" w:rsidP="004C7BF0">
            <w:r w:rsidRPr="00432FB1">
              <w:t xml:space="preserve">Строительство пожарного депо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7975EC" w:rsidRPr="00432FB1" w:rsidRDefault="007975EC" w:rsidP="004C7BF0">
            <w:pPr>
              <w:jc w:val="center"/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365"/>
          <w:jc w:val="center"/>
        </w:trPr>
        <w:tc>
          <w:tcPr>
            <w:tcW w:w="1235" w:type="pct"/>
            <w:vAlign w:val="center"/>
          </w:tcPr>
          <w:p w:rsidR="00B54E32" w:rsidRPr="00432FB1" w:rsidRDefault="007975EC" w:rsidP="004C7BF0">
            <w:r w:rsidRPr="00432FB1">
              <w:t>с.Тохтино</w:t>
            </w:r>
          </w:p>
        </w:tc>
        <w:tc>
          <w:tcPr>
            <w:tcW w:w="2596" w:type="pct"/>
            <w:vAlign w:val="center"/>
          </w:tcPr>
          <w:p w:rsidR="00B54E32" w:rsidRPr="00432FB1" w:rsidRDefault="00B54E32" w:rsidP="004C7BF0">
            <w:r w:rsidRPr="00432FB1">
              <w:t xml:space="preserve">Строительство пожарного депо </w:t>
            </w:r>
          </w:p>
        </w:tc>
        <w:tc>
          <w:tcPr>
            <w:tcW w:w="1169" w:type="pct"/>
            <w:vAlign w:val="center"/>
          </w:tcPr>
          <w:p w:rsidR="00B54E32" w:rsidRPr="00432FB1" w:rsidRDefault="007975EC" w:rsidP="004C7BF0">
            <w:pPr>
              <w:jc w:val="center"/>
            </w:pPr>
            <w:r w:rsidRPr="00432FB1">
              <w:t>Расчетный срок</w:t>
            </w:r>
          </w:p>
        </w:tc>
      </w:tr>
      <w:tr w:rsidR="00B54E32" w:rsidRPr="00432FB1" w:rsidTr="00F616B4">
        <w:trPr>
          <w:trHeight w:val="365"/>
          <w:jc w:val="center"/>
        </w:trPr>
        <w:tc>
          <w:tcPr>
            <w:tcW w:w="1235" w:type="pct"/>
            <w:vAlign w:val="center"/>
          </w:tcPr>
          <w:p w:rsidR="00B54E32" w:rsidRPr="00432FB1" w:rsidRDefault="00B7104E" w:rsidP="004C7BF0">
            <w:r w:rsidRPr="00432FB1">
              <w:t>д.Шадричи</w:t>
            </w:r>
          </w:p>
        </w:tc>
        <w:tc>
          <w:tcPr>
            <w:tcW w:w="2596" w:type="pct"/>
            <w:vAlign w:val="center"/>
          </w:tcPr>
          <w:p w:rsidR="00B54E32" w:rsidRPr="00432FB1" w:rsidRDefault="00B54E32" w:rsidP="004C7BF0">
            <w:r w:rsidRPr="00432FB1">
              <w:t xml:space="preserve">Строительство пожарного депо </w:t>
            </w:r>
          </w:p>
        </w:tc>
        <w:tc>
          <w:tcPr>
            <w:tcW w:w="1169" w:type="pct"/>
            <w:vAlign w:val="center"/>
          </w:tcPr>
          <w:p w:rsidR="00B54E32" w:rsidRPr="00432FB1" w:rsidRDefault="00B7104E" w:rsidP="004C7BF0">
            <w:pPr>
              <w:jc w:val="center"/>
            </w:pPr>
            <w:r w:rsidRPr="00432FB1">
              <w:t>Расчетный срок</w:t>
            </w:r>
          </w:p>
        </w:tc>
      </w:tr>
    </w:tbl>
    <w:p w:rsidR="001525AE" w:rsidRPr="00432FB1" w:rsidRDefault="001525AE" w:rsidP="00F32E78">
      <w:pPr>
        <w:jc w:val="center"/>
        <w:rPr>
          <w:b/>
        </w:rPr>
      </w:pPr>
    </w:p>
    <w:p w:rsidR="00AC75B8" w:rsidRPr="00432FB1" w:rsidRDefault="00AC75B8" w:rsidP="00FC5376">
      <w:pPr>
        <w:ind w:left="187"/>
      </w:pPr>
    </w:p>
    <w:p w:rsidR="00EF4302" w:rsidRPr="00432FB1" w:rsidRDefault="00AC75B8" w:rsidP="00FC5376">
      <w:pPr>
        <w:ind w:left="187"/>
        <w:rPr>
          <w:b/>
          <w:sz w:val="28"/>
          <w:szCs w:val="28"/>
        </w:rPr>
      </w:pPr>
      <w:r w:rsidRPr="00432FB1">
        <w:rPr>
          <w:b/>
          <w:sz w:val="28"/>
          <w:szCs w:val="28"/>
        </w:rPr>
        <w:t>Список объектов историко-культурного наследия, требующих проведения работ по консервации, реставрации и реконструкции на первую очередь</w:t>
      </w:r>
    </w:p>
    <w:p w:rsidR="00AC75B8" w:rsidRPr="00432FB1" w:rsidRDefault="00AC75B8" w:rsidP="00FC5376">
      <w:pPr>
        <w:ind w:left="187"/>
        <w:rPr>
          <w:b/>
          <w:sz w:val="28"/>
          <w:szCs w:val="28"/>
        </w:rPr>
      </w:pP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 xml:space="preserve">г. Орлов. Колокольня Троицкой церкви, </w:t>
      </w:r>
      <w:smartTag w:uri="urn:schemas-microsoft-com:office:smarttags" w:element="metricconverter">
        <w:smartTagPr>
          <w:attr w:name="ProductID" w:val="1833 г"/>
        </w:smartTagPr>
        <w:r w:rsidRPr="00432FB1">
          <w:rPr>
            <w:sz w:val="28"/>
            <w:szCs w:val="28"/>
          </w:rPr>
          <w:t>1833 г</w:t>
        </w:r>
      </w:smartTag>
      <w:r w:rsidRPr="00432FB1">
        <w:rPr>
          <w:sz w:val="28"/>
          <w:szCs w:val="28"/>
        </w:rPr>
        <w:t xml:space="preserve">. Церковь Успения, </w:t>
      </w:r>
      <w:smartTag w:uri="urn:schemas-microsoft-com:office:smarttags" w:element="metricconverter">
        <w:smartTagPr>
          <w:attr w:name="ProductID" w:val="1826 г"/>
        </w:smartTagPr>
        <w:r w:rsidRPr="00432FB1">
          <w:rPr>
            <w:sz w:val="28"/>
            <w:szCs w:val="28"/>
          </w:rPr>
          <w:t>1826 г</w:t>
        </w:r>
      </w:smartTag>
      <w:r w:rsidRPr="00432FB1">
        <w:rPr>
          <w:sz w:val="28"/>
          <w:szCs w:val="28"/>
        </w:rPr>
        <w:t>.</w:t>
      </w: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>с. Подрелье. Церковь Введения, 1767-1776 гг.</w:t>
      </w:r>
    </w:p>
    <w:p w:rsidR="00AC75B8" w:rsidRPr="00432FB1" w:rsidRDefault="00AC75B8" w:rsidP="00FC5376">
      <w:pPr>
        <w:ind w:left="187"/>
        <w:rPr>
          <w:b/>
          <w:sz w:val="28"/>
          <w:szCs w:val="28"/>
        </w:rPr>
      </w:pPr>
    </w:p>
    <w:p w:rsidR="00AC75B8" w:rsidRPr="00432FB1" w:rsidRDefault="00AC75B8" w:rsidP="00FC5376">
      <w:pPr>
        <w:ind w:left="187"/>
        <w:rPr>
          <w:b/>
          <w:sz w:val="28"/>
          <w:szCs w:val="28"/>
          <w:lang w:val="en-US"/>
        </w:rPr>
      </w:pPr>
      <w:r w:rsidRPr="00432FB1">
        <w:rPr>
          <w:b/>
          <w:sz w:val="28"/>
          <w:szCs w:val="28"/>
        </w:rPr>
        <w:t>Список объектов историко-культурного наследия, требующих проведения работ по консервации, реставрации и реконструкции на расчетный срок</w:t>
      </w:r>
    </w:p>
    <w:p w:rsidR="00B7104E" w:rsidRPr="00432FB1" w:rsidRDefault="00B7104E" w:rsidP="00FC5376">
      <w:pPr>
        <w:ind w:left="187"/>
        <w:rPr>
          <w:b/>
          <w:sz w:val="28"/>
          <w:szCs w:val="28"/>
          <w:lang w:val="en-US"/>
        </w:rPr>
      </w:pP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>г. Орлов. Комплексная историческая застройка центра.</w:t>
      </w: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>Комплекс Спасо-Орловского монастыря Троицкая церковь, 1783-1789 гг.</w:t>
      </w: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 xml:space="preserve">с. Русаново. Комплекс Вознесенской церкви </w:t>
      </w:r>
      <w:smartTag w:uri="urn:schemas-microsoft-com:office:smarttags" w:element="metricconverter">
        <w:smartTagPr>
          <w:attr w:name="ProductID" w:val="1776 г"/>
        </w:smartTagPr>
        <w:r w:rsidRPr="00432FB1">
          <w:rPr>
            <w:sz w:val="28"/>
            <w:szCs w:val="28"/>
          </w:rPr>
          <w:t>1776 г</w:t>
        </w:r>
      </w:smartTag>
      <w:r w:rsidRPr="00432FB1">
        <w:rPr>
          <w:sz w:val="28"/>
          <w:szCs w:val="28"/>
        </w:rPr>
        <w:t xml:space="preserve">. - </w:t>
      </w:r>
      <w:r w:rsidRPr="00432FB1">
        <w:rPr>
          <w:sz w:val="28"/>
          <w:szCs w:val="28"/>
          <w:lang w:val="en-US"/>
        </w:rPr>
        <w:t>XIX</w:t>
      </w:r>
      <w:r w:rsidRPr="00432FB1">
        <w:rPr>
          <w:sz w:val="28"/>
          <w:szCs w:val="28"/>
        </w:rPr>
        <w:t xml:space="preserve"> в. И церковно-приходской школы XIX в</w:t>
      </w:r>
    </w:p>
    <w:p w:rsidR="00B7104E" w:rsidRPr="00432FB1" w:rsidRDefault="00B7104E" w:rsidP="00B7104E">
      <w:pPr>
        <w:rPr>
          <w:sz w:val="28"/>
          <w:szCs w:val="28"/>
        </w:rPr>
      </w:pPr>
      <w:r w:rsidRPr="00432FB1">
        <w:rPr>
          <w:sz w:val="28"/>
          <w:szCs w:val="28"/>
        </w:rPr>
        <w:t xml:space="preserve">с. Чудиново. Комплекс Троицкой церкви </w:t>
      </w:r>
      <w:smartTag w:uri="urn:schemas-microsoft-com:office:smarttags" w:element="metricconverter">
        <w:smartTagPr>
          <w:attr w:name="ProductID" w:val="1766 г"/>
        </w:smartTagPr>
        <w:r w:rsidRPr="00432FB1">
          <w:rPr>
            <w:sz w:val="28"/>
            <w:szCs w:val="28"/>
          </w:rPr>
          <w:t>1766 г</w:t>
        </w:r>
      </w:smartTag>
      <w:r w:rsidRPr="00432FB1">
        <w:rPr>
          <w:sz w:val="28"/>
          <w:szCs w:val="28"/>
        </w:rPr>
        <w:t>. - кон. XVIII в., церковной сторожки, северных и южных ворот и ограды</w:t>
      </w:r>
    </w:p>
    <w:p w:rsidR="00AC75B8" w:rsidRPr="00432FB1" w:rsidRDefault="00AC75B8" w:rsidP="00FC5376">
      <w:pPr>
        <w:ind w:left="187"/>
        <w:rPr>
          <w:sz w:val="28"/>
          <w:szCs w:val="28"/>
        </w:rPr>
      </w:pPr>
    </w:p>
    <w:p w:rsidR="00A7129E" w:rsidRPr="00432FB1" w:rsidRDefault="00A7129E" w:rsidP="00A7129E">
      <w:pPr>
        <w:jc w:val="both"/>
        <w:rPr>
          <w:b/>
          <w:sz w:val="28"/>
          <w:szCs w:val="28"/>
        </w:rPr>
      </w:pPr>
      <w:r w:rsidRPr="00432FB1">
        <w:rPr>
          <w:b/>
          <w:sz w:val="28"/>
          <w:szCs w:val="28"/>
        </w:rPr>
        <w:t>На территориях подлежащих хозяйственному освоению, в целях обнаружения объектов, обладающих признаками объекта культурного наследия, до проведения земляных работ необходимо проведение археологических полевых работ в соответствии с Федеральным законом от 25.06.2002 №73-ФЗ «Об объектах культурного наследия (памятниках истории и культуры) народов Российской федерации».</w:t>
      </w:r>
    </w:p>
    <w:sectPr w:rsidR="00A7129E" w:rsidRPr="00432FB1" w:rsidSect="00C17944">
      <w:pgSz w:w="16838" w:h="11906" w:orient="landscape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F1" w:rsidRDefault="003105F1">
      <w:r>
        <w:separator/>
      </w:r>
    </w:p>
  </w:endnote>
  <w:endnote w:type="continuationSeparator" w:id="1">
    <w:p w:rsidR="003105F1" w:rsidRDefault="0031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25" w:rsidRDefault="002D1D25" w:rsidP="0004733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D25" w:rsidRDefault="002D1D25" w:rsidP="00C1794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25" w:rsidRPr="00F616B4" w:rsidRDefault="002D1D25" w:rsidP="00F616B4">
    <w:pPr>
      <w:pStyle w:val="a8"/>
      <w:pBdr>
        <w:bottom w:val="dotted" w:sz="4" w:space="6" w:color="auto"/>
      </w:pBdr>
      <w:tabs>
        <w:tab w:val="left" w:pos="1620"/>
      </w:tabs>
      <w:ind w:right="360" w:firstLine="7480"/>
      <w:rPr>
        <w:sz w:val="20"/>
        <w:szCs w:val="20"/>
      </w:rPr>
    </w:pPr>
    <w:r w:rsidRPr="00F616B4">
      <w:rPr>
        <w:sz w:val="20"/>
        <w:szCs w:val="20"/>
      </w:rPr>
      <w:t>ООО «САТЭК»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F1" w:rsidRDefault="003105F1">
      <w:r>
        <w:separator/>
      </w:r>
    </w:p>
  </w:footnote>
  <w:footnote w:type="continuationSeparator" w:id="1">
    <w:p w:rsidR="003105F1" w:rsidRDefault="0031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25" w:rsidRDefault="002D1D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D25" w:rsidRDefault="002D1D2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25" w:rsidRDefault="002D1D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117">
      <w:rPr>
        <w:rStyle w:val="a6"/>
        <w:noProof/>
      </w:rPr>
      <w:t>10</w:t>
    </w:r>
    <w:r>
      <w:rPr>
        <w:rStyle w:val="a6"/>
      </w:rPr>
      <w:fldChar w:fldCharType="end"/>
    </w:r>
  </w:p>
  <w:p w:rsidR="002D1D25" w:rsidRDefault="002D1D25" w:rsidP="001224E0">
    <w:pPr>
      <w:pStyle w:val="a4"/>
      <w:pBdr>
        <w:bottom w:val="dotted" w:sz="4" w:space="1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E5"/>
    <w:multiLevelType w:val="hybridMultilevel"/>
    <w:tmpl w:val="9728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12636"/>
    <w:multiLevelType w:val="hybridMultilevel"/>
    <w:tmpl w:val="29CE0B50"/>
    <w:lvl w:ilvl="0" w:tplc="5AE8E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208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34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7C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08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8C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74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4A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44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1B4665"/>
    <w:multiLevelType w:val="hybridMultilevel"/>
    <w:tmpl w:val="B7F22F5C"/>
    <w:lvl w:ilvl="0" w:tplc="33FC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C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688B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2A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046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06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BC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84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A07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DC87430"/>
    <w:multiLevelType w:val="hybridMultilevel"/>
    <w:tmpl w:val="AB1E2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542F1"/>
    <w:multiLevelType w:val="hybridMultilevel"/>
    <w:tmpl w:val="AE96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B5476"/>
    <w:multiLevelType w:val="hybridMultilevel"/>
    <w:tmpl w:val="0E120934"/>
    <w:lvl w:ilvl="0" w:tplc="4F5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F8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8A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49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43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E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44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66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660C"/>
    <w:multiLevelType w:val="hybridMultilevel"/>
    <w:tmpl w:val="361E8F42"/>
    <w:lvl w:ilvl="0" w:tplc="635086D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53B3935"/>
    <w:multiLevelType w:val="hybridMultilevel"/>
    <w:tmpl w:val="C7F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E4D50"/>
    <w:multiLevelType w:val="hybridMultilevel"/>
    <w:tmpl w:val="6DBE8018"/>
    <w:lvl w:ilvl="0" w:tplc="74C8999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80522"/>
    <w:multiLevelType w:val="hybridMultilevel"/>
    <w:tmpl w:val="A8F2C016"/>
    <w:lvl w:ilvl="0" w:tplc="25768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B0DD2"/>
    <w:multiLevelType w:val="hybridMultilevel"/>
    <w:tmpl w:val="3254466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24D942A3"/>
    <w:multiLevelType w:val="hybridMultilevel"/>
    <w:tmpl w:val="D33C2638"/>
    <w:lvl w:ilvl="0" w:tplc="A5BEEB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031B5"/>
    <w:multiLevelType w:val="hybridMultilevel"/>
    <w:tmpl w:val="506C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20963"/>
    <w:multiLevelType w:val="hybridMultilevel"/>
    <w:tmpl w:val="A566B71E"/>
    <w:lvl w:ilvl="0" w:tplc="926A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20A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8E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34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55E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F02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9A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9C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608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9887BDC"/>
    <w:multiLevelType w:val="hybridMultilevel"/>
    <w:tmpl w:val="D0CEFBBC"/>
    <w:lvl w:ilvl="0" w:tplc="ECF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AC0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B26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FC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8A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F6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6C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02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4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E48481F"/>
    <w:multiLevelType w:val="hybridMultilevel"/>
    <w:tmpl w:val="6E542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50469"/>
    <w:multiLevelType w:val="hybridMultilevel"/>
    <w:tmpl w:val="2EEC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88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C4799"/>
    <w:multiLevelType w:val="hybridMultilevel"/>
    <w:tmpl w:val="FD40177A"/>
    <w:lvl w:ilvl="0" w:tplc="1C6E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266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EF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B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6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AC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0E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83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C8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90C0D"/>
    <w:multiLevelType w:val="hybridMultilevel"/>
    <w:tmpl w:val="5A90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55271"/>
    <w:multiLevelType w:val="hybridMultilevel"/>
    <w:tmpl w:val="FE0806EE"/>
    <w:lvl w:ilvl="0" w:tplc="2972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E2A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D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41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2C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26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46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A9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C686C"/>
    <w:multiLevelType w:val="hybridMultilevel"/>
    <w:tmpl w:val="1088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47E1E"/>
    <w:multiLevelType w:val="hybridMultilevel"/>
    <w:tmpl w:val="159EC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84A16"/>
    <w:multiLevelType w:val="hybridMultilevel"/>
    <w:tmpl w:val="F7F06E92"/>
    <w:lvl w:ilvl="0" w:tplc="70306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B0B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CE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63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00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24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C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A8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E7301"/>
    <w:multiLevelType w:val="hybridMultilevel"/>
    <w:tmpl w:val="56CC5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C2347"/>
    <w:multiLevelType w:val="hybridMultilevel"/>
    <w:tmpl w:val="1654050C"/>
    <w:lvl w:ilvl="0" w:tplc="DBB4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56AEC"/>
    <w:multiLevelType w:val="hybridMultilevel"/>
    <w:tmpl w:val="328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C271D"/>
    <w:multiLevelType w:val="hybridMultilevel"/>
    <w:tmpl w:val="61603318"/>
    <w:lvl w:ilvl="0" w:tplc="7C9E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62D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E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E5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7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86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4E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8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85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663DD"/>
    <w:multiLevelType w:val="hybridMultilevel"/>
    <w:tmpl w:val="9DC4F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77256"/>
    <w:multiLevelType w:val="hybridMultilevel"/>
    <w:tmpl w:val="E8627C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72FDB"/>
    <w:multiLevelType w:val="hybridMultilevel"/>
    <w:tmpl w:val="4A3A174A"/>
    <w:lvl w:ilvl="0" w:tplc="1C4AA3F8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0CC43C4"/>
    <w:multiLevelType w:val="hybridMultilevel"/>
    <w:tmpl w:val="8E1C43F6"/>
    <w:lvl w:ilvl="0" w:tplc="9696A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DF11E8"/>
    <w:multiLevelType w:val="hybridMultilevel"/>
    <w:tmpl w:val="581C8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570233"/>
    <w:multiLevelType w:val="hybridMultilevel"/>
    <w:tmpl w:val="2CF05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96C1D6B"/>
    <w:multiLevelType w:val="hybridMultilevel"/>
    <w:tmpl w:val="8C0409E0"/>
    <w:lvl w:ilvl="0" w:tplc="FFFFFFFF">
      <w:start w:val="1"/>
      <w:numFmt w:val="bullet"/>
      <w:lvlText w:val="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22925"/>
    <w:multiLevelType w:val="hybridMultilevel"/>
    <w:tmpl w:val="D1C0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0D0722"/>
    <w:multiLevelType w:val="hybridMultilevel"/>
    <w:tmpl w:val="CA081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7C422E"/>
    <w:multiLevelType w:val="hybridMultilevel"/>
    <w:tmpl w:val="3CF85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27C4E52"/>
    <w:multiLevelType w:val="hybridMultilevel"/>
    <w:tmpl w:val="D4B6E9C8"/>
    <w:lvl w:ilvl="0" w:tplc="9F2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8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84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7E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BAC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C8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FA2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66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38F180E"/>
    <w:multiLevelType w:val="hybridMultilevel"/>
    <w:tmpl w:val="F3CA1B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798527D"/>
    <w:multiLevelType w:val="hybridMultilevel"/>
    <w:tmpl w:val="A4EEA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2D4DDC"/>
    <w:multiLevelType w:val="hybridMultilevel"/>
    <w:tmpl w:val="66461428"/>
    <w:lvl w:ilvl="0" w:tplc="BF98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63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69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0C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89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82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6A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26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8C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076AC"/>
    <w:multiLevelType w:val="hybridMultilevel"/>
    <w:tmpl w:val="D80C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38"/>
  </w:num>
  <w:num w:numId="4">
    <w:abstractNumId w:val="18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0"/>
  </w:num>
  <w:num w:numId="10">
    <w:abstractNumId w:val="29"/>
  </w:num>
  <w:num w:numId="11">
    <w:abstractNumId w:val="2"/>
  </w:num>
  <w:num w:numId="12">
    <w:abstractNumId w:val="37"/>
  </w:num>
  <w:num w:numId="13">
    <w:abstractNumId w:val="14"/>
  </w:num>
  <w:num w:numId="14">
    <w:abstractNumId w:val="1"/>
  </w:num>
  <w:num w:numId="15">
    <w:abstractNumId w:val="1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28"/>
  </w:num>
  <w:num w:numId="28">
    <w:abstractNumId w:val="4"/>
  </w:num>
  <w:num w:numId="29">
    <w:abstractNumId w:val="27"/>
  </w:num>
  <w:num w:numId="30">
    <w:abstractNumId w:val="16"/>
  </w:num>
  <w:num w:numId="31">
    <w:abstractNumId w:val="35"/>
  </w:num>
  <w:num w:numId="32">
    <w:abstractNumId w:val="9"/>
  </w:num>
  <w:num w:numId="33">
    <w:abstractNumId w:val="32"/>
  </w:num>
  <w:num w:numId="34">
    <w:abstractNumId w:val="36"/>
  </w:num>
  <w:num w:numId="35">
    <w:abstractNumId w:val="30"/>
  </w:num>
  <w:num w:numId="36">
    <w:abstractNumId w:val="24"/>
  </w:num>
  <w:num w:numId="37">
    <w:abstractNumId w:val="23"/>
  </w:num>
  <w:num w:numId="38">
    <w:abstractNumId w:val="34"/>
  </w:num>
  <w:num w:numId="39">
    <w:abstractNumId w:val="15"/>
  </w:num>
  <w:num w:numId="40">
    <w:abstractNumId w:val="10"/>
  </w:num>
  <w:num w:numId="41">
    <w:abstractNumId w:val="2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7E"/>
    <w:rsid w:val="00002A0C"/>
    <w:rsid w:val="00004046"/>
    <w:rsid w:val="00017974"/>
    <w:rsid w:val="000329D7"/>
    <w:rsid w:val="00036137"/>
    <w:rsid w:val="0004060D"/>
    <w:rsid w:val="000449DD"/>
    <w:rsid w:val="00046840"/>
    <w:rsid w:val="00047333"/>
    <w:rsid w:val="00053DF9"/>
    <w:rsid w:val="00062081"/>
    <w:rsid w:val="000626F7"/>
    <w:rsid w:val="000666CB"/>
    <w:rsid w:val="00076526"/>
    <w:rsid w:val="00080622"/>
    <w:rsid w:val="000822F0"/>
    <w:rsid w:val="00096EE0"/>
    <w:rsid w:val="000A196E"/>
    <w:rsid w:val="000B3B6F"/>
    <w:rsid w:val="000B4070"/>
    <w:rsid w:val="000B65A0"/>
    <w:rsid w:val="000B7C78"/>
    <w:rsid w:val="000D649B"/>
    <w:rsid w:val="000E3BF8"/>
    <w:rsid w:val="000E76E4"/>
    <w:rsid w:val="000F6E0E"/>
    <w:rsid w:val="00121189"/>
    <w:rsid w:val="001224E0"/>
    <w:rsid w:val="001331CF"/>
    <w:rsid w:val="00133253"/>
    <w:rsid w:val="001405D2"/>
    <w:rsid w:val="00142391"/>
    <w:rsid w:val="001525AE"/>
    <w:rsid w:val="001551F8"/>
    <w:rsid w:val="0015526E"/>
    <w:rsid w:val="001557AB"/>
    <w:rsid w:val="00156E4A"/>
    <w:rsid w:val="00163BEA"/>
    <w:rsid w:val="00167A03"/>
    <w:rsid w:val="00174D86"/>
    <w:rsid w:val="00175117"/>
    <w:rsid w:val="001833CE"/>
    <w:rsid w:val="001841F6"/>
    <w:rsid w:val="0018723B"/>
    <w:rsid w:val="001914F6"/>
    <w:rsid w:val="001962C9"/>
    <w:rsid w:val="001A161F"/>
    <w:rsid w:val="001A51F0"/>
    <w:rsid w:val="001A58DC"/>
    <w:rsid w:val="001A77C7"/>
    <w:rsid w:val="001B0927"/>
    <w:rsid w:val="001B474C"/>
    <w:rsid w:val="001C0871"/>
    <w:rsid w:val="001D051E"/>
    <w:rsid w:val="001D3CC3"/>
    <w:rsid w:val="001D4D84"/>
    <w:rsid w:val="001E3F04"/>
    <w:rsid w:val="001E7B16"/>
    <w:rsid w:val="001F0CC8"/>
    <w:rsid w:val="001F6B73"/>
    <w:rsid w:val="00210211"/>
    <w:rsid w:val="002123E5"/>
    <w:rsid w:val="00213AD1"/>
    <w:rsid w:val="0022406D"/>
    <w:rsid w:val="00230FBF"/>
    <w:rsid w:val="0023150C"/>
    <w:rsid w:val="00240FB6"/>
    <w:rsid w:val="00242127"/>
    <w:rsid w:val="00245357"/>
    <w:rsid w:val="00254E3E"/>
    <w:rsid w:val="00257048"/>
    <w:rsid w:val="0026374A"/>
    <w:rsid w:val="00271855"/>
    <w:rsid w:val="002833D4"/>
    <w:rsid w:val="0028655B"/>
    <w:rsid w:val="00287C54"/>
    <w:rsid w:val="002B78F5"/>
    <w:rsid w:val="002C085F"/>
    <w:rsid w:val="002C5874"/>
    <w:rsid w:val="002C5A11"/>
    <w:rsid w:val="002C6F54"/>
    <w:rsid w:val="002D1B7F"/>
    <w:rsid w:val="002D1D25"/>
    <w:rsid w:val="002D38B3"/>
    <w:rsid w:val="002E259C"/>
    <w:rsid w:val="002E33FA"/>
    <w:rsid w:val="002E5B3F"/>
    <w:rsid w:val="00304FE4"/>
    <w:rsid w:val="003071C4"/>
    <w:rsid w:val="0031000F"/>
    <w:rsid w:val="003105F1"/>
    <w:rsid w:val="00317944"/>
    <w:rsid w:val="00323062"/>
    <w:rsid w:val="0033149B"/>
    <w:rsid w:val="00337A08"/>
    <w:rsid w:val="00344FB7"/>
    <w:rsid w:val="00353FBD"/>
    <w:rsid w:val="0035548F"/>
    <w:rsid w:val="00363212"/>
    <w:rsid w:val="003763A7"/>
    <w:rsid w:val="00384EDA"/>
    <w:rsid w:val="00386163"/>
    <w:rsid w:val="003866BB"/>
    <w:rsid w:val="003A3C8E"/>
    <w:rsid w:val="003B1079"/>
    <w:rsid w:val="003B1F66"/>
    <w:rsid w:val="003C1177"/>
    <w:rsid w:val="003F33A2"/>
    <w:rsid w:val="003F5F2E"/>
    <w:rsid w:val="003F6302"/>
    <w:rsid w:val="004016ED"/>
    <w:rsid w:val="0040647D"/>
    <w:rsid w:val="0041223F"/>
    <w:rsid w:val="00413508"/>
    <w:rsid w:val="004168ED"/>
    <w:rsid w:val="00420FC9"/>
    <w:rsid w:val="00424802"/>
    <w:rsid w:val="0043051A"/>
    <w:rsid w:val="00432FB1"/>
    <w:rsid w:val="00437442"/>
    <w:rsid w:val="00441497"/>
    <w:rsid w:val="00445EBC"/>
    <w:rsid w:val="00454AA7"/>
    <w:rsid w:val="004718E7"/>
    <w:rsid w:val="00473F49"/>
    <w:rsid w:val="00474377"/>
    <w:rsid w:val="004743DB"/>
    <w:rsid w:val="00485200"/>
    <w:rsid w:val="00490057"/>
    <w:rsid w:val="00492B77"/>
    <w:rsid w:val="004B7648"/>
    <w:rsid w:val="004C047B"/>
    <w:rsid w:val="004C4C4D"/>
    <w:rsid w:val="004C7BF0"/>
    <w:rsid w:val="004F3DC7"/>
    <w:rsid w:val="004F69EB"/>
    <w:rsid w:val="00503228"/>
    <w:rsid w:val="00505E02"/>
    <w:rsid w:val="0051368A"/>
    <w:rsid w:val="00515416"/>
    <w:rsid w:val="005304E9"/>
    <w:rsid w:val="00531C5E"/>
    <w:rsid w:val="0053680C"/>
    <w:rsid w:val="00544A01"/>
    <w:rsid w:val="005467C9"/>
    <w:rsid w:val="00551560"/>
    <w:rsid w:val="00551A5F"/>
    <w:rsid w:val="005627D0"/>
    <w:rsid w:val="0057230A"/>
    <w:rsid w:val="0058382F"/>
    <w:rsid w:val="00594FF8"/>
    <w:rsid w:val="005A1A87"/>
    <w:rsid w:val="005A2446"/>
    <w:rsid w:val="005A5C70"/>
    <w:rsid w:val="005B4E0D"/>
    <w:rsid w:val="005C6943"/>
    <w:rsid w:val="005C7420"/>
    <w:rsid w:val="005D2056"/>
    <w:rsid w:val="005D38EA"/>
    <w:rsid w:val="005D470A"/>
    <w:rsid w:val="005D52AC"/>
    <w:rsid w:val="005D5424"/>
    <w:rsid w:val="005D5934"/>
    <w:rsid w:val="005E6CBF"/>
    <w:rsid w:val="005F4AC4"/>
    <w:rsid w:val="005F7FDE"/>
    <w:rsid w:val="006000AD"/>
    <w:rsid w:val="0060243D"/>
    <w:rsid w:val="006121B7"/>
    <w:rsid w:val="00612E36"/>
    <w:rsid w:val="00623616"/>
    <w:rsid w:val="00627668"/>
    <w:rsid w:val="00627B8E"/>
    <w:rsid w:val="0063112C"/>
    <w:rsid w:val="00636BB2"/>
    <w:rsid w:val="00641E21"/>
    <w:rsid w:val="00643CB4"/>
    <w:rsid w:val="00644FE6"/>
    <w:rsid w:val="006516A7"/>
    <w:rsid w:val="00664815"/>
    <w:rsid w:val="0067025F"/>
    <w:rsid w:val="006705E8"/>
    <w:rsid w:val="0067387D"/>
    <w:rsid w:val="00683CEB"/>
    <w:rsid w:val="00685393"/>
    <w:rsid w:val="00685AED"/>
    <w:rsid w:val="0068760E"/>
    <w:rsid w:val="00691F39"/>
    <w:rsid w:val="00693F6E"/>
    <w:rsid w:val="00696243"/>
    <w:rsid w:val="006A3B4F"/>
    <w:rsid w:val="006A4976"/>
    <w:rsid w:val="006A781B"/>
    <w:rsid w:val="006B0BB9"/>
    <w:rsid w:val="006B585A"/>
    <w:rsid w:val="006B6D7D"/>
    <w:rsid w:val="006D2D57"/>
    <w:rsid w:val="006D42F1"/>
    <w:rsid w:val="006D4A98"/>
    <w:rsid w:val="006E3D4B"/>
    <w:rsid w:val="006E5545"/>
    <w:rsid w:val="006F01A2"/>
    <w:rsid w:val="006F084D"/>
    <w:rsid w:val="006F431A"/>
    <w:rsid w:val="00701534"/>
    <w:rsid w:val="007017AE"/>
    <w:rsid w:val="007030FF"/>
    <w:rsid w:val="0071334E"/>
    <w:rsid w:val="00713A74"/>
    <w:rsid w:val="00715A25"/>
    <w:rsid w:val="00715F95"/>
    <w:rsid w:val="00727352"/>
    <w:rsid w:val="00727AC5"/>
    <w:rsid w:val="00735923"/>
    <w:rsid w:val="007371F0"/>
    <w:rsid w:val="00737D7A"/>
    <w:rsid w:val="007431D5"/>
    <w:rsid w:val="007524A0"/>
    <w:rsid w:val="00757A30"/>
    <w:rsid w:val="007643F5"/>
    <w:rsid w:val="0077766F"/>
    <w:rsid w:val="00780DEE"/>
    <w:rsid w:val="007823E4"/>
    <w:rsid w:val="00785585"/>
    <w:rsid w:val="0079414A"/>
    <w:rsid w:val="00796DAE"/>
    <w:rsid w:val="007975EC"/>
    <w:rsid w:val="007A54B9"/>
    <w:rsid w:val="007A5681"/>
    <w:rsid w:val="007A6C0C"/>
    <w:rsid w:val="007B01F3"/>
    <w:rsid w:val="007B1AD4"/>
    <w:rsid w:val="007B5535"/>
    <w:rsid w:val="007B5747"/>
    <w:rsid w:val="007C0876"/>
    <w:rsid w:val="007C13D3"/>
    <w:rsid w:val="007C618E"/>
    <w:rsid w:val="007D0C3B"/>
    <w:rsid w:val="007D1F0F"/>
    <w:rsid w:val="007D5DBC"/>
    <w:rsid w:val="007D68CA"/>
    <w:rsid w:val="007D6D86"/>
    <w:rsid w:val="007E1F94"/>
    <w:rsid w:val="007F30A3"/>
    <w:rsid w:val="007F3579"/>
    <w:rsid w:val="007F3717"/>
    <w:rsid w:val="00803CC3"/>
    <w:rsid w:val="00817BA6"/>
    <w:rsid w:val="00823508"/>
    <w:rsid w:val="008270B8"/>
    <w:rsid w:val="00827CF2"/>
    <w:rsid w:val="008334D9"/>
    <w:rsid w:val="008335BB"/>
    <w:rsid w:val="008372BE"/>
    <w:rsid w:val="00840668"/>
    <w:rsid w:val="00845F27"/>
    <w:rsid w:val="008510CF"/>
    <w:rsid w:val="0085530F"/>
    <w:rsid w:val="00871A5F"/>
    <w:rsid w:val="00882893"/>
    <w:rsid w:val="00885854"/>
    <w:rsid w:val="008868F7"/>
    <w:rsid w:val="008872D6"/>
    <w:rsid w:val="0089241A"/>
    <w:rsid w:val="00896BDB"/>
    <w:rsid w:val="00896D67"/>
    <w:rsid w:val="008A4EA8"/>
    <w:rsid w:val="008B75A3"/>
    <w:rsid w:val="008C1151"/>
    <w:rsid w:val="008D480C"/>
    <w:rsid w:val="008D6B01"/>
    <w:rsid w:val="008E0F9A"/>
    <w:rsid w:val="008E26C3"/>
    <w:rsid w:val="008E5D9D"/>
    <w:rsid w:val="00926132"/>
    <w:rsid w:val="009269CC"/>
    <w:rsid w:val="00930242"/>
    <w:rsid w:val="009353BF"/>
    <w:rsid w:val="00936543"/>
    <w:rsid w:val="009508E2"/>
    <w:rsid w:val="00956D9D"/>
    <w:rsid w:val="009600DE"/>
    <w:rsid w:val="00960376"/>
    <w:rsid w:val="009624A7"/>
    <w:rsid w:val="00965877"/>
    <w:rsid w:val="00966CCD"/>
    <w:rsid w:val="00966DB2"/>
    <w:rsid w:val="00974B31"/>
    <w:rsid w:val="00981FBD"/>
    <w:rsid w:val="0098236B"/>
    <w:rsid w:val="0098521A"/>
    <w:rsid w:val="0099089C"/>
    <w:rsid w:val="009920D5"/>
    <w:rsid w:val="009A3A43"/>
    <w:rsid w:val="009B1B21"/>
    <w:rsid w:val="009C39AB"/>
    <w:rsid w:val="009C53F4"/>
    <w:rsid w:val="009E037A"/>
    <w:rsid w:val="009E480A"/>
    <w:rsid w:val="00A00242"/>
    <w:rsid w:val="00A017E4"/>
    <w:rsid w:val="00A20A64"/>
    <w:rsid w:val="00A2185D"/>
    <w:rsid w:val="00A2744A"/>
    <w:rsid w:val="00A33CE9"/>
    <w:rsid w:val="00A34CA3"/>
    <w:rsid w:val="00A35308"/>
    <w:rsid w:val="00A37857"/>
    <w:rsid w:val="00A408C6"/>
    <w:rsid w:val="00A4492A"/>
    <w:rsid w:val="00A51105"/>
    <w:rsid w:val="00A6378A"/>
    <w:rsid w:val="00A66775"/>
    <w:rsid w:val="00A67287"/>
    <w:rsid w:val="00A7129E"/>
    <w:rsid w:val="00A84D39"/>
    <w:rsid w:val="00A852BF"/>
    <w:rsid w:val="00A96DF7"/>
    <w:rsid w:val="00AA7DC9"/>
    <w:rsid w:val="00AB39AA"/>
    <w:rsid w:val="00AB50FE"/>
    <w:rsid w:val="00AC22B2"/>
    <w:rsid w:val="00AC75B8"/>
    <w:rsid w:val="00AE4BAC"/>
    <w:rsid w:val="00AF575C"/>
    <w:rsid w:val="00AF7C6D"/>
    <w:rsid w:val="00B23406"/>
    <w:rsid w:val="00B26321"/>
    <w:rsid w:val="00B26623"/>
    <w:rsid w:val="00B523F6"/>
    <w:rsid w:val="00B54E32"/>
    <w:rsid w:val="00B555E7"/>
    <w:rsid w:val="00B67114"/>
    <w:rsid w:val="00B7104E"/>
    <w:rsid w:val="00B76A19"/>
    <w:rsid w:val="00B8257B"/>
    <w:rsid w:val="00B93083"/>
    <w:rsid w:val="00B962AC"/>
    <w:rsid w:val="00BA2223"/>
    <w:rsid w:val="00BC0659"/>
    <w:rsid w:val="00BD17A0"/>
    <w:rsid w:val="00BE211C"/>
    <w:rsid w:val="00BE7D16"/>
    <w:rsid w:val="00BF188F"/>
    <w:rsid w:val="00BF2AF7"/>
    <w:rsid w:val="00C0101F"/>
    <w:rsid w:val="00C15C61"/>
    <w:rsid w:val="00C17944"/>
    <w:rsid w:val="00C23555"/>
    <w:rsid w:val="00C238B8"/>
    <w:rsid w:val="00C2577E"/>
    <w:rsid w:val="00C30F75"/>
    <w:rsid w:val="00C32134"/>
    <w:rsid w:val="00C32CC6"/>
    <w:rsid w:val="00C45410"/>
    <w:rsid w:val="00C45D75"/>
    <w:rsid w:val="00C50B1B"/>
    <w:rsid w:val="00C50EC9"/>
    <w:rsid w:val="00C624F8"/>
    <w:rsid w:val="00C700FE"/>
    <w:rsid w:val="00C73531"/>
    <w:rsid w:val="00C74933"/>
    <w:rsid w:val="00C97E69"/>
    <w:rsid w:val="00CA5C43"/>
    <w:rsid w:val="00CA60CC"/>
    <w:rsid w:val="00CB25B4"/>
    <w:rsid w:val="00CD2B7E"/>
    <w:rsid w:val="00CD4A0B"/>
    <w:rsid w:val="00CD4B69"/>
    <w:rsid w:val="00CD6005"/>
    <w:rsid w:val="00CE27C6"/>
    <w:rsid w:val="00CE4603"/>
    <w:rsid w:val="00CF4DC6"/>
    <w:rsid w:val="00D060A1"/>
    <w:rsid w:val="00D12EC6"/>
    <w:rsid w:val="00D333D7"/>
    <w:rsid w:val="00D36BAD"/>
    <w:rsid w:val="00D36BFC"/>
    <w:rsid w:val="00D373C2"/>
    <w:rsid w:val="00D52FA1"/>
    <w:rsid w:val="00D62478"/>
    <w:rsid w:val="00D62EF7"/>
    <w:rsid w:val="00D92C4C"/>
    <w:rsid w:val="00D9661A"/>
    <w:rsid w:val="00D968B3"/>
    <w:rsid w:val="00D97B51"/>
    <w:rsid w:val="00DA07E7"/>
    <w:rsid w:val="00DA30E7"/>
    <w:rsid w:val="00DA4580"/>
    <w:rsid w:val="00DB1087"/>
    <w:rsid w:val="00DB4773"/>
    <w:rsid w:val="00DC18E1"/>
    <w:rsid w:val="00DC545D"/>
    <w:rsid w:val="00DC5A98"/>
    <w:rsid w:val="00DC5BCB"/>
    <w:rsid w:val="00DC7C30"/>
    <w:rsid w:val="00DD1C87"/>
    <w:rsid w:val="00DD415B"/>
    <w:rsid w:val="00DE4F0C"/>
    <w:rsid w:val="00DE527F"/>
    <w:rsid w:val="00DE52CD"/>
    <w:rsid w:val="00DE5A5E"/>
    <w:rsid w:val="00DF03FC"/>
    <w:rsid w:val="00E05842"/>
    <w:rsid w:val="00E0627F"/>
    <w:rsid w:val="00E06671"/>
    <w:rsid w:val="00E11465"/>
    <w:rsid w:val="00E11F63"/>
    <w:rsid w:val="00E20810"/>
    <w:rsid w:val="00E246FA"/>
    <w:rsid w:val="00E3426B"/>
    <w:rsid w:val="00E34859"/>
    <w:rsid w:val="00E43FEA"/>
    <w:rsid w:val="00E56746"/>
    <w:rsid w:val="00E60056"/>
    <w:rsid w:val="00E67014"/>
    <w:rsid w:val="00E73701"/>
    <w:rsid w:val="00E7785A"/>
    <w:rsid w:val="00E94794"/>
    <w:rsid w:val="00E94B43"/>
    <w:rsid w:val="00E95DDA"/>
    <w:rsid w:val="00EA6F78"/>
    <w:rsid w:val="00EB0CF2"/>
    <w:rsid w:val="00EC47E9"/>
    <w:rsid w:val="00ED23E7"/>
    <w:rsid w:val="00ED394D"/>
    <w:rsid w:val="00EE2AFC"/>
    <w:rsid w:val="00EE45D5"/>
    <w:rsid w:val="00EE7432"/>
    <w:rsid w:val="00EF4302"/>
    <w:rsid w:val="00EF56F9"/>
    <w:rsid w:val="00F1229C"/>
    <w:rsid w:val="00F32E78"/>
    <w:rsid w:val="00F36D1B"/>
    <w:rsid w:val="00F40FBC"/>
    <w:rsid w:val="00F5042C"/>
    <w:rsid w:val="00F532D1"/>
    <w:rsid w:val="00F5518E"/>
    <w:rsid w:val="00F5766C"/>
    <w:rsid w:val="00F6093B"/>
    <w:rsid w:val="00F60A27"/>
    <w:rsid w:val="00F611AC"/>
    <w:rsid w:val="00F616B4"/>
    <w:rsid w:val="00F61FB3"/>
    <w:rsid w:val="00F717F1"/>
    <w:rsid w:val="00F81A61"/>
    <w:rsid w:val="00F94816"/>
    <w:rsid w:val="00F9719D"/>
    <w:rsid w:val="00FA55C6"/>
    <w:rsid w:val="00FB6B91"/>
    <w:rsid w:val="00FC5376"/>
    <w:rsid w:val="00FC5462"/>
    <w:rsid w:val="00FC7BCF"/>
    <w:rsid w:val="00FD1B8C"/>
    <w:rsid w:val="00FF6590"/>
    <w:rsid w:val="00FF6A1F"/>
    <w:rsid w:val="00FF6DE6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ind w:firstLine="567"/>
      <w:jc w:val="both"/>
      <w:outlineLvl w:val="0"/>
    </w:pPr>
    <w:rPr>
      <w:b/>
      <w:caps/>
      <w:kern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Cs/>
      <w:smallCap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8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3230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uiPriority w:val="39"/>
    <w:rsid w:val="00DA4580"/>
    <w:pPr>
      <w:tabs>
        <w:tab w:val="right" w:leader="dot" w:pos="9627"/>
      </w:tabs>
      <w:spacing w:before="120" w:after="120"/>
    </w:pPr>
    <w:rPr>
      <w:b/>
      <w:bCs/>
      <w:i/>
      <w:caps/>
      <w:noProof/>
    </w:rPr>
  </w:style>
  <w:style w:type="paragraph" w:customStyle="1" w:styleId="TablNL">
    <w:name w:val="Tabl_N_L"/>
    <w:basedOn w:val="a"/>
    <w:pPr>
      <w:tabs>
        <w:tab w:val="left" w:pos="11907"/>
      </w:tabs>
      <w:spacing w:line="360" w:lineRule="auto"/>
      <w:ind w:firstLine="567"/>
      <w:jc w:val="both"/>
    </w:pPr>
    <w:rPr>
      <w:rFonts w:ascii="NTTimes/Cyrillic" w:hAnsi="NTTimes/Cyrillic"/>
      <w:szCs w:val="20"/>
    </w:rPr>
  </w:style>
  <w:style w:type="paragraph" w:styleId="a3">
    <w:name w:val="Body Text"/>
    <w:basedOn w:val="a"/>
    <w:pPr>
      <w:spacing w:after="120" w:line="360" w:lineRule="auto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09"/>
      <w:jc w:val="both"/>
    </w:pPr>
  </w:style>
  <w:style w:type="paragraph" w:customStyle="1" w:styleId="OTCHET00">
    <w:name w:val="OTCHET_00"/>
    <w:basedOn w:val="20"/>
    <w:pPr>
      <w:tabs>
        <w:tab w:val="left" w:pos="720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0">
    <w:name w:val="List Number 2"/>
    <w:basedOn w:val="a"/>
    <w:pPr>
      <w:numPr>
        <w:numId w:val="5"/>
      </w:numPr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pPr>
      <w:ind w:firstLine="567"/>
      <w:jc w:val="center"/>
    </w:pPr>
    <w:rPr>
      <w:sz w:val="28"/>
      <w:szCs w:val="20"/>
    </w:rPr>
  </w:style>
  <w:style w:type="paragraph" w:customStyle="1" w:styleId="Table">
    <w:name w:val="Table"/>
    <w:basedOn w:val="a"/>
    <w:pPr>
      <w:widowControl w:val="0"/>
      <w:spacing w:before="40" w:after="40"/>
    </w:pPr>
    <w:rPr>
      <w:rFonts w:ascii="AGOpus" w:hAnsi="AGOpus"/>
      <w:snapToGrid w:val="0"/>
      <w:color w:val="000000"/>
      <w:sz w:val="16"/>
      <w:szCs w:val="20"/>
      <w:lang w:val="en-GB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paragraph" w:styleId="30">
    <w:name w:val="Body Text Indent 3"/>
    <w:basedOn w:val="a"/>
    <w:pPr>
      <w:ind w:firstLine="708"/>
    </w:pPr>
  </w:style>
  <w:style w:type="paragraph" w:styleId="23">
    <w:name w:val="toc 2"/>
    <w:basedOn w:val="a"/>
    <w:next w:val="a"/>
    <w:autoRedefine/>
    <w:semiHidden/>
    <w:pPr>
      <w:ind w:left="240"/>
    </w:pPr>
    <w:rPr>
      <w:smallCaps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</w:rPr>
  </w:style>
  <w:style w:type="paragraph" w:styleId="40">
    <w:name w:val="toc 4"/>
    <w:basedOn w:val="a"/>
    <w:next w:val="a"/>
    <w:autoRedefine/>
    <w:semiHidden/>
    <w:pPr>
      <w:ind w:left="720"/>
    </w:pPr>
    <w:rPr>
      <w:szCs w:val="21"/>
    </w:rPr>
  </w:style>
  <w:style w:type="paragraph" w:styleId="50">
    <w:name w:val="toc 5"/>
    <w:basedOn w:val="a"/>
    <w:next w:val="a"/>
    <w:autoRedefine/>
    <w:semiHidden/>
    <w:pPr>
      <w:ind w:left="960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200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440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680"/>
    </w:pPr>
    <w:rPr>
      <w:szCs w:val="21"/>
    </w:rPr>
  </w:style>
  <w:style w:type="paragraph" w:styleId="91">
    <w:name w:val="toc 9"/>
    <w:basedOn w:val="a"/>
    <w:next w:val="a"/>
    <w:autoRedefine/>
    <w:semiHidden/>
    <w:pPr>
      <w:ind w:left="1920"/>
    </w:pPr>
    <w:rPr>
      <w:szCs w:val="21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Continue"/>
    <w:basedOn w:val="a"/>
    <w:pPr>
      <w:spacing w:after="120"/>
      <w:ind w:left="283"/>
    </w:pPr>
  </w:style>
  <w:style w:type="paragraph" w:styleId="32">
    <w:name w:val="Body Text 3"/>
    <w:basedOn w:val="a"/>
    <w:link w:val="33"/>
    <w:rsid w:val="00F32E78"/>
    <w:pPr>
      <w:spacing w:after="120"/>
    </w:pPr>
    <w:rPr>
      <w:sz w:val="16"/>
      <w:szCs w:val="16"/>
    </w:rPr>
  </w:style>
  <w:style w:type="paragraph" w:styleId="ae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f">
    <w:name w:val="footnote text"/>
    <w:basedOn w:val="a"/>
    <w:link w:val="af0"/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F32E78"/>
    <w:rPr>
      <w:sz w:val="16"/>
      <w:szCs w:val="16"/>
    </w:rPr>
  </w:style>
  <w:style w:type="paragraph" w:styleId="af1">
    <w:name w:val="Balloon Text"/>
    <w:basedOn w:val="a"/>
    <w:link w:val="af2"/>
    <w:semiHidden/>
    <w:rsid w:val="00F32E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32E7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rsid w:val="00F32E78"/>
  </w:style>
  <w:style w:type="character" w:customStyle="1" w:styleId="a5">
    <w:name w:val="Верхний колонтитул Знак"/>
    <w:basedOn w:val="a0"/>
    <w:link w:val="a4"/>
    <w:uiPriority w:val="99"/>
    <w:rsid w:val="00F32E78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3062"/>
    <w:rPr>
      <w:rFonts w:ascii="Cambria" w:eastAsia="Times New Roman" w:hAnsi="Cambria" w:cs="Times New Roman"/>
      <w:sz w:val="22"/>
      <w:szCs w:val="22"/>
    </w:rPr>
  </w:style>
  <w:style w:type="character" w:customStyle="1" w:styleId="ab">
    <w:name w:val="Название Знак"/>
    <w:basedOn w:val="a0"/>
    <w:link w:val="aa"/>
    <w:rsid w:val="00323062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06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23062"/>
    <w:rPr>
      <w:sz w:val="24"/>
      <w:szCs w:val="24"/>
    </w:rPr>
  </w:style>
  <w:style w:type="table" w:styleId="af3">
    <w:name w:val="Table Grid"/>
    <w:basedOn w:val="a1"/>
    <w:rsid w:val="001D4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4D8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4">
    <w:name w:val="Normal (Web)"/>
    <w:basedOn w:val="a"/>
    <w:rsid w:val="00E05842"/>
    <w:pPr>
      <w:shd w:val="clear" w:color="auto" w:fill="F2EDC8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FC7B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Document Map"/>
    <w:basedOn w:val="a"/>
    <w:semiHidden/>
    <w:rsid w:val="006311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basedOn w:val="a0"/>
    <w:semiHidden/>
    <w:rsid w:val="00DB1087"/>
    <w:rPr>
      <w:sz w:val="16"/>
      <w:szCs w:val="16"/>
    </w:rPr>
  </w:style>
  <w:style w:type="paragraph" w:styleId="af7">
    <w:name w:val="annotation text"/>
    <w:basedOn w:val="a"/>
    <w:semiHidden/>
    <w:rsid w:val="00DB1087"/>
    <w:rPr>
      <w:sz w:val="20"/>
      <w:szCs w:val="20"/>
    </w:rPr>
  </w:style>
  <w:style w:type="paragraph" w:styleId="af8">
    <w:name w:val="annotation subject"/>
    <w:basedOn w:val="af7"/>
    <w:next w:val="af7"/>
    <w:semiHidden/>
    <w:rsid w:val="00DB1087"/>
    <w:rPr>
      <w:b/>
      <w:bCs/>
    </w:rPr>
  </w:style>
  <w:style w:type="character" w:customStyle="1" w:styleId="Normal">
    <w:name w:val="Normal Знак"/>
    <w:basedOn w:val="a0"/>
    <w:link w:val="Normal0"/>
    <w:rsid w:val="00EF4302"/>
    <w:rPr>
      <w:sz w:val="22"/>
      <w:szCs w:val="22"/>
      <w:lang w:val="ru-RU" w:eastAsia="ru-RU" w:bidi="ar-SA"/>
    </w:rPr>
  </w:style>
  <w:style w:type="paragraph" w:customStyle="1" w:styleId="Normal10">
    <w:name w:val="Стиль Normal + 10 пт полужирный По центру"/>
    <w:basedOn w:val="a"/>
    <w:rsid w:val="00EF4302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"/>
    <w:link w:val="Normal"/>
    <w:rsid w:val="00EF4302"/>
    <w:rPr>
      <w:sz w:val="22"/>
      <w:szCs w:val="22"/>
    </w:rPr>
  </w:style>
  <w:style w:type="paragraph" w:customStyle="1" w:styleId="11">
    <w:name w:val="Текст1"/>
    <w:basedOn w:val="a"/>
    <w:rsid w:val="00DE4F0C"/>
    <w:pPr>
      <w:autoSpaceDE w:val="0"/>
      <w:autoSpaceDN w:val="0"/>
      <w:adjustRightInd w:val="0"/>
      <w:spacing w:before="120" w:after="120"/>
    </w:pPr>
  </w:style>
  <w:style w:type="paragraph" w:styleId="24">
    <w:name w:val="Body Text 2"/>
    <w:basedOn w:val="a"/>
    <w:rsid w:val="00BC065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338">
              <w:marLeft w:val="-257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277">
              <w:marLeft w:val="-257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Company</Company>
  <LinksUpToDate>false</LinksUpToDate>
  <CharactersWithSpaces>17190</CharactersWithSpaces>
  <SharedDoc>false</SharedDoc>
  <HLinks>
    <vt:vector size="18" baseType="variant"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_Toc260757539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_Toc260757538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_Toc260757537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Солдатов Кирилл Николаевич</dc:creator>
  <cp:keywords/>
  <cp:lastModifiedBy>Admin</cp:lastModifiedBy>
  <cp:revision>2</cp:revision>
  <cp:lastPrinted>2010-08-24T10:34:00Z</cp:lastPrinted>
  <dcterms:created xsi:type="dcterms:W3CDTF">2011-09-15T07:12:00Z</dcterms:created>
  <dcterms:modified xsi:type="dcterms:W3CDTF">2011-09-15T07:12:00Z</dcterms:modified>
</cp:coreProperties>
</file>