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4" o:title=""/>
          </v:shape>
        </w:pict>
      </w: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228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228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228">
        <w:rPr>
          <w:rFonts w:ascii="Times New Roman" w:hAnsi="Times New Roman"/>
          <w:b/>
          <w:sz w:val="28"/>
          <w:szCs w:val="28"/>
        </w:rPr>
        <w:t>ПОСТАНОВЛЕНИЕ</w:t>
      </w: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BA" w:rsidRPr="00B34228" w:rsidRDefault="006E27BA" w:rsidP="00060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27.10.2017                                                                                                      № 741</w:t>
      </w: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228">
        <w:rPr>
          <w:rFonts w:ascii="Times New Roman" w:hAnsi="Times New Roman"/>
          <w:sz w:val="28"/>
          <w:szCs w:val="28"/>
        </w:rPr>
        <w:t>г. Орлов</w:t>
      </w: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BA" w:rsidRPr="00B34228" w:rsidRDefault="006E27BA" w:rsidP="0006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BA" w:rsidRPr="00FE1A29" w:rsidRDefault="006E27BA" w:rsidP="00060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A29">
        <w:rPr>
          <w:rFonts w:ascii="Times New Roman" w:hAnsi="Times New Roman" w:cs="Times New Roman"/>
          <w:sz w:val="28"/>
          <w:szCs w:val="28"/>
        </w:rPr>
        <w:t>Об утверждении положения о подготовке населения Орловского района в области гражданской обороны и защиты от чрезвычайных ситуаций природного и техногенного характера</w:t>
      </w:r>
    </w:p>
    <w:p w:rsidR="006E27BA" w:rsidRDefault="006E27BA" w:rsidP="0006016E">
      <w:pPr>
        <w:pStyle w:val="ConsPlusNormal"/>
        <w:jc w:val="center"/>
      </w:pPr>
    </w:p>
    <w:p w:rsidR="006E27BA" w:rsidRPr="00E6095F" w:rsidRDefault="006E27BA" w:rsidP="00FE1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D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Федеральных законов от 12.02.1998 </w:t>
      </w:r>
      <w:hyperlink r:id="rId5" w:history="1">
        <w:r w:rsidRPr="006C1D90">
          <w:rPr>
            <w:rFonts w:ascii="Times New Roman" w:hAnsi="Times New Roman" w:cs="Times New Roman"/>
            <w:color w:val="000000"/>
            <w:sz w:val="28"/>
            <w:szCs w:val="28"/>
          </w:rPr>
          <w:t>N 28-ФЗ</w:t>
        </w:r>
      </w:hyperlink>
      <w:r w:rsidRPr="006C1D90">
        <w:rPr>
          <w:rFonts w:ascii="Times New Roman" w:hAnsi="Times New Roman" w:cs="Times New Roman"/>
          <w:color w:val="000000"/>
          <w:sz w:val="28"/>
          <w:szCs w:val="28"/>
        </w:rPr>
        <w:t xml:space="preserve"> "О гражданской обороне", от 21.12.1994 </w:t>
      </w:r>
      <w:hyperlink r:id="rId6" w:history="1">
        <w:r w:rsidRPr="006C1D90">
          <w:rPr>
            <w:rFonts w:ascii="Times New Roman" w:hAnsi="Times New Roman" w:cs="Times New Roman"/>
            <w:color w:val="000000"/>
            <w:sz w:val="28"/>
            <w:szCs w:val="28"/>
          </w:rPr>
          <w:t>N 68-ФЗ</w:t>
        </w:r>
      </w:hyperlink>
      <w:r w:rsidRPr="006C1D90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постановлений Правительства Российской Федерации от 02.11.2000 </w:t>
      </w:r>
      <w:hyperlink r:id="rId7" w:history="1">
        <w:r w:rsidRPr="006C1D90">
          <w:rPr>
            <w:rFonts w:ascii="Times New Roman" w:hAnsi="Times New Roman" w:cs="Times New Roman"/>
            <w:color w:val="000000"/>
            <w:sz w:val="28"/>
            <w:szCs w:val="28"/>
          </w:rPr>
          <w:t>N 841</w:t>
        </w:r>
      </w:hyperlink>
      <w:r w:rsidRPr="006C1D90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Положения о подготовке населения в области гражданской обороны", от 04.09.2003 </w:t>
      </w:r>
      <w:hyperlink r:id="rId8" w:history="1">
        <w:r w:rsidRPr="006C1D90">
          <w:rPr>
            <w:rFonts w:ascii="Times New Roman" w:hAnsi="Times New Roman" w:cs="Times New Roman"/>
            <w:color w:val="000000"/>
            <w:sz w:val="28"/>
            <w:szCs w:val="28"/>
          </w:rPr>
          <w:t>N 547</w:t>
        </w:r>
      </w:hyperlink>
      <w:r w:rsidRPr="006C1D90">
        <w:rPr>
          <w:rFonts w:ascii="Times New Roman" w:hAnsi="Times New Roman" w:cs="Times New Roman"/>
          <w:color w:val="000000"/>
          <w:sz w:val="28"/>
          <w:szCs w:val="28"/>
        </w:rPr>
        <w:t xml:space="preserve"> "О подготовке населения в области защиты от чрезвычайных ситуаций природного и техногенного характера", постановления Правительства Кировской области</w:t>
      </w:r>
      <w:r w:rsidRPr="006C1D90">
        <w:rPr>
          <w:rFonts w:ascii="Times New Roman" w:hAnsi="Times New Roman" w:cs="Times New Roman"/>
          <w:sz w:val="28"/>
          <w:szCs w:val="28"/>
        </w:rPr>
        <w:t xml:space="preserve"> от 13 сентября </w:t>
      </w:r>
      <w:smartTag w:uri="urn:schemas-microsoft-com:office:smarttags" w:element="metricconverter">
        <w:smartTagPr>
          <w:attr w:name="ProductID" w:val="2011 г"/>
        </w:smartTagPr>
        <w:r w:rsidRPr="006C1D9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6C1D90">
        <w:rPr>
          <w:rFonts w:ascii="Times New Roman" w:hAnsi="Times New Roman" w:cs="Times New Roman"/>
          <w:sz w:val="28"/>
          <w:szCs w:val="28"/>
        </w:rPr>
        <w:t xml:space="preserve">. N 120/429 «Об утверждении положения о подготовке населения Кировской области в области гражданской обороны и защиты от чрезвычайных ситуаций природного и техногенного характера» (в ред. постановлений Правительства Кировской области от 31.10.2016 </w:t>
      </w:r>
      <w:hyperlink r:id="rId9" w:history="1">
        <w:r w:rsidRPr="006C1D90">
          <w:rPr>
            <w:rFonts w:ascii="Times New Roman" w:hAnsi="Times New Roman" w:cs="Times New Roman"/>
            <w:color w:val="000000"/>
            <w:sz w:val="28"/>
            <w:szCs w:val="28"/>
          </w:rPr>
          <w:t>N 24/150</w:t>
        </w:r>
      </w:hyperlink>
      <w:r w:rsidRPr="006C1D90">
        <w:rPr>
          <w:rFonts w:ascii="Times New Roman" w:hAnsi="Times New Roman" w:cs="Times New Roman"/>
          <w:color w:val="000000"/>
          <w:sz w:val="28"/>
          <w:szCs w:val="28"/>
        </w:rPr>
        <w:t xml:space="preserve">, от 21.07.2017 </w:t>
      </w:r>
      <w:hyperlink r:id="rId10" w:history="1">
        <w:r w:rsidRPr="006C1D90">
          <w:rPr>
            <w:rFonts w:ascii="Times New Roman" w:hAnsi="Times New Roman" w:cs="Times New Roman"/>
            <w:color w:val="000000"/>
            <w:sz w:val="28"/>
            <w:szCs w:val="28"/>
          </w:rPr>
          <w:t>N 388-П</w:t>
        </w:r>
      </w:hyperlink>
      <w:r w:rsidRPr="006C1D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6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Орловского района</w:t>
      </w:r>
      <w:r w:rsidRPr="00E6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E609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27BA" w:rsidRPr="00FE1A29" w:rsidRDefault="006E27BA" w:rsidP="00FE1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2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F40135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F4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A29">
        <w:rPr>
          <w:rFonts w:ascii="Times New Roman" w:hAnsi="Times New Roman" w:cs="Times New Roman"/>
          <w:sz w:val="28"/>
          <w:szCs w:val="28"/>
        </w:rPr>
        <w:t xml:space="preserve">о подготовке населения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FE1A29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характера. Прилагается.</w:t>
      </w:r>
    </w:p>
    <w:p w:rsidR="006E27BA" w:rsidRPr="00FE1A29" w:rsidRDefault="006E27BA" w:rsidP="00FE1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29">
        <w:rPr>
          <w:rFonts w:ascii="Times New Roman" w:hAnsi="Times New Roman" w:cs="Times New Roman"/>
          <w:sz w:val="28"/>
          <w:szCs w:val="28"/>
        </w:rPr>
        <w:t>2. Рекомендовать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A2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городского поселения (Колеватову Д.Д.)</w:t>
      </w:r>
      <w:r w:rsidRPr="00FE1A29">
        <w:rPr>
          <w:rFonts w:ascii="Times New Roman" w:hAnsi="Times New Roman" w:cs="Times New Roman"/>
          <w:sz w:val="28"/>
          <w:szCs w:val="28"/>
        </w:rPr>
        <w:t>:</w:t>
      </w:r>
    </w:p>
    <w:p w:rsidR="006E27BA" w:rsidRPr="00FE1A29" w:rsidRDefault="006E27BA" w:rsidP="00FE1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29">
        <w:rPr>
          <w:rFonts w:ascii="Times New Roman" w:hAnsi="Times New Roman" w:cs="Times New Roman"/>
          <w:sz w:val="28"/>
          <w:szCs w:val="28"/>
        </w:rPr>
        <w:t>2.1. Разработать и утвердить соответствующие нормативные правовые акты о подготовке населения в области гражданской обороны и защиты от чрезвычайных ситуаций природного и техногенного характера.</w:t>
      </w:r>
    </w:p>
    <w:p w:rsidR="006E27BA" w:rsidRPr="00FE1A29" w:rsidRDefault="006E27BA" w:rsidP="00FE1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1A29">
        <w:rPr>
          <w:rFonts w:ascii="Times New Roman" w:hAnsi="Times New Roman" w:cs="Times New Roman"/>
          <w:sz w:val="28"/>
          <w:szCs w:val="28"/>
        </w:rPr>
        <w:t>. Довести принятые нормативные правовые акты до сведения руководителей организаций, расположенных на территории муниципального образования, с целью организации подготовки работников в области гражданской обороны и защиты от чрезвычайных ситуаций природного и техногенного характера.</w:t>
      </w:r>
    </w:p>
    <w:p w:rsidR="006E27BA" w:rsidRPr="00FE1A29" w:rsidRDefault="006E27BA" w:rsidP="00FE1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A29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1" w:history="1">
        <w:r w:rsidRPr="00DA3850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Орловского района </w:t>
      </w:r>
      <w:r w:rsidRPr="00FE1A29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>
        <w:rPr>
          <w:rFonts w:ascii="Times New Roman" w:hAnsi="Times New Roman" w:cs="Times New Roman"/>
          <w:sz w:val="28"/>
          <w:szCs w:val="28"/>
        </w:rPr>
        <w:t>15.09.2014</w:t>
      </w:r>
      <w:r w:rsidRPr="00FE1A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1A29">
        <w:rPr>
          <w:rFonts w:ascii="Times New Roman" w:hAnsi="Times New Roman" w:cs="Times New Roman"/>
          <w:sz w:val="28"/>
          <w:szCs w:val="28"/>
        </w:rPr>
        <w:t>54 "О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организации обучения населения Орловского района</w:t>
      </w:r>
      <w:r w:rsidRPr="00DA3850">
        <w:rPr>
          <w:rFonts w:ascii="Times New Roman" w:hAnsi="Times New Roman" w:cs="Times New Roman"/>
          <w:sz w:val="28"/>
          <w:szCs w:val="28"/>
        </w:rPr>
        <w:t xml:space="preserve"> </w:t>
      </w:r>
      <w:r w:rsidRPr="006C1D90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 w:rsidRPr="00FE1A29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6E27BA" w:rsidRPr="00B34228" w:rsidRDefault="006E27BA" w:rsidP="0006016E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34228">
        <w:rPr>
          <w:rFonts w:ascii="Times New Roman" w:hAnsi="Times New Roman"/>
          <w:sz w:val="28"/>
          <w:szCs w:val="28"/>
        </w:rPr>
        <w:t>. Опубликовать</w:t>
      </w:r>
      <w:r w:rsidRPr="00B34228">
        <w:rPr>
          <w:rFonts w:ascii="Times New Roman" w:hAnsi="Times New Roman"/>
          <w:b/>
          <w:sz w:val="28"/>
          <w:szCs w:val="28"/>
        </w:rPr>
        <w:t xml:space="preserve"> </w:t>
      </w:r>
      <w:r w:rsidRPr="00B34228">
        <w:rPr>
          <w:rFonts w:ascii="Times New Roman" w:hAnsi="Times New Roman"/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E27BA" w:rsidRDefault="006E27BA" w:rsidP="00060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422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E27BA" w:rsidRDefault="006E27BA" w:rsidP="002F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7BA" w:rsidRDefault="006E27BA" w:rsidP="002F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7BA" w:rsidRDefault="006E27BA" w:rsidP="002F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E27BA" w:rsidRPr="00B34228" w:rsidRDefault="006E27BA" w:rsidP="002F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                А.Г.Бисеров</w:t>
      </w:r>
    </w:p>
    <w:p w:rsidR="006E27BA" w:rsidRPr="00B34228" w:rsidRDefault="006E27BA" w:rsidP="0006016E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Pr="00423F3E" w:rsidRDefault="006E27BA" w:rsidP="00F5492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E27BA" w:rsidRDefault="006E27BA" w:rsidP="00F5492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423F3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27BA" w:rsidRPr="00423F3E" w:rsidRDefault="006E27BA" w:rsidP="00F5492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6E27BA" w:rsidRPr="00423F3E" w:rsidRDefault="006E27BA" w:rsidP="00F5492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423F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27.10.2017</w:t>
      </w:r>
      <w:r w:rsidRPr="00423F3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741</w:t>
      </w:r>
    </w:p>
    <w:p w:rsidR="006E27BA" w:rsidRPr="00423F3E" w:rsidRDefault="006E27BA" w:rsidP="00F5492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bookmarkStart w:id="0" w:name="P41"/>
    <w:bookmarkEnd w:id="0"/>
    <w:p w:rsidR="006E27BA" w:rsidRPr="00F5492B" w:rsidRDefault="006E27BA" w:rsidP="00F549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2B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F5492B">
        <w:rPr>
          <w:rFonts w:ascii="Times New Roman" w:hAnsi="Times New Roman" w:cs="Times New Roman"/>
          <w:b/>
          <w:color w:val="000000"/>
          <w:sz w:val="28"/>
          <w:szCs w:val="28"/>
        </w:rPr>
        <w:instrText>HYPERLINK \l "P41"</w:instrText>
      </w:r>
      <w:r w:rsidRPr="008F13B3">
        <w:rPr>
          <w:rFonts w:ascii="Times New Roman" w:hAnsi="Times New Roman" w:cs="Times New Roman"/>
          <w:b/>
          <w:color w:val="000000"/>
          <w:sz w:val="28"/>
          <w:szCs w:val="28"/>
        </w:rPr>
      </w:r>
      <w:r w:rsidRPr="00F5492B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F5492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F5492B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F549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492B">
        <w:rPr>
          <w:rFonts w:ascii="Times New Roman" w:hAnsi="Times New Roman" w:cs="Times New Roman"/>
          <w:b/>
          <w:sz w:val="28"/>
          <w:szCs w:val="28"/>
        </w:rPr>
        <w:t>о подготовке населения Орловского района в области гражданской обороны и защиты от чрезвычайных ситуаций природного и техногенного характера</w:t>
      </w:r>
    </w:p>
    <w:p w:rsidR="006E27BA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1. Положение о подготовке населения Орловского района в области гражданской обороны и защиты от чрезвычайных ситуаций природного и техногенного характера (далее - Положение) определяет задачи и формы подготовки, а также группы населения, проходящие обязательную подготовку в области гражданской обороны и защиты от чрезвычайных ситуаций природного и техногенного характера.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2. Основными задачами подготовки населения Орловского района  в области гражданской обороны и защиты от чрезвычайных ситуаций природного и техногенного характера являются: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2.1.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сигналу оповещения, приемов оказания первой помощи пострадавшим, правил пользования коллективными и индивидуальными средствами защиты.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2.2. Совершенствование практических навыков по организации и проведению мероприятий по гражданской обороне, предупреждению чрезвычайных ситуаций и ликвидации их последствий.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2.3. Выработка умений и навыков по управлению силами и средствами, входящими в состав территориальной подсистемы Орловского района единой государственной системы предупреждения и ликвидации чрезвычайных ситуаций (далее - районная территориальная подсистема).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2.4. Практическое усвоение в ходе учений и тренировок порядка действий при различных режимах функционирования районной территориальной подсистемы, а также при проведении аварийно-спасательных и других неотложных работ и переводе гражданской обороны на условия военного времени.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2.5. Овладение личным составом нештатных аварийно-спасательных формирований (далее - НАСФ) и нештатных формирований по обеспечению выполнения мероприятий по гражданской обороне (далее - НФГО)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 Подготовка населения Орловского района в области гражданской обороны и защиты от чрезвычайных ситуаций природного и техногенного характера организуется и осуществляется по следующим основным группам: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3.1. Руководители органов местного самоуправления и организаций.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3.2. Работники органов местного самоуправления и организаций, специально уполномоченные решать задачи по гражданской обороне, предупреждению и ликвидации чрезвычайных ситуаций (далее - уполномоченные работники).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3.2-1. Председатели и члены эвакоприемных комиссий, а также комиссий по повышению устойчивости функционирования организаций.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3.2-2. Руководители, педагогические работники и инструкторы курсов гражданской обороны (далее - курсов гражданской обороны).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3.3. Председатели и члены комиссий по предупреждению и ликвидации чрезвычайных ситуаций и обеспечению пожарной безопасности органов местного самоуправления и организаций.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 xml:space="preserve">3.4.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образования. 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3.5. Руководители НАСФ, НФГО и спасательных служб.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3.6. Личный состав НАСФ, НФГО и спасательных служб.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3.7. Лица, занятые в сфере производства и обслуживания, не входящие в состав органов управления районной территориальной подсистемы и в состав НАСФ, НФГО и спасательных служб (далее - работающее население).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3.8. Лица, обучающиеся в организациях,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(далее - обучающиеся).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3.9. Лица, не занятые в сфере производства и обслуживания (далее - неработающее население).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4. 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 Кировском областном государственном образовательном казенном учреждении дополнительного профессионального образования "Служба специальных объектов (учебно-методический центр)" (далее - КОГОКУ "Служба специальных объектов"), в других организациях, осуществляющих образовательную деятельность по дополнительным профессиональным программам в области гражданской обороны, предупреждения и ликвидации чрезвычайных ситуаций природного и техногенного характера, на курсах гражданской обороны муниципальных образований, по месту работы, учебы и месту жительства граждан.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E114F2">
        <w:rPr>
          <w:rFonts w:ascii="Times New Roman" w:hAnsi="Times New Roman" w:cs="Times New Roman"/>
          <w:sz w:val="28"/>
          <w:szCs w:val="28"/>
        </w:rPr>
        <w:t>5. Получение дополнительного профессионального образования по программам повышения квалификации или прохождение курсового обучения руководителями органов местного самоуправления и организаций, уполномоченными работниками, председателями и членами эвакоприемных комиссий, комиссий по повышению устойчивости функционирования организаций, комиссий по предупреждению и ликвидации чрезвычайных ситуаций и обеспечению пожарной безопасности осуществляется не реже одного раза в пять лет.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E114F2">
        <w:rPr>
          <w:rFonts w:ascii="Times New Roman" w:hAnsi="Times New Roman" w:cs="Times New Roman"/>
          <w:sz w:val="28"/>
          <w:szCs w:val="28"/>
        </w:rPr>
        <w:t>6. Получение дополнительного профессионального образования по программам повышения квалификации преподавателями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работниками курсов гражданской обороны осуществляется не реже одного раза в три года.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 xml:space="preserve">7. Для категорий лиц, указанных в </w:t>
      </w:r>
      <w:hyperlink w:anchor="P75" w:history="1">
        <w:r w:rsidRPr="00E114F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E114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E114F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114F2">
        <w:rPr>
          <w:rFonts w:ascii="Times New Roman" w:hAnsi="Times New Roman" w:cs="Times New Roman"/>
          <w:sz w:val="28"/>
          <w:szCs w:val="28"/>
        </w:rPr>
        <w:t xml:space="preserve"> настоящего Положения, впервые назначенных на должность, получение дополнительного профессионального образования по программам повышения квалификации или прохождение курсового обучения осуществляется в течение первого года работы в организации.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8. Формы подготовки предусматривают: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8.1. Для руководителей органов местного самоуправления и организаций, уполномоченных работников, председателей и членов эвакоприемных комиссий, комиссий по повышению устойчивости функционирования организаций, комиссий по предупреждению и ликвидации чрезвычайных ситуаций и обеспечению пожарной безопасности, председатель комиссии по предупреждению и ликвидации чрезвычайных ситуаций и обеспечению пожарной безопасности Орловского района, работников курсов гражданской обороны - получение дополнительного профессионального образования или прохождение курсового обучения в области гражданской обороны, защиты от чрезвычайных ситуаций природного и техногенного характера в КОГОКУ "Служба специальных объектов" 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проведение самостоятельной работы с нормативными документами по вопросам организации, планирования и проведения мероприятий по гражданской обороне и защите от чрезвычайных ситуаций, участие в учениях, тренировках и других плановых мероприятиях.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Для уполномоченных работников - участие в тематических и проблемных обучающих семинарах (вебинарах) по гражданской обороне.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8.2. Для руководителей НАСФ, НФГО и спасательных служб - прохождение курсового обучения на курсах гражданской обороны, в КОГОКУ "Служба специальных объектов"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участие в учениях и тренировках.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8.3. Для личного состава НАСФ, НФГО и спасательных служб - курсовое обучение по месту работы, участие в учениях и тренировках.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8.4. Для работающего населения - курсовое обучение по месту работы, прохождение вводного инструктажа по гражданской обороне по месту работы, участие в учениях и тренировках и других плановых мероприятиях, индивидуальное изучение способов защиты от опасностей, возникающих при военных конфликтах или вследствие этих конфликтов, порядка действий в чрезвычайных ситуациях.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8.5. Для обучающихся - обучение (в учебное время) по предмету "Основы безопасности жизнедеятельности" и дисциплине "Безопасность жизнедеятельности", участие в учениях и тренировках, чтение памяток, листовок,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8.6. Для неработающего населения - проведение бесед, лекций, просмотр учебных фильмов, обучение в учебно-консультационных пунктах,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гражданской обороны и защиты от чрезвычайных ситуаций.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9. Совершенствование знаний, умений и навыков населения в области гражданской обороны и защиты от чрезвычайных ситуаций осуществляется в ходе проведения командно-штабных, тактико-специальных и комплексных учений и тренировок, периодичность проведения которых определяется федеральным законодательством, а также организационно-методическими указаниями по подготовке органов управления, сил гражданской обороны и территориальной подсистемы Орловского района единой государственной системы предупреждения и ликвидации чрезвычайных ситуаций.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10. В целях организации и осуществления подготовки населения Орловского района в области гражданской обороны и защиты от чрезвычайных ситуаций природного и техногенного характера: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10.1. Администрация Орловского района организует: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10.1.1. Планирование подготовки населения.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10.1.2. Проведение учений, тренировок и других плановых мероприятий.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10.1.3. Информирование населения и пропаганду знаний в области гражданской обороны, защиты населения от чрезвычайных ситуаций.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10.1.4. Издание статей, заметок, памяток в средствах массовой информации по гражданской обороне, защите от чрезвычайных ситуаций и обеспечение ими населения района.</w:t>
      </w:r>
    </w:p>
    <w:p w:rsidR="006E27BA" w:rsidRPr="00E114F2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11. Органы местного самоуправления и организации осуществляют подготовку соответствующих категорий населения в области гражданской обороны и защиты от чрезвычайных ситуаций природного и техногенного характера в пределах полномочий, установленных законодательством Российской Федерации.</w:t>
      </w:r>
    </w:p>
    <w:p w:rsidR="006E27BA" w:rsidRDefault="006E27BA" w:rsidP="00423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2">
        <w:rPr>
          <w:rFonts w:ascii="Times New Roman" w:hAnsi="Times New Roman" w:cs="Times New Roman"/>
          <w:sz w:val="28"/>
          <w:szCs w:val="28"/>
        </w:rPr>
        <w:t>12. Финансовое обеспечение подготовки осуществляется за счет средств соответствующих бюджетов в порядке, установленном законодательством Российской Федерации и Кировской области.</w:t>
      </w:r>
    </w:p>
    <w:p w:rsidR="006E27BA" w:rsidRPr="00423F3E" w:rsidRDefault="006E27BA" w:rsidP="00A509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6E27BA" w:rsidRPr="00423F3E" w:rsidSect="00A509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6E"/>
    <w:rsid w:val="0006016E"/>
    <w:rsid w:val="00073107"/>
    <w:rsid w:val="00201184"/>
    <w:rsid w:val="002E7E9F"/>
    <w:rsid w:val="002F5B69"/>
    <w:rsid w:val="002F7AD5"/>
    <w:rsid w:val="00345654"/>
    <w:rsid w:val="00360913"/>
    <w:rsid w:val="003B734E"/>
    <w:rsid w:val="003D7DC5"/>
    <w:rsid w:val="00423F3E"/>
    <w:rsid w:val="0042471F"/>
    <w:rsid w:val="005731A6"/>
    <w:rsid w:val="00641BB4"/>
    <w:rsid w:val="006C1D90"/>
    <w:rsid w:val="006E27BA"/>
    <w:rsid w:val="006E72FC"/>
    <w:rsid w:val="00711681"/>
    <w:rsid w:val="0071519B"/>
    <w:rsid w:val="00727291"/>
    <w:rsid w:val="007373A8"/>
    <w:rsid w:val="00750A70"/>
    <w:rsid w:val="007A6210"/>
    <w:rsid w:val="007C363B"/>
    <w:rsid w:val="007F519A"/>
    <w:rsid w:val="007F7D7B"/>
    <w:rsid w:val="008E7DE8"/>
    <w:rsid w:val="008F13B3"/>
    <w:rsid w:val="009105C9"/>
    <w:rsid w:val="009162C3"/>
    <w:rsid w:val="00A05C57"/>
    <w:rsid w:val="00A509DD"/>
    <w:rsid w:val="00A84A84"/>
    <w:rsid w:val="00AD5CE6"/>
    <w:rsid w:val="00AF583E"/>
    <w:rsid w:val="00B06612"/>
    <w:rsid w:val="00B102D7"/>
    <w:rsid w:val="00B1468D"/>
    <w:rsid w:val="00B34228"/>
    <w:rsid w:val="00B47C9A"/>
    <w:rsid w:val="00BB3276"/>
    <w:rsid w:val="00BF0541"/>
    <w:rsid w:val="00C3665E"/>
    <w:rsid w:val="00C45248"/>
    <w:rsid w:val="00C87628"/>
    <w:rsid w:val="00CD7FC1"/>
    <w:rsid w:val="00CF379F"/>
    <w:rsid w:val="00D418AF"/>
    <w:rsid w:val="00D53F5A"/>
    <w:rsid w:val="00D62A1E"/>
    <w:rsid w:val="00D6556B"/>
    <w:rsid w:val="00D7351B"/>
    <w:rsid w:val="00DA3850"/>
    <w:rsid w:val="00DF03B8"/>
    <w:rsid w:val="00DF05BB"/>
    <w:rsid w:val="00E114F2"/>
    <w:rsid w:val="00E37337"/>
    <w:rsid w:val="00E6095F"/>
    <w:rsid w:val="00E77619"/>
    <w:rsid w:val="00EA21D8"/>
    <w:rsid w:val="00EA378E"/>
    <w:rsid w:val="00EC7CAB"/>
    <w:rsid w:val="00F041A8"/>
    <w:rsid w:val="00F37638"/>
    <w:rsid w:val="00F40135"/>
    <w:rsid w:val="00F51EA3"/>
    <w:rsid w:val="00F5492B"/>
    <w:rsid w:val="00FC6C84"/>
    <w:rsid w:val="00FE1A29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1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601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06016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AB82A92104926356BF42C89826297730BCAAEF80A3EA34D7053DD9A42503D44932EC41CA8B2Ca51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6AB82A92104926356BF42C89826297731BDA4ED8AA3EA34D7053DD9A42503D44932EC41CA8A2Da51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AB82A92104926356BF42C89826297730B8ADE983A3EA34D7053DD9A42503D44932EC41CA892Da510L" TargetMode="External"/><Relationship Id="rId11" Type="http://schemas.openxmlformats.org/officeDocument/2006/relationships/hyperlink" Target="consultantplus://offline/ref=4E56AB82A92104926356A14FDEF47A20753BE6A1E98AA1BD60885E608EAD2F54a913L" TargetMode="External"/><Relationship Id="rId5" Type="http://schemas.openxmlformats.org/officeDocument/2006/relationships/hyperlink" Target="consultantplus://offline/ref=4E56AB82A92104926356BF42C89826297439B9ABED85A3EA34D7053DD9A42503D44932E4a415L" TargetMode="External"/><Relationship Id="rId10" Type="http://schemas.openxmlformats.org/officeDocument/2006/relationships/hyperlink" Target="consultantplus://offline/ref=4E56AB82A92104926356A14FDEF47A20753BE6A1EA83AFB86887036A86F42356940934B9028E8628535C873Da51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E56AB82A92104926356A14FDEF47A20753BE6A1EA82AEBD6E81036A86F42356940934B9028E8628535C873Da51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6</Pages>
  <Words>2116</Words>
  <Characters>12066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2017-10-18T05:22:00Z</cp:lastPrinted>
  <dcterms:created xsi:type="dcterms:W3CDTF">2017-10-17T12:01:00Z</dcterms:created>
  <dcterms:modified xsi:type="dcterms:W3CDTF">2017-11-01T09:04:00Z</dcterms:modified>
</cp:coreProperties>
</file>