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1E37" w:rsidRPr="00E91E37" w:rsidRDefault="00E91E37" w:rsidP="00E91E37">
      <w:pPr>
        <w:rPr>
          <w:rFonts w:ascii="Bookman Old Style" w:hAnsi="Bookman Old Style"/>
          <w:b/>
          <w:sz w:val="20"/>
        </w:rPr>
      </w:pPr>
    </w:p>
    <w:p w:rsidR="00E91E37" w:rsidRPr="00E91E37" w:rsidRDefault="00E91E37" w:rsidP="00E91E37">
      <w:pPr>
        <w:rPr>
          <w:rFonts w:ascii="Bookman Old Style" w:hAnsi="Bookman Old Style"/>
          <w:b/>
          <w:sz w:val="20"/>
        </w:rPr>
      </w:pPr>
    </w:p>
    <w:p w:rsidR="00BF2758" w:rsidRDefault="00BF2758" w:rsidP="00BF2758">
      <w:pPr>
        <w:rPr>
          <w:rFonts w:ascii="Bookman Old Style" w:hAnsi="Bookman Old Style"/>
          <w:b/>
          <w:sz w:val="80"/>
          <w:szCs w:val="80"/>
        </w:rPr>
      </w:pPr>
    </w:p>
    <w:p w:rsidR="00BF2758" w:rsidRDefault="00BF2758" w:rsidP="00BF2758">
      <w:pPr>
        <w:rPr>
          <w:rFonts w:ascii="Bookman Old Style" w:hAnsi="Bookman Old Style"/>
          <w:b/>
          <w:sz w:val="80"/>
          <w:szCs w:val="80"/>
        </w:rPr>
      </w:pPr>
    </w:p>
    <w:p w:rsidR="00BF2758" w:rsidRDefault="00BF2758" w:rsidP="00BF2758">
      <w:pPr>
        <w:rPr>
          <w:rFonts w:ascii="Bookman Old Style" w:hAnsi="Bookman Old Style"/>
          <w:b/>
          <w:sz w:val="80"/>
          <w:szCs w:val="80"/>
        </w:rPr>
      </w:pPr>
    </w:p>
    <w:p w:rsidR="00BF2758" w:rsidRDefault="00BF2758" w:rsidP="00BF2758">
      <w:pPr>
        <w:rPr>
          <w:rFonts w:ascii="Bookman Old Style" w:hAnsi="Bookman Old Style"/>
          <w:b/>
          <w:sz w:val="80"/>
          <w:szCs w:val="80"/>
        </w:rPr>
      </w:pPr>
    </w:p>
    <w:p w:rsidR="00BF2758" w:rsidRDefault="00BF2758" w:rsidP="00BF2758">
      <w:pPr>
        <w:rPr>
          <w:rFonts w:ascii="Bookman Old Style" w:hAnsi="Bookman Old Style"/>
          <w:b/>
          <w:sz w:val="80"/>
          <w:szCs w:val="80"/>
        </w:rPr>
      </w:pPr>
    </w:p>
    <w:p w:rsidR="00BF2758" w:rsidRPr="00D67439" w:rsidRDefault="00BF2758" w:rsidP="00BF2758">
      <w:pPr>
        <w:rPr>
          <w:rFonts w:ascii="Bookman Old Style" w:hAnsi="Bookman Old Style"/>
          <w:b/>
          <w:sz w:val="80"/>
          <w:szCs w:val="80"/>
        </w:rPr>
      </w:pPr>
      <w:r>
        <w:rPr>
          <w:rFonts w:ascii="Bookman Old Style" w:hAnsi="Bookman Old Style"/>
          <w:b/>
          <w:sz w:val="80"/>
          <w:szCs w:val="80"/>
        </w:rPr>
        <w:t>И</w:t>
      </w:r>
      <w:r w:rsidRPr="00D67439">
        <w:rPr>
          <w:rFonts w:ascii="Bookman Old Style" w:hAnsi="Bookman Old Style"/>
          <w:b/>
          <w:sz w:val="80"/>
          <w:szCs w:val="80"/>
        </w:rPr>
        <w:t xml:space="preserve">НФОРМАЦИОННЫЙ </w:t>
      </w:r>
    </w:p>
    <w:p w:rsidR="00BF2758" w:rsidRPr="00D67439" w:rsidRDefault="00BF2758" w:rsidP="00BF2758">
      <w:pPr>
        <w:jc w:val="center"/>
        <w:rPr>
          <w:rFonts w:ascii="Calibri" w:hAnsi="Calibri"/>
          <w:b/>
          <w:sz w:val="72"/>
          <w:szCs w:val="72"/>
        </w:rPr>
      </w:pPr>
      <w:r w:rsidRPr="00D67439">
        <w:rPr>
          <w:rFonts w:ascii="Bookman Old Style" w:hAnsi="Bookman Old Style"/>
          <w:b/>
          <w:sz w:val="80"/>
          <w:szCs w:val="80"/>
        </w:rPr>
        <w:t>БЮЛЛЕТЕНЬ</w:t>
      </w:r>
    </w:p>
    <w:p w:rsidR="00BF2758" w:rsidRPr="00D67439" w:rsidRDefault="00BF2758" w:rsidP="00BF2758">
      <w:pPr>
        <w:jc w:val="center"/>
        <w:rPr>
          <w:rFonts w:ascii="Calibri" w:hAnsi="Calibri"/>
          <w:b/>
          <w:sz w:val="48"/>
          <w:szCs w:val="48"/>
        </w:rPr>
      </w:pPr>
    </w:p>
    <w:p w:rsidR="00BF2758" w:rsidRPr="00D67439" w:rsidRDefault="00BF2758" w:rsidP="00BF2758">
      <w:pPr>
        <w:jc w:val="center"/>
        <w:rPr>
          <w:rFonts w:ascii="Calibri" w:hAnsi="Calibri"/>
          <w:b/>
          <w:sz w:val="48"/>
          <w:szCs w:val="48"/>
        </w:rPr>
      </w:pPr>
    </w:p>
    <w:p w:rsidR="00BF2758" w:rsidRPr="00D67439" w:rsidRDefault="00BF2758" w:rsidP="00BF2758">
      <w:pPr>
        <w:jc w:val="center"/>
        <w:rPr>
          <w:rFonts w:ascii="Bookman Old Style" w:hAnsi="Bookman Old Style"/>
          <w:b/>
          <w:sz w:val="34"/>
          <w:szCs w:val="34"/>
        </w:rPr>
      </w:pPr>
      <w:r w:rsidRPr="00D67439">
        <w:rPr>
          <w:rFonts w:ascii="Bookman Old Style" w:hAnsi="Bookman Old Style"/>
          <w:b/>
          <w:sz w:val="34"/>
          <w:szCs w:val="34"/>
        </w:rPr>
        <w:t xml:space="preserve">ОРГАНОВ МЕСТНОГО САМОУПРАВЛЕНИЯ МУНИЦИПАЛЬНОГО ОБРАЗОВАНИЯ  </w:t>
      </w:r>
    </w:p>
    <w:p w:rsidR="00BF2758" w:rsidRPr="00D67439" w:rsidRDefault="00BF2758" w:rsidP="00BF2758">
      <w:pPr>
        <w:jc w:val="center"/>
        <w:rPr>
          <w:rFonts w:ascii="Bookman Old Style" w:hAnsi="Bookman Old Style"/>
          <w:b/>
          <w:sz w:val="34"/>
          <w:szCs w:val="34"/>
        </w:rPr>
      </w:pPr>
      <w:r w:rsidRPr="00D67439">
        <w:rPr>
          <w:rFonts w:ascii="Bookman Old Style" w:hAnsi="Bookman Old Style"/>
          <w:b/>
          <w:sz w:val="34"/>
          <w:szCs w:val="34"/>
        </w:rPr>
        <w:t xml:space="preserve">ОРЛОВСКИЙ МУНИЦИПАЛЬНЫЙ РАЙОН  </w:t>
      </w:r>
    </w:p>
    <w:p w:rsidR="00BF2758" w:rsidRPr="00D67439" w:rsidRDefault="00BF2758" w:rsidP="00BF2758">
      <w:pPr>
        <w:jc w:val="center"/>
        <w:rPr>
          <w:rFonts w:ascii="Bookman Old Style" w:hAnsi="Bookman Old Style"/>
          <w:b/>
          <w:sz w:val="34"/>
          <w:szCs w:val="34"/>
        </w:rPr>
      </w:pPr>
      <w:r w:rsidRPr="00D67439">
        <w:rPr>
          <w:rFonts w:ascii="Bookman Old Style" w:hAnsi="Bookman Old Style"/>
          <w:b/>
          <w:sz w:val="34"/>
          <w:szCs w:val="34"/>
        </w:rPr>
        <w:t>КИРОВСКОЙ  ОБЛАСТИ</w:t>
      </w:r>
    </w:p>
    <w:p w:rsidR="00BF2758" w:rsidRPr="00D67439" w:rsidRDefault="00BF2758" w:rsidP="00BF2758">
      <w:pPr>
        <w:jc w:val="center"/>
        <w:rPr>
          <w:rFonts w:ascii="Calibri" w:hAnsi="Calibri"/>
          <w:b/>
          <w:sz w:val="32"/>
          <w:szCs w:val="32"/>
        </w:rPr>
      </w:pPr>
    </w:p>
    <w:p w:rsidR="00BF2758" w:rsidRPr="00D67439" w:rsidRDefault="00BF2758" w:rsidP="00BF2758">
      <w:pPr>
        <w:jc w:val="center"/>
        <w:rPr>
          <w:rFonts w:ascii="Bookman Old Style" w:hAnsi="Bookman Old Style"/>
          <w:b/>
        </w:rPr>
      </w:pPr>
      <w:r w:rsidRPr="00D67439">
        <w:rPr>
          <w:rFonts w:ascii="Bookman Old Style" w:hAnsi="Bookman Old Style"/>
          <w:b/>
        </w:rPr>
        <w:t>(ОФИЦИАЛЬНОЕ    ИЗДАНИЕ)</w:t>
      </w:r>
    </w:p>
    <w:p w:rsidR="00BF2758" w:rsidRPr="00D67439" w:rsidRDefault="00BF2758" w:rsidP="00BF2758">
      <w:pPr>
        <w:jc w:val="center"/>
        <w:rPr>
          <w:rFonts w:ascii="Bookman Old Style" w:hAnsi="Bookman Old Style"/>
          <w:b/>
        </w:rPr>
      </w:pPr>
    </w:p>
    <w:p w:rsidR="00BF2758" w:rsidRPr="00D67439" w:rsidRDefault="00BF2758" w:rsidP="00BF2758">
      <w:pPr>
        <w:jc w:val="center"/>
        <w:rPr>
          <w:rFonts w:ascii="Bookman Old Style" w:hAnsi="Bookman Old Style"/>
          <w:b/>
        </w:rPr>
      </w:pPr>
    </w:p>
    <w:p w:rsidR="00BF2758" w:rsidRDefault="00BF2758" w:rsidP="00BF2758">
      <w:pPr>
        <w:jc w:val="center"/>
        <w:rPr>
          <w:rFonts w:ascii="Bookman Old Style" w:hAnsi="Bookman Old Style"/>
          <w:b/>
          <w:sz w:val="40"/>
          <w:szCs w:val="40"/>
        </w:rPr>
      </w:pPr>
    </w:p>
    <w:p w:rsidR="00BF2758" w:rsidRDefault="00BF2758" w:rsidP="00BF2758">
      <w:pPr>
        <w:jc w:val="center"/>
        <w:rPr>
          <w:rFonts w:ascii="Bookman Old Style" w:hAnsi="Bookman Old Style"/>
          <w:b/>
          <w:sz w:val="40"/>
          <w:szCs w:val="40"/>
        </w:rPr>
      </w:pPr>
    </w:p>
    <w:p w:rsidR="00BF2758" w:rsidRDefault="00BF2758" w:rsidP="00BF2758">
      <w:pPr>
        <w:jc w:val="center"/>
        <w:rPr>
          <w:rFonts w:ascii="Bookman Old Style" w:hAnsi="Bookman Old Style"/>
          <w:b/>
          <w:sz w:val="40"/>
          <w:szCs w:val="40"/>
        </w:rPr>
      </w:pPr>
    </w:p>
    <w:p w:rsidR="00BF2758" w:rsidRDefault="00BF2758" w:rsidP="00BF2758">
      <w:pPr>
        <w:jc w:val="center"/>
        <w:rPr>
          <w:rFonts w:ascii="Bookman Old Style" w:hAnsi="Bookman Old Style"/>
          <w:b/>
          <w:sz w:val="40"/>
          <w:szCs w:val="40"/>
        </w:rPr>
      </w:pPr>
    </w:p>
    <w:p w:rsidR="00BF2758" w:rsidRDefault="00BF2758" w:rsidP="00BF2758">
      <w:pPr>
        <w:jc w:val="center"/>
        <w:rPr>
          <w:rFonts w:ascii="Bookman Old Style" w:hAnsi="Bookman Old Style"/>
          <w:b/>
          <w:sz w:val="40"/>
          <w:szCs w:val="40"/>
        </w:rPr>
      </w:pPr>
    </w:p>
    <w:p w:rsidR="00BF2758" w:rsidRPr="00D67439" w:rsidRDefault="00BF2758" w:rsidP="00BF2758">
      <w:pPr>
        <w:jc w:val="center"/>
        <w:rPr>
          <w:rFonts w:ascii="Bookman Old Style" w:hAnsi="Bookman Old Style"/>
          <w:b/>
          <w:sz w:val="40"/>
          <w:szCs w:val="40"/>
        </w:rPr>
      </w:pPr>
      <w:r>
        <w:rPr>
          <w:rFonts w:ascii="Bookman Old Style" w:hAnsi="Bookman Old Style"/>
          <w:b/>
          <w:sz w:val="40"/>
          <w:szCs w:val="40"/>
        </w:rPr>
        <w:t>№ 45 (289</w:t>
      </w:r>
      <w:r w:rsidRPr="00D67439">
        <w:rPr>
          <w:rFonts w:ascii="Bookman Old Style" w:hAnsi="Bookman Old Style"/>
          <w:b/>
          <w:sz w:val="40"/>
          <w:szCs w:val="40"/>
        </w:rPr>
        <w:t>)</w:t>
      </w:r>
    </w:p>
    <w:p w:rsidR="00BF2758" w:rsidRDefault="00BF2758" w:rsidP="00BF2758">
      <w:pPr>
        <w:jc w:val="center"/>
        <w:rPr>
          <w:rFonts w:ascii="Bookman Old Style" w:hAnsi="Bookman Old Style"/>
          <w:b/>
          <w:sz w:val="40"/>
          <w:szCs w:val="40"/>
        </w:rPr>
      </w:pPr>
      <w:r>
        <w:rPr>
          <w:rFonts w:ascii="Bookman Old Style" w:hAnsi="Bookman Old Style"/>
          <w:b/>
          <w:noProof/>
          <w:sz w:val="40"/>
          <w:szCs w:val="40"/>
        </w:rPr>
        <w:t xml:space="preserve">Декабрь </w:t>
      </w:r>
      <w:r w:rsidRPr="00D67439">
        <w:rPr>
          <w:rFonts w:ascii="Bookman Old Style" w:hAnsi="Bookman Old Style"/>
          <w:b/>
          <w:sz w:val="40"/>
          <w:szCs w:val="40"/>
        </w:rPr>
        <w:t xml:space="preserve"> 2018</w:t>
      </w:r>
    </w:p>
    <w:p w:rsidR="00BF2758" w:rsidRDefault="00BF2758" w:rsidP="00BF2758">
      <w:pPr>
        <w:jc w:val="center"/>
        <w:rPr>
          <w:rFonts w:ascii="Bookman Old Style" w:hAnsi="Bookman Old Style"/>
          <w:b/>
          <w:sz w:val="40"/>
          <w:szCs w:val="40"/>
        </w:rPr>
      </w:pPr>
    </w:p>
    <w:p w:rsidR="00BF2758" w:rsidRDefault="00BF2758" w:rsidP="00BF2758">
      <w:pPr>
        <w:jc w:val="center"/>
        <w:rPr>
          <w:rFonts w:ascii="Bookman Old Style" w:hAnsi="Bookman Old Style"/>
          <w:b/>
          <w:sz w:val="48"/>
          <w:szCs w:val="16"/>
        </w:rPr>
      </w:pPr>
      <w:r w:rsidRPr="00D67439">
        <w:rPr>
          <w:rFonts w:ascii="Bookman Old Style" w:hAnsi="Bookman Old Style"/>
          <w:b/>
          <w:sz w:val="48"/>
          <w:szCs w:val="16"/>
        </w:rPr>
        <w:lastRenderedPageBreak/>
        <w:t>Содержание</w:t>
      </w:r>
    </w:p>
    <w:p w:rsidR="00E91E37" w:rsidRPr="00E91E37" w:rsidRDefault="00E91E37" w:rsidP="00E91E37">
      <w:pPr>
        <w:rPr>
          <w:rFonts w:ascii="Bookman Old Style" w:hAnsi="Bookman Old Style"/>
          <w:b/>
          <w:sz w:val="20"/>
        </w:rPr>
      </w:pPr>
    </w:p>
    <w:p w:rsidR="00E91E37" w:rsidRPr="00E91E37" w:rsidRDefault="00E91E37" w:rsidP="00E91E37">
      <w:pPr>
        <w:rPr>
          <w:rFonts w:ascii="Bookman Old Style" w:hAnsi="Bookman Old Style"/>
          <w:b/>
          <w:sz w:val="20"/>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606"/>
      </w:tblGrid>
      <w:tr w:rsidR="00BF2758" w:rsidRPr="000D2FDE" w:rsidTr="00F92FA7">
        <w:trPr>
          <w:trHeight w:val="778"/>
        </w:trPr>
        <w:tc>
          <w:tcPr>
            <w:tcW w:w="567" w:type="dxa"/>
          </w:tcPr>
          <w:p w:rsidR="00BF2758" w:rsidRPr="000D2FDE" w:rsidRDefault="00BF2758" w:rsidP="00F92FA7">
            <w:pPr>
              <w:jc w:val="both"/>
              <w:rPr>
                <w:szCs w:val="28"/>
              </w:rPr>
            </w:pPr>
            <w:r w:rsidRPr="000D2FDE">
              <w:rPr>
                <w:szCs w:val="28"/>
              </w:rPr>
              <w:t>1.</w:t>
            </w:r>
          </w:p>
        </w:tc>
        <w:tc>
          <w:tcPr>
            <w:tcW w:w="9606" w:type="dxa"/>
          </w:tcPr>
          <w:p w:rsidR="00BF2758" w:rsidRPr="000D2FDE" w:rsidRDefault="00BF2758" w:rsidP="00F92FA7">
            <w:pPr>
              <w:jc w:val="both"/>
              <w:rPr>
                <w:szCs w:val="28"/>
              </w:rPr>
            </w:pPr>
            <w:r w:rsidRPr="000D2FDE">
              <w:rPr>
                <w:bCs/>
                <w:color w:val="000000"/>
                <w:spacing w:val="-2"/>
                <w:szCs w:val="28"/>
              </w:rPr>
              <w:t xml:space="preserve">Решение Орловской районной Думы от 21.12.2018 № 28/234 «О внесении изменений в решение Орловской районной Думы от 14.12.2017 № 16/126»  </w:t>
            </w:r>
          </w:p>
        </w:tc>
      </w:tr>
      <w:tr w:rsidR="00BF2758" w:rsidRPr="000D2FDE" w:rsidTr="00F92FA7">
        <w:trPr>
          <w:trHeight w:val="778"/>
        </w:trPr>
        <w:tc>
          <w:tcPr>
            <w:tcW w:w="567" w:type="dxa"/>
          </w:tcPr>
          <w:p w:rsidR="00BF2758" w:rsidRPr="000D2FDE" w:rsidRDefault="00BF2758" w:rsidP="00F92FA7">
            <w:pPr>
              <w:rPr>
                <w:szCs w:val="28"/>
              </w:rPr>
            </w:pPr>
            <w:r w:rsidRPr="000D2FDE">
              <w:rPr>
                <w:szCs w:val="28"/>
              </w:rPr>
              <w:t>2.</w:t>
            </w:r>
          </w:p>
        </w:tc>
        <w:tc>
          <w:tcPr>
            <w:tcW w:w="9606" w:type="dxa"/>
          </w:tcPr>
          <w:p w:rsidR="00BF2758" w:rsidRPr="000D2FDE" w:rsidRDefault="00BF2758" w:rsidP="00F92FA7">
            <w:pPr>
              <w:jc w:val="both"/>
              <w:rPr>
                <w:szCs w:val="28"/>
              </w:rPr>
            </w:pPr>
            <w:r w:rsidRPr="000D2FDE">
              <w:rPr>
                <w:bCs/>
                <w:color w:val="000000"/>
                <w:spacing w:val="-2"/>
                <w:szCs w:val="28"/>
              </w:rPr>
              <w:t>Решение Орловской районной Думы от 21.12.2018 № 28/235 «</w:t>
            </w:r>
            <w:r w:rsidRPr="000D2FDE">
              <w:rPr>
                <w:szCs w:val="28"/>
              </w:rPr>
              <w:t>Об утверждении</w:t>
            </w:r>
            <w:r w:rsidRPr="000D2FDE">
              <w:rPr>
                <w:bCs/>
                <w:szCs w:val="28"/>
              </w:rPr>
              <w:t xml:space="preserve"> стратегии социально-экономического развития муниципального образования Орловский муниципальный район на период до 2035 года</w:t>
            </w:r>
            <w:r w:rsidRPr="000D2FDE">
              <w:rPr>
                <w:bCs/>
                <w:color w:val="000000"/>
                <w:spacing w:val="-2"/>
                <w:szCs w:val="28"/>
              </w:rPr>
              <w:t xml:space="preserve">»  </w:t>
            </w:r>
          </w:p>
        </w:tc>
      </w:tr>
      <w:tr w:rsidR="00BF2758" w:rsidRPr="000D2FDE" w:rsidTr="00F92FA7">
        <w:trPr>
          <w:trHeight w:val="778"/>
        </w:trPr>
        <w:tc>
          <w:tcPr>
            <w:tcW w:w="567" w:type="dxa"/>
          </w:tcPr>
          <w:p w:rsidR="00BF2758" w:rsidRPr="000D2FDE" w:rsidRDefault="00BF2758" w:rsidP="00F92FA7">
            <w:pPr>
              <w:rPr>
                <w:szCs w:val="28"/>
              </w:rPr>
            </w:pPr>
            <w:r w:rsidRPr="000D2FDE">
              <w:rPr>
                <w:szCs w:val="28"/>
              </w:rPr>
              <w:t>3.</w:t>
            </w:r>
          </w:p>
        </w:tc>
        <w:tc>
          <w:tcPr>
            <w:tcW w:w="9606" w:type="dxa"/>
          </w:tcPr>
          <w:p w:rsidR="00BF2758" w:rsidRPr="000D2FDE" w:rsidRDefault="00BF2758" w:rsidP="00F92FA7">
            <w:pPr>
              <w:jc w:val="both"/>
              <w:rPr>
                <w:bCs/>
                <w:color w:val="000000"/>
                <w:spacing w:val="-2"/>
                <w:szCs w:val="28"/>
              </w:rPr>
            </w:pPr>
            <w:r w:rsidRPr="000D2FDE">
              <w:rPr>
                <w:bCs/>
                <w:color w:val="000000"/>
                <w:spacing w:val="-2"/>
                <w:szCs w:val="28"/>
              </w:rPr>
              <w:t>Решение Орловской районной Думы от 21.12.2018 № 28/237 «</w:t>
            </w:r>
            <w:r w:rsidRPr="000D2FDE">
              <w:rPr>
                <w:bCs/>
                <w:szCs w:val="28"/>
              </w:rPr>
              <w:t>О внесении изменений в решение Орловской районной Думы от 15.11.2013 № 27/246</w:t>
            </w:r>
            <w:r w:rsidRPr="000D2FDE">
              <w:rPr>
                <w:bCs/>
                <w:color w:val="000000"/>
                <w:spacing w:val="-2"/>
                <w:szCs w:val="28"/>
              </w:rPr>
              <w:t xml:space="preserve">»  </w:t>
            </w:r>
          </w:p>
        </w:tc>
      </w:tr>
      <w:tr w:rsidR="00BF2758" w:rsidRPr="000D2FDE" w:rsidTr="00F92FA7">
        <w:trPr>
          <w:trHeight w:val="778"/>
        </w:trPr>
        <w:tc>
          <w:tcPr>
            <w:tcW w:w="567"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rPr>
                <w:szCs w:val="28"/>
              </w:rPr>
            </w:pPr>
            <w:r w:rsidRPr="000D2FDE">
              <w:rPr>
                <w:szCs w:val="28"/>
              </w:rPr>
              <w:t>4.</w:t>
            </w:r>
          </w:p>
        </w:tc>
        <w:tc>
          <w:tcPr>
            <w:tcW w:w="9606"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jc w:val="both"/>
              <w:rPr>
                <w:bCs/>
                <w:color w:val="000000"/>
                <w:spacing w:val="-2"/>
                <w:szCs w:val="28"/>
              </w:rPr>
            </w:pPr>
            <w:r w:rsidRPr="000D2FDE">
              <w:rPr>
                <w:bCs/>
                <w:color w:val="000000"/>
                <w:spacing w:val="-2"/>
                <w:szCs w:val="28"/>
              </w:rPr>
              <w:t>Решение Орловской районной Думы от 21.12.2018 № 28/238 «</w:t>
            </w:r>
            <w:r w:rsidRPr="000D2FDE">
              <w:rPr>
                <w:rStyle w:val="FontStyle14"/>
                <w:b w:val="0"/>
                <w:szCs w:val="28"/>
              </w:rPr>
              <w:t>О переименовании Управления по экономике, имущественным отношениям и земельным ресурсам администрации Орловского района и о внесении изменений в решение  Орловской районной Думы второго созыва от 17.02.2006 № 39/440 «О комитете по имуществу и земельным ресурсам администрации Орловского района»</w:t>
            </w:r>
          </w:p>
        </w:tc>
      </w:tr>
      <w:tr w:rsidR="00BF2758" w:rsidRPr="000D2FDE" w:rsidTr="00F92FA7">
        <w:trPr>
          <w:trHeight w:val="778"/>
        </w:trPr>
        <w:tc>
          <w:tcPr>
            <w:tcW w:w="567"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rPr>
                <w:szCs w:val="28"/>
              </w:rPr>
            </w:pPr>
            <w:r w:rsidRPr="000D2FDE">
              <w:rPr>
                <w:szCs w:val="28"/>
              </w:rPr>
              <w:t>5.</w:t>
            </w:r>
          </w:p>
        </w:tc>
        <w:tc>
          <w:tcPr>
            <w:tcW w:w="9606"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jc w:val="both"/>
              <w:rPr>
                <w:bCs/>
                <w:color w:val="000000"/>
                <w:spacing w:val="-2"/>
                <w:szCs w:val="28"/>
              </w:rPr>
            </w:pPr>
            <w:r w:rsidRPr="000D2FDE">
              <w:rPr>
                <w:bCs/>
                <w:color w:val="000000"/>
                <w:spacing w:val="-2"/>
                <w:szCs w:val="28"/>
              </w:rPr>
              <w:t>Решение Орловской районной Думы от 21.12.2018 № 28/239 «</w:t>
            </w:r>
            <w:r w:rsidRPr="000D2FDE">
              <w:rPr>
                <w:szCs w:val="28"/>
              </w:rPr>
              <w:t xml:space="preserve">О внесении изменений в решение Орловской районной Думы </w:t>
            </w:r>
            <w:r w:rsidRPr="000D2FDE">
              <w:rPr>
                <w:color w:val="000000"/>
                <w:spacing w:val="-3"/>
                <w:szCs w:val="28"/>
              </w:rPr>
              <w:t>от 31.10.2008  № 26/254</w:t>
            </w:r>
            <w:r w:rsidRPr="000D2FDE">
              <w:rPr>
                <w:rStyle w:val="FontStyle14"/>
                <w:b w:val="0"/>
                <w:szCs w:val="28"/>
              </w:rPr>
              <w:t>»</w:t>
            </w:r>
          </w:p>
        </w:tc>
      </w:tr>
      <w:tr w:rsidR="00BF2758" w:rsidRPr="000D2FDE" w:rsidTr="00F92FA7">
        <w:trPr>
          <w:trHeight w:val="778"/>
        </w:trPr>
        <w:tc>
          <w:tcPr>
            <w:tcW w:w="567"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rPr>
                <w:szCs w:val="28"/>
              </w:rPr>
            </w:pPr>
            <w:r w:rsidRPr="000D2FDE">
              <w:rPr>
                <w:szCs w:val="28"/>
              </w:rPr>
              <w:t>6.</w:t>
            </w:r>
          </w:p>
        </w:tc>
        <w:tc>
          <w:tcPr>
            <w:tcW w:w="9606"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jc w:val="both"/>
              <w:rPr>
                <w:bCs/>
                <w:color w:val="000000"/>
                <w:spacing w:val="-2"/>
                <w:szCs w:val="28"/>
              </w:rPr>
            </w:pPr>
            <w:r w:rsidRPr="000D2FDE">
              <w:rPr>
                <w:bCs/>
                <w:color w:val="000000"/>
                <w:spacing w:val="-2"/>
                <w:szCs w:val="28"/>
              </w:rPr>
              <w:t>Решение Орловской районной Думы от 21.12.2018 № 28/240 «</w:t>
            </w:r>
            <w:r w:rsidRPr="000D2FDE">
              <w:rPr>
                <w:szCs w:val="28"/>
              </w:rPr>
              <w:t xml:space="preserve">О внесении изменений в решение Орловской районной Думы </w:t>
            </w:r>
            <w:r w:rsidRPr="000D2FDE">
              <w:rPr>
                <w:color w:val="000000"/>
                <w:spacing w:val="-3"/>
                <w:szCs w:val="28"/>
              </w:rPr>
              <w:t>от 31.10.2008  № 26/252</w:t>
            </w:r>
            <w:r w:rsidRPr="000D2FDE">
              <w:rPr>
                <w:rStyle w:val="FontStyle14"/>
                <w:szCs w:val="28"/>
              </w:rPr>
              <w:t>»</w:t>
            </w:r>
          </w:p>
        </w:tc>
      </w:tr>
      <w:tr w:rsidR="00BF2758" w:rsidRPr="000D2FDE" w:rsidTr="00F92FA7">
        <w:trPr>
          <w:trHeight w:val="778"/>
        </w:trPr>
        <w:tc>
          <w:tcPr>
            <w:tcW w:w="567"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rPr>
                <w:szCs w:val="28"/>
              </w:rPr>
            </w:pPr>
            <w:r w:rsidRPr="000D2FDE">
              <w:rPr>
                <w:szCs w:val="28"/>
              </w:rPr>
              <w:t>7.</w:t>
            </w:r>
          </w:p>
        </w:tc>
        <w:tc>
          <w:tcPr>
            <w:tcW w:w="9606" w:type="dxa"/>
            <w:tcBorders>
              <w:top w:val="single" w:sz="4" w:space="0" w:color="auto"/>
              <w:left w:val="single" w:sz="4" w:space="0" w:color="auto"/>
              <w:bottom w:val="single" w:sz="4" w:space="0" w:color="auto"/>
              <w:right w:val="single" w:sz="4" w:space="0" w:color="auto"/>
            </w:tcBorders>
          </w:tcPr>
          <w:p w:rsidR="00BF2758" w:rsidRPr="000D2FDE" w:rsidRDefault="00BF2758" w:rsidP="00F92FA7">
            <w:pPr>
              <w:jc w:val="both"/>
              <w:rPr>
                <w:bCs/>
                <w:color w:val="000000"/>
                <w:spacing w:val="-2"/>
                <w:szCs w:val="28"/>
              </w:rPr>
            </w:pPr>
            <w:proofErr w:type="gramStart"/>
            <w:r w:rsidRPr="000D2FDE">
              <w:rPr>
                <w:bCs/>
                <w:color w:val="000000"/>
                <w:spacing w:val="-2"/>
                <w:szCs w:val="28"/>
              </w:rPr>
              <w:t>Решение Орловской районной Думы от 21.12.2018 № 28/241 «</w:t>
            </w:r>
            <w:r w:rsidRPr="000D2FDE">
              <w:rPr>
                <w:szCs w:val="28"/>
              </w:rPr>
              <w:t>О внесении изменений в решений Орловской районной Думы от 23.11.2012 № 18/163»</w:t>
            </w:r>
            <w:proofErr w:type="gramEnd"/>
          </w:p>
        </w:tc>
      </w:tr>
    </w:tbl>
    <w:p w:rsidR="00E620C6" w:rsidRPr="00E91E37" w:rsidRDefault="00E620C6" w:rsidP="00E620C6">
      <w:pPr>
        <w:ind w:firstLine="720"/>
        <w:jc w:val="center"/>
        <w:rPr>
          <w:sz w:val="20"/>
        </w:rPr>
      </w:pPr>
    </w:p>
    <w:p w:rsidR="00E91E37" w:rsidRPr="00E91E37" w:rsidRDefault="00E91E37" w:rsidP="00E620C6">
      <w:pPr>
        <w:ind w:firstLine="720"/>
        <w:jc w:val="center"/>
        <w:rPr>
          <w:sz w:val="20"/>
        </w:rPr>
      </w:pPr>
    </w:p>
    <w:p w:rsidR="00E620C6" w:rsidRPr="00E91E37" w:rsidRDefault="00E620C6" w:rsidP="00E620C6">
      <w:pPr>
        <w:ind w:firstLine="720"/>
        <w:jc w:val="center"/>
        <w:rPr>
          <w:sz w:val="20"/>
        </w:rPr>
      </w:pPr>
      <w:r w:rsidRPr="00E91E37">
        <w:rPr>
          <w:noProof/>
          <w:sz w:val="20"/>
        </w:rPr>
        <w:drawing>
          <wp:anchor distT="0" distB="0" distL="114300" distR="114300" simplePos="0" relativeHeight="251659264" behindDoc="1" locked="0" layoutInCell="1" allowOverlap="1" wp14:anchorId="7CDFFB56" wp14:editId="37BA1EBC">
            <wp:simplePos x="0" y="0"/>
            <wp:positionH relativeFrom="column">
              <wp:posOffset>2711450</wp:posOffset>
            </wp:positionH>
            <wp:positionV relativeFrom="paragraph">
              <wp:posOffset>0</wp:posOffset>
            </wp:positionV>
            <wp:extent cx="504825" cy="619125"/>
            <wp:effectExtent l="0" t="0" r="9525" b="9525"/>
            <wp:wrapNone/>
            <wp:docPr id="11" name="Рисунок 11"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района"/>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4825" cy="619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620C6" w:rsidRPr="00E91E37" w:rsidRDefault="00E620C6" w:rsidP="00E620C6">
      <w:pPr>
        <w:ind w:firstLine="720"/>
        <w:jc w:val="center"/>
        <w:rPr>
          <w:sz w:val="20"/>
        </w:rPr>
      </w:pPr>
    </w:p>
    <w:p w:rsidR="00E620C6" w:rsidRPr="00E91E37" w:rsidRDefault="00E620C6" w:rsidP="00E620C6">
      <w:pPr>
        <w:ind w:firstLine="720"/>
        <w:jc w:val="center"/>
        <w:rPr>
          <w:sz w:val="20"/>
        </w:rPr>
      </w:pPr>
    </w:p>
    <w:p w:rsidR="00BF2758" w:rsidRDefault="00BF2758" w:rsidP="00E620C6">
      <w:pPr>
        <w:ind w:firstLine="720"/>
        <w:jc w:val="center"/>
        <w:rPr>
          <w:b/>
          <w:sz w:val="20"/>
        </w:rPr>
      </w:pPr>
    </w:p>
    <w:p w:rsidR="00BF2758" w:rsidRDefault="00BF2758" w:rsidP="00E620C6">
      <w:pPr>
        <w:ind w:firstLine="720"/>
        <w:jc w:val="center"/>
        <w:rPr>
          <w:b/>
          <w:sz w:val="20"/>
        </w:rPr>
      </w:pPr>
    </w:p>
    <w:p w:rsidR="00E620C6" w:rsidRPr="00E91E37" w:rsidRDefault="00E620C6" w:rsidP="00E620C6">
      <w:pPr>
        <w:ind w:firstLine="720"/>
        <w:jc w:val="center"/>
        <w:rPr>
          <w:b/>
          <w:sz w:val="20"/>
        </w:rPr>
      </w:pPr>
      <w:r w:rsidRPr="00E91E37">
        <w:rPr>
          <w:b/>
          <w:sz w:val="20"/>
        </w:rPr>
        <w:t>ОРЛОВСКАЯ РАЙОННАЯ ДУМА КИРОВСКОЙ ОБЛАСТИ    ПЯТОГО СОЗЫВА</w:t>
      </w:r>
    </w:p>
    <w:p w:rsidR="00E620C6" w:rsidRPr="00E91E37" w:rsidRDefault="00E620C6" w:rsidP="00E620C6">
      <w:pPr>
        <w:spacing w:line="360" w:lineRule="exact"/>
        <w:ind w:firstLine="720"/>
        <w:jc w:val="center"/>
        <w:rPr>
          <w:b/>
          <w:sz w:val="20"/>
        </w:rPr>
      </w:pPr>
    </w:p>
    <w:p w:rsidR="00E620C6" w:rsidRPr="00E91E37" w:rsidRDefault="00E620C6" w:rsidP="00E620C6">
      <w:pPr>
        <w:ind w:firstLine="720"/>
        <w:jc w:val="center"/>
        <w:rPr>
          <w:b/>
          <w:sz w:val="20"/>
        </w:rPr>
      </w:pPr>
      <w:proofErr w:type="gramStart"/>
      <w:r w:rsidRPr="00E91E37">
        <w:rPr>
          <w:b/>
          <w:sz w:val="20"/>
        </w:rPr>
        <w:t>Р</w:t>
      </w:r>
      <w:proofErr w:type="gramEnd"/>
      <w:r w:rsidRPr="00E91E37">
        <w:rPr>
          <w:b/>
          <w:sz w:val="20"/>
        </w:rPr>
        <w:t xml:space="preserve"> Е Ш Е Н И Е </w:t>
      </w:r>
    </w:p>
    <w:p w:rsidR="00E620C6" w:rsidRPr="00E91E37" w:rsidRDefault="00E620C6" w:rsidP="00E620C6">
      <w:pPr>
        <w:spacing w:line="360" w:lineRule="exact"/>
        <w:ind w:firstLine="720"/>
        <w:rPr>
          <w:b/>
          <w:sz w:val="20"/>
        </w:rPr>
      </w:pPr>
    </w:p>
    <w:p w:rsidR="00E620C6" w:rsidRPr="00E91E37" w:rsidRDefault="00E620C6" w:rsidP="00E620C6">
      <w:pPr>
        <w:pStyle w:val="1"/>
        <w:tabs>
          <w:tab w:val="clear" w:pos="432"/>
        </w:tabs>
        <w:ind w:left="0" w:firstLine="0"/>
        <w:rPr>
          <w:sz w:val="20"/>
          <w:szCs w:val="20"/>
        </w:rPr>
      </w:pPr>
      <w:r w:rsidRPr="00E91E37">
        <w:rPr>
          <w:sz w:val="20"/>
          <w:szCs w:val="20"/>
        </w:rPr>
        <w:t xml:space="preserve">   21.12.2018                                                                                        № 28/234</w:t>
      </w:r>
    </w:p>
    <w:p w:rsidR="00E620C6" w:rsidRPr="00E91E37" w:rsidRDefault="00E620C6" w:rsidP="00E620C6">
      <w:pPr>
        <w:ind w:firstLine="720"/>
        <w:jc w:val="center"/>
        <w:rPr>
          <w:sz w:val="20"/>
        </w:rPr>
      </w:pPr>
      <w:r w:rsidRPr="00E91E37">
        <w:rPr>
          <w:sz w:val="20"/>
        </w:rPr>
        <w:t>г. Орлов</w:t>
      </w:r>
    </w:p>
    <w:p w:rsidR="00E620C6" w:rsidRPr="00E91E37" w:rsidRDefault="00E620C6" w:rsidP="00E620C6">
      <w:pPr>
        <w:spacing w:line="480" w:lineRule="exact"/>
        <w:ind w:firstLine="720"/>
        <w:rPr>
          <w:sz w:val="20"/>
        </w:rPr>
      </w:pPr>
    </w:p>
    <w:p w:rsidR="00E620C6" w:rsidRPr="00E91E37" w:rsidRDefault="00E620C6" w:rsidP="00E620C6">
      <w:pPr>
        <w:spacing w:line="480" w:lineRule="exact"/>
        <w:ind w:firstLine="720"/>
        <w:rPr>
          <w:sz w:val="20"/>
        </w:rPr>
      </w:pPr>
    </w:p>
    <w:p w:rsidR="00E620C6" w:rsidRPr="00E91E37" w:rsidRDefault="00E620C6" w:rsidP="00E620C6">
      <w:pPr>
        <w:pStyle w:val="1"/>
        <w:tabs>
          <w:tab w:val="clear" w:pos="432"/>
        </w:tabs>
        <w:ind w:left="0" w:firstLine="0"/>
        <w:rPr>
          <w:sz w:val="20"/>
          <w:szCs w:val="20"/>
        </w:rPr>
      </w:pPr>
      <w:r w:rsidRPr="00E91E37">
        <w:rPr>
          <w:sz w:val="20"/>
          <w:szCs w:val="20"/>
        </w:rPr>
        <w:t xml:space="preserve">О внесении изменений в решение Орловской районной Думы </w:t>
      </w:r>
    </w:p>
    <w:p w:rsidR="00E620C6" w:rsidRPr="00E91E37" w:rsidRDefault="00E620C6" w:rsidP="00E620C6">
      <w:pPr>
        <w:pStyle w:val="1"/>
        <w:tabs>
          <w:tab w:val="clear" w:pos="432"/>
        </w:tabs>
        <w:ind w:left="0" w:firstLine="0"/>
        <w:rPr>
          <w:sz w:val="20"/>
          <w:szCs w:val="20"/>
        </w:rPr>
      </w:pPr>
      <w:r w:rsidRPr="00E91E37">
        <w:rPr>
          <w:sz w:val="20"/>
          <w:szCs w:val="20"/>
        </w:rPr>
        <w:t>от    14.12.2017  № 16/126</w:t>
      </w:r>
    </w:p>
    <w:p w:rsidR="00E620C6" w:rsidRPr="00E91E37" w:rsidRDefault="00E620C6" w:rsidP="00E620C6">
      <w:pPr>
        <w:spacing w:line="480" w:lineRule="exact"/>
        <w:ind w:firstLine="720"/>
        <w:rPr>
          <w:sz w:val="20"/>
        </w:rPr>
      </w:pPr>
    </w:p>
    <w:p w:rsidR="00E620C6" w:rsidRPr="00E91E37" w:rsidRDefault="00E620C6" w:rsidP="00E620C6">
      <w:pPr>
        <w:spacing w:line="360" w:lineRule="auto"/>
        <w:ind w:firstLine="720"/>
        <w:jc w:val="both"/>
        <w:rPr>
          <w:sz w:val="20"/>
        </w:rPr>
      </w:pPr>
      <w:r w:rsidRPr="00E91E37">
        <w:rPr>
          <w:sz w:val="20"/>
        </w:rPr>
        <w:t>На основании статьи 21 пункта 1 подпункта 2 Устава муниципального образования Орловский район от 10.06.2005 № 31/350 районная Дума РЕШИЛА:</w:t>
      </w:r>
    </w:p>
    <w:p w:rsidR="00E620C6" w:rsidRPr="00E91E37" w:rsidRDefault="00E620C6" w:rsidP="00E91E37">
      <w:pPr>
        <w:pStyle w:val="1"/>
        <w:tabs>
          <w:tab w:val="clear" w:pos="432"/>
        </w:tabs>
        <w:spacing w:line="360" w:lineRule="auto"/>
        <w:ind w:left="0" w:firstLine="708"/>
        <w:jc w:val="both"/>
        <w:rPr>
          <w:b w:val="0"/>
          <w:sz w:val="20"/>
          <w:szCs w:val="20"/>
        </w:rPr>
      </w:pPr>
      <w:r w:rsidRPr="00E91E37">
        <w:rPr>
          <w:b w:val="0"/>
          <w:sz w:val="20"/>
          <w:szCs w:val="20"/>
        </w:rPr>
        <w:t>Внести в решение Орловской районной Думы от 14.12.2017 № 16/126 «О бюджете Орловского муниципального района на 2018 год и  на плановый период 2019 и 2020 годов» следующие изменения:</w:t>
      </w:r>
    </w:p>
    <w:p w:rsidR="00E620C6" w:rsidRPr="00E91E37" w:rsidRDefault="00E620C6" w:rsidP="00E620C6">
      <w:pPr>
        <w:tabs>
          <w:tab w:val="left" w:pos="0"/>
        </w:tabs>
        <w:spacing w:line="360" w:lineRule="auto"/>
        <w:jc w:val="both"/>
        <w:rPr>
          <w:sz w:val="20"/>
        </w:rPr>
      </w:pPr>
      <w:r w:rsidRPr="00E91E37">
        <w:rPr>
          <w:sz w:val="20"/>
        </w:rPr>
        <w:t xml:space="preserve">        1. В пункте 1:</w:t>
      </w:r>
    </w:p>
    <w:p w:rsidR="00E620C6" w:rsidRPr="00E91E37" w:rsidRDefault="00E620C6" w:rsidP="00E620C6">
      <w:pPr>
        <w:tabs>
          <w:tab w:val="left" w:pos="0"/>
        </w:tabs>
        <w:spacing w:line="360" w:lineRule="auto"/>
        <w:jc w:val="both"/>
        <w:rPr>
          <w:sz w:val="20"/>
        </w:rPr>
      </w:pPr>
      <w:r w:rsidRPr="00E91E37">
        <w:rPr>
          <w:sz w:val="20"/>
        </w:rPr>
        <w:t>а) в подпункте 1.1.1 цифры «278774,56» заменить цифрами «277519,08»;</w:t>
      </w:r>
    </w:p>
    <w:p w:rsidR="00E620C6" w:rsidRPr="00E91E37" w:rsidRDefault="00E620C6" w:rsidP="00E620C6">
      <w:pPr>
        <w:tabs>
          <w:tab w:val="left" w:pos="0"/>
        </w:tabs>
        <w:spacing w:line="360" w:lineRule="auto"/>
        <w:jc w:val="both"/>
        <w:rPr>
          <w:sz w:val="20"/>
        </w:rPr>
      </w:pPr>
      <w:r w:rsidRPr="00E91E37">
        <w:rPr>
          <w:sz w:val="20"/>
        </w:rPr>
        <w:t>б) в подпункте 1.1.2 цифры «280219,23» заменить цифрами «277241,37»;</w:t>
      </w:r>
    </w:p>
    <w:p w:rsidR="00E620C6" w:rsidRPr="00E91E37" w:rsidRDefault="00E620C6" w:rsidP="00E620C6">
      <w:pPr>
        <w:tabs>
          <w:tab w:val="left" w:pos="0"/>
        </w:tabs>
        <w:spacing w:line="360" w:lineRule="auto"/>
        <w:jc w:val="both"/>
        <w:rPr>
          <w:sz w:val="20"/>
        </w:rPr>
      </w:pPr>
      <w:r w:rsidRPr="00E91E37">
        <w:rPr>
          <w:sz w:val="20"/>
        </w:rPr>
        <w:t>в)  подпункт 1.1.3 читать в следующей редакции «профицит бюджета района  в сумме 277,71 тыс. рублей».</w:t>
      </w:r>
    </w:p>
    <w:p w:rsidR="00E620C6" w:rsidRPr="00E91E37" w:rsidRDefault="00E620C6" w:rsidP="00E620C6">
      <w:pPr>
        <w:spacing w:line="360" w:lineRule="auto"/>
        <w:jc w:val="both"/>
        <w:rPr>
          <w:sz w:val="20"/>
        </w:rPr>
      </w:pPr>
      <w:r w:rsidRPr="00E91E37">
        <w:rPr>
          <w:sz w:val="20"/>
        </w:rPr>
        <w:lastRenderedPageBreak/>
        <w:t xml:space="preserve">         2.  В пункте 7  приложение № 6  «Объемы поступления   налоговых и неналоговых доходов общей суммой, объёмы безвозмездных поступлений по подстатьям классификации доходов бюджетов на 2018 год» изложить в новой редакции. Прилагается.</w:t>
      </w:r>
    </w:p>
    <w:p w:rsidR="00E620C6" w:rsidRPr="00E91E37" w:rsidRDefault="00E620C6" w:rsidP="00E620C6">
      <w:pPr>
        <w:spacing w:line="360" w:lineRule="auto"/>
        <w:jc w:val="both"/>
        <w:rPr>
          <w:sz w:val="20"/>
        </w:rPr>
      </w:pPr>
      <w:r w:rsidRPr="00E91E37">
        <w:rPr>
          <w:sz w:val="20"/>
        </w:rPr>
        <w:t xml:space="preserve">        3. В    пункте  9    приложение   № 7  «Распределение  бюджетных  ассигнований   по разделам и подразделам  классификации  расходов бюджетов на 2018 год»  изложить в новой редакции. Прилагается.</w:t>
      </w:r>
    </w:p>
    <w:p w:rsidR="00E620C6" w:rsidRPr="00E91E37" w:rsidRDefault="00E620C6" w:rsidP="00E620C6">
      <w:pPr>
        <w:tabs>
          <w:tab w:val="left" w:pos="0"/>
        </w:tabs>
        <w:spacing w:line="360" w:lineRule="auto"/>
        <w:jc w:val="both"/>
        <w:rPr>
          <w:sz w:val="20"/>
        </w:rPr>
      </w:pPr>
      <w:r w:rsidRPr="00E91E37">
        <w:rPr>
          <w:sz w:val="20"/>
        </w:rPr>
        <w:t xml:space="preserve">       4. В пункте 10 приложение № 8 «Распределение бюджетных ассигнований по целевым статьям (муниципальным программам Орловского района и не программным направлениям деятельности), группам </w:t>
      </w:r>
      <w:proofErr w:type="gramStart"/>
      <w:r w:rsidRPr="00E91E37">
        <w:rPr>
          <w:sz w:val="20"/>
        </w:rPr>
        <w:t>видов расходов классификации расходов бюджетов</w:t>
      </w:r>
      <w:proofErr w:type="gramEnd"/>
      <w:r w:rsidRPr="00E91E37">
        <w:rPr>
          <w:sz w:val="20"/>
        </w:rPr>
        <w:t xml:space="preserve"> на 2018 год»  изложить в новой редакции. Прилагается.     </w:t>
      </w:r>
    </w:p>
    <w:p w:rsidR="00E620C6" w:rsidRPr="00E91E37" w:rsidRDefault="00E620C6" w:rsidP="00E620C6">
      <w:pPr>
        <w:tabs>
          <w:tab w:val="left" w:pos="0"/>
        </w:tabs>
        <w:spacing w:line="360" w:lineRule="auto"/>
        <w:jc w:val="both"/>
        <w:rPr>
          <w:sz w:val="20"/>
        </w:rPr>
      </w:pPr>
      <w:r w:rsidRPr="00E91E37">
        <w:rPr>
          <w:sz w:val="20"/>
        </w:rPr>
        <w:t xml:space="preserve">       5. В пункте 11 приложение № 9     «Ведомственная структура расходов бюджета района  на 2018 год»  изложить в новой редакции. Прилагается. </w:t>
      </w:r>
    </w:p>
    <w:p w:rsidR="00E620C6" w:rsidRPr="00E91E37" w:rsidRDefault="00E620C6" w:rsidP="00E620C6">
      <w:pPr>
        <w:tabs>
          <w:tab w:val="left" w:pos="0"/>
        </w:tabs>
        <w:spacing w:line="360" w:lineRule="auto"/>
        <w:jc w:val="both"/>
        <w:rPr>
          <w:sz w:val="20"/>
        </w:rPr>
      </w:pPr>
      <w:r w:rsidRPr="00E91E37">
        <w:rPr>
          <w:sz w:val="20"/>
        </w:rPr>
        <w:t xml:space="preserve">       6. В пункте 12 приложение № 10  «Источники финансирования дефицита  бюджета района  на 2018 год»  изложить в новой редакции. Прилагается.</w:t>
      </w:r>
    </w:p>
    <w:p w:rsidR="00E620C6" w:rsidRPr="00E91E37" w:rsidRDefault="00E620C6" w:rsidP="00E620C6">
      <w:pPr>
        <w:spacing w:line="360" w:lineRule="auto"/>
        <w:ind w:firstLine="540"/>
        <w:jc w:val="both"/>
        <w:rPr>
          <w:sz w:val="20"/>
        </w:rPr>
      </w:pPr>
      <w:r w:rsidRPr="00E91E37">
        <w:rPr>
          <w:sz w:val="20"/>
        </w:rPr>
        <w:t>7. В пункте 13 утвердить в пределах общего объема расходов бюджета района общий объем бюджетных ассигнований на исполнение публичных нормативных обязательств:</w:t>
      </w:r>
    </w:p>
    <w:p w:rsidR="00E620C6" w:rsidRPr="00E91E37" w:rsidRDefault="00E620C6" w:rsidP="00E620C6">
      <w:pPr>
        <w:spacing w:line="360" w:lineRule="auto"/>
        <w:jc w:val="both"/>
        <w:rPr>
          <w:sz w:val="20"/>
        </w:rPr>
      </w:pPr>
      <w:r w:rsidRPr="00E91E37">
        <w:rPr>
          <w:sz w:val="20"/>
        </w:rPr>
        <w:t>1)  на 2018 год   в сумме 5036,01 тыс. рублей.</w:t>
      </w:r>
    </w:p>
    <w:p w:rsidR="00E620C6" w:rsidRPr="00E91E37" w:rsidRDefault="00E620C6" w:rsidP="00E620C6">
      <w:pPr>
        <w:spacing w:line="360" w:lineRule="auto"/>
        <w:jc w:val="both"/>
        <w:rPr>
          <w:sz w:val="20"/>
        </w:rPr>
      </w:pPr>
      <w:r w:rsidRPr="00E91E37">
        <w:rPr>
          <w:sz w:val="20"/>
        </w:rPr>
        <w:t xml:space="preserve">       8. В пункте 14 приложение 11 «</w:t>
      </w:r>
      <w:r w:rsidRPr="00E91E37">
        <w:rPr>
          <w:bCs/>
          <w:sz w:val="20"/>
        </w:rPr>
        <w:t xml:space="preserve">Перечень публичных нормативных обязательств, подлежащих исполнению за счет средств  бюджета района, и распределение бюджетных ассигнований по ним на 2018 год» </w:t>
      </w:r>
      <w:r w:rsidRPr="00E91E37">
        <w:rPr>
          <w:sz w:val="20"/>
        </w:rPr>
        <w:t>изложить в новой редакции. Прилагается.</w:t>
      </w:r>
    </w:p>
    <w:p w:rsidR="00E620C6" w:rsidRPr="00E91E37" w:rsidRDefault="00E620C6" w:rsidP="00E620C6">
      <w:pPr>
        <w:spacing w:line="360" w:lineRule="auto"/>
        <w:jc w:val="both"/>
        <w:rPr>
          <w:sz w:val="20"/>
        </w:rPr>
      </w:pPr>
      <w:r w:rsidRPr="00E91E37">
        <w:rPr>
          <w:sz w:val="20"/>
        </w:rPr>
        <w:t xml:space="preserve">      9. В пункте 15 утвердить в пределах общего объема расходов бюджета района общий объем бюджетных ассигнований дорожного фонда Орловского района:</w:t>
      </w:r>
    </w:p>
    <w:p w:rsidR="00E620C6" w:rsidRPr="00E91E37" w:rsidRDefault="00E620C6" w:rsidP="00E620C6">
      <w:pPr>
        <w:spacing w:line="360" w:lineRule="auto"/>
        <w:jc w:val="both"/>
        <w:rPr>
          <w:sz w:val="20"/>
        </w:rPr>
      </w:pPr>
      <w:r w:rsidRPr="00E91E37">
        <w:rPr>
          <w:sz w:val="20"/>
        </w:rPr>
        <w:t xml:space="preserve">        1) на 2018 год в сумме 22395,95 </w:t>
      </w:r>
      <w:proofErr w:type="spellStart"/>
      <w:r w:rsidRPr="00E91E37">
        <w:rPr>
          <w:sz w:val="20"/>
        </w:rPr>
        <w:t>тыс</w:t>
      </w:r>
      <w:proofErr w:type="gramStart"/>
      <w:r w:rsidRPr="00E91E37">
        <w:rPr>
          <w:sz w:val="20"/>
        </w:rPr>
        <w:t>.р</w:t>
      </w:r>
      <w:proofErr w:type="gramEnd"/>
      <w:r w:rsidRPr="00E91E37">
        <w:rPr>
          <w:sz w:val="20"/>
        </w:rPr>
        <w:t>уб</w:t>
      </w:r>
      <w:proofErr w:type="spellEnd"/>
      <w:r w:rsidRPr="00E91E37">
        <w:rPr>
          <w:sz w:val="20"/>
        </w:rPr>
        <w:t>.</w:t>
      </w:r>
    </w:p>
    <w:p w:rsidR="00E620C6" w:rsidRPr="00E91E37" w:rsidRDefault="00E620C6" w:rsidP="00E620C6">
      <w:pPr>
        <w:spacing w:line="360" w:lineRule="auto"/>
        <w:jc w:val="both"/>
        <w:rPr>
          <w:sz w:val="20"/>
        </w:rPr>
      </w:pPr>
      <w:r w:rsidRPr="00E91E37">
        <w:rPr>
          <w:sz w:val="20"/>
        </w:rPr>
        <w:t xml:space="preserve">    10. В пункте 16 утвердить в  пределах общего объема расходов  бюджета района, установленного пунктом 1 настоящего Решения, размер резервного фонда Администрации Орловского района:</w:t>
      </w:r>
    </w:p>
    <w:p w:rsidR="00E620C6" w:rsidRPr="00E91E37" w:rsidRDefault="00E620C6" w:rsidP="00E620C6">
      <w:pPr>
        <w:spacing w:line="360" w:lineRule="auto"/>
        <w:jc w:val="both"/>
        <w:rPr>
          <w:sz w:val="20"/>
        </w:rPr>
      </w:pPr>
      <w:r w:rsidRPr="00E91E37">
        <w:rPr>
          <w:sz w:val="20"/>
        </w:rPr>
        <w:t>1)  на 2018 год  в сумме 0,0 тыс. рублей.</w:t>
      </w:r>
    </w:p>
    <w:p w:rsidR="00E620C6" w:rsidRPr="00E91E37" w:rsidRDefault="00E620C6" w:rsidP="00E620C6">
      <w:pPr>
        <w:spacing w:line="360" w:lineRule="auto"/>
        <w:jc w:val="both"/>
        <w:rPr>
          <w:sz w:val="20"/>
        </w:rPr>
      </w:pPr>
      <w:r w:rsidRPr="00E91E37">
        <w:rPr>
          <w:sz w:val="20"/>
        </w:rPr>
        <w:t xml:space="preserve">  11. В пункте 24.4.  подпункте 1   цифры «4992,4» заменить цифрами «5590,4».</w:t>
      </w:r>
    </w:p>
    <w:p w:rsidR="00E620C6" w:rsidRPr="00E91E37" w:rsidRDefault="00E620C6" w:rsidP="00E620C6">
      <w:pPr>
        <w:spacing w:line="360" w:lineRule="auto"/>
        <w:jc w:val="both"/>
        <w:rPr>
          <w:sz w:val="20"/>
        </w:rPr>
      </w:pPr>
      <w:r w:rsidRPr="00E91E37">
        <w:rPr>
          <w:sz w:val="20"/>
        </w:rPr>
        <w:t xml:space="preserve">Приложение 16 «Распределение субсидии местным  бюджетам на выравнивание обеспеченности муниципальных образований области на 2018 год» </w:t>
      </w:r>
      <w:r w:rsidRPr="00E91E37">
        <w:rPr>
          <w:bCs/>
          <w:sz w:val="20"/>
        </w:rPr>
        <w:t xml:space="preserve">  </w:t>
      </w:r>
      <w:r w:rsidRPr="00E91E37">
        <w:rPr>
          <w:sz w:val="20"/>
        </w:rPr>
        <w:t>утвердить в новой редакции.</w:t>
      </w:r>
    </w:p>
    <w:p w:rsidR="00E620C6" w:rsidRPr="00E91E37" w:rsidRDefault="00E620C6" w:rsidP="00E620C6">
      <w:pPr>
        <w:tabs>
          <w:tab w:val="left" w:pos="1386"/>
          <w:tab w:val="left" w:pos="5445"/>
          <w:tab w:val="right" w:pos="9355"/>
        </w:tabs>
        <w:spacing w:line="360" w:lineRule="auto"/>
        <w:jc w:val="both"/>
        <w:rPr>
          <w:sz w:val="20"/>
        </w:rPr>
      </w:pPr>
      <w:r w:rsidRPr="00E91E37">
        <w:rPr>
          <w:sz w:val="20"/>
        </w:rPr>
        <w:t xml:space="preserve">  12. Исключить   пункт  24.6 </w:t>
      </w:r>
    </w:p>
    <w:p w:rsidR="00E620C6" w:rsidRPr="00E91E37" w:rsidRDefault="00E620C6" w:rsidP="00E620C6">
      <w:pPr>
        <w:spacing w:line="360" w:lineRule="auto"/>
        <w:jc w:val="both"/>
        <w:rPr>
          <w:sz w:val="20"/>
        </w:rPr>
      </w:pPr>
      <w:r w:rsidRPr="00E91E37">
        <w:rPr>
          <w:sz w:val="20"/>
        </w:rPr>
        <w:t xml:space="preserve">  13. Пункт 27 изложить в новой редакции:</w:t>
      </w:r>
    </w:p>
    <w:p w:rsidR="00E620C6" w:rsidRPr="00E91E37" w:rsidRDefault="00E620C6" w:rsidP="00E620C6">
      <w:pPr>
        <w:spacing w:line="360" w:lineRule="auto"/>
        <w:jc w:val="both"/>
        <w:rPr>
          <w:sz w:val="20"/>
        </w:rPr>
      </w:pPr>
      <w:r w:rsidRPr="00E91E37">
        <w:rPr>
          <w:sz w:val="20"/>
        </w:rPr>
        <w:t xml:space="preserve">       Установить предельный объем муниципального внутреннего долга Орловского района:</w:t>
      </w:r>
    </w:p>
    <w:p w:rsidR="00E620C6" w:rsidRPr="00E91E37" w:rsidRDefault="00E620C6" w:rsidP="00E620C6">
      <w:pPr>
        <w:spacing w:line="360" w:lineRule="auto"/>
        <w:jc w:val="both"/>
        <w:rPr>
          <w:sz w:val="20"/>
        </w:rPr>
      </w:pPr>
      <w:r w:rsidRPr="00E91E37">
        <w:rPr>
          <w:sz w:val="20"/>
        </w:rPr>
        <w:t>1) на 2018 год в сумме   21334,6 тыс. рублей;</w:t>
      </w:r>
    </w:p>
    <w:p w:rsidR="00E620C6" w:rsidRPr="00E91E37" w:rsidRDefault="00E620C6" w:rsidP="00E620C6">
      <w:pPr>
        <w:spacing w:line="360" w:lineRule="auto"/>
        <w:jc w:val="both"/>
        <w:rPr>
          <w:sz w:val="20"/>
        </w:rPr>
      </w:pPr>
      <w:r w:rsidRPr="00E91E37">
        <w:rPr>
          <w:sz w:val="20"/>
        </w:rPr>
        <w:t>2) на 2019 год в сумме 19894,6 тыс. рублей и на 2020 год в сумме  19894,6 тыс. рублей</w:t>
      </w:r>
    </w:p>
    <w:p w:rsidR="00E620C6" w:rsidRPr="00E91E37" w:rsidRDefault="00E620C6" w:rsidP="00E620C6">
      <w:pPr>
        <w:spacing w:line="360" w:lineRule="auto"/>
        <w:jc w:val="both"/>
        <w:rPr>
          <w:sz w:val="20"/>
        </w:rPr>
      </w:pPr>
      <w:r w:rsidRPr="00E91E37">
        <w:rPr>
          <w:sz w:val="20"/>
        </w:rPr>
        <w:t xml:space="preserve">       Установить верхний предел муниципального внутреннего долга Орловского района:</w:t>
      </w:r>
    </w:p>
    <w:p w:rsidR="00E620C6" w:rsidRPr="00E91E37" w:rsidRDefault="00E620C6" w:rsidP="00E620C6">
      <w:pPr>
        <w:spacing w:line="360" w:lineRule="auto"/>
        <w:ind w:firstLine="540"/>
        <w:jc w:val="both"/>
        <w:rPr>
          <w:sz w:val="20"/>
        </w:rPr>
      </w:pPr>
      <w:r w:rsidRPr="00E91E37">
        <w:rPr>
          <w:sz w:val="20"/>
        </w:rPr>
        <w:t>1) на 1 января 2019 года в сумме 7986,11 тыс. рублей, в том числе верхний предел долга по муниципальным гарантиям   в сумме 0 тыс. рублей.</w:t>
      </w:r>
    </w:p>
    <w:p w:rsidR="00E620C6" w:rsidRPr="00E91E37" w:rsidRDefault="00E620C6" w:rsidP="00E620C6">
      <w:pPr>
        <w:spacing w:line="360" w:lineRule="auto"/>
        <w:ind w:firstLine="540"/>
        <w:jc w:val="both"/>
        <w:rPr>
          <w:sz w:val="20"/>
        </w:rPr>
      </w:pPr>
      <w:r w:rsidRPr="00E91E37">
        <w:rPr>
          <w:sz w:val="20"/>
        </w:rPr>
        <w:t xml:space="preserve">2) на 1 января 2020 года 7986,11 тыс. руб., в том числе верхний предел долга по муниципальным гарантиям   в сумме 0 тыс. рублей </w:t>
      </w:r>
    </w:p>
    <w:p w:rsidR="00E620C6" w:rsidRPr="00E91E37" w:rsidRDefault="00E620C6" w:rsidP="00E620C6">
      <w:pPr>
        <w:spacing w:line="360" w:lineRule="auto"/>
        <w:ind w:firstLine="540"/>
        <w:jc w:val="both"/>
        <w:rPr>
          <w:sz w:val="20"/>
        </w:rPr>
      </w:pPr>
      <w:r w:rsidRPr="00E91E37">
        <w:rPr>
          <w:sz w:val="20"/>
        </w:rPr>
        <w:t>3) на 1 января 2021 года в сумме 7986,11 тыс. рублей, в том числе верхний предел долга по муниципальным гарантиям   в сумме 0 тыс. рублей.</w:t>
      </w:r>
    </w:p>
    <w:p w:rsidR="00E620C6" w:rsidRPr="00E91E37" w:rsidRDefault="00E620C6" w:rsidP="00E620C6">
      <w:pPr>
        <w:spacing w:line="360" w:lineRule="auto"/>
        <w:jc w:val="both"/>
        <w:rPr>
          <w:sz w:val="20"/>
        </w:rPr>
      </w:pPr>
      <w:r w:rsidRPr="00E91E37">
        <w:rPr>
          <w:sz w:val="20"/>
        </w:rPr>
        <w:t>Утвердить  в пределах общего объема расходов бюджета района, установленного пунктом 1 настоящего Решения, объем бюджетных ассигнований  на обслуживание муниципального долга Орловского района:</w:t>
      </w:r>
    </w:p>
    <w:p w:rsidR="00E620C6" w:rsidRPr="00E91E37" w:rsidRDefault="00E620C6" w:rsidP="00E620C6">
      <w:pPr>
        <w:spacing w:line="360" w:lineRule="auto"/>
        <w:ind w:firstLine="540"/>
        <w:jc w:val="both"/>
        <w:rPr>
          <w:sz w:val="20"/>
        </w:rPr>
      </w:pPr>
      <w:r w:rsidRPr="00E91E37">
        <w:rPr>
          <w:sz w:val="20"/>
        </w:rPr>
        <w:t>1) на 2018 год в сумме  805,89  тыс. рублей;                                                  Утвердить Программу муниципальных внутренних заимствований Орловского района в новой редакции. Прилагается:</w:t>
      </w:r>
    </w:p>
    <w:p w:rsidR="00E620C6" w:rsidRPr="00E91E37" w:rsidRDefault="00E620C6" w:rsidP="00E620C6">
      <w:pPr>
        <w:numPr>
          <w:ilvl w:val="0"/>
          <w:numId w:val="6"/>
        </w:numPr>
        <w:spacing w:line="360" w:lineRule="auto"/>
        <w:jc w:val="both"/>
        <w:rPr>
          <w:sz w:val="20"/>
        </w:rPr>
      </w:pPr>
      <w:r w:rsidRPr="00E91E37">
        <w:rPr>
          <w:sz w:val="20"/>
        </w:rPr>
        <w:t xml:space="preserve"> на 2018 год согласно приложению 18 к настоящему Решению.</w:t>
      </w:r>
    </w:p>
    <w:p w:rsidR="00E620C6" w:rsidRPr="00E91E37" w:rsidRDefault="00E620C6" w:rsidP="00E620C6">
      <w:pPr>
        <w:spacing w:line="360" w:lineRule="auto"/>
        <w:ind w:firstLine="540"/>
        <w:jc w:val="both"/>
        <w:rPr>
          <w:sz w:val="20"/>
        </w:rPr>
      </w:pPr>
      <w:r w:rsidRPr="00E91E37">
        <w:rPr>
          <w:sz w:val="20"/>
        </w:rPr>
        <w:lastRenderedPageBreak/>
        <w:t xml:space="preserve">14. Опубликовать решение Орловской районной Думы Кировской области в Информационном бюллетене органов местного самоуправления муниципального образования Орловский муниципальный район Кировской области. </w:t>
      </w:r>
    </w:p>
    <w:p w:rsidR="00E620C6" w:rsidRPr="00E91E37" w:rsidRDefault="00E620C6" w:rsidP="00E620C6">
      <w:pPr>
        <w:tabs>
          <w:tab w:val="num" w:pos="1260"/>
        </w:tabs>
        <w:spacing w:line="360" w:lineRule="auto"/>
        <w:jc w:val="both"/>
        <w:rPr>
          <w:sz w:val="20"/>
        </w:rPr>
      </w:pPr>
      <w:r w:rsidRPr="00E91E37">
        <w:rPr>
          <w:sz w:val="20"/>
        </w:rPr>
        <w:t xml:space="preserve">       15. Решение вступает в силу после его опубликования. </w:t>
      </w:r>
    </w:p>
    <w:p w:rsidR="00E620C6" w:rsidRPr="00E91E37" w:rsidRDefault="00E620C6" w:rsidP="00E620C6">
      <w:pPr>
        <w:tabs>
          <w:tab w:val="num" w:pos="1260"/>
        </w:tabs>
        <w:spacing w:line="360" w:lineRule="auto"/>
        <w:jc w:val="both"/>
        <w:rPr>
          <w:sz w:val="20"/>
        </w:rPr>
      </w:pPr>
    </w:p>
    <w:p w:rsidR="00E620C6" w:rsidRPr="00E91E37" w:rsidRDefault="00E620C6" w:rsidP="00E620C6">
      <w:pPr>
        <w:tabs>
          <w:tab w:val="num" w:pos="1260"/>
        </w:tabs>
        <w:spacing w:line="360" w:lineRule="auto"/>
        <w:jc w:val="both"/>
        <w:rPr>
          <w:sz w:val="20"/>
        </w:rPr>
      </w:pPr>
    </w:p>
    <w:p w:rsidR="00E620C6" w:rsidRPr="00E91E37" w:rsidRDefault="00E620C6" w:rsidP="00E620C6">
      <w:pPr>
        <w:tabs>
          <w:tab w:val="num" w:pos="1260"/>
        </w:tabs>
        <w:jc w:val="both"/>
        <w:rPr>
          <w:sz w:val="20"/>
        </w:rPr>
      </w:pPr>
      <w:r w:rsidRPr="00E91E37">
        <w:rPr>
          <w:sz w:val="20"/>
        </w:rPr>
        <w:t xml:space="preserve">Председатель </w:t>
      </w:r>
      <w:proofErr w:type="gramStart"/>
      <w:r w:rsidRPr="00E91E37">
        <w:rPr>
          <w:sz w:val="20"/>
        </w:rPr>
        <w:t>Орловской</w:t>
      </w:r>
      <w:proofErr w:type="gramEnd"/>
      <w:r w:rsidRPr="00E91E37">
        <w:rPr>
          <w:sz w:val="20"/>
        </w:rPr>
        <w:t xml:space="preserve">                                              Глава Орловского района</w:t>
      </w:r>
    </w:p>
    <w:p w:rsidR="00E620C6" w:rsidRPr="00E91E37" w:rsidRDefault="00E620C6" w:rsidP="00E620C6">
      <w:pPr>
        <w:jc w:val="both"/>
        <w:rPr>
          <w:sz w:val="20"/>
        </w:rPr>
      </w:pPr>
      <w:r w:rsidRPr="00E91E37">
        <w:rPr>
          <w:sz w:val="20"/>
        </w:rPr>
        <w:t xml:space="preserve">районной Думы    </w:t>
      </w:r>
    </w:p>
    <w:p w:rsidR="00E620C6" w:rsidRPr="00E91E37" w:rsidRDefault="00E620C6" w:rsidP="00E620C6">
      <w:pPr>
        <w:spacing w:line="360" w:lineRule="atLeast"/>
        <w:jc w:val="both"/>
        <w:rPr>
          <w:sz w:val="20"/>
        </w:rPr>
      </w:pPr>
    </w:p>
    <w:p w:rsidR="00E620C6" w:rsidRPr="00E91E37" w:rsidRDefault="00E620C6" w:rsidP="00E620C6">
      <w:pPr>
        <w:spacing w:line="360" w:lineRule="atLeast"/>
        <w:jc w:val="both"/>
        <w:rPr>
          <w:sz w:val="20"/>
        </w:rPr>
      </w:pPr>
      <w:r w:rsidRPr="00E91E37">
        <w:rPr>
          <w:sz w:val="20"/>
        </w:rPr>
        <w:t xml:space="preserve">______________С.Н. </w:t>
      </w:r>
      <w:proofErr w:type="spellStart"/>
      <w:r w:rsidRPr="00E91E37">
        <w:rPr>
          <w:sz w:val="20"/>
        </w:rPr>
        <w:t>Бояринцев</w:t>
      </w:r>
      <w:proofErr w:type="spellEnd"/>
      <w:r w:rsidRPr="00E91E37">
        <w:rPr>
          <w:sz w:val="20"/>
        </w:rPr>
        <w:t xml:space="preserve">                                   _________</w:t>
      </w:r>
      <w:proofErr w:type="spellStart"/>
      <w:r w:rsidRPr="00E91E37">
        <w:rPr>
          <w:sz w:val="20"/>
        </w:rPr>
        <w:t>С.С.Целищев</w:t>
      </w:r>
      <w:proofErr w:type="spellEnd"/>
    </w:p>
    <w:p w:rsidR="00E620C6" w:rsidRPr="00E91E37" w:rsidRDefault="00E620C6">
      <w:pPr>
        <w:rPr>
          <w:sz w:val="20"/>
        </w:rPr>
      </w:pPr>
    </w:p>
    <w:tbl>
      <w:tblPr>
        <w:tblW w:w="10447" w:type="dxa"/>
        <w:tblInd w:w="93" w:type="dxa"/>
        <w:tblLook w:val="04A0" w:firstRow="1" w:lastRow="0" w:firstColumn="1" w:lastColumn="0" w:noHBand="0" w:noVBand="1"/>
      </w:tblPr>
      <w:tblGrid>
        <w:gridCol w:w="2730"/>
        <w:gridCol w:w="6357"/>
        <w:gridCol w:w="1360"/>
      </w:tblGrid>
      <w:tr w:rsidR="00E620C6" w:rsidRPr="00E91E37" w:rsidTr="00E620C6">
        <w:trPr>
          <w:trHeight w:val="315"/>
        </w:trPr>
        <w:tc>
          <w:tcPr>
            <w:tcW w:w="9087" w:type="dxa"/>
            <w:gridSpan w:val="2"/>
            <w:tcBorders>
              <w:top w:val="nil"/>
              <w:left w:val="nil"/>
              <w:bottom w:val="nil"/>
              <w:right w:val="nil"/>
            </w:tcBorders>
            <w:shd w:val="clear" w:color="auto" w:fill="auto"/>
            <w:noWrap/>
            <w:hideMark/>
          </w:tcPr>
          <w:p w:rsidR="00E91E37" w:rsidRDefault="00E620C6" w:rsidP="00E620C6">
            <w:pPr>
              <w:jc w:val="right"/>
              <w:rPr>
                <w:sz w:val="20"/>
              </w:rPr>
            </w:pPr>
            <w:r w:rsidRPr="00E91E37">
              <w:rPr>
                <w:sz w:val="20"/>
              </w:rPr>
              <w:t xml:space="preserve">                                                                                                                                                          </w:t>
            </w:r>
          </w:p>
          <w:p w:rsidR="00E91E37" w:rsidRDefault="00E91E37" w:rsidP="00E620C6">
            <w:pPr>
              <w:jc w:val="right"/>
              <w:rPr>
                <w:sz w:val="20"/>
              </w:rPr>
            </w:pPr>
          </w:p>
          <w:p w:rsidR="00E620C6" w:rsidRPr="00E91E37" w:rsidRDefault="00E620C6" w:rsidP="00E620C6">
            <w:pPr>
              <w:jc w:val="right"/>
              <w:rPr>
                <w:sz w:val="20"/>
              </w:rPr>
            </w:pPr>
            <w:r w:rsidRPr="00E91E37">
              <w:rPr>
                <w:sz w:val="20"/>
              </w:rPr>
              <w:t>Приложение 6</w:t>
            </w: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315"/>
        </w:trPr>
        <w:tc>
          <w:tcPr>
            <w:tcW w:w="9087" w:type="dxa"/>
            <w:gridSpan w:val="2"/>
            <w:tcBorders>
              <w:top w:val="nil"/>
              <w:left w:val="nil"/>
              <w:bottom w:val="nil"/>
              <w:right w:val="nil"/>
            </w:tcBorders>
            <w:shd w:val="clear" w:color="auto" w:fill="auto"/>
            <w:noWrap/>
            <w:hideMark/>
          </w:tcPr>
          <w:p w:rsidR="00E620C6" w:rsidRPr="00E91E37" w:rsidRDefault="00E620C6" w:rsidP="00E620C6">
            <w:pPr>
              <w:jc w:val="right"/>
              <w:rPr>
                <w:sz w:val="20"/>
              </w:rPr>
            </w:pPr>
            <w:r w:rsidRPr="00E91E37">
              <w:rPr>
                <w:sz w:val="20"/>
              </w:rPr>
              <w:t xml:space="preserve">                                                                    к решению Орловской районной Думы </w:t>
            </w: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315"/>
        </w:trPr>
        <w:tc>
          <w:tcPr>
            <w:tcW w:w="9087" w:type="dxa"/>
            <w:gridSpan w:val="2"/>
            <w:tcBorders>
              <w:top w:val="nil"/>
              <w:left w:val="nil"/>
              <w:bottom w:val="nil"/>
              <w:right w:val="nil"/>
            </w:tcBorders>
            <w:shd w:val="clear" w:color="auto" w:fill="auto"/>
            <w:noWrap/>
            <w:hideMark/>
          </w:tcPr>
          <w:p w:rsidR="00E620C6" w:rsidRPr="00E91E37" w:rsidRDefault="00E620C6" w:rsidP="00E620C6">
            <w:pPr>
              <w:jc w:val="right"/>
              <w:rPr>
                <w:sz w:val="20"/>
              </w:rPr>
            </w:pPr>
            <w:r w:rsidRPr="00E91E37">
              <w:rPr>
                <w:sz w:val="20"/>
              </w:rPr>
              <w:t xml:space="preserve">от </w:t>
            </w:r>
            <w:r w:rsidR="00E91E37">
              <w:rPr>
                <w:sz w:val="20"/>
              </w:rPr>
              <w:t xml:space="preserve">21.12.2018 </w:t>
            </w:r>
            <w:r w:rsidRPr="00E91E37">
              <w:rPr>
                <w:sz w:val="20"/>
              </w:rPr>
              <w:t xml:space="preserve">          № </w:t>
            </w:r>
            <w:r w:rsidR="00E91E37">
              <w:rPr>
                <w:sz w:val="20"/>
              </w:rPr>
              <w:t>28/234</w:t>
            </w:r>
            <w:r w:rsidRPr="00E91E37">
              <w:rPr>
                <w:sz w:val="20"/>
              </w:rPr>
              <w:t xml:space="preserve">                 </w:t>
            </w: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330"/>
        </w:trPr>
        <w:tc>
          <w:tcPr>
            <w:tcW w:w="9087" w:type="dxa"/>
            <w:gridSpan w:val="2"/>
            <w:tcBorders>
              <w:top w:val="nil"/>
              <w:left w:val="nil"/>
              <w:bottom w:val="nil"/>
              <w:right w:val="nil"/>
            </w:tcBorders>
            <w:shd w:val="clear" w:color="auto" w:fill="auto"/>
            <w:noWrap/>
            <w:hideMark/>
          </w:tcPr>
          <w:p w:rsidR="00E620C6" w:rsidRPr="00E91E37" w:rsidRDefault="00E620C6" w:rsidP="00E620C6">
            <w:pPr>
              <w:jc w:val="center"/>
              <w:rPr>
                <w:sz w:val="20"/>
              </w:rPr>
            </w:pP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480"/>
        </w:trPr>
        <w:tc>
          <w:tcPr>
            <w:tcW w:w="9087" w:type="dxa"/>
            <w:gridSpan w:val="2"/>
            <w:tcBorders>
              <w:top w:val="nil"/>
              <w:left w:val="nil"/>
              <w:bottom w:val="nil"/>
              <w:right w:val="nil"/>
            </w:tcBorders>
            <w:shd w:val="clear" w:color="auto" w:fill="auto"/>
            <w:vAlign w:val="bottom"/>
            <w:hideMark/>
          </w:tcPr>
          <w:p w:rsidR="00E620C6" w:rsidRPr="00E91E37" w:rsidRDefault="00E620C6" w:rsidP="00E620C6">
            <w:pPr>
              <w:jc w:val="center"/>
              <w:rPr>
                <w:b/>
                <w:bCs/>
                <w:sz w:val="20"/>
              </w:rPr>
            </w:pPr>
            <w:r w:rsidRPr="00E91E37">
              <w:rPr>
                <w:b/>
                <w:bCs/>
                <w:sz w:val="20"/>
              </w:rPr>
              <w:t>Объемы</w:t>
            </w: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990"/>
        </w:trPr>
        <w:tc>
          <w:tcPr>
            <w:tcW w:w="9087" w:type="dxa"/>
            <w:gridSpan w:val="2"/>
            <w:tcBorders>
              <w:top w:val="nil"/>
              <w:left w:val="nil"/>
              <w:bottom w:val="nil"/>
              <w:right w:val="nil"/>
            </w:tcBorders>
            <w:shd w:val="clear" w:color="auto" w:fill="auto"/>
            <w:hideMark/>
          </w:tcPr>
          <w:p w:rsidR="00E620C6" w:rsidRPr="00E91E37" w:rsidRDefault="00E620C6" w:rsidP="00E620C6">
            <w:pPr>
              <w:jc w:val="center"/>
              <w:rPr>
                <w:b/>
                <w:bCs/>
                <w:sz w:val="20"/>
              </w:rPr>
            </w:pPr>
            <w:r w:rsidRPr="00E91E37">
              <w:rPr>
                <w:b/>
                <w:bCs/>
                <w:sz w:val="20"/>
              </w:rPr>
              <w:t>поступления налоговых и неналоговых доходов общей суммой, объемы  безвозмездных поступлений по подстатьям классификации доходов бюджетов, прогнозируемые   на 2018 год.</w:t>
            </w: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480"/>
        </w:trPr>
        <w:tc>
          <w:tcPr>
            <w:tcW w:w="2730" w:type="dxa"/>
            <w:tcBorders>
              <w:top w:val="nil"/>
              <w:left w:val="nil"/>
              <w:bottom w:val="nil"/>
              <w:right w:val="nil"/>
            </w:tcBorders>
            <w:shd w:val="clear" w:color="auto" w:fill="auto"/>
            <w:noWrap/>
            <w:vAlign w:val="bottom"/>
            <w:hideMark/>
          </w:tcPr>
          <w:p w:rsidR="00E620C6" w:rsidRPr="00E91E37" w:rsidRDefault="00E620C6" w:rsidP="00E620C6">
            <w:pPr>
              <w:rPr>
                <w:sz w:val="20"/>
              </w:rPr>
            </w:pPr>
          </w:p>
        </w:tc>
        <w:tc>
          <w:tcPr>
            <w:tcW w:w="6357" w:type="dxa"/>
            <w:tcBorders>
              <w:top w:val="nil"/>
              <w:left w:val="nil"/>
              <w:bottom w:val="nil"/>
              <w:right w:val="nil"/>
            </w:tcBorders>
            <w:shd w:val="clear" w:color="auto" w:fill="auto"/>
            <w:vAlign w:val="bottom"/>
            <w:hideMark/>
          </w:tcPr>
          <w:p w:rsidR="00E620C6" w:rsidRPr="00E91E37" w:rsidRDefault="00E620C6" w:rsidP="00E620C6">
            <w:pPr>
              <w:rPr>
                <w:sz w:val="20"/>
              </w:rPr>
            </w:pPr>
          </w:p>
        </w:tc>
        <w:tc>
          <w:tcPr>
            <w:tcW w:w="1360" w:type="dxa"/>
            <w:tcBorders>
              <w:top w:val="nil"/>
              <w:left w:val="nil"/>
              <w:bottom w:val="nil"/>
              <w:right w:val="nil"/>
            </w:tcBorders>
            <w:shd w:val="clear" w:color="auto" w:fill="auto"/>
            <w:noWrap/>
            <w:vAlign w:val="bottom"/>
            <w:hideMark/>
          </w:tcPr>
          <w:p w:rsidR="00E620C6" w:rsidRPr="00E91E37" w:rsidRDefault="00E620C6" w:rsidP="00E620C6">
            <w:pPr>
              <w:rPr>
                <w:rFonts w:ascii="Arial CYR" w:hAnsi="Arial CYR" w:cs="Arial CYR"/>
                <w:sz w:val="20"/>
              </w:rPr>
            </w:pPr>
          </w:p>
        </w:tc>
      </w:tr>
      <w:tr w:rsidR="00E620C6" w:rsidRPr="00E91E37" w:rsidTr="00E620C6">
        <w:trPr>
          <w:trHeight w:val="945"/>
        </w:trPr>
        <w:tc>
          <w:tcPr>
            <w:tcW w:w="2730" w:type="dxa"/>
            <w:tcBorders>
              <w:top w:val="single" w:sz="4" w:space="0" w:color="auto"/>
              <w:left w:val="single" w:sz="4" w:space="0" w:color="auto"/>
              <w:bottom w:val="single" w:sz="4" w:space="0" w:color="auto"/>
              <w:right w:val="nil"/>
            </w:tcBorders>
            <w:shd w:val="clear" w:color="auto" w:fill="auto"/>
            <w:vAlign w:val="center"/>
            <w:hideMark/>
          </w:tcPr>
          <w:p w:rsidR="00E620C6" w:rsidRPr="00E91E37" w:rsidRDefault="00E620C6" w:rsidP="00E620C6">
            <w:pPr>
              <w:jc w:val="center"/>
              <w:rPr>
                <w:b/>
                <w:bCs/>
                <w:sz w:val="20"/>
              </w:rPr>
            </w:pPr>
            <w:r w:rsidRPr="00E91E37">
              <w:rPr>
                <w:b/>
                <w:bCs/>
                <w:sz w:val="20"/>
              </w:rPr>
              <w:t>Код бюджетной классификации</w:t>
            </w:r>
          </w:p>
        </w:tc>
        <w:tc>
          <w:tcPr>
            <w:tcW w:w="63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620C6" w:rsidRPr="00E91E37" w:rsidRDefault="00E620C6" w:rsidP="00E620C6">
            <w:pPr>
              <w:jc w:val="center"/>
              <w:rPr>
                <w:b/>
                <w:bCs/>
                <w:sz w:val="20"/>
              </w:rPr>
            </w:pPr>
            <w:r w:rsidRPr="00E91E37">
              <w:rPr>
                <w:b/>
                <w:bCs/>
                <w:sz w:val="20"/>
              </w:rPr>
              <w:t>Наименование налога (сбора)</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E620C6" w:rsidRPr="00E91E37" w:rsidRDefault="00E620C6" w:rsidP="00E620C6">
            <w:pPr>
              <w:jc w:val="center"/>
              <w:rPr>
                <w:b/>
                <w:bCs/>
                <w:sz w:val="20"/>
              </w:rPr>
            </w:pPr>
            <w:r w:rsidRPr="00E91E37">
              <w:rPr>
                <w:b/>
                <w:bCs/>
                <w:sz w:val="20"/>
              </w:rPr>
              <w:t>Сумма            (тыс. рублей)</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b/>
                <w:bCs/>
                <w:sz w:val="20"/>
              </w:rPr>
            </w:pPr>
            <w:r w:rsidRPr="00E91E37">
              <w:rPr>
                <w:b/>
                <w:bCs/>
                <w:sz w:val="20"/>
              </w:rPr>
              <w:t>000 10000000 00 0000 000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НАЛОГОВЫЕ И НЕНАЛОГОВЫЕ ДОХОДЫ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58691,38</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000 20000000 00 0000 000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БЕЗВОЗМЕЗДНЫЕ ПОСТУПЛЕНИЯ</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218827,70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000 20200000 00 0000 000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Безвозмездные поступления от других бюджетов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218746,19</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000 20210000 00 0000 151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Дотации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37477,00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000 20215001 00 0000 151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Дотации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37477,00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912 20215001 05 0000 151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Дотации бюджетам муниципальных районов на выравнивание  бюджетной обеспеченности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37477,00</w:t>
            </w:r>
          </w:p>
        </w:tc>
      </w:tr>
      <w:tr w:rsidR="00E620C6" w:rsidRPr="00E91E37" w:rsidTr="00E620C6">
        <w:trPr>
          <w:trHeight w:val="732"/>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000 20220000 00 0000 151</w:t>
            </w:r>
          </w:p>
        </w:tc>
        <w:tc>
          <w:tcPr>
            <w:tcW w:w="6357" w:type="dxa"/>
            <w:tcBorders>
              <w:top w:val="nil"/>
              <w:left w:val="nil"/>
              <w:bottom w:val="single" w:sz="4" w:space="0" w:color="auto"/>
              <w:right w:val="single" w:sz="4" w:space="0" w:color="auto"/>
            </w:tcBorders>
            <w:shd w:val="clear" w:color="auto" w:fill="auto"/>
            <w:hideMark/>
          </w:tcPr>
          <w:p w:rsidR="00E620C6" w:rsidRPr="00E91E37" w:rsidRDefault="00E620C6" w:rsidP="00E620C6">
            <w:pPr>
              <w:rPr>
                <w:b/>
                <w:bCs/>
                <w:sz w:val="20"/>
              </w:rPr>
            </w:pPr>
            <w:r w:rsidRPr="00E91E37">
              <w:rPr>
                <w:b/>
                <w:bCs/>
                <w:sz w:val="20"/>
              </w:rPr>
              <w:t>Субсидии бюджетам бюджетной системы Российской Федерации (межбюджетные субсидии)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81274,61</w:t>
            </w:r>
          </w:p>
        </w:tc>
      </w:tr>
      <w:tr w:rsidR="00E620C6" w:rsidRPr="00E91E37" w:rsidTr="00E620C6">
        <w:trPr>
          <w:trHeight w:val="1909"/>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000 20220216 00 0000 151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color w:val="000000"/>
                <w:sz w:val="20"/>
              </w:rPr>
            </w:pPr>
            <w:r w:rsidRPr="00E91E37">
              <w:rPr>
                <w:b/>
                <w:bCs/>
                <w:color w:val="000000"/>
                <w:sz w:val="20"/>
              </w:rPr>
              <w:t>Субсидия бюджетам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18796,25</w:t>
            </w:r>
          </w:p>
        </w:tc>
      </w:tr>
      <w:tr w:rsidR="00E620C6" w:rsidRPr="00E91E37" w:rsidTr="00E620C6">
        <w:trPr>
          <w:trHeight w:val="205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lastRenderedPageBreak/>
              <w:t>000 20220216 05 0000 151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color w:val="000000"/>
                <w:sz w:val="20"/>
              </w:rPr>
            </w:pPr>
            <w:r w:rsidRPr="00E91E37">
              <w:rPr>
                <w:color w:val="000000"/>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18796,25</w:t>
            </w:r>
          </w:p>
        </w:tc>
      </w:tr>
      <w:tr w:rsidR="00E620C6" w:rsidRPr="00E91E37" w:rsidTr="00E620C6">
        <w:trPr>
          <w:trHeight w:val="195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936 20220216 05 0000 151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color w:val="000000"/>
                <w:sz w:val="20"/>
              </w:rPr>
            </w:pPr>
            <w:r w:rsidRPr="00E91E37">
              <w:rPr>
                <w:color w:val="000000"/>
                <w:sz w:val="20"/>
              </w:rPr>
              <w:t>Субсидии бюджетам муниципальных районов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18796,25</w:t>
            </w:r>
          </w:p>
        </w:tc>
      </w:tr>
      <w:tr w:rsidR="00E620C6" w:rsidRPr="00E91E37" w:rsidTr="00E620C6">
        <w:trPr>
          <w:trHeight w:val="1212"/>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b/>
                <w:bCs/>
                <w:sz w:val="20"/>
              </w:rPr>
            </w:pPr>
            <w:r w:rsidRPr="00E91E37">
              <w:rPr>
                <w:b/>
                <w:bCs/>
                <w:sz w:val="20"/>
              </w:rPr>
              <w:t>000 20225467 00 0000 151</w:t>
            </w:r>
          </w:p>
        </w:tc>
        <w:tc>
          <w:tcPr>
            <w:tcW w:w="6357" w:type="dxa"/>
            <w:tcBorders>
              <w:top w:val="nil"/>
              <w:left w:val="nil"/>
              <w:bottom w:val="nil"/>
              <w:right w:val="nil"/>
            </w:tcBorders>
            <w:shd w:val="clear" w:color="auto" w:fill="auto"/>
            <w:vAlign w:val="bottom"/>
            <w:hideMark/>
          </w:tcPr>
          <w:p w:rsidR="00E620C6" w:rsidRPr="00E91E37" w:rsidRDefault="00E620C6" w:rsidP="00E620C6">
            <w:pPr>
              <w:rPr>
                <w:b/>
                <w:bCs/>
                <w:sz w:val="20"/>
              </w:rPr>
            </w:pPr>
            <w:r w:rsidRPr="00E91E37">
              <w:rPr>
                <w:b/>
                <w:bCs/>
                <w:sz w:val="20"/>
              </w:rPr>
              <w:t>Субсидии бюджетам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0"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jc w:val="right"/>
              <w:rPr>
                <w:b/>
                <w:bCs/>
                <w:sz w:val="20"/>
              </w:rPr>
            </w:pPr>
            <w:r w:rsidRPr="00E91E37">
              <w:rPr>
                <w:b/>
                <w:bCs/>
                <w:sz w:val="20"/>
              </w:rPr>
              <w:t>0,0</w:t>
            </w:r>
          </w:p>
        </w:tc>
      </w:tr>
      <w:tr w:rsidR="00E620C6" w:rsidRPr="00E91E37" w:rsidTr="00E620C6">
        <w:trPr>
          <w:trHeight w:val="1298"/>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sz w:val="20"/>
              </w:rPr>
            </w:pPr>
            <w:r w:rsidRPr="00E91E37">
              <w:rPr>
                <w:sz w:val="20"/>
              </w:rPr>
              <w:t>000 20225467 05 0000 151</w:t>
            </w:r>
          </w:p>
        </w:tc>
        <w:tc>
          <w:tcPr>
            <w:tcW w:w="6357" w:type="dxa"/>
            <w:tcBorders>
              <w:top w:val="single" w:sz="4" w:space="0" w:color="auto"/>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0"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jc w:val="right"/>
              <w:rPr>
                <w:sz w:val="20"/>
              </w:rPr>
            </w:pPr>
            <w:r w:rsidRPr="00E91E37">
              <w:rPr>
                <w:sz w:val="20"/>
              </w:rPr>
              <w:t>0,0</w:t>
            </w:r>
          </w:p>
        </w:tc>
      </w:tr>
      <w:tr w:rsidR="00E620C6" w:rsidRPr="00E91E37" w:rsidTr="00E620C6">
        <w:trPr>
          <w:trHeight w:val="1369"/>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sz w:val="20"/>
              </w:rPr>
            </w:pPr>
            <w:r w:rsidRPr="00E91E37">
              <w:rPr>
                <w:sz w:val="20"/>
              </w:rPr>
              <w:t>912 20225467 05 0000 151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Субсидии бюджетам муниципальных районов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0,00</w:t>
            </w:r>
          </w:p>
        </w:tc>
      </w:tr>
      <w:tr w:rsidR="00E620C6" w:rsidRPr="00E91E37" w:rsidTr="00E620C6">
        <w:trPr>
          <w:trHeight w:val="758"/>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 xml:space="preserve"> 000 202 25519 00 0000 151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Субсидия бюджетам муниципальных районов на поддержку отрасли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53,60</w:t>
            </w:r>
          </w:p>
        </w:tc>
      </w:tr>
      <w:tr w:rsidR="00E620C6" w:rsidRPr="00E91E37" w:rsidTr="00E620C6">
        <w:trPr>
          <w:trHeight w:val="758"/>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904 202 25519 05 0000 151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Субсидия бюджетам муниципальных районов на поддержку отрасли культуры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53,60</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000 20225555 05 0000 151</w:t>
            </w:r>
          </w:p>
        </w:tc>
        <w:tc>
          <w:tcPr>
            <w:tcW w:w="6357"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both"/>
              <w:rPr>
                <w:b/>
                <w:bCs/>
                <w:sz w:val="20"/>
              </w:rPr>
            </w:pPr>
            <w:r w:rsidRPr="00E91E37">
              <w:rPr>
                <w:b/>
                <w:bCs/>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0,00</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912 20225555 05 0000 151</w:t>
            </w:r>
          </w:p>
        </w:tc>
        <w:tc>
          <w:tcPr>
            <w:tcW w:w="6357" w:type="dxa"/>
            <w:tcBorders>
              <w:top w:val="nil"/>
              <w:left w:val="nil"/>
              <w:bottom w:val="nil"/>
              <w:right w:val="nil"/>
            </w:tcBorders>
            <w:shd w:val="clear" w:color="auto" w:fill="auto"/>
            <w:noWrap/>
            <w:vAlign w:val="bottom"/>
            <w:hideMark/>
          </w:tcPr>
          <w:p w:rsidR="00E620C6" w:rsidRPr="00E91E37" w:rsidRDefault="00E620C6" w:rsidP="00E620C6">
            <w:pPr>
              <w:jc w:val="both"/>
              <w:rPr>
                <w:sz w:val="20"/>
              </w:rPr>
            </w:pPr>
            <w:r w:rsidRPr="00E91E37">
              <w:rPr>
                <w:sz w:val="20"/>
              </w:rPr>
              <w:t>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0,00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000 20229999 00 0000 151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субсидии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62424,76</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903 20229999 05 0000 151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40875,33</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904 20229999 05 0000 151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8737,90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912 20229999 05 0000 151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6216,03</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919 20229999 05 0000 151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1955,00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936 20229999 05 0000 151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Прочие субсидии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4640,50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000 2023000000 0000 151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Субвенции бюджетам бюджетной системы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80067,85</w:t>
            </w:r>
          </w:p>
        </w:tc>
      </w:tr>
      <w:tr w:rsidR="00E620C6" w:rsidRPr="00E91E37" w:rsidTr="00E620C6">
        <w:trPr>
          <w:trHeight w:val="99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lastRenderedPageBreak/>
              <w:t>000 2023511800 0000 151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Субв</w:t>
            </w:r>
            <w:bookmarkStart w:id="0" w:name="_GoBack"/>
            <w:bookmarkEnd w:id="0"/>
            <w:r w:rsidRPr="00E91E37">
              <w:rPr>
                <w:b/>
                <w:bCs/>
                <w:sz w:val="20"/>
              </w:rPr>
              <w:t>енции бюджетам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413,40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912 2023511805 0000 151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осуществление первичного воинского учета на территориях, где отсутствуют военные комиссариаты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413,40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000 2023002400 0000 151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Субвенции местным бюджетам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6515,90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903 2023002405 0000 151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1624,00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904 2023002405 0000 151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156,00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912 2023002405 0000 151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2066,10</w:t>
            </w:r>
          </w:p>
        </w:tc>
      </w:tr>
      <w:tr w:rsidR="00E620C6" w:rsidRPr="00E91E37" w:rsidTr="00E620C6">
        <w:trPr>
          <w:trHeight w:val="94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936 2023002405 0000 151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выполнение передаваемых полномочий субъектов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2669,80</w:t>
            </w:r>
          </w:p>
        </w:tc>
      </w:tr>
      <w:tr w:rsidR="00E620C6" w:rsidRPr="00E91E37" w:rsidTr="00E620C6">
        <w:trPr>
          <w:trHeight w:val="130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000 2023002700 0000 151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Субвенции бюджетам  на содержание ребенка в семье опекуна и приемной семье, а также вознаграждение</w:t>
            </w:r>
            <w:proofErr w:type="gramStart"/>
            <w:r w:rsidRPr="00E91E37">
              <w:rPr>
                <w:b/>
                <w:bCs/>
                <w:sz w:val="20"/>
              </w:rPr>
              <w:t xml:space="preserve"> ,</w:t>
            </w:r>
            <w:proofErr w:type="gramEnd"/>
            <w:r w:rsidRPr="00E91E37">
              <w:rPr>
                <w:b/>
                <w:bCs/>
                <w:sz w:val="20"/>
              </w:rPr>
              <w:t xml:space="preserve"> причитающееся приемному родителю</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4844,00</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903 2023002705 0000 151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содержание ребенка в семье опекуна и приемной семье, а также вознаграждение</w:t>
            </w:r>
            <w:proofErr w:type="gramStart"/>
            <w:r w:rsidRPr="00E91E37">
              <w:rPr>
                <w:sz w:val="20"/>
              </w:rPr>
              <w:t xml:space="preserve"> ,</w:t>
            </w:r>
            <w:proofErr w:type="gramEnd"/>
            <w:r w:rsidRPr="00E91E37">
              <w:rPr>
                <w:sz w:val="20"/>
              </w:rPr>
              <w:t xml:space="preserve"> причитающееся приемному родителю</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4844,00</w:t>
            </w:r>
          </w:p>
        </w:tc>
      </w:tr>
      <w:tr w:rsidR="00E620C6" w:rsidRPr="00E91E37" w:rsidTr="00E620C6">
        <w:trPr>
          <w:trHeight w:val="189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000 2023002900 0000 151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 xml:space="preserve">Субвенции бюджетам  на компенсацию части  платы, взимаемой с родителей (законных представителей) за присмотр и уход за </w:t>
            </w:r>
            <w:proofErr w:type="spellStart"/>
            <w:r w:rsidRPr="00E91E37">
              <w:rPr>
                <w:b/>
                <w:bCs/>
                <w:sz w:val="20"/>
              </w:rPr>
              <w:t>детьми</w:t>
            </w:r>
            <w:proofErr w:type="gramStart"/>
            <w:r w:rsidRPr="00E91E37">
              <w:rPr>
                <w:b/>
                <w:bCs/>
                <w:sz w:val="20"/>
              </w:rPr>
              <w:t>,п</w:t>
            </w:r>
            <w:proofErr w:type="gramEnd"/>
            <w:r w:rsidRPr="00E91E37">
              <w:rPr>
                <w:b/>
                <w:bCs/>
                <w:sz w:val="20"/>
              </w:rPr>
              <w:t>осещающими</w:t>
            </w:r>
            <w:proofErr w:type="spellEnd"/>
            <w:r w:rsidRPr="00E91E37">
              <w:rPr>
                <w:b/>
                <w:bCs/>
                <w:sz w:val="20"/>
              </w:rPr>
              <w:t xml:space="preserve"> образовательные организации реализующие образовательные программы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1305,30</w:t>
            </w:r>
          </w:p>
        </w:tc>
      </w:tr>
      <w:tr w:rsidR="00E620C6" w:rsidRPr="00E91E37" w:rsidTr="00E620C6">
        <w:trPr>
          <w:trHeight w:val="2329"/>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903 2023002905 0000 151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 xml:space="preserve">Субвенции бюджетам муниципальных районов на компенсацию части  платы, взимаемой с родителей (законных представителей) за присмотр и уход за </w:t>
            </w:r>
            <w:proofErr w:type="spellStart"/>
            <w:r w:rsidRPr="00E91E37">
              <w:rPr>
                <w:b/>
                <w:bCs/>
                <w:sz w:val="20"/>
              </w:rPr>
              <w:t>детьми</w:t>
            </w:r>
            <w:proofErr w:type="gramStart"/>
            <w:r w:rsidRPr="00E91E37">
              <w:rPr>
                <w:b/>
                <w:bCs/>
                <w:sz w:val="20"/>
              </w:rPr>
              <w:t>,п</w:t>
            </w:r>
            <w:proofErr w:type="gramEnd"/>
            <w:r w:rsidRPr="00E91E37">
              <w:rPr>
                <w:b/>
                <w:bCs/>
                <w:sz w:val="20"/>
              </w:rPr>
              <w:t>осещающими</w:t>
            </w:r>
            <w:proofErr w:type="spellEnd"/>
            <w:r w:rsidRPr="00E91E37">
              <w:rPr>
                <w:b/>
                <w:bCs/>
                <w:sz w:val="20"/>
              </w:rPr>
              <w:t xml:space="preserve"> образовательные организации реализующие образовательные программы дошкольного образования</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1305,30</w:t>
            </w:r>
          </w:p>
        </w:tc>
      </w:tr>
      <w:tr w:rsidR="00E620C6" w:rsidRPr="00E91E37" w:rsidTr="00E620C6">
        <w:trPr>
          <w:trHeight w:val="157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000 20235082 00 0000 151</w:t>
            </w:r>
          </w:p>
        </w:tc>
        <w:tc>
          <w:tcPr>
            <w:tcW w:w="6357" w:type="dxa"/>
            <w:tcBorders>
              <w:top w:val="nil"/>
              <w:left w:val="nil"/>
              <w:bottom w:val="nil"/>
              <w:right w:val="nil"/>
            </w:tcBorders>
            <w:shd w:val="clear" w:color="auto" w:fill="auto"/>
            <w:vAlign w:val="bottom"/>
            <w:hideMark/>
          </w:tcPr>
          <w:p w:rsidR="00E620C6" w:rsidRPr="00E91E37" w:rsidRDefault="00E620C6" w:rsidP="00E620C6">
            <w:pPr>
              <w:rPr>
                <w:b/>
                <w:bCs/>
                <w:color w:val="000000"/>
                <w:sz w:val="20"/>
              </w:rPr>
            </w:pPr>
            <w:r w:rsidRPr="00E91E37">
              <w:rPr>
                <w:b/>
                <w:bCs/>
                <w:color w:val="000000"/>
                <w:sz w:val="20"/>
              </w:rPr>
              <w:t>Субвенции бюджетам муниципальных образований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7887,80</w:t>
            </w:r>
          </w:p>
        </w:tc>
      </w:tr>
      <w:tr w:rsidR="00E620C6" w:rsidRPr="00E91E37" w:rsidTr="00E620C6">
        <w:trPr>
          <w:trHeight w:val="157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lastRenderedPageBreak/>
              <w:t>936 20235082 05 0000 151</w:t>
            </w:r>
          </w:p>
        </w:tc>
        <w:tc>
          <w:tcPr>
            <w:tcW w:w="6357" w:type="dxa"/>
            <w:tcBorders>
              <w:top w:val="single" w:sz="4" w:space="0" w:color="auto"/>
              <w:left w:val="nil"/>
              <w:bottom w:val="single" w:sz="4" w:space="0" w:color="auto"/>
              <w:right w:val="single" w:sz="4" w:space="0" w:color="auto"/>
            </w:tcBorders>
            <w:shd w:val="clear" w:color="auto" w:fill="auto"/>
            <w:vAlign w:val="bottom"/>
            <w:hideMark/>
          </w:tcPr>
          <w:p w:rsidR="00E620C6" w:rsidRPr="00E91E37" w:rsidRDefault="00E620C6" w:rsidP="00E620C6">
            <w:pPr>
              <w:rPr>
                <w:color w:val="000000"/>
                <w:sz w:val="20"/>
              </w:rPr>
            </w:pPr>
            <w:r w:rsidRPr="00E91E37">
              <w:rPr>
                <w:color w:val="000000"/>
                <w:sz w:val="20"/>
              </w:rPr>
              <w:t>Субвенции бюджетам муниципальных районов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7887,80</w:t>
            </w:r>
          </w:p>
        </w:tc>
      </w:tr>
      <w:tr w:rsidR="00E620C6" w:rsidRPr="00E91E37" w:rsidTr="00E620C6">
        <w:trPr>
          <w:trHeight w:val="159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000 20235120 00 0000 151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6,00</w:t>
            </w:r>
          </w:p>
        </w:tc>
      </w:tr>
      <w:tr w:rsidR="00E620C6" w:rsidRPr="00E91E37" w:rsidTr="00E620C6">
        <w:trPr>
          <w:trHeight w:val="127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936 20235120 05 0000 151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6,00</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000 20235543 00 0000 151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color w:val="000000"/>
                <w:sz w:val="20"/>
              </w:rPr>
            </w:pPr>
            <w:r w:rsidRPr="00E91E37">
              <w:rPr>
                <w:b/>
                <w:bCs/>
                <w:color w:val="000000"/>
                <w:sz w:val="20"/>
              </w:rPr>
              <w:t>Субвенции бюджетам муниципальных образований на содействие достижению целевых показателей  региональных программ развития агропромышленного комплекса</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0,02</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936 20235543 05 0000 151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color w:val="000000"/>
                <w:sz w:val="20"/>
              </w:rPr>
            </w:pPr>
            <w:r w:rsidRPr="00E91E37">
              <w:rPr>
                <w:color w:val="000000"/>
                <w:sz w:val="20"/>
              </w:rPr>
              <w:t>Субвенции бюджетам муниципальных районов на содействие достижению целевых показателей  региональных программ развития агропромышленного комплекса</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0,02</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000 20235544 00 0000 151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color w:val="000000"/>
                <w:sz w:val="20"/>
              </w:rPr>
            </w:pPr>
            <w:r w:rsidRPr="00E91E37">
              <w:rPr>
                <w:b/>
                <w:bCs/>
                <w:color w:val="000000"/>
                <w:sz w:val="20"/>
              </w:rPr>
              <w:t>Субвенции бюджетам муниципальных образований на возмещение части процентной ставки по инвестиционным кредитам (займам</w:t>
            </w:r>
            <w:proofErr w:type="gramStart"/>
            <w:r w:rsidRPr="00E91E37">
              <w:rPr>
                <w:b/>
                <w:bCs/>
                <w:color w:val="000000"/>
                <w:sz w:val="20"/>
              </w:rPr>
              <w:t>)в</w:t>
            </w:r>
            <w:proofErr w:type="gramEnd"/>
            <w:r w:rsidRPr="00E91E37">
              <w:rPr>
                <w:b/>
                <w:bCs/>
                <w:color w:val="000000"/>
                <w:sz w:val="20"/>
              </w:rPr>
              <w:t xml:space="preserve"> агропромышленном комплексе</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7521,73</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936 20235544 05 0000 151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color w:val="000000"/>
                <w:sz w:val="20"/>
              </w:rPr>
            </w:pPr>
            <w:r w:rsidRPr="00E91E37">
              <w:rPr>
                <w:color w:val="000000"/>
                <w:sz w:val="20"/>
              </w:rPr>
              <w:t>Субвенции бюджетам муниципальных районов на возмещение части процентной ставки по инвестиционным кредитам (займам) в агропромышленном комплексе</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7521,73</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000 20239999 00 0000 151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субвенции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51573,70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903 20239999 05 0000 151</w:t>
            </w:r>
          </w:p>
        </w:tc>
        <w:tc>
          <w:tcPr>
            <w:tcW w:w="6357" w:type="dxa"/>
            <w:tcBorders>
              <w:top w:val="nil"/>
              <w:left w:val="nil"/>
              <w:bottom w:val="nil"/>
              <w:right w:val="nil"/>
            </w:tcBorders>
            <w:shd w:val="clear" w:color="auto" w:fill="auto"/>
            <w:vAlign w:val="bottom"/>
            <w:hideMark/>
          </w:tcPr>
          <w:p w:rsidR="00E620C6" w:rsidRPr="00E91E37" w:rsidRDefault="00E620C6" w:rsidP="00E620C6">
            <w:pPr>
              <w:rPr>
                <w:sz w:val="20"/>
              </w:rPr>
            </w:pPr>
            <w:r w:rsidRPr="00E91E37">
              <w:rPr>
                <w:sz w:val="20"/>
              </w:rPr>
              <w:t>Прочие субвенции бюджетам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51573,70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000 2024000000 0000 150</w:t>
            </w:r>
          </w:p>
        </w:tc>
        <w:tc>
          <w:tcPr>
            <w:tcW w:w="6357" w:type="dxa"/>
            <w:tcBorders>
              <w:top w:val="single" w:sz="4" w:space="0" w:color="auto"/>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Иные межбюджетные трансферты</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19926,73</w:t>
            </w:r>
          </w:p>
        </w:tc>
      </w:tr>
      <w:tr w:rsidR="00E620C6" w:rsidRPr="00E91E37" w:rsidTr="00E620C6">
        <w:trPr>
          <w:trHeight w:val="157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000 20240014 00 0000 151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Межбюджетные трансферты, передаваемые бюджетам муниципальных образований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113,73</w:t>
            </w:r>
          </w:p>
        </w:tc>
      </w:tr>
      <w:tr w:rsidR="00E620C6" w:rsidRPr="00E91E37" w:rsidTr="00E620C6">
        <w:trPr>
          <w:trHeight w:val="157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936 20240014 05 0000 151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113,73</w:t>
            </w:r>
          </w:p>
        </w:tc>
      </w:tr>
      <w:tr w:rsidR="00E620C6" w:rsidRPr="00E91E37" w:rsidTr="00E620C6">
        <w:trPr>
          <w:trHeight w:val="1309"/>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000 20245433 00 0000 151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Межбюджетные трансферты, передаваемые бюджетам на возмещение части затрат на уплату процентов по инвестиционным кредитам (займам) в агропромышленном комплексе</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19813,00</w:t>
            </w:r>
          </w:p>
        </w:tc>
      </w:tr>
      <w:tr w:rsidR="00E620C6" w:rsidRPr="00E91E37" w:rsidTr="00E620C6">
        <w:trPr>
          <w:trHeight w:val="1403"/>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lastRenderedPageBreak/>
              <w:t>936 20245433 05 0000 151</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Межбюджетные трансферты, передаваемые бюджетам муниципальных районов на возмещение части затрат на уплату процентов по инвестиционным кредитам (займам) в агропромышленном комплексе</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19813,00</w:t>
            </w:r>
          </w:p>
        </w:tc>
      </w:tr>
      <w:tr w:rsidR="00E620C6" w:rsidRPr="00E91E37" w:rsidTr="00E620C6">
        <w:trPr>
          <w:trHeight w:val="649"/>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000 0000000 00 0000 180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БЕЗВОЗМЕЗДНЫЕ ПОСТУПЛЕНИЯ ОТ НЕГОСУДАРСТВЕННЫХ ОРГАНИЗАЦИЙ</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89,50</w:t>
            </w:r>
          </w:p>
        </w:tc>
      </w:tr>
      <w:tr w:rsidR="00E620C6" w:rsidRPr="00E91E37" w:rsidTr="00E620C6">
        <w:trPr>
          <w:trHeight w:val="638"/>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000 2040100 01 0000 180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Безвозмездные поступления от негосударственных организаций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89,50</w:t>
            </w:r>
          </w:p>
        </w:tc>
      </w:tr>
      <w:tr w:rsidR="00E620C6" w:rsidRPr="00E91E37" w:rsidTr="00E620C6">
        <w:trPr>
          <w:trHeight w:val="649"/>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903 20405099 05 0000 180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Безвозмездные поступления от негосударственных организаций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sz w:val="20"/>
              </w:rPr>
            </w:pPr>
            <w:r w:rsidRPr="00E91E37">
              <w:rPr>
                <w:sz w:val="20"/>
              </w:rPr>
              <w:t>89,50</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000 20700000 00 0000 180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БЕЗВОЗМЕЗДНЫЕ  ПОСТУПЛЕНИЯ</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192,50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000 20705000 05 0000 180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безвозмездные поступления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192,50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903 20705020 05 0000 180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безвозмездные поступления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9,60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903 20705030 05 0000 180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безвозмездные поступления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89,90</w:t>
            </w:r>
          </w:p>
        </w:tc>
      </w:tr>
      <w:tr w:rsidR="00E620C6" w:rsidRPr="00E91E37" w:rsidTr="00E620C6">
        <w:trPr>
          <w:trHeight w:val="63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904 20705020 05 0000 180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Прочие безвозмездные поступления в бюджеты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93,00</w:t>
            </w:r>
          </w:p>
        </w:tc>
      </w:tr>
      <w:tr w:rsidR="00E620C6" w:rsidRPr="00E91E37" w:rsidTr="00E620C6">
        <w:trPr>
          <w:trHeight w:val="1380"/>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000 219 00000 00 0000 000</w:t>
            </w:r>
          </w:p>
        </w:tc>
        <w:tc>
          <w:tcPr>
            <w:tcW w:w="6357" w:type="dxa"/>
            <w:tcBorders>
              <w:top w:val="nil"/>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ВОЗВРАТ ОСТАТКОВ СУБСИДИЙ, СУБВЕНЦИЙ И ИНЫХ МЕЖБЮДЖЕТНЫХ ТРАНСФЕРТОВ  ИМЕЮЩИХ ЦЕЛЕВОЕ НАЗНАЧЕНИЕ</w:t>
            </w:r>
            <w:proofErr w:type="gramStart"/>
            <w:r w:rsidRPr="00E91E37">
              <w:rPr>
                <w:b/>
                <w:bCs/>
                <w:sz w:val="20"/>
              </w:rPr>
              <w:t xml:space="preserve"> ,</w:t>
            </w:r>
            <w:proofErr w:type="gramEnd"/>
            <w:r w:rsidRPr="00E91E37">
              <w:rPr>
                <w:b/>
                <w:bCs/>
                <w:sz w:val="20"/>
              </w:rPr>
              <w:t xml:space="preserve"> ПРОШЛЫХ ЛЕТ ИЗ БЮДЖЕТОВ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-200,49</w:t>
            </w:r>
          </w:p>
        </w:tc>
      </w:tr>
      <w:tr w:rsidR="00E620C6" w:rsidRPr="00E91E37" w:rsidTr="00E620C6">
        <w:trPr>
          <w:trHeight w:val="855"/>
        </w:trPr>
        <w:tc>
          <w:tcPr>
            <w:tcW w:w="2730" w:type="dxa"/>
            <w:tcBorders>
              <w:top w:val="nil"/>
              <w:left w:val="single" w:sz="4" w:space="0" w:color="auto"/>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000 21906000 00 0000 151</w:t>
            </w:r>
          </w:p>
        </w:tc>
        <w:tc>
          <w:tcPr>
            <w:tcW w:w="6357" w:type="dxa"/>
            <w:tcBorders>
              <w:top w:val="dashed" w:sz="4" w:space="0" w:color="auto"/>
              <w:left w:val="dashed" w:sz="4" w:space="0" w:color="auto"/>
              <w:bottom w:val="dashed" w:sz="4" w:space="0" w:color="auto"/>
              <w:right w:val="dashed" w:sz="4" w:space="0" w:color="auto"/>
            </w:tcBorders>
            <w:shd w:val="clear" w:color="auto" w:fill="auto"/>
            <w:vAlign w:val="center"/>
            <w:hideMark/>
          </w:tcPr>
          <w:p w:rsidR="00E620C6" w:rsidRPr="00E91E37" w:rsidRDefault="00E620C6" w:rsidP="00E620C6">
            <w:pPr>
              <w:jc w:val="both"/>
              <w:rPr>
                <w:b/>
                <w:bCs/>
                <w:color w:val="000000"/>
                <w:sz w:val="20"/>
              </w:rPr>
            </w:pPr>
            <w:r w:rsidRPr="00E91E37">
              <w:rPr>
                <w:b/>
                <w:bCs/>
                <w:color w:val="000000"/>
                <w:sz w:val="20"/>
              </w:rPr>
              <w:t>Возврат остатков субсидий, субвенций и иных межбюджетных трансфертов, имеющих целевое назначение, прошлых лет из федерального бюджета</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-200,49</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b/>
                <w:bCs/>
                <w:sz w:val="20"/>
              </w:rPr>
            </w:pPr>
            <w:r w:rsidRPr="00E91E37">
              <w:rPr>
                <w:b/>
                <w:bCs/>
                <w:sz w:val="20"/>
              </w:rPr>
              <w:t xml:space="preserve"> 903 21960010 05 0000 151</w:t>
            </w:r>
          </w:p>
        </w:tc>
        <w:tc>
          <w:tcPr>
            <w:tcW w:w="6357" w:type="dxa"/>
            <w:tcBorders>
              <w:top w:val="single" w:sz="4" w:space="0" w:color="auto"/>
              <w:left w:val="nil"/>
              <w:bottom w:val="single" w:sz="4" w:space="0" w:color="auto"/>
              <w:right w:val="single" w:sz="4" w:space="0" w:color="auto"/>
            </w:tcBorders>
            <w:shd w:val="clear" w:color="auto" w:fill="auto"/>
            <w:vAlign w:val="bottom"/>
            <w:hideMark/>
          </w:tcPr>
          <w:p w:rsidR="00E620C6" w:rsidRPr="00E91E37" w:rsidRDefault="00E620C6" w:rsidP="00E620C6">
            <w:pPr>
              <w:rPr>
                <w:sz w:val="20"/>
              </w:rPr>
            </w:pPr>
            <w:r w:rsidRPr="00E91E37">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-198,18</w:t>
            </w:r>
          </w:p>
        </w:tc>
      </w:tr>
      <w:tr w:rsidR="00E620C6" w:rsidRPr="00E91E37" w:rsidTr="00E620C6">
        <w:trPr>
          <w:trHeight w:val="1260"/>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b/>
                <w:bCs/>
                <w:sz w:val="20"/>
              </w:rPr>
            </w:pPr>
            <w:r w:rsidRPr="00E91E37">
              <w:rPr>
                <w:b/>
                <w:bCs/>
                <w:sz w:val="20"/>
              </w:rPr>
              <w:t xml:space="preserve"> 936 21960010 05 0000 151</w:t>
            </w:r>
          </w:p>
        </w:tc>
        <w:tc>
          <w:tcPr>
            <w:tcW w:w="6357" w:type="dxa"/>
            <w:tcBorders>
              <w:top w:val="nil"/>
              <w:left w:val="nil"/>
              <w:bottom w:val="nil"/>
              <w:right w:val="nil"/>
            </w:tcBorders>
            <w:shd w:val="clear" w:color="auto" w:fill="auto"/>
            <w:vAlign w:val="bottom"/>
            <w:hideMark/>
          </w:tcPr>
          <w:p w:rsidR="00E620C6" w:rsidRPr="00E91E37" w:rsidRDefault="00E620C6" w:rsidP="00E620C6">
            <w:pPr>
              <w:rPr>
                <w:sz w:val="20"/>
              </w:rPr>
            </w:pPr>
            <w:r w:rsidRPr="00E91E37">
              <w:rPr>
                <w:sz w:val="20"/>
              </w:rPr>
              <w:t>Возврат прочих  остатков субсидий, субвенций и иных межбюджетных трансфертов, имеющих целевое назначение, прошлых лет, из бюджетов муниципальных районов</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-2,31</w:t>
            </w:r>
          </w:p>
        </w:tc>
      </w:tr>
      <w:tr w:rsidR="00E620C6" w:rsidRPr="00E91E37" w:rsidTr="00E620C6">
        <w:trPr>
          <w:trHeight w:val="315"/>
        </w:trPr>
        <w:tc>
          <w:tcPr>
            <w:tcW w:w="2730" w:type="dxa"/>
            <w:tcBorders>
              <w:top w:val="nil"/>
              <w:left w:val="single" w:sz="4" w:space="0" w:color="auto"/>
              <w:bottom w:val="single" w:sz="4" w:space="0" w:color="auto"/>
              <w:right w:val="single" w:sz="4" w:space="0" w:color="auto"/>
            </w:tcBorders>
            <w:shd w:val="clear" w:color="auto" w:fill="auto"/>
            <w:noWrap/>
            <w:vAlign w:val="bottom"/>
            <w:hideMark/>
          </w:tcPr>
          <w:p w:rsidR="00E620C6" w:rsidRPr="00E91E37" w:rsidRDefault="00E620C6" w:rsidP="00E620C6">
            <w:pPr>
              <w:rPr>
                <w:b/>
                <w:bCs/>
                <w:sz w:val="20"/>
              </w:rPr>
            </w:pPr>
            <w:r w:rsidRPr="00E91E37">
              <w:rPr>
                <w:b/>
                <w:bCs/>
                <w:sz w:val="20"/>
              </w:rPr>
              <w:t>000 8500000000 0000 000</w:t>
            </w:r>
          </w:p>
        </w:tc>
        <w:tc>
          <w:tcPr>
            <w:tcW w:w="6357" w:type="dxa"/>
            <w:tcBorders>
              <w:top w:val="single" w:sz="4" w:space="0" w:color="auto"/>
              <w:left w:val="nil"/>
              <w:bottom w:val="single" w:sz="4" w:space="0" w:color="auto"/>
              <w:right w:val="single" w:sz="4" w:space="0" w:color="auto"/>
            </w:tcBorders>
            <w:shd w:val="clear" w:color="auto" w:fill="auto"/>
            <w:vAlign w:val="bottom"/>
            <w:hideMark/>
          </w:tcPr>
          <w:p w:rsidR="00E620C6" w:rsidRPr="00E91E37" w:rsidRDefault="00E620C6" w:rsidP="00E620C6">
            <w:pPr>
              <w:rPr>
                <w:b/>
                <w:bCs/>
                <w:sz w:val="20"/>
              </w:rPr>
            </w:pPr>
            <w:r w:rsidRPr="00E91E37">
              <w:rPr>
                <w:b/>
                <w:bCs/>
                <w:sz w:val="20"/>
              </w:rPr>
              <w:t>ИТОГО</w:t>
            </w:r>
          </w:p>
        </w:tc>
        <w:tc>
          <w:tcPr>
            <w:tcW w:w="1360" w:type="dxa"/>
            <w:tcBorders>
              <w:top w:val="nil"/>
              <w:left w:val="nil"/>
              <w:bottom w:val="single" w:sz="4" w:space="0" w:color="auto"/>
              <w:right w:val="single" w:sz="4" w:space="0" w:color="auto"/>
            </w:tcBorders>
            <w:shd w:val="clear" w:color="auto" w:fill="auto"/>
            <w:noWrap/>
            <w:vAlign w:val="bottom"/>
            <w:hideMark/>
          </w:tcPr>
          <w:p w:rsidR="00E620C6" w:rsidRPr="00E91E37" w:rsidRDefault="00E620C6" w:rsidP="00E620C6">
            <w:pPr>
              <w:jc w:val="right"/>
              <w:rPr>
                <w:b/>
                <w:bCs/>
                <w:sz w:val="20"/>
              </w:rPr>
            </w:pPr>
            <w:r w:rsidRPr="00E91E37">
              <w:rPr>
                <w:b/>
                <w:bCs/>
                <w:sz w:val="20"/>
              </w:rPr>
              <w:t>277519,08</w:t>
            </w:r>
          </w:p>
        </w:tc>
      </w:tr>
    </w:tbl>
    <w:p w:rsidR="00E620C6" w:rsidRPr="00E91E37" w:rsidRDefault="00E620C6">
      <w:pPr>
        <w:rPr>
          <w:sz w:val="20"/>
        </w:rPr>
      </w:pPr>
    </w:p>
    <w:p w:rsidR="00E620C6" w:rsidRPr="00E91E37" w:rsidRDefault="00E620C6">
      <w:pPr>
        <w:rPr>
          <w:sz w:val="20"/>
        </w:rPr>
      </w:pPr>
    </w:p>
    <w:tbl>
      <w:tblPr>
        <w:tblW w:w="10246" w:type="dxa"/>
        <w:tblInd w:w="108" w:type="dxa"/>
        <w:tblLook w:val="04A0" w:firstRow="1" w:lastRow="0" w:firstColumn="1" w:lastColumn="0" w:noHBand="0" w:noVBand="1"/>
      </w:tblPr>
      <w:tblGrid>
        <w:gridCol w:w="4820"/>
        <w:gridCol w:w="2066"/>
        <w:gridCol w:w="1274"/>
        <w:gridCol w:w="2086"/>
      </w:tblGrid>
      <w:tr w:rsidR="006D58B5" w:rsidRPr="00E91E37" w:rsidTr="006D58B5">
        <w:trPr>
          <w:trHeight w:val="255"/>
        </w:trPr>
        <w:tc>
          <w:tcPr>
            <w:tcW w:w="10246" w:type="dxa"/>
            <w:gridSpan w:val="4"/>
            <w:tcBorders>
              <w:top w:val="nil"/>
              <w:left w:val="nil"/>
              <w:bottom w:val="nil"/>
              <w:right w:val="nil"/>
            </w:tcBorders>
            <w:shd w:val="clear" w:color="auto" w:fill="auto"/>
            <w:noWrap/>
            <w:vAlign w:val="bottom"/>
            <w:hideMark/>
          </w:tcPr>
          <w:p w:rsidR="006D58B5" w:rsidRPr="00E91E37" w:rsidRDefault="006D58B5" w:rsidP="006D58B5">
            <w:pPr>
              <w:jc w:val="right"/>
              <w:rPr>
                <w:sz w:val="20"/>
              </w:rPr>
            </w:pPr>
            <w:r w:rsidRPr="00E91E37">
              <w:rPr>
                <w:sz w:val="20"/>
              </w:rPr>
              <w:t>Приложение 8</w:t>
            </w:r>
          </w:p>
        </w:tc>
      </w:tr>
      <w:tr w:rsidR="006D58B5" w:rsidRPr="00E91E37" w:rsidTr="006D58B5">
        <w:trPr>
          <w:trHeight w:val="255"/>
        </w:trPr>
        <w:tc>
          <w:tcPr>
            <w:tcW w:w="10246" w:type="dxa"/>
            <w:gridSpan w:val="4"/>
            <w:tcBorders>
              <w:top w:val="nil"/>
              <w:left w:val="nil"/>
              <w:bottom w:val="nil"/>
              <w:right w:val="nil"/>
            </w:tcBorders>
            <w:shd w:val="clear" w:color="auto" w:fill="auto"/>
            <w:noWrap/>
            <w:vAlign w:val="bottom"/>
            <w:hideMark/>
          </w:tcPr>
          <w:p w:rsidR="006D58B5" w:rsidRPr="00E91E37" w:rsidRDefault="006D58B5" w:rsidP="006D58B5">
            <w:pPr>
              <w:jc w:val="right"/>
              <w:rPr>
                <w:sz w:val="20"/>
              </w:rPr>
            </w:pPr>
            <w:r w:rsidRPr="00E91E37">
              <w:rPr>
                <w:sz w:val="20"/>
              </w:rPr>
              <w:t>к   решению Орловской районной Думы</w:t>
            </w:r>
          </w:p>
        </w:tc>
      </w:tr>
      <w:tr w:rsidR="006D58B5" w:rsidRPr="00E91E37" w:rsidTr="006D58B5">
        <w:trPr>
          <w:trHeight w:val="255"/>
        </w:trPr>
        <w:tc>
          <w:tcPr>
            <w:tcW w:w="10246" w:type="dxa"/>
            <w:gridSpan w:val="4"/>
            <w:tcBorders>
              <w:top w:val="nil"/>
              <w:left w:val="nil"/>
              <w:bottom w:val="nil"/>
              <w:right w:val="nil"/>
            </w:tcBorders>
            <w:shd w:val="clear" w:color="auto" w:fill="auto"/>
            <w:noWrap/>
            <w:vAlign w:val="bottom"/>
            <w:hideMark/>
          </w:tcPr>
          <w:p w:rsidR="006D58B5" w:rsidRPr="00E91E37" w:rsidRDefault="006D58B5" w:rsidP="006D58B5">
            <w:pPr>
              <w:jc w:val="right"/>
              <w:rPr>
                <w:sz w:val="20"/>
              </w:rPr>
            </w:pPr>
            <w:r w:rsidRPr="00E91E37">
              <w:rPr>
                <w:sz w:val="20"/>
              </w:rPr>
              <w:t>от 21.12.2018    № 28/234</w:t>
            </w:r>
          </w:p>
        </w:tc>
      </w:tr>
      <w:tr w:rsidR="006D58B5" w:rsidRPr="00E91E37" w:rsidTr="006D58B5">
        <w:trPr>
          <w:trHeight w:val="255"/>
        </w:trPr>
        <w:tc>
          <w:tcPr>
            <w:tcW w:w="4820" w:type="dxa"/>
            <w:tcBorders>
              <w:top w:val="nil"/>
              <w:left w:val="nil"/>
              <w:bottom w:val="nil"/>
              <w:right w:val="nil"/>
            </w:tcBorders>
            <w:shd w:val="clear" w:color="auto" w:fill="auto"/>
            <w:vAlign w:val="bottom"/>
            <w:hideMark/>
          </w:tcPr>
          <w:p w:rsidR="006D58B5" w:rsidRPr="00E91E37" w:rsidRDefault="006D58B5" w:rsidP="006D58B5">
            <w:pPr>
              <w:rPr>
                <w:sz w:val="20"/>
              </w:rPr>
            </w:pPr>
          </w:p>
        </w:tc>
        <w:tc>
          <w:tcPr>
            <w:tcW w:w="206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1274"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208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r>
      <w:tr w:rsidR="006D58B5" w:rsidRPr="00E91E37" w:rsidTr="006D58B5">
        <w:trPr>
          <w:trHeight w:val="255"/>
        </w:trPr>
        <w:tc>
          <w:tcPr>
            <w:tcW w:w="4820" w:type="dxa"/>
            <w:tcBorders>
              <w:top w:val="nil"/>
              <w:left w:val="nil"/>
              <w:bottom w:val="nil"/>
              <w:right w:val="nil"/>
            </w:tcBorders>
            <w:shd w:val="clear" w:color="auto" w:fill="auto"/>
            <w:vAlign w:val="bottom"/>
            <w:hideMark/>
          </w:tcPr>
          <w:p w:rsidR="006D58B5" w:rsidRPr="00E91E37" w:rsidRDefault="006D58B5" w:rsidP="006D58B5">
            <w:pPr>
              <w:rPr>
                <w:sz w:val="20"/>
              </w:rPr>
            </w:pPr>
          </w:p>
        </w:tc>
        <w:tc>
          <w:tcPr>
            <w:tcW w:w="206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1274"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208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r>
      <w:tr w:rsidR="006D58B5" w:rsidRPr="00E91E37" w:rsidTr="006D58B5">
        <w:trPr>
          <w:trHeight w:val="375"/>
        </w:trPr>
        <w:tc>
          <w:tcPr>
            <w:tcW w:w="10246" w:type="dxa"/>
            <w:gridSpan w:val="4"/>
            <w:tcBorders>
              <w:top w:val="nil"/>
              <w:left w:val="nil"/>
              <w:bottom w:val="nil"/>
              <w:right w:val="nil"/>
            </w:tcBorders>
            <w:shd w:val="clear" w:color="auto" w:fill="auto"/>
            <w:noWrap/>
            <w:vAlign w:val="bottom"/>
            <w:hideMark/>
          </w:tcPr>
          <w:p w:rsidR="006D58B5" w:rsidRPr="00E91E37" w:rsidRDefault="006D58B5" w:rsidP="006D58B5">
            <w:pPr>
              <w:jc w:val="center"/>
              <w:rPr>
                <w:sz w:val="20"/>
              </w:rPr>
            </w:pPr>
            <w:r w:rsidRPr="00E91E37">
              <w:rPr>
                <w:sz w:val="20"/>
              </w:rPr>
              <w:t>Распределение</w:t>
            </w:r>
          </w:p>
        </w:tc>
      </w:tr>
      <w:tr w:rsidR="006D58B5" w:rsidRPr="00E91E37" w:rsidTr="006D58B5">
        <w:trPr>
          <w:trHeight w:val="1215"/>
        </w:trPr>
        <w:tc>
          <w:tcPr>
            <w:tcW w:w="10246" w:type="dxa"/>
            <w:gridSpan w:val="4"/>
            <w:tcBorders>
              <w:top w:val="nil"/>
              <w:left w:val="nil"/>
              <w:bottom w:val="nil"/>
              <w:right w:val="nil"/>
            </w:tcBorders>
            <w:shd w:val="clear" w:color="auto" w:fill="auto"/>
            <w:vAlign w:val="bottom"/>
            <w:hideMark/>
          </w:tcPr>
          <w:p w:rsidR="006D58B5" w:rsidRPr="00E91E37" w:rsidRDefault="006D58B5" w:rsidP="006D58B5">
            <w:pPr>
              <w:jc w:val="center"/>
              <w:rPr>
                <w:sz w:val="20"/>
              </w:rPr>
            </w:pPr>
            <w:r w:rsidRPr="00E91E37">
              <w:rPr>
                <w:sz w:val="20"/>
              </w:rPr>
              <w:t xml:space="preserve">бюджетных ассигнований по целевым статьям (муниципальным программам Орловского района и непрограммным направлениям деятельности), группам </w:t>
            </w:r>
            <w:proofErr w:type="gramStart"/>
            <w:r w:rsidRPr="00E91E37">
              <w:rPr>
                <w:sz w:val="20"/>
              </w:rPr>
              <w:t>видов расходов классификации расходов бюджетов</w:t>
            </w:r>
            <w:proofErr w:type="gramEnd"/>
            <w:r w:rsidRPr="00E91E37">
              <w:rPr>
                <w:sz w:val="20"/>
              </w:rPr>
              <w:t xml:space="preserve"> на 2018  год</w:t>
            </w:r>
          </w:p>
        </w:tc>
      </w:tr>
      <w:tr w:rsidR="006D58B5" w:rsidRPr="00E91E37" w:rsidTr="006D58B5">
        <w:trPr>
          <w:trHeight w:val="255"/>
        </w:trPr>
        <w:tc>
          <w:tcPr>
            <w:tcW w:w="4820" w:type="dxa"/>
            <w:tcBorders>
              <w:top w:val="nil"/>
              <w:left w:val="nil"/>
              <w:bottom w:val="nil"/>
              <w:right w:val="nil"/>
            </w:tcBorders>
            <w:shd w:val="clear" w:color="auto" w:fill="auto"/>
            <w:vAlign w:val="bottom"/>
            <w:hideMark/>
          </w:tcPr>
          <w:p w:rsidR="006D58B5" w:rsidRPr="00E91E37" w:rsidRDefault="006D58B5" w:rsidP="006D58B5">
            <w:pPr>
              <w:rPr>
                <w:sz w:val="20"/>
              </w:rPr>
            </w:pPr>
          </w:p>
        </w:tc>
        <w:tc>
          <w:tcPr>
            <w:tcW w:w="206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1274"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208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r>
      <w:tr w:rsidR="006D58B5" w:rsidRPr="00E91E37" w:rsidTr="006D58B5">
        <w:trPr>
          <w:trHeight w:val="255"/>
        </w:trPr>
        <w:tc>
          <w:tcPr>
            <w:tcW w:w="4820" w:type="dxa"/>
            <w:tcBorders>
              <w:top w:val="nil"/>
              <w:left w:val="nil"/>
              <w:bottom w:val="nil"/>
              <w:right w:val="nil"/>
            </w:tcBorders>
            <w:shd w:val="clear" w:color="auto" w:fill="auto"/>
            <w:vAlign w:val="bottom"/>
            <w:hideMark/>
          </w:tcPr>
          <w:p w:rsidR="006D58B5" w:rsidRPr="00E91E37" w:rsidRDefault="006D58B5" w:rsidP="006D58B5">
            <w:pPr>
              <w:rPr>
                <w:sz w:val="20"/>
              </w:rPr>
            </w:pPr>
          </w:p>
        </w:tc>
        <w:tc>
          <w:tcPr>
            <w:tcW w:w="206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1274"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c>
          <w:tcPr>
            <w:tcW w:w="2086" w:type="dxa"/>
            <w:tcBorders>
              <w:top w:val="nil"/>
              <w:left w:val="nil"/>
              <w:bottom w:val="nil"/>
              <w:right w:val="nil"/>
            </w:tcBorders>
            <w:shd w:val="clear" w:color="auto" w:fill="auto"/>
            <w:noWrap/>
            <w:vAlign w:val="bottom"/>
            <w:hideMark/>
          </w:tcPr>
          <w:p w:rsidR="006D58B5" w:rsidRPr="00E91E37" w:rsidRDefault="006D58B5" w:rsidP="006D58B5">
            <w:pPr>
              <w:rPr>
                <w:sz w:val="20"/>
              </w:rPr>
            </w:pPr>
          </w:p>
        </w:tc>
      </w:tr>
      <w:tr w:rsidR="006D58B5" w:rsidRPr="00E91E37" w:rsidTr="006D58B5">
        <w:trPr>
          <w:trHeight w:val="600"/>
        </w:trPr>
        <w:tc>
          <w:tcPr>
            <w:tcW w:w="4820"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Наименование расхода</w:t>
            </w:r>
          </w:p>
        </w:tc>
        <w:tc>
          <w:tcPr>
            <w:tcW w:w="206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Целевая статья</w:t>
            </w:r>
          </w:p>
        </w:tc>
        <w:tc>
          <w:tcPr>
            <w:tcW w:w="1274"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 xml:space="preserve"> Вид </w:t>
            </w:r>
            <w:proofErr w:type="gramStart"/>
            <w:r w:rsidRPr="00E91E37">
              <w:rPr>
                <w:sz w:val="20"/>
              </w:rPr>
              <w:t>рас-хода</w:t>
            </w:r>
            <w:proofErr w:type="gramEnd"/>
          </w:p>
        </w:tc>
        <w:tc>
          <w:tcPr>
            <w:tcW w:w="2086"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 xml:space="preserve"> Сумма  2018 год    (тыс. рублей) </w:t>
            </w:r>
          </w:p>
        </w:tc>
      </w:tr>
      <w:tr w:rsidR="006D58B5" w:rsidRPr="00E91E37" w:rsidTr="006D58B5">
        <w:trPr>
          <w:trHeight w:val="300"/>
        </w:trPr>
        <w:tc>
          <w:tcPr>
            <w:tcW w:w="4820" w:type="dxa"/>
            <w:vMerge/>
            <w:tcBorders>
              <w:top w:val="single" w:sz="4" w:space="0" w:color="auto"/>
              <w:left w:val="single" w:sz="4" w:space="0" w:color="auto"/>
              <w:bottom w:val="single" w:sz="4" w:space="0" w:color="000000"/>
              <w:right w:val="single" w:sz="4" w:space="0" w:color="auto"/>
            </w:tcBorders>
            <w:vAlign w:val="center"/>
            <w:hideMark/>
          </w:tcPr>
          <w:p w:rsidR="006D58B5" w:rsidRPr="00E91E37" w:rsidRDefault="006D58B5" w:rsidP="006D58B5">
            <w:pPr>
              <w:rPr>
                <w:sz w:val="20"/>
              </w:rPr>
            </w:pPr>
          </w:p>
        </w:tc>
        <w:tc>
          <w:tcPr>
            <w:tcW w:w="2066" w:type="dxa"/>
            <w:vMerge/>
            <w:tcBorders>
              <w:top w:val="single" w:sz="4" w:space="0" w:color="auto"/>
              <w:left w:val="single" w:sz="4" w:space="0" w:color="auto"/>
              <w:bottom w:val="single" w:sz="4" w:space="0" w:color="000000"/>
              <w:right w:val="single" w:sz="4" w:space="0" w:color="auto"/>
            </w:tcBorders>
            <w:vAlign w:val="center"/>
            <w:hideMark/>
          </w:tcPr>
          <w:p w:rsidR="006D58B5" w:rsidRPr="00E91E37" w:rsidRDefault="006D58B5" w:rsidP="006D58B5">
            <w:pPr>
              <w:rPr>
                <w:sz w:val="20"/>
              </w:rPr>
            </w:pPr>
          </w:p>
        </w:tc>
        <w:tc>
          <w:tcPr>
            <w:tcW w:w="1274" w:type="dxa"/>
            <w:vMerge/>
            <w:tcBorders>
              <w:top w:val="single" w:sz="4" w:space="0" w:color="auto"/>
              <w:left w:val="single" w:sz="4" w:space="0" w:color="auto"/>
              <w:bottom w:val="single" w:sz="4" w:space="0" w:color="000000"/>
              <w:right w:val="single" w:sz="4" w:space="0" w:color="auto"/>
            </w:tcBorders>
            <w:vAlign w:val="center"/>
            <w:hideMark/>
          </w:tcPr>
          <w:p w:rsidR="006D58B5" w:rsidRPr="00E91E37" w:rsidRDefault="006D58B5" w:rsidP="006D58B5">
            <w:pPr>
              <w:rPr>
                <w:sz w:val="20"/>
              </w:rPr>
            </w:pPr>
          </w:p>
        </w:tc>
        <w:tc>
          <w:tcPr>
            <w:tcW w:w="2086" w:type="dxa"/>
            <w:vMerge/>
            <w:tcBorders>
              <w:top w:val="single" w:sz="4" w:space="0" w:color="auto"/>
              <w:left w:val="single" w:sz="4" w:space="0" w:color="auto"/>
              <w:bottom w:val="single" w:sz="4" w:space="0" w:color="000000"/>
              <w:right w:val="single" w:sz="4" w:space="0" w:color="auto"/>
            </w:tcBorders>
            <w:vAlign w:val="center"/>
            <w:hideMark/>
          </w:tcPr>
          <w:p w:rsidR="006D58B5" w:rsidRPr="00E91E37" w:rsidRDefault="006D58B5" w:rsidP="006D58B5">
            <w:pPr>
              <w:rPr>
                <w:sz w:val="20"/>
              </w:rPr>
            </w:pPr>
          </w:p>
        </w:tc>
      </w:tr>
      <w:tr w:rsidR="006D58B5" w:rsidRPr="00E91E37" w:rsidTr="006D58B5">
        <w:trPr>
          <w:trHeight w:val="3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1</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3</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 xml:space="preserve"> 4 </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b/>
                <w:bCs/>
                <w:sz w:val="20"/>
              </w:rPr>
            </w:pPr>
            <w:r w:rsidRPr="00E91E37">
              <w:rPr>
                <w:b/>
                <w:bCs/>
                <w:sz w:val="20"/>
              </w:rPr>
              <w:t>Всего расходов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b/>
                <w:bCs/>
                <w:sz w:val="20"/>
              </w:rPr>
            </w:pPr>
            <w:r w:rsidRPr="00E91E37">
              <w:rPr>
                <w:b/>
                <w:bCs/>
                <w:sz w:val="20"/>
              </w:rPr>
              <w:t>0000000000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b/>
                <w:bCs/>
                <w:sz w:val="20"/>
              </w:rPr>
            </w:pPr>
            <w:r w:rsidRPr="00E91E37">
              <w:rPr>
                <w:b/>
                <w:bCs/>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b/>
                <w:bCs/>
                <w:sz w:val="20"/>
              </w:rPr>
            </w:pPr>
            <w:r w:rsidRPr="00E91E37">
              <w:rPr>
                <w:b/>
                <w:bCs/>
                <w:sz w:val="20"/>
              </w:rPr>
              <w:t>277241,37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образования  в Орловском районе Кировской области"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0100000000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144076,35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"Развитие системы дошкольного образования детей Орловского района Кировской области"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48503,81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19062,09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599,56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566,13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30,43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10804,08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7613,58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3109,44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81,06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7658,45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66,55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7591,9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12965,48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12965,48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10094,91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2382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488,57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1391,54</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1305,3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39,1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Социальное обеспечение и иные выплаты населению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1266,2</w:t>
            </w:r>
          </w:p>
        </w:tc>
      </w:tr>
      <w:tr w:rsidR="006D58B5" w:rsidRPr="00E91E37" w:rsidTr="006D58B5">
        <w:trPr>
          <w:trHeight w:val="15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gramStart"/>
            <w:r w:rsidRPr="00E91E37">
              <w:rPr>
                <w:sz w:val="20"/>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организаций для детей-сирот и детей, оставшихся без попечения родителей,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roofErr w:type="gramEnd"/>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86,24</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85,8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0,44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межбюджетные трансферты из областного бюджета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0110017000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15084,7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Реализация прав на получение общедоступного и бесплатного дошкольного образования в муниципальных образовательных организациях</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0110017140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15084,7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0110017140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14701,67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0110017140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375,84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0110017140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7,19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 Развитие системы общего образования детей Орловского района Кировской области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71074,81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16366,08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2471,53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6,83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2391,3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73,4</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9839,06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5097,54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4234,92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506,6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4055,49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4050,64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0120005000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Содействие </w:t>
            </w:r>
            <w:proofErr w:type="spellStart"/>
            <w:r w:rsidRPr="00E91E37">
              <w:rPr>
                <w:sz w:val="20"/>
              </w:rPr>
              <w:t>занаятости</w:t>
            </w:r>
            <w:proofErr w:type="spellEnd"/>
            <w:r w:rsidRPr="00E91E37">
              <w:rPr>
                <w:sz w:val="20"/>
              </w:rPr>
              <w:t xml:space="preserve"> населения на 2014-2016 годы</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0120005030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0120005030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15966,17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15966,17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10503,04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3550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1913,13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472,23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Оплата стоимости питания детей в оздоровительных учреждениях с дневным пребыванием детей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472,23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472,23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01200S5000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26,25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оздоровлению детей за счет средств бюджета района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01200S5060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26,25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01200S5060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26,25</w:t>
            </w:r>
          </w:p>
        </w:tc>
      </w:tr>
      <w:tr w:rsidR="006D58B5" w:rsidRPr="00E91E37" w:rsidTr="006D58B5">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0120015480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199,8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0120015480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199,8</w:t>
            </w:r>
          </w:p>
        </w:tc>
      </w:tr>
      <w:tr w:rsidR="006D58B5" w:rsidRPr="00E91E37" w:rsidTr="006D58B5">
        <w:trPr>
          <w:trHeight w:val="90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01200S5480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10,52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01200S5480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10,52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1537,76</w:t>
            </w:r>
          </w:p>
        </w:tc>
      </w:tr>
      <w:tr w:rsidR="006D58B5" w:rsidRPr="00E91E37" w:rsidTr="006D58B5">
        <w:trPr>
          <w:trHeight w:val="15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1537,76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1529,61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0120016140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межбюджетные трансферты из областного бюджета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0120017000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36489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36489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35810,66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666,97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0120017010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11,37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"Развитие системы дополнительного образования детей Орловского района Кировской области"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6145,36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2673,28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127,86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126,65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Оплата стоимости питания детей в оздоровительных учреждениях с дневным пребыванием детей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01300S5000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оздоровлению детей за счет средств бюджета района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01300S5060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01300S5060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2530,34</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2290,96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238,06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15,08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3420,78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3420,78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3010,87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404,43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5,48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 "Взгляд в будущее", замена оконных блоков в здании ДДТ "</w:t>
            </w:r>
            <w:proofErr w:type="spellStart"/>
            <w:r w:rsidRPr="00E91E37">
              <w:rPr>
                <w:sz w:val="20"/>
              </w:rPr>
              <w:t>Мозайка</w:t>
            </w:r>
            <w:proofErr w:type="spellEnd"/>
            <w:r w:rsidRPr="00E91E37">
              <w:rPr>
                <w:sz w:val="20"/>
              </w:rPr>
              <w:t>"</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01300S5170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01300S5170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3802,03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1828,68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145,4</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0140003010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144,39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1683,28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1594,54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88,74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1973,35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1973,35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014001403А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1973,35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 Организация деятельности  муниципального казенного учреждения "Ресурсный центр образования"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1801,54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801,64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117,07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115,19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684,57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684,57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999,9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999,9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999,9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"Профилактика негативных проявлений в подростковой среде образовательных учреждений Орловского района на 2014-2020 года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0160000000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0160005000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0160005010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0160005010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"Профилактика детского  дорожно-транспортного травматизма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0170000000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0170005000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0170005010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0170005010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Подпрограмма "Обеспечение государственных гарантий по социальной поддержке детей-сирот и </w:t>
            </w:r>
            <w:proofErr w:type="gramStart"/>
            <w:r w:rsidRPr="00E91E37">
              <w:rPr>
                <w:sz w:val="20"/>
              </w:rPr>
              <w:t>детей</w:t>
            </w:r>
            <w:proofErr w:type="gramEnd"/>
            <w:r w:rsidRPr="00E91E37">
              <w:rPr>
                <w:sz w:val="20"/>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12738,8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развитию семейных форм устройства детей, оставшихся без попечения родителей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0180005040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0180005040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4977,9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4844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95,17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Социальное обеспечение и иные выплаты населению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4748,83</w:t>
            </w:r>
          </w:p>
        </w:tc>
      </w:tr>
      <w:tr w:rsidR="006D58B5" w:rsidRPr="00E91E37" w:rsidTr="006D58B5">
        <w:trPr>
          <w:trHeight w:val="157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gramStart"/>
            <w:r w:rsidRPr="00E91E37">
              <w:rPr>
                <w:sz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надлежащего санитарного и технического состояния жилых помещений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0180016092</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97,5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0180016092</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97,5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по администрированию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0180016094</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0180016094</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36,4</w:t>
            </w:r>
          </w:p>
        </w:tc>
      </w:tr>
      <w:tr w:rsidR="006D58B5" w:rsidRPr="00E91E37" w:rsidTr="006D58B5">
        <w:trPr>
          <w:trHeight w:val="12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01800N0820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7753,9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Капитальные вложения в объекты недвижимого имущества государственной (муниципальной) собственности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01800N0820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7753,9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"Повышение эффективности реализации молодежной политики в Орловском районе Кировской области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0200000000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38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"Реализация молодежной политики в Орловском  районе Кировской области на 2014-2020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0210000000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0210005000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0210005010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0210005010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культуры в Орловском районе"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0300000000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17944,48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"Организация и поддержка народного творчества в Орловском районе"</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0320000000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0320005000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Мероприятия в сфере культуры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0320005050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0320005050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Субсидия на обеспечение развития и укрепления материально-технической базы муниципальных домов культуры</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03200R5580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03200R5580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 </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"Развитие туризма в Орловском районе"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0330000000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0330005000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сфере культуры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0330005050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0330005050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"Развитие музейной деятельности в Орловском районе"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1676,93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850,25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168,15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167,43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626,1</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577,69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43,02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5,39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55,1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826,68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826,68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727,2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035001403А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9,48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Подпрограмма "Организация и развитие библиотечного дела в муниципальном образовании Орловский район Кировской области"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9563,48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4160,03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110,19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107,53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4024,18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3464,39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559,79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25,66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23,59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5347,02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5347,02</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5133,52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036001403А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213,5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Расходы местных бюджетов, на </w:t>
            </w:r>
            <w:proofErr w:type="spellStart"/>
            <w:r w:rsidRPr="00E91E37">
              <w:rPr>
                <w:sz w:val="20"/>
              </w:rPr>
              <w:t>софинансирование</w:t>
            </w:r>
            <w:proofErr w:type="spellEnd"/>
            <w:r w:rsidRPr="00E91E37">
              <w:rPr>
                <w:sz w:val="20"/>
              </w:rPr>
              <w:t xml:space="preserve"> которых предоставлены субсидии из федерального бюджета</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03600L0000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Поддержа</w:t>
            </w:r>
            <w:proofErr w:type="spellEnd"/>
            <w:r w:rsidRPr="00E91E37">
              <w:rPr>
                <w:sz w:val="20"/>
              </w:rPr>
              <w:t xml:space="preserve"> отрасли культуры</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03600L5190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03600L5190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56,43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"Обеспечение дополнительного художественно-</w:t>
            </w:r>
            <w:proofErr w:type="spellStart"/>
            <w:r w:rsidRPr="00E91E37">
              <w:rPr>
                <w:sz w:val="20"/>
              </w:rPr>
              <w:t>естетического</w:t>
            </w:r>
            <w:proofErr w:type="spellEnd"/>
            <w:r w:rsidRPr="00E91E37">
              <w:rPr>
                <w:sz w:val="20"/>
              </w:rPr>
              <w:t xml:space="preserve"> образования"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4106,98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2876,88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429,99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429,99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2405,73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2275,48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130,25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41,16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41,09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370003020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1230,1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1230,1</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1160,3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037001403А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69,8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2537,09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1802,39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50,28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0,29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49,99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1752,11</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1752,11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734,7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734,7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038001403А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734,7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"Поддержка и организация деятельности людей пожилого возраста и инвалидов"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0400000000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69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0400005000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мероприятия в области социальной политики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0400005060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0400005060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"Профилактика правонарушений в муниципальном образовании Орловский муниципальный район"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0500000000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50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"Профилактика правонарушений в муниципальном образовании Орловский муниципальный район"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0510000000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0510005000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0510005010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0510005010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0520000000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0520005000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0520005010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0520005010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"Профилактика безнадзорности и правонарушений среди несовершеннолетних в Орловском районе на 2017-2020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0530000000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0530005000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0530005010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0530005010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физической культуры и спорта в Орловском районе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0600000000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8484,33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0600005000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Мероприятия в области физической </w:t>
            </w:r>
            <w:proofErr w:type="spellStart"/>
            <w:r w:rsidRPr="00E91E37">
              <w:rPr>
                <w:sz w:val="20"/>
              </w:rPr>
              <w:t>культры</w:t>
            </w:r>
            <w:proofErr w:type="spellEnd"/>
            <w:r w:rsidRPr="00E91E37">
              <w:rPr>
                <w:sz w:val="20"/>
              </w:rPr>
              <w:t xml:space="preserve"> и спорта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0600005070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0600005070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Подпрограмма "Организация деятельности муниципального казенного учреждения "</w:t>
            </w:r>
            <w:proofErr w:type="spellStart"/>
            <w:r w:rsidRPr="00E91E37">
              <w:rPr>
                <w:sz w:val="20"/>
              </w:rPr>
              <w:t>Спортивнач</w:t>
            </w:r>
            <w:proofErr w:type="spellEnd"/>
            <w:r w:rsidRPr="00E91E37">
              <w:rPr>
                <w:sz w:val="20"/>
              </w:rPr>
              <w:t xml:space="preserve"> школа </w:t>
            </w:r>
            <w:proofErr w:type="spellStart"/>
            <w:r w:rsidRPr="00E91E37">
              <w:rPr>
                <w:sz w:val="20"/>
              </w:rPr>
              <w:t>г</w:t>
            </w:r>
            <w:proofErr w:type="gramStart"/>
            <w:r w:rsidRPr="00E91E37">
              <w:rPr>
                <w:sz w:val="20"/>
              </w:rPr>
              <w:t>.О</w:t>
            </w:r>
            <w:proofErr w:type="gramEnd"/>
            <w:r w:rsidRPr="00E91E37">
              <w:rPr>
                <w:sz w:val="20"/>
              </w:rPr>
              <w:t>рлова</w:t>
            </w:r>
            <w:proofErr w:type="spellEnd"/>
            <w:r w:rsidRPr="00E91E37">
              <w:rPr>
                <w:sz w:val="20"/>
              </w:rPr>
              <w:t>" на 2018-2020 годы</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0610000000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8384,33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3897,1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159,15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47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111,03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1,12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061000301Б</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3502,87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061000301Б</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2621,4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061000301Б</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874,63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061000301Б</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6,84</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235,08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166,23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67,85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0610003020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0610014000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4435,93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061001403А</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4435,93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061001403А</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3640,03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061001403А</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755,57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061001403А</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40,33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0610015000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Оплата стоимости питания детей в оздоровительных учреждениях с дневным пребыванием детей</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0610015060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0610015060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06100S5000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оздоровлению детей за счет средств бюджета района</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06100S5060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48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06100S5060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"Обеспечение безопасности и жизнедеятельности населения Орловского района Кировской области"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0700000000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1041,41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Другие общегосударственные вопросы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490,82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обслуживания деятельности исполнительно-распорядительного органа муниципального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17,02</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5,62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473,8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070000201Б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473,8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35,59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гражданской обороне и ликвидации последствий чрезвычайных ситуаций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0700005260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35,59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0700005260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35,59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Резервные фонды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0700007000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Резервные фонды местных администраций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0700007010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строительства и архитектуры в Орловском районе Кировской области"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0800000000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Меропрития</w:t>
            </w:r>
            <w:proofErr w:type="spellEnd"/>
            <w:r w:rsidRPr="00E91E37">
              <w:rPr>
                <w:sz w:val="20"/>
              </w:rPr>
              <w:t xml:space="preserve">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Меропрития</w:t>
            </w:r>
            <w:proofErr w:type="spellEnd"/>
            <w:r w:rsidRPr="00E91E37">
              <w:rPr>
                <w:sz w:val="20"/>
              </w:rPr>
              <w:t xml:space="preserve">  в сфере  развития  строительства и архитектуры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0800005100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0800005100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формированию современной городской среды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08000R5550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08000R5550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формированию современной городской среды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08000L5550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08000L5550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"Комплексное развитие транспортной инфраструктуры Орловского района Кировской области на 2017-2026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1000000000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22995,95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Отдельные мероприятия в области автомобильного транспорта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1000005100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600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1000005100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600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подрограмма</w:t>
            </w:r>
            <w:proofErr w:type="spellEnd"/>
            <w:r w:rsidRPr="00E91E37">
              <w:rPr>
                <w:sz w:val="20"/>
              </w:rPr>
              <w:t xml:space="preserve">  "Содержание и ремонт автомобильных </w:t>
            </w:r>
            <w:proofErr w:type="gramStart"/>
            <w:r w:rsidRPr="00E91E37">
              <w:rPr>
                <w:sz w:val="20"/>
              </w:rPr>
              <w:t>дорог общего пользования местного значения  Орловского района Кировской области</w:t>
            </w:r>
            <w:proofErr w:type="gramEnd"/>
            <w:r w:rsidRPr="00E91E37">
              <w:rPr>
                <w:sz w:val="20"/>
              </w:rPr>
              <w:t xml:space="preserve"> на 2017-2026 годы"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1010000000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22395,95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2048,29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мероприятия по содержанию и ремонту автомобильных дорог общего пользования местного </w:t>
            </w:r>
            <w:proofErr w:type="spellStart"/>
            <w:r w:rsidRPr="00E91E37">
              <w:rPr>
                <w:sz w:val="20"/>
              </w:rPr>
              <w:t>значени</w:t>
            </w:r>
            <w:proofErr w:type="spellEnd"/>
            <w:r w:rsidRPr="00E91E37">
              <w:rPr>
                <w:sz w:val="20"/>
              </w:rPr>
              <w:t xml:space="preserve"> на территории Орловского района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1010005090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2048,29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1010005090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1168,95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1010005090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879,34</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1010015000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18796,25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дорожной деятельности в отношении автомобильных дорог общего пользования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1010015080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18796,25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1010015080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18796,25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10100S5000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1551,41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мероприятий по осуществлению дорожной деятельности в отношении дорог общего пользования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10100S5080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1551,41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10100S5080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1551,41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"Экологический контроль"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1100000000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196,06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98,26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соблюдению природоохранного законодательства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1100005120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98,26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1100005120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98,26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97,8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1100016160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97,8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1100016160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97,8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"Поддержка и развитие малого  предпринимательства в Орловском районе Кировской области"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1200000000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развитию малого и среднего предпринимательства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1200005130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1200005130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 xml:space="preserve">Муниципальная программа "О </w:t>
            </w:r>
            <w:proofErr w:type="spellStart"/>
            <w:r w:rsidRPr="00E91E37">
              <w:rPr>
                <w:sz w:val="20"/>
              </w:rPr>
              <w:t>притиводействии</w:t>
            </w:r>
            <w:proofErr w:type="spellEnd"/>
            <w:r w:rsidRPr="00E91E37">
              <w:rPr>
                <w:sz w:val="20"/>
              </w:rPr>
              <w:t xml:space="preserve"> коррупции в Орловском районе Кировской области"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1300000000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1300005010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управления муниципальным имуществом муниципального образования Орловский муниципальный район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1400000000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736,82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736,82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управлению муниципальной собственностью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368,72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318,32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Капитальные вложения в объекты недвижимого имущества государственной (муниципальной) собственности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1400005141</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землеустройству и землепользованию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368,1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1400005150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368,1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архивного дела в Орловском районе Кировской области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1600000000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779,41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540,81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выполнения функций казенных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20,68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20,68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lastRenderedPageBreak/>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520,13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417,5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160000301Б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102,63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186,8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186,8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186,8</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51,8</w:t>
            </w:r>
          </w:p>
        </w:tc>
      </w:tr>
      <w:tr w:rsidR="006D58B5" w:rsidRPr="00E91E37" w:rsidTr="006D58B5">
        <w:trPr>
          <w:trHeight w:val="252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1600016010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1600016010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муниципального управления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1700000000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23775,7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Руководство и управление в сфере установленных функций органов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12896,51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Органы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1272,73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18,36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1239,37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10600,58</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9561,28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1035,6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170000103Б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1023,2</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170000103Б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1023,2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Другие общегосударственные вопросы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1700002000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1174,3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Обеспечение обслуживания деятельности исполнительно-распорядительного органа муниципального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1700002010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1700002010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170000201Б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1174,3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170000201Б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1174,3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деятельности муниципальных учреждений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1700003000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191,9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Учреждения, обеспечивающие выполнение функций органами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1700003030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1700003030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26,5</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170000303Б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165,4</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170000303Б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165,4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146,1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65,15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65,15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связанные с официальным приемом и обслуживанием представителей других организаций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организации и обеспечению мобилизационной подготовки и мобилизации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70,95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1700005180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70,95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6837,59</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6837,59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6305,89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530,4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2523,3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1429</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1415,21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13,79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Осуществление деятельности по опеке и попечительству</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733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652,9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Создание и деятельность в муниципальных образованиях административно</w:t>
            </w:r>
            <w:proofErr w:type="gramStart"/>
            <w:r w:rsidRPr="00E91E37">
              <w:rPr>
                <w:sz w:val="20"/>
              </w:rPr>
              <w:t>й(</w:t>
            </w:r>
            <w:proofErr w:type="spellStart"/>
            <w:proofErr w:type="gramEnd"/>
            <w:r w:rsidRPr="00E91E37">
              <w:rPr>
                <w:sz w:val="20"/>
              </w:rPr>
              <w:t>ых</w:t>
            </w:r>
            <w:proofErr w:type="spellEnd"/>
            <w:r w:rsidRPr="00E91E37">
              <w:rPr>
                <w:sz w:val="20"/>
              </w:rPr>
              <w:t>) комиссии(</w:t>
            </w:r>
            <w:proofErr w:type="spellStart"/>
            <w:r w:rsidRPr="00E91E37">
              <w:rPr>
                <w:sz w:val="20"/>
              </w:rPr>
              <w:t>ий</w:t>
            </w:r>
            <w:proofErr w:type="spellEnd"/>
            <w:r w:rsidRPr="00E91E37">
              <w:rPr>
                <w:sz w:val="20"/>
              </w:rPr>
              <w:t>)</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3,1</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357</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332,3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1700016060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24,7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1700051200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1700051200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"Управление муниципальными финансами и регулирование межбюджетных отношений" на 2014-2020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1800000000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27521,12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Руководство и управление в сфере установленных функций органов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1800001000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5181,9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Органы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352,4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349,8</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1800001020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4829,5</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sidRPr="00E91E37">
              <w:rPr>
                <w:sz w:val="20"/>
              </w:rPr>
              <w:lastRenderedPageBreak/>
              <w:t>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lastRenderedPageBreak/>
              <w:t>180000102Б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4829,5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 xml:space="preserve">Обслуживание </w:t>
            </w:r>
            <w:proofErr w:type="spellStart"/>
            <w:r w:rsidRPr="00E91E37">
              <w:rPr>
                <w:sz w:val="20"/>
              </w:rPr>
              <w:t>госудаственного</w:t>
            </w:r>
            <w:proofErr w:type="spellEnd"/>
            <w:r w:rsidRPr="00E91E37">
              <w:rPr>
                <w:sz w:val="20"/>
              </w:rPr>
              <w:t xml:space="preserve"> (муниципального) долга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805,89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Процентные платежи по муниципальному долгу</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1800006010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805,89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Обслуживание государственного (муниципального) долга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1800006010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805,89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1800014000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5821,3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обеспеченности муниципальных образований по реализации ими их отдельных расходных обязательств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5821,3</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230,9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180001403А</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5590,4</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394,73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Инвестиционные программы и проекты развития общественной инфраструктуры муниципальных образований в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394,73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1800015170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394,73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2063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 поселений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1800016030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2063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1800016030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2063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1800020000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Выравнивание бюджетной обеспеченности поселений из районного фонда финансовой поддержки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1800020100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1800020100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517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Дотации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1800021000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12323,9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Поддержка мер по обеспечению сбалансированности бюджетов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1800021100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12323,9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1800021100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12323,9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Условно утверждаемые расходы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1800022000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1800022000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1800051180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413,4</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Межбюджетные трансферты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1800051180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500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413,4</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"Социальная поддержка граждан Орловского района Кировской области" на 2017-2020 годы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2100000000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1475,7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Доплаты к пенсиям, дополнительное </w:t>
            </w:r>
            <w:proofErr w:type="spellStart"/>
            <w:r w:rsidRPr="00E91E37">
              <w:rPr>
                <w:sz w:val="20"/>
              </w:rPr>
              <w:t>пенсонное</w:t>
            </w:r>
            <w:proofErr w:type="spellEnd"/>
            <w:r w:rsidRPr="00E91E37">
              <w:rPr>
                <w:sz w:val="20"/>
              </w:rPr>
              <w:t xml:space="preserve"> обеспечение</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2100008000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Доплаты к пенсиям муниципальных служащих</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2100008010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2100008010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Социальное обеспечение и иные выплаты населению</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2100008010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300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1309,7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rFonts w:ascii="Arial CYR" w:hAnsi="Arial CYR" w:cs="Arial CYR"/>
                <w:i/>
                <w:iCs/>
                <w:sz w:val="20"/>
              </w:rPr>
            </w:pPr>
            <w:r w:rsidRPr="00E91E37">
              <w:rPr>
                <w:rFonts w:ascii="Arial CYR" w:hAnsi="Arial CYR" w:cs="Arial CYR"/>
                <w:i/>
                <w:iCs/>
                <w:sz w:val="20"/>
              </w:rPr>
              <w:t>Выплаты отдельным категориям граждан</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2100009000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rFonts w:ascii="Arial CYR" w:hAnsi="Arial CYR" w:cs="Arial CYR"/>
                <w:i/>
                <w:iCs/>
                <w:sz w:val="20"/>
              </w:rPr>
            </w:pPr>
            <w:r w:rsidRPr="00E91E37">
              <w:rPr>
                <w:rFonts w:ascii="Arial CYR" w:hAnsi="Arial CYR" w:cs="Arial CYR"/>
                <w:i/>
                <w:iCs/>
                <w:sz w:val="20"/>
              </w:rPr>
              <w:lastRenderedPageBreak/>
              <w:t>Единовременная выплата при присвоении звания "Почетный гражданин"</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2100009010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rFonts w:ascii="Arial CYR" w:hAnsi="Arial CYR" w:cs="Arial CYR"/>
                <w:i/>
                <w:iCs/>
                <w:sz w:val="20"/>
              </w:rPr>
            </w:pPr>
            <w:r w:rsidRPr="00E91E37">
              <w:rPr>
                <w:rFonts w:ascii="Arial CYR" w:hAnsi="Arial CYR" w:cs="Arial CYR"/>
                <w:i/>
                <w:iCs/>
                <w:sz w:val="20"/>
              </w:rPr>
              <w:t>Социальное обеспечение и иные выплаты населению</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2100009010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jc w:val="center"/>
              <w:rPr>
                <w:rFonts w:ascii="Arial CYR" w:hAnsi="Arial CYR" w:cs="Arial CYR"/>
                <w:i/>
                <w:iCs/>
                <w:sz w:val="20"/>
              </w:rPr>
            </w:pPr>
            <w:r w:rsidRPr="00E91E37">
              <w:rPr>
                <w:rFonts w:ascii="Arial CYR" w:hAnsi="Arial CYR" w:cs="Arial CYR"/>
                <w:i/>
                <w:iCs/>
                <w:sz w:val="20"/>
              </w:rPr>
              <w:t>300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2100016000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156</w:t>
            </w:r>
          </w:p>
        </w:tc>
      </w:tr>
      <w:tr w:rsidR="006D58B5" w:rsidRPr="00E91E37" w:rsidTr="006D58B5">
        <w:trPr>
          <w:trHeight w:val="126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2100016120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156</w:t>
            </w:r>
          </w:p>
        </w:tc>
      </w:tr>
      <w:tr w:rsidR="006D58B5" w:rsidRPr="00E91E37" w:rsidTr="006D58B5">
        <w:trPr>
          <w:trHeight w:val="94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2100016120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156</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"Развитие агропромышленного комплекса муниципального образования Орловский район в 2014-2020 годах"</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2200000000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27334,75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Государственная поддержка сельского хозяйства</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2200004220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2200004220</w:t>
            </w:r>
          </w:p>
        </w:tc>
        <w:tc>
          <w:tcPr>
            <w:tcW w:w="1274" w:type="dxa"/>
            <w:tcBorders>
              <w:top w:val="nil"/>
              <w:left w:val="nil"/>
              <w:bottom w:val="single" w:sz="4" w:space="0" w:color="auto"/>
              <w:right w:val="single" w:sz="4" w:space="0" w:color="auto"/>
            </w:tcBorders>
            <w:shd w:val="clear" w:color="auto" w:fill="auto"/>
            <w:noWrap/>
            <w:vAlign w:val="bottom"/>
            <w:hideMark/>
          </w:tcPr>
          <w:p w:rsidR="006D58B5" w:rsidRPr="00E91E37" w:rsidRDefault="006D58B5" w:rsidP="006D58B5">
            <w:pP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6D58B5" w:rsidRPr="00E91E37" w:rsidRDefault="006D58B5" w:rsidP="006D58B5">
            <w:pPr>
              <w:rPr>
                <w:color w:val="000000"/>
                <w:sz w:val="20"/>
              </w:rPr>
            </w:pPr>
            <w:r w:rsidRPr="00E91E37">
              <w:rPr>
                <w:color w:val="000000"/>
                <w:sz w:val="20"/>
              </w:rPr>
              <w:t>Возмещение части затрат на уплату процентов по инвестиционным кредитам (займам) в агропромышленном комплексе</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22000N4330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953</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22000N4330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953</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Оказание содействия достижению целевых показателей реализации региональных программ развития агропромышленного комплекса </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22000R5430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0,02</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22000R5430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0,02</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Субвенция на возмещение части процентной ставки по инвестиционным кредитам (займам) в агропромышленном комплексе за счёт средств областного бюджета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22000N5440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1196,76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22000N5440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1196,76</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hideMark/>
          </w:tcPr>
          <w:p w:rsidR="006D58B5" w:rsidRPr="00E91E37" w:rsidRDefault="006D58B5" w:rsidP="006D58B5">
            <w:pPr>
              <w:rPr>
                <w:color w:val="000000"/>
                <w:sz w:val="20"/>
              </w:rPr>
            </w:pPr>
            <w:r w:rsidRPr="00E91E37">
              <w:rPr>
                <w:color w:val="000000"/>
                <w:sz w:val="20"/>
              </w:rPr>
              <w:t>Возмещение части затрат на уплату процентов по инвестиционным кредитам (займам) в агропромышленном комплексе</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22000R4330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18860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22000R4330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18860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Субвенция на возмещение части процентной ставки по инвестиционным кредитам (займам) на строительство и реконструкцию объектов для </w:t>
            </w:r>
            <w:proofErr w:type="gramStart"/>
            <w:r w:rsidRPr="00E91E37">
              <w:rPr>
                <w:sz w:val="20"/>
              </w:rPr>
              <w:t>молочного</w:t>
            </w:r>
            <w:proofErr w:type="gramEnd"/>
            <w:r w:rsidRPr="00E91E37">
              <w:rPr>
                <w:sz w:val="20"/>
              </w:rPr>
              <w:t xml:space="preserve"> скотоводств</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22000R5440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6324,97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22000R5440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6324,97</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r w:rsidRPr="00E91E37">
              <w:rPr>
                <w:sz w:val="20"/>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2300000000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в установленной сфере деятельности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2300005000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Мероприятия по содержанию и ремонту автомобильных дорог общего пользования местного значения на территории  Орловского района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2300005090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Закупка товаров, работ и услуг для государственных (муниципальных)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2300005090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000000" w:fill="FFFF00"/>
            <w:vAlign w:val="bottom"/>
            <w:hideMark/>
          </w:tcPr>
          <w:p w:rsidR="006D58B5" w:rsidRPr="00E91E37" w:rsidRDefault="006D58B5" w:rsidP="006D58B5">
            <w:pPr>
              <w:rPr>
                <w:sz w:val="20"/>
              </w:rPr>
            </w:pPr>
            <w:proofErr w:type="gramStart"/>
            <w:r w:rsidRPr="00E91E37">
              <w:rPr>
                <w:sz w:val="20"/>
              </w:rPr>
              <w:t>Мероприятия</w:t>
            </w:r>
            <w:proofErr w:type="gramEnd"/>
            <w:r w:rsidRPr="00E91E37">
              <w:rPr>
                <w:sz w:val="20"/>
              </w:rPr>
              <w:t xml:space="preserve"> не вошедшие в подпрограммы</w:t>
            </w:r>
          </w:p>
        </w:tc>
        <w:tc>
          <w:tcPr>
            <w:tcW w:w="206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2600000000</w:t>
            </w:r>
          </w:p>
        </w:tc>
        <w:tc>
          <w:tcPr>
            <w:tcW w:w="1274"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000000" w:fill="FFFF00"/>
            <w:vAlign w:val="bottom"/>
            <w:hideMark/>
          </w:tcPr>
          <w:p w:rsidR="006D58B5" w:rsidRPr="00E91E37" w:rsidRDefault="006D58B5" w:rsidP="006D58B5">
            <w:pPr>
              <w:jc w:val="center"/>
              <w:rPr>
                <w:sz w:val="20"/>
              </w:rPr>
            </w:pPr>
            <w:r w:rsidRPr="00E91E37">
              <w:rPr>
                <w:sz w:val="20"/>
              </w:rPr>
              <w:t>707,29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Руководство и управление в сфере установленных функций органов местного самоуправления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2600001000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707,29</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Председатель контрольно-счётной комиссии муниципального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9,21</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 xml:space="preserve">Закупка товаров, работ и услуг для государственных </w:t>
            </w:r>
            <w:r w:rsidRPr="00E91E37">
              <w:rPr>
                <w:sz w:val="20"/>
              </w:rPr>
              <w:lastRenderedPageBreak/>
              <w:t>(муниципальных) нужд</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lastRenderedPageBreak/>
              <w:t>2600001050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7,5</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lastRenderedPageBreak/>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2600001050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1,71</w:t>
            </w:r>
          </w:p>
        </w:tc>
      </w:tr>
      <w:tr w:rsidR="006D58B5" w:rsidRPr="00E91E37" w:rsidTr="006D58B5">
        <w:trPr>
          <w:trHeight w:val="630"/>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proofErr w:type="spellStart"/>
            <w:r w:rsidRPr="00E91E37">
              <w:rPr>
                <w:sz w:val="20"/>
              </w:rPr>
              <w:t>Софинансирование</w:t>
            </w:r>
            <w:proofErr w:type="spellEnd"/>
            <w:r w:rsidRPr="00E91E37">
              <w:rPr>
                <w:sz w:val="20"/>
              </w:rPr>
              <w:t xml:space="preserve"> за счёт местного бюджета субсидии на выравнивание обеспеченности муниципальных образований</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260000105Б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668,38</w:t>
            </w:r>
          </w:p>
        </w:tc>
      </w:tr>
      <w:tr w:rsidR="006D58B5" w:rsidRPr="00E91E37" w:rsidTr="006D58B5">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260000105Б</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668,38</w:t>
            </w:r>
          </w:p>
        </w:tc>
      </w:tr>
      <w:tr w:rsidR="006D58B5" w:rsidRPr="00E91E37" w:rsidTr="006D58B5">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Депутаты представительного органа муниципального образования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29,7</w:t>
            </w:r>
          </w:p>
        </w:tc>
      </w:tr>
      <w:tr w:rsidR="006D58B5" w:rsidRPr="00E91E37" w:rsidTr="006D58B5">
        <w:trPr>
          <w:trHeight w:val="112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2600001060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100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29,7</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Исполнение судебных актов по обращению взыскания на средства местного бюджета</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2600002020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r w:rsidR="006D58B5" w:rsidRPr="00E91E37" w:rsidTr="006D58B5">
        <w:trPr>
          <w:trHeight w:val="315"/>
        </w:trPr>
        <w:tc>
          <w:tcPr>
            <w:tcW w:w="4820" w:type="dxa"/>
            <w:tcBorders>
              <w:top w:val="nil"/>
              <w:left w:val="single" w:sz="4" w:space="0" w:color="auto"/>
              <w:bottom w:val="single" w:sz="4" w:space="0" w:color="auto"/>
              <w:right w:val="single" w:sz="4" w:space="0" w:color="auto"/>
            </w:tcBorders>
            <w:shd w:val="clear" w:color="auto" w:fill="auto"/>
            <w:vAlign w:val="bottom"/>
            <w:hideMark/>
          </w:tcPr>
          <w:p w:rsidR="006D58B5" w:rsidRPr="00E91E37" w:rsidRDefault="006D58B5" w:rsidP="006D58B5">
            <w:pPr>
              <w:rPr>
                <w:sz w:val="20"/>
              </w:rPr>
            </w:pPr>
            <w:r w:rsidRPr="00E91E37">
              <w:rPr>
                <w:sz w:val="20"/>
              </w:rPr>
              <w:t>Иные бюджетные ассигнования</w:t>
            </w:r>
          </w:p>
        </w:tc>
        <w:tc>
          <w:tcPr>
            <w:tcW w:w="206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2600002020</w:t>
            </w:r>
          </w:p>
        </w:tc>
        <w:tc>
          <w:tcPr>
            <w:tcW w:w="1274"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800</w:t>
            </w:r>
          </w:p>
        </w:tc>
        <w:tc>
          <w:tcPr>
            <w:tcW w:w="2086" w:type="dxa"/>
            <w:tcBorders>
              <w:top w:val="nil"/>
              <w:left w:val="nil"/>
              <w:bottom w:val="single" w:sz="4" w:space="0" w:color="auto"/>
              <w:right w:val="single" w:sz="4" w:space="0" w:color="auto"/>
            </w:tcBorders>
            <w:shd w:val="clear" w:color="auto" w:fill="auto"/>
            <w:vAlign w:val="bottom"/>
            <w:hideMark/>
          </w:tcPr>
          <w:p w:rsidR="006D58B5" w:rsidRPr="00E91E37" w:rsidRDefault="006D58B5" w:rsidP="006D58B5">
            <w:pPr>
              <w:jc w:val="center"/>
              <w:rPr>
                <w:sz w:val="20"/>
              </w:rPr>
            </w:pPr>
            <w:r w:rsidRPr="00E91E37">
              <w:rPr>
                <w:sz w:val="20"/>
              </w:rPr>
              <w:t>0</w:t>
            </w:r>
          </w:p>
        </w:tc>
      </w:tr>
    </w:tbl>
    <w:p w:rsidR="00E620C6" w:rsidRPr="00E91E37" w:rsidRDefault="00E620C6">
      <w:pPr>
        <w:rPr>
          <w:sz w:val="20"/>
        </w:rPr>
      </w:pPr>
    </w:p>
    <w:tbl>
      <w:tblPr>
        <w:tblW w:w="0" w:type="auto"/>
        <w:tblLayout w:type="fixed"/>
        <w:tblCellMar>
          <w:left w:w="30" w:type="dxa"/>
          <w:right w:w="30" w:type="dxa"/>
        </w:tblCellMar>
        <w:tblLook w:val="0000" w:firstRow="0" w:lastRow="0" w:firstColumn="0" w:lastColumn="0" w:noHBand="0" w:noVBand="0"/>
      </w:tblPr>
      <w:tblGrid>
        <w:gridCol w:w="5724"/>
        <w:gridCol w:w="382"/>
        <w:gridCol w:w="348"/>
        <w:gridCol w:w="321"/>
        <w:gridCol w:w="799"/>
        <w:gridCol w:w="557"/>
        <w:gridCol w:w="982"/>
      </w:tblGrid>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Приложение 9</w:t>
            </w:r>
          </w:p>
        </w:tc>
        <w:tc>
          <w:tcPr>
            <w:tcW w:w="3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к решению Орловской районной Думы</w:t>
            </w:r>
          </w:p>
        </w:tc>
        <w:tc>
          <w:tcPr>
            <w:tcW w:w="3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от 21.12.2018 № 28/234</w:t>
            </w:r>
          </w:p>
        </w:tc>
        <w:tc>
          <w:tcPr>
            <w:tcW w:w="3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ВЕДОМСТВЕННАЯ СТРУКТУРА</w:t>
            </w:r>
          </w:p>
        </w:tc>
        <w:tc>
          <w:tcPr>
            <w:tcW w:w="382"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расходов бюджета муниципального образования на 2018 год</w:t>
            </w:r>
          </w:p>
        </w:tc>
        <w:tc>
          <w:tcPr>
            <w:tcW w:w="3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61"/>
        </w:trPr>
        <w:tc>
          <w:tcPr>
            <w:tcW w:w="5724"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3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4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321"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99"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557"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9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Наименование расхода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Распорядитель</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Раздел</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Подраздел</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 xml:space="preserve">ЦС_МР </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 xml:space="preserve">ВР_МР </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Сумма всего (</w:t>
            </w:r>
            <w:proofErr w:type="spellStart"/>
            <w:r w:rsidRPr="00E91E37">
              <w:rPr>
                <w:color w:val="000000"/>
                <w:sz w:val="20"/>
                <w:lang w:eastAsia="en-US"/>
              </w:rPr>
              <w:t>тыс</w:t>
            </w:r>
            <w:proofErr w:type="gramStart"/>
            <w:r w:rsidRPr="00E91E37">
              <w:rPr>
                <w:color w:val="000000"/>
                <w:sz w:val="20"/>
                <w:lang w:eastAsia="en-US"/>
              </w:rPr>
              <w:t>.р</w:t>
            </w:r>
            <w:proofErr w:type="gramEnd"/>
            <w:r w:rsidRPr="00E91E37">
              <w:rPr>
                <w:color w:val="000000"/>
                <w:sz w:val="20"/>
                <w:lang w:eastAsia="en-US"/>
              </w:rPr>
              <w:t>ублей</w:t>
            </w:r>
            <w:proofErr w:type="spellEnd"/>
            <w:r w:rsidRPr="00E91E37">
              <w:rPr>
                <w:color w:val="000000"/>
                <w:sz w:val="20"/>
                <w:lang w:eastAsia="en-US"/>
              </w:rPr>
              <w:t>)</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5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Всего расходов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 xml:space="preserve">         277 241,37   </w:t>
            </w:r>
          </w:p>
        </w:tc>
      </w:tr>
      <w:tr w:rsidR="005F65AB" w:rsidRPr="00E91E37">
        <w:trPr>
          <w:trHeight w:val="151"/>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Управление образования Орловского района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145388,24</w:t>
            </w:r>
          </w:p>
        </w:tc>
      </w:tr>
      <w:tr w:rsidR="005F65AB" w:rsidRPr="00E91E37">
        <w:trPr>
          <w:trHeight w:val="15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822,36</w:t>
            </w:r>
          </w:p>
        </w:tc>
      </w:tr>
      <w:tr w:rsidR="005F65AB" w:rsidRPr="00E91E37">
        <w:trPr>
          <w:trHeight w:val="456"/>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822,36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822,36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477,87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40,24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0,74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437,63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Расходы на выплаты персоналу в целях обеспечения выполнения функций государственными (муниципальными) органами, </w:t>
            </w:r>
            <w:r w:rsidRPr="00E91E37">
              <w:rPr>
                <w:color w:val="000000"/>
                <w:sz w:val="20"/>
                <w:lang w:eastAsia="en-US"/>
              </w:rPr>
              <w:lastRenderedPageBreak/>
              <w:t>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401,83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344,49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344,49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344,49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экономика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Общеэкономические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Орловского района Кировской области" на 2014-2019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 Развитие системы общего образования детей Орловского района Кировской области "на 2014-2019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Содействие </w:t>
            </w:r>
            <w:proofErr w:type="spellStart"/>
            <w:r w:rsidRPr="00E91E37">
              <w:rPr>
                <w:color w:val="000000"/>
                <w:sz w:val="20"/>
                <w:lang w:eastAsia="en-US"/>
              </w:rPr>
              <w:t>занаятости</w:t>
            </w:r>
            <w:proofErr w:type="spellEnd"/>
            <w:r w:rsidRPr="00E91E37">
              <w:rPr>
                <w:color w:val="000000"/>
                <w:sz w:val="20"/>
                <w:lang w:eastAsia="en-US"/>
              </w:rPr>
              <w:t xml:space="preserve"> населения на 2014-2016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0120005030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0120005030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Образование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128452,55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Дошкольное образование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47112,27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47112,27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системы дошкольного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47112,27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19062,09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599,56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566,13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30,43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10804,08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7613,58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3109,44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81,06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7658,45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66,55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7591,9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12965,48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12965,48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10094,91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2382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488,57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межбюджетные трансферты из областного бюджета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0110017000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15084,7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Реализация прав на получение общедоступного и бесплатного дошкольного образования в муниципальных образовательных организациях</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0110017140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15084,7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0110017140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14701,67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0110017140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375,84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0110017140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7,19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Общее образование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69031,57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69031,57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 Развитие системы общего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69031,57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16366,08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2471,53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6,83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2391,3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73,4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9839,06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5097,54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4234,92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506,6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4055,49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4050,64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0,85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0120014</w:t>
            </w:r>
            <w:r w:rsidRPr="00E91E37">
              <w:rPr>
                <w:color w:val="000000"/>
                <w:sz w:val="20"/>
                <w:lang w:eastAsia="en-US"/>
              </w:rPr>
              <w:lastRenderedPageBreak/>
              <w:t>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15966,17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15966,17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10503,04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1913,13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межбюджетные трансферты из областного бюджета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0120017000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36489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Реализация прав на получение общедоступного и бесплатного дошкольного, начального общего, основного общего, среднего общего и дополнительного образования в муниципальных общеобразовательных организациях</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36489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35810,66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666,97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11,37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Субсидия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0120015480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0120015480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199,8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выполнение предписания надзорных органов и приведение зданий в соответствие с требованиями, предъявляемыми к безопасности в процессе  эксплуатации, в муниципальных общеобразовательных организациях на 2017 год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01200S5480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10,52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01200S5480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10,52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Дополнительное образование детей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6094,06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6094,06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системы дополнительного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6094,06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2673,28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127,86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126,65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2530,34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2290,96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238,06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w:t>
            </w:r>
            <w:r w:rsidRPr="00E91E37">
              <w:rPr>
                <w:color w:val="000000"/>
                <w:sz w:val="20"/>
                <w:lang w:eastAsia="en-US"/>
              </w:rPr>
              <w:lastRenderedPageBreak/>
              <w:t>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15,08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3420,78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3420,78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3010,87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404,43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5,48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счет средств Муниципального образования инвестиционных программ и проектов развития общественной инфраструктуры муниципальных образований "Взгляд в будущее", замена оконных блоков в здании ДДТ "</w:t>
            </w:r>
            <w:proofErr w:type="spellStart"/>
            <w:r w:rsidRPr="00E91E37">
              <w:rPr>
                <w:color w:val="000000"/>
                <w:sz w:val="20"/>
                <w:lang w:eastAsia="en-US"/>
              </w:rPr>
              <w:t>Мозайка</w:t>
            </w:r>
            <w:proofErr w:type="spellEnd"/>
            <w:r w:rsidRPr="00E91E37">
              <w:rPr>
                <w:color w:val="000000"/>
                <w:sz w:val="20"/>
                <w:lang w:eastAsia="en-US"/>
              </w:rPr>
              <w:t>"</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01300S5170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01300S5170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Молодежная политика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611,08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559,78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 Развитие системы общего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498,48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472,23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Оплата стоимости питания детей в оздоровительных учреждениях с дневным пребыванием детей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472,23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472,23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01200S5000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оздоровлению детей за счет средств бюджета района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26,25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системы дополнительного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Оплата стоимости питания детей в оздоровительных учреждениях с дневным пребыванием детей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01300S5000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оздоровлению детей за счет средств бюджета района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01300S5060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"Профилактика негативных проявлений в подростковой среде образовательных учреждений Орловского района на 2014-2020 года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0160000000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0160005000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0160005010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0160005010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"Профилактика детского  дорожно-транспортного травматизма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0170000000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0170005000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0170005010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0170005010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физической культуры и спорта в Орловском районе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деятельности муниципального казенного учреждения "</w:t>
            </w:r>
            <w:proofErr w:type="spellStart"/>
            <w:r w:rsidRPr="00E91E37">
              <w:rPr>
                <w:color w:val="000000"/>
                <w:sz w:val="20"/>
                <w:lang w:eastAsia="en-US"/>
              </w:rPr>
              <w:t>Спортивнач</w:t>
            </w:r>
            <w:proofErr w:type="spellEnd"/>
            <w:r w:rsidRPr="00E91E37">
              <w:rPr>
                <w:color w:val="000000"/>
                <w:sz w:val="20"/>
                <w:lang w:eastAsia="en-US"/>
              </w:rPr>
              <w:t xml:space="preserve"> школа </w:t>
            </w:r>
            <w:proofErr w:type="spellStart"/>
            <w:r w:rsidRPr="00E91E37">
              <w:rPr>
                <w:color w:val="000000"/>
                <w:sz w:val="20"/>
                <w:lang w:eastAsia="en-US"/>
              </w:rPr>
              <w:t>г</w:t>
            </w:r>
            <w:proofErr w:type="gramStart"/>
            <w:r w:rsidRPr="00E91E37">
              <w:rPr>
                <w:color w:val="000000"/>
                <w:sz w:val="20"/>
                <w:lang w:eastAsia="en-US"/>
              </w:rPr>
              <w:t>.О</w:t>
            </w:r>
            <w:proofErr w:type="gramEnd"/>
            <w:r w:rsidRPr="00E91E37">
              <w:rPr>
                <w:color w:val="000000"/>
                <w:sz w:val="20"/>
                <w:lang w:eastAsia="en-US"/>
              </w:rPr>
              <w:t>рлова</w:t>
            </w:r>
            <w:proofErr w:type="spellEnd"/>
            <w:r w:rsidRPr="00E91E37">
              <w:rPr>
                <w:color w:val="000000"/>
                <w:sz w:val="20"/>
                <w:lang w:eastAsia="en-US"/>
              </w:rPr>
              <w:t>" на 2018-2020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Оплата стоимости питания детей в оздоровительных учреждениях с дневным пребыванием детей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06100S5000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оздоровлению детей за счет средств бюджета района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06100S5060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5603,57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5603,57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деятельности муниципального казенного учреждения "Централизованная бухгалтерия муниципальных учреждений образования"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3802,03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1828,68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145,4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144,39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1683,28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1594,54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88,74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1973,35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1973,35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014001403А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1973,35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Подпрограмма " Организация деятельности  муниципального казенного учреждения "Ресурсный центр образования"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1801,54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801,64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117,07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0,55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115,19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684,57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684,57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999,9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999,9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999,9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Социальная политика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7773,3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Социальное обеспечение населения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1624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1 624,00   </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системы дошкольного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86,24   </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86,24   </w:t>
            </w:r>
          </w:p>
        </w:tc>
      </w:tr>
      <w:tr w:rsidR="005F65AB" w:rsidRPr="00E91E37">
        <w:trPr>
          <w:trHeight w:val="79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86,24   </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85,80   </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 xml:space="preserve">                    0,44   </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 Развитие системы общего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1537,76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1537,76</w:t>
            </w:r>
          </w:p>
        </w:tc>
      </w:tr>
      <w:tr w:rsidR="005F65AB" w:rsidRPr="00E91E37">
        <w:trPr>
          <w:trHeight w:val="79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Возмещение расходов, связанных с предоставлением руководителям, педагогическим работникам и иным специалистам (за исключением совместителей) муниципальных образовательных организаций,  работающим и проживающим в сельских населенных пунктах, поселках городского типа, меры социальной поддержки, установленной абзацем первым части 1 статьи 15 Закона Кировской области "Об образовании в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1537,76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1529,61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0120016140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Охрана семьи и детства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6149,3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6149,3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системы дошкольного образования детей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1305,3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1305,3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Начисление и выплата 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1305,3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39,1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Социальное обеспечение и иные выплаты населению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0110016130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300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1266,2</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Подпрограмма "Обеспечение государственных гарантий по социальной поддержке детей-сирот и </w:t>
            </w:r>
            <w:proofErr w:type="gramStart"/>
            <w:r w:rsidRPr="00E91E37">
              <w:rPr>
                <w:color w:val="000000"/>
                <w:sz w:val="20"/>
                <w:lang w:eastAsia="en-US"/>
              </w:rPr>
              <w:t>детей</w:t>
            </w:r>
            <w:proofErr w:type="gramEnd"/>
            <w:r w:rsidRPr="00E91E37">
              <w:rPr>
                <w:color w:val="000000"/>
                <w:sz w:val="20"/>
                <w:lang w:eastAsia="en-US"/>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4844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4844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Назначение и выплата ежемесячных денежных выплат на детей-сирот и детей, оставшихся без попечения родителей, находящихся под опекой (попечительством), в приемной семье, и по начислению и выплате ежемесячного вознаграждения, причитающегося приемным родителям</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4844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95,17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Социальное обеспечение и иные выплаты населению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300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4748,83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Физическая культура и спорт</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8333,03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Физическая культура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8333,03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физической культуры и спорта в Орловском районе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8333,03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деятельности муниципального казенного учреждения "</w:t>
            </w:r>
            <w:proofErr w:type="spellStart"/>
            <w:r w:rsidRPr="00E91E37">
              <w:rPr>
                <w:color w:val="000000"/>
                <w:sz w:val="20"/>
                <w:lang w:eastAsia="en-US"/>
              </w:rPr>
              <w:t>Спортивнач</w:t>
            </w:r>
            <w:proofErr w:type="spellEnd"/>
            <w:r w:rsidRPr="00E91E37">
              <w:rPr>
                <w:color w:val="000000"/>
                <w:sz w:val="20"/>
                <w:lang w:eastAsia="en-US"/>
              </w:rPr>
              <w:t xml:space="preserve"> школа </w:t>
            </w:r>
            <w:proofErr w:type="spellStart"/>
            <w:r w:rsidRPr="00E91E37">
              <w:rPr>
                <w:color w:val="000000"/>
                <w:sz w:val="20"/>
                <w:lang w:eastAsia="en-US"/>
              </w:rPr>
              <w:t>г</w:t>
            </w:r>
            <w:proofErr w:type="gramStart"/>
            <w:r w:rsidRPr="00E91E37">
              <w:rPr>
                <w:color w:val="000000"/>
                <w:sz w:val="20"/>
                <w:lang w:eastAsia="en-US"/>
              </w:rPr>
              <w:t>.О</w:t>
            </w:r>
            <w:proofErr w:type="gramEnd"/>
            <w:r w:rsidRPr="00E91E37">
              <w:rPr>
                <w:color w:val="000000"/>
                <w:sz w:val="20"/>
                <w:lang w:eastAsia="en-US"/>
              </w:rPr>
              <w:t>рлова</w:t>
            </w:r>
            <w:proofErr w:type="spellEnd"/>
            <w:r w:rsidRPr="00E91E37">
              <w:rPr>
                <w:color w:val="000000"/>
                <w:sz w:val="20"/>
                <w:lang w:eastAsia="en-US"/>
              </w:rPr>
              <w:t>" на 2018-2020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8333,03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3897,1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159,15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111,03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3502,87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2621,4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874,63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6,84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235,08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166,23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67,85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4435,93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4435,93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3640,03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755,57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061001403А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40,33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Отдел культуры и социальной работы администрации Орловского района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20439,81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2132,33</w:t>
            </w:r>
          </w:p>
        </w:tc>
      </w:tr>
      <w:tr w:rsidR="005F65AB" w:rsidRPr="00E91E37">
        <w:trPr>
          <w:trHeight w:val="463"/>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2132,33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2132,33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1532,93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33,78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33,08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1499,15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1499,15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599,4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599,4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599,4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экономика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национальной экономики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культуры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туризма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0330000000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0330005000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сфере культуры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0330005050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0330005050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Образование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4144,98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Дополнительное образование детей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4106,98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культуры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4106,98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"Обеспечение дополнительного художественно-</w:t>
            </w:r>
            <w:proofErr w:type="spellStart"/>
            <w:r w:rsidRPr="00E91E37">
              <w:rPr>
                <w:color w:val="000000"/>
                <w:sz w:val="20"/>
                <w:lang w:eastAsia="en-US"/>
              </w:rPr>
              <w:t>естетического</w:t>
            </w:r>
            <w:proofErr w:type="spellEnd"/>
            <w:r w:rsidRPr="00E91E37">
              <w:rPr>
                <w:color w:val="000000"/>
                <w:sz w:val="20"/>
                <w:lang w:eastAsia="en-US"/>
              </w:rPr>
              <w:t xml:space="preserve"> образования" на 2017-2019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4106,98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2876,88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429,99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429,99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2405,73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2275,48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130,25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41,16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0,07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1230,1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1230,1</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1160,3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037001403А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Молодежная политика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Муниципальная программа "Повышение эффективности реализации молодежной политики в Орловском районе </w:t>
            </w:r>
            <w:r w:rsidRPr="00E91E37">
              <w:rPr>
                <w:color w:val="000000"/>
                <w:sz w:val="20"/>
                <w:lang w:eastAsia="en-US"/>
              </w:rPr>
              <w:lastRenderedPageBreak/>
              <w:t>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Подпрограмма "Реализация молодежной политики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0210005000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0210005010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0210005010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Культура, кинематография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13787,5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Культура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11250,41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культуры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11250,41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и поддержка народного творчества в Орловском районе"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сфере культуры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0320005050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0320005050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"Развитие музейной деятельности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1676,93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850,25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168,15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0,52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167,43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626,1</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577,69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43,02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5,39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826,68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826,68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727,2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035001403А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9,48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и развитие библиотечного дела в муниципальном образовании Орловский район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9563,48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4160,03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110,19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107,53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4024,18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3464,39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559,79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учреждений за счет доходов от оказания платных услуг (работ) получателями средств  бюджетов муниципальных районов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25,66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0360003020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23,59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5347,02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5347,02</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5133,52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213,5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Расходы местных бюджетов, на </w:t>
            </w:r>
            <w:proofErr w:type="spellStart"/>
            <w:r w:rsidRPr="00E91E37">
              <w:rPr>
                <w:color w:val="000000"/>
                <w:sz w:val="20"/>
                <w:lang w:eastAsia="en-US"/>
              </w:rPr>
              <w:t>софинансирование</w:t>
            </w:r>
            <w:proofErr w:type="spellEnd"/>
            <w:r w:rsidRPr="00E91E37">
              <w:rPr>
                <w:color w:val="000000"/>
                <w:sz w:val="20"/>
                <w:lang w:eastAsia="en-US"/>
              </w:rPr>
              <w:t xml:space="preserve"> которых предоставлены субсидии из федерального бюджета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03600L0000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Поддержа</w:t>
            </w:r>
            <w:proofErr w:type="spellEnd"/>
            <w:r w:rsidRPr="00E91E37">
              <w:rPr>
                <w:color w:val="000000"/>
                <w:sz w:val="20"/>
                <w:lang w:eastAsia="en-US"/>
              </w:rPr>
              <w:t xml:space="preserve"> отрасли культуры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03600L5190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03600L5190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культуры, кинематографии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2537,09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культуры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2537,09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деятельности муниципального казенного учреждения "Централизованная бухгалтерия муниципальных учреждений культуры"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2537,09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1802,39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50,28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49,99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1752,11</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1752,11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734,7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734,7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038001403А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734,7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Социальная политика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Социальное обеспечение населения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156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"Социальная поддержка граждан Орловского района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156</w:t>
            </w:r>
          </w:p>
        </w:tc>
      </w:tr>
      <w:tr w:rsidR="005F65AB" w:rsidRPr="00E91E37">
        <w:trPr>
          <w:trHeight w:val="638"/>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Выплата  отдельным категориям специалистов, работающих в муниципальных учреждениях и проживающих в сельских населенных пунктах или поселках городского типа области, частичной компенсации расходов на оплату жилого помещения и коммунальных услуг в виде ежемесячной денежной выплаты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2100016120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2100016120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социальной политики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"Поддержка и организация деятельности людей пожилого возраста и инвалидов"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области социальной политики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0400005060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0400005060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Физическая культура и спорт</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Массовый спорт</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физической культуры и спорта в Орловском районе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Мероприятия в области физической </w:t>
            </w:r>
            <w:proofErr w:type="spellStart"/>
            <w:r w:rsidRPr="00E91E37">
              <w:rPr>
                <w:color w:val="000000"/>
                <w:sz w:val="20"/>
                <w:lang w:eastAsia="en-US"/>
              </w:rPr>
              <w:t>культры</w:t>
            </w:r>
            <w:proofErr w:type="spellEnd"/>
            <w:r w:rsidRPr="00E91E37">
              <w:rPr>
                <w:color w:val="000000"/>
                <w:sz w:val="20"/>
                <w:lang w:eastAsia="en-US"/>
              </w:rPr>
              <w:t xml:space="preserve"> и спорта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0600005070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904</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0600005070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Финансовое управление  администрации Орловского района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27524,22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5415,9</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5412,8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5412,8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5181,9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352,4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4829,5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4829,5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230,9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230,9</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230,9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Резервные фонды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"Обеспечение безопасности и жизнедеятельности населения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Резервные фонды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0700007000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Резервные фонды местных администраций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0700007010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Создание и деятельность в муниципальных образованиях административно</w:t>
            </w:r>
            <w:proofErr w:type="gramStart"/>
            <w:r w:rsidRPr="00E91E37">
              <w:rPr>
                <w:color w:val="000000"/>
                <w:sz w:val="20"/>
                <w:lang w:eastAsia="en-US"/>
              </w:rPr>
              <w:t>й(</w:t>
            </w:r>
            <w:proofErr w:type="spellStart"/>
            <w:proofErr w:type="gramEnd"/>
            <w:r w:rsidRPr="00E91E37">
              <w:rPr>
                <w:color w:val="000000"/>
                <w:sz w:val="20"/>
                <w:lang w:eastAsia="en-US"/>
              </w:rPr>
              <w:t>ых</w:t>
            </w:r>
            <w:proofErr w:type="spellEnd"/>
            <w:r w:rsidRPr="00E91E37">
              <w:rPr>
                <w:color w:val="000000"/>
                <w:sz w:val="20"/>
                <w:lang w:eastAsia="en-US"/>
              </w:rPr>
              <w:t>) комиссии(</w:t>
            </w:r>
            <w:proofErr w:type="spellStart"/>
            <w:r w:rsidRPr="00E91E37">
              <w:rPr>
                <w:color w:val="000000"/>
                <w:sz w:val="20"/>
                <w:lang w:eastAsia="en-US"/>
              </w:rPr>
              <w:t>ий</w:t>
            </w:r>
            <w:proofErr w:type="spellEnd"/>
            <w:r w:rsidRPr="00E91E37">
              <w:rPr>
                <w:color w:val="000000"/>
                <w:sz w:val="20"/>
                <w:lang w:eastAsia="en-US"/>
              </w:rPr>
              <w:t>)</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Условно утверждаемые расходы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1800022000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1800022000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оборона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413,4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Мобилизационная и вневойсковая подготовка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413,4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413,4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Субвенции на осуществление первичного воинского учета на территориях, где отсутствуют военные комиссариаты в рамках непрограммных расходов федеральных органов исполнительной власти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1800051180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413,4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1800051180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413,4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Жилищно-коммунальное хозяйство</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Благоустройство</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строительства и архитектуры в Орловском районе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формированию современной городской среды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08000R5550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08000R5550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формированию современной городской среды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08000L5550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08000L5550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Культура, кинематография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Культура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культуры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"Организация и поддержка народного творчества в Орловском районе"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Субсидия на обеспечение развития и укрепления материально-технической базы муниципальных домов культуры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03200R5580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03200R5580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Обслуживание государственного и муниципального долга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805,89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Обслуживание государственного внутреннего и муниципального долга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805,89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805,89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Обслуживание </w:t>
            </w:r>
            <w:proofErr w:type="spellStart"/>
            <w:r w:rsidRPr="00E91E37">
              <w:rPr>
                <w:color w:val="000000"/>
                <w:sz w:val="20"/>
                <w:lang w:eastAsia="en-US"/>
              </w:rPr>
              <w:t>госудаственного</w:t>
            </w:r>
            <w:proofErr w:type="spellEnd"/>
            <w:r w:rsidRPr="00E91E37">
              <w:rPr>
                <w:color w:val="000000"/>
                <w:sz w:val="20"/>
                <w:lang w:eastAsia="en-US"/>
              </w:rPr>
              <w:t xml:space="preserve"> (муниципального) долга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805,89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Процентные платежи по муниципальному долгу</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1800006010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805,89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Обслуживание государственного (муниципального) долга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1800006010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700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805,89</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Межбюджетные трансферты общего характера бюджетам бюджетной системы Российской Федерации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20889,03</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Дотации на выравнивание бюджетной обеспеченности субъектов Российской Федерации 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2580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2580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2063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 поселений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1800016030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2063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1800016030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2063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 поселений из районного фонда финансовой поддержки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1800020100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1800020100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Иные дотации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12323,9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12323,9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Дотации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12323,9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Поддержка мер по обеспечению сбалансированности бюджетов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1800021100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12323,9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1800021100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12323,9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Прочие межбюджетные трансферты общего характера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5985,13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"Управление муниципальными финансами и регулирование межбюджетных отношений"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5985,13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5590,4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5590,4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5590,4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394,73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Инвестиционные программы и проекты развития общественной инфраструктуры муниципальных образований в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394,73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912</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1800015170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394,73</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Управление по экономике, имущественным отношениям и земельным ресурсам администрации Орловского района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3614,17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3231,07</w:t>
            </w:r>
          </w:p>
        </w:tc>
      </w:tr>
      <w:tr w:rsidR="005F65AB" w:rsidRPr="00E91E37">
        <w:trPr>
          <w:trHeight w:val="463"/>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2862,35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2862,35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907,35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24,65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882,7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882,7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1955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1955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1955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368,72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Муниципальная Программа управления муниципальным имуществом муниципального образования Орловский </w:t>
            </w:r>
            <w:r w:rsidRPr="00E91E37">
              <w:rPr>
                <w:color w:val="000000"/>
                <w:sz w:val="20"/>
                <w:lang w:eastAsia="en-US"/>
              </w:rPr>
              <w:lastRenderedPageBreak/>
              <w:t>муниципальный район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368,72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368,72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управлению муниципальной собственностью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368,72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318,32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Капитальные вложения в объекты недвижимого имущества государственной (муниципальной) собственности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400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экономика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383,1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национальной экономики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383,1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"Поддержка и развитие малого  предпринимательства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развитию малого и среднего предпринимательства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1200005130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1200005130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управления муниципальным имуществом муниципального образования Орловский муниципальный район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землеустройству и землепользованию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919</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1400005150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Администрация Орловского района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79567,64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18701,62</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высшего должностного лица субъекта Российской Федерации и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1023,2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1023,2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1023,2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170000103Б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1023,2</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170000103Б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1023,2</w:t>
            </w:r>
          </w:p>
        </w:tc>
      </w:tr>
      <w:tr w:rsidR="005F65AB" w:rsidRPr="00E91E37">
        <w:trPr>
          <w:trHeight w:val="463"/>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14239,66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14239,66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8955,16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1174,06</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12,77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1146,29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7781,1</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6777,6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999,8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170000102Б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65,15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развитию кадрового потенциала муниципального управления, подготовка управленческих кадров администрации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65,15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65,15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2710,7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2710,7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2179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530,4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2508,65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1418,65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1415,21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деятельности по опеке и попечительству</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733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652,9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80,1</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Создание в муниципальных районах, городских округах комиссий по делам несовершеннолетних и защите их прав и организации деятельности в сфере профилактики безнадзорности и правонарушений несовершеннолетних, включая административную юрисдикцию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332,3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24,7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Судебная система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Муниципальная программа "Развитие муниципального </w:t>
            </w:r>
            <w:r w:rsidRPr="00E91E37">
              <w:rPr>
                <w:color w:val="000000"/>
                <w:sz w:val="20"/>
                <w:lang w:eastAsia="en-US"/>
              </w:rPr>
              <w:lastRenderedPageBreak/>
              <w:t>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w:t>
            </w:r>
            <w:r w:rsidRPr="00E91E37">
              <w:rPr>
                <w:color w:val="000000"/>
                <w:sz w:val="20"/>
                <w:lang w:eastAsia="en-US"/>
              </w:rPr>
              <w:lastRenderedPageBreak/>
              <w:t>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Субвенция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1700051200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1700051200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3432,76</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архивного дела в Орловском районе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779,41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деятельности муниципальных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540,81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выполнения функций казенных 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20,68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20,68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520,13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417,5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160000301Б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102,63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186,8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186,8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186,8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51,8</w:t>
            </w:r>
          </w:p>
        </w:tc>
      </w:tr>
      <w:tr w:rsidR="005F65AB" w:rsidRPr="00E91E37">
        <w:trPr>
          <w:trHeight w:val="127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Хранение и комплектование муниципальных архивов документами Архивного фонда Российской Федерации и другими архивными документами, относящимися к государственной собственности области и находящимися на территориях муниципальных образований; государственный учет документов Архивного фонда Российской Федерации и других архивных документов, относящихся к государственной собственности области и находящихся на территориях муниципальных образований; оказание государственных услуг по использованию документов Архивного фонда Российской Федерации и других архивных документов, относящихся к государственной собственности области, временно хранящихся в муниципальных архивах</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1600016010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1600016010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2653,35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1700002000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1174,3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обслуживания деятельности исполнительно-распорядительного органа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1700002010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1700002010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170000201Б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1174,3</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170000201Б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1174,3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Финансовое обеспечение деятельности муниципальных </w:t>
            </w:r>
            <w:r w:rsidRPr="00E91E37">
              <w:rPr>
                <w:color w:val="000000"/>
                <w:sz w:val="20"/>
                <w:lang w:eastAsia="en-US"/>
              </w:rPr>
              <w:lastRenderedPageBreak/>
              <w:t>учреждений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1700003</w:t>
            </w:r>
            <w:r w:rsidRPr="00E91E37">
              <w:rPr>
                <w:color w:val="000000"/>
                <w:sz w:val="20"/>
                <w:lang w:eastAsia="en-US"/>
              </w:rPr>
              <w:lastRenderedPageBreak/>
              <w:t>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191,9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Учреждения, обеспечивающие выполнение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1700003030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1700003030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26,5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170000303Б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165,4</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170000303Б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165,4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57,95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связанные с официальным приемом и обслуживанием представителей других организаций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1700005170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организации и обеспечению мобилизационной подготовки и мобилизации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1228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1228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1228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Создание и деятельность в муниципальных образованиях административно</w:t>
            </w:r>
            <w:proofErr w:type="gramStart"/>
            <w:r w:rsidRPr="00E91E37">
              <w:rPr>
                <w:color w:val="000000"/>
                <w:sz w:val="20"/>
                <w:lang w:eastAsia="en-US"/>
              </w:rPr>
              <w:t>й(</w:t>
            </w:r>
            <w:proofErr w:type="spellStart"/>
            <w:proofErr w:type="gramEnd"/>
            <w:r w:rsidRPr="00E91E37">
              <w:rPr>
                <w:color w:val="000000"/>
                <w:sz w:val="20"/>
                <w:lang w:eastAsia="en-US"/>
              </w:rPr>
              <w:t>ых</w:t>
            </w:r>
            <w:proofErr w:type="spellEnd"/>
            <w:r w:rsidRPr="00E91E37">
              <w:rPr>
                <w:color w:val="000000"/>
                <w:sz w:val="20"/>
                <w:lang w:eastAsia="en-US"/>
              </w:rPr>
              <w:t>) комиссии(</w:t>
            </w:r>
            <w:proofErr w:type="spellStart"/>
            <w:r w:rsidRPr="00E91E37">
              <w:rPr>
                <w:color w:val="000000"/>
                <w:sz w:val="20"/>
                <w:lang w:eastAsia="en-US"/>
              </w:rPr>
              <w:t>ий</w:t>
            </w:r>
            <w:proofErr w:type="spellEnd"/>
            <w:r w:rsidRPr="00E91E37">
              <w:rPr>
                <w:color w:val="000000"/>
                <w:sz w:val="20"/>
                <w:lang w:eastAsia="en-US"/>
              </w:rPr>
              <w:t>)</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1700016050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Исполнение судебных актов по обращению взыскания на средства местного бюджета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2600002020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2600002020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оборона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Мобилизационная подготовка экономики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муниципального управления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организации и обеспечению мобилизационной подготовки и мобилизации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02</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1700005180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безопасность и правоохранительная деятельность</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1091,41</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Защита населения и территории от чрезвычайных ситуаций природного и техногенного характера, гражданская оборона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1041,41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"Обеспечение безопасности и жизнедеятельности населения Орловского района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1041,41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490,82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обслуживания деятельности исполнительно-распорядительного органа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17,02</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5,62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473,8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070000201Б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473,8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35,59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гражданской обороне и ликвидации последствий чрезвычайных ситуаций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0700005260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35,59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0700005260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35,59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бюджетной обеспеченности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0700014000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Выравнивание обеспеченности муниципальных образований по реализации ими их отдельных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515</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070001403А</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515</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национальной безопасности и правоохранительной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"Профилактика правонарушений в муниципальном образовании Орловский муниципальный район"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50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"Профилактика правонарушений в муниципальном образовании Орловский муниципальный район"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0510005000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0510005010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0510005010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"Комплексные меры противодействия немедицинскому потреблению наркотических средств и их незаконному обороту в Орловском районе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0520000000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0520005000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0520005010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0520005010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Подпрограмма "Профилактика безнадзорности и правонарушений среди несовершеннолетних в Орловском районе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0530000000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0530005000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0530005010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0530005010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Муниципальная программа "О </w:t>
            </w:r>
            <w:proofErr w:type="spellStart"/>
            <w:r w:rsidRPr="00E91E37">
              <w:rPr>
                <w:color w:val="000000"/>
                <w:sz w:val="20"/>
                <w:lang w:eastAsia="en-US"/>
              </w:rPr>
              <w:t>притиводействии</w:t>
            </w:r>
            <w:proofErr w:type="spellEnd"/>
            <w:r w:rsidRPr="00E91E37">
              <w:rPr>
                <w:color w:val="000000"/>
                <w:sz w:val="20"/>
                <w:lang w:eastAsia="en-US"/>
              </w:rPr>
              <w:t xml:space="preserve"> коррупции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функций органами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1300005010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1300005010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Национальная экономика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50428,5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Сельское хозяйство и рыболовство</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27432,55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"Экологический контроль"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Организация проведения мероприятий по предупреждению и ликвидации болезней животных и их лечению в части организации и проведения отлова, учета, содержания и использования безнадзорных домашних животных на территории муниципальных районов и городских округов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1100016160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1100016160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агропромышленного комплекса муниципального образования Орловский район в 2014-2020 годах"</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27334,75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Государственная поддержка сельского хозяйства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2200004220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2200004220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27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Возмещение части затрат на уплату процентов по инвестиционным кредитам (займам) в агропромышленном комплексе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22000N4330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953</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22000N4330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953</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Оказание содействия достижению целевых показателей реализации региональных программ развития агропромышленного комплекса </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22000R5430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0,02</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22000R5430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0,02</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Субвенция на возмещение части процентной ставки по инвестиционным кредитам (займам) в агропромышленном комплексе за счёт средств областного бюджета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22000N5440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1196,76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22000N5440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1196,76</w:t>
            </w:r>
          </w:p>
        </w:tc>
      </w:tr>
      <w:tr w:rsidR="005F65AB" w:rsidRPr="00E91E37">
        <w:trPr>
          <w:trHeight w:val="27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Возмещение части затрат на уплату процентов по инвестиционным кредитам (займам) в агропромышленном комплексе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22000R4330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18860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22000R4330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18860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Субвенция на возмещение части процентной ставки по инвестиционным кредитам (займам) на строительство и реконструкцию объектов для </w:t>
            </w:r>
            <w:proofErr w:type="gramStart"/>
            <w:r w:rsidRPr="00E91E37">
              <w:rPr>
                <w:color w:val="000000"/>
                <w:sz w:val="20"/>
                <w:lang w:eastAsia="en-US"/>
              </w:rPr>
              <w:t>молочного</w:t>
            </w:r>
            <w:proofErr w:type="gramEnd"/>
            <w:r w:rsidRPr="00E91E37">
              <w:rPr>
                <w:color w:val="000000"/>
                <w:sz w:val="20"/>
                <w:lang w:eastAsia="en-US"/>
              </w:rPr>
              <w:t xml:space="preserve"> скотоводств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22000R5440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6324,97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22000R5440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6324,97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Транспорт</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08</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600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"Комплексное развитие транспортной инфраструктуры Орловского района Кировской области на 2017-2026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Отдельные мероприятия в области автомобильного транспорта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1000005100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1000005100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600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Дорожное хозяйство (дорожные фонды)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22395,95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"Комплексное развитие транспортной инфраструктуры Орловского района Кировской области на 2017-2026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22395,95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lastRenderedPageBreak/>
              <w:t>подрограмма</w:t>
            </w:r>
            <w:proofErr w:type="spellEnd"/>
            <w:r w:rsidRPr="00E91E37">
              <w:rPr>
                <w:color w:val="000000"/>
                <w:sz w:val="20"/>
                <w:lang w:eastAsia="en-US"/>
              </w:rPr>
              <w:t xml:space="preserve">  "Содержание и ремонт автомобильных </w:t>
            </w:r>
            <w:proofErr w:type="gramStart"/>
            <w:r w:rsidRPr="00E91E37">
              <w:rPr>
                <w:color w:val="000000"/>
                <w:sz w:val="20"/>
                <w:lang w:eastAsia="en-US"/>
              </w:rPr>
              <w:t>дорог общего пользования местного значения  Орловского района Кировской области</w:t>
            </w:r>
            <w:proofErr w:type="gramEnd"/>
            <w:r w:rsidRPr="00E91E37">
              <w:rPr>
                <w:color w:val="000000"/>
                <w:sz w:val="20"/>
                <w:lang w:eastAsia="en-US"/>
              </w:rPr>
              <w:t xml:space="preserve"> на 2017-2026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22395,95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2048,29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мероприятия по содержанию и ремонту автомобильных дорог общего пользования местного </w:t>
            </w:r>
            <w:proofErr w:type="spellStart"/>
            <w:r w:rsidRPr="00E91E37">
              <w:rPr>
                <w:color w:val="000000"/>
                <w:sz w:val="20"/>
                <w:lang w:eastAsia="en-US"/>
              </w:rPr>
              <w:t>значени</w:t>
            </w:r>
            <w:proofErr w:type="spellEnd"/>
            <w:r w:rsidRPr="00E91E37">
              <w:rPr>
                <w:color w:val="000000"/>
                <w:sz w:val="20"/>
                <w:lang w:eastAsia="en-US"/>
              </w:rPr>
              <w:t xml:space="preserve"> на территории Орловского района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1010005090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2048,29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1010005090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1168,95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Межбюджетные трансферты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1010005090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500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879,34</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 возникающих при выполнении полномочий органов местного самоуправления по вопросам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1010015000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18796,25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Осуществление дорожной деятельности в отношении автомобильных дорог общего пользования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1010015080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18796,25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1010015080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18796,25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расходных обязательств</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10100S5000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1551,41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мероприятий по осуществлению дорожной деятельности в отношении дорог общего пользования местного значения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10100S5080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1551,41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10100S5080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1551,41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"Устойчивое  развитие сельских территорий Орловского района Кировской области на 2014-2017 годы и на период до 2020 года"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2300000000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2300005000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содержанию и ремонту автомобильных дорог общего пользования местного значения на территории  Орловского района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2300005090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09</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2300005090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Другие вопросы в области национальной экономики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строительства и архитектуры в Орловском районе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Меропрития</w:t>
            </w:r>
            <w:proofErr w:type="spellEnd"/>
            <w:r w:rsidRPr="00E91E37">
              <w:rPr>
                <w:color w:val="000000"/>
                <w:sz w:val="20"/>
                <w:lang w:eastAsia="en-US"/>
              </w:rPr>
              <w:t xml:space="preserve">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Меропрития</w:t>
            </w:r>
            <w:proofErr w:type="spellEnd"/>
            <w:r w:rsidRPr="00E91E37">
              <w:rPr>
                <w:color w:val="000000"/>
                <w:sz w:val="20"/>
                <w:lang w:eastAsia="en-US"/>
              </w:rPr>
              <w:t xml:space="preserve">  в сфере  развития  строительства и архитектуры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0800005100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12</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0800005100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Охрана окружающей среды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Экологический контроль</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"Экологический контроль"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соблюдению природоохранного законодательства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1100005120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06</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1100005120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98,26</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Образование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903</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Профессиональная подготовка, переподготовка и повышение квалификации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10,35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Муниципальная программа "Развитие муниципального управления на 2014-2018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i/>
                <w:iCs/>
                <w:color w:val="000000"/>
                <w:sz w:val="20"/>
                <w:lang w:eastAsia="en-US"/>
              </w:rPr>
            </w:pPr>
            <w:r w:rsidRPr="00E91E37">
              <w:rPr>
                <w:b/>
                <w:bCs/>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1700000000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lastRenderedPageBreak/>
              <w:t>Органы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1700001020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1700016000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10,35</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Поддержка сельскохозяйственного производства, за исключением реализации мероприятий, предусмотренных федеральными целевыми программами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1700016020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07</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05</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1700016020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i/>
                <w:iCs/>
                <w:color w:val="000000"/>
                <w:sz w:val="20"/>
                <w:lang w:eastAsia="en-US"/>
              </w:rPr>
            </w:pPr>
            <w:r w:rsidRPr="00E91E37">
              <w:rPr>
                <w:i/>
                <w:iCs/>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10,35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Социальная политика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9214,5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Пенсионное обеспечение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1309,7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"Социальная поддержка граждан Орловского района Кировской области" на 2017-2020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Доплаты к пенсиям, дополнительное </w:t>
            </w:r>
            <w:proofErr w:type="spellStart"/>
            <w:r w:rsidRPr="00E91E37">
              <w:rPr>
                <w:color w:val="000000"/>
                <w:sz w:val="20"/>
                <w:lang w:eastAsia="en-US"/>
              </w:rPr>
              <w:t>пенсонное</w:t>
            </w:r>
            <w:proofErr w:type="spellEnd"/>
            <w:r w:rsidRPr="00E91E37">
              <w:rPr>
                <w:color w:val="000000"/>
                <w:sz w:val="20"/>
                <w:lang w:eastAsia="en-US"/>
              </w:rPr>
              <w:t xml:space="preserve"> обеспечение</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2100008000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Доплаты к пенсиям муниципальных служащих</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2100008010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2100008010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Социальное обеспечение и иные выплаты населению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2100008010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300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1309,7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rFonts w:ascii="Arial" w:hAnsi="Arial" w:cs="Arial"/>
                <w:b/>
                <w:bCs/>
                <w:color w:val="000000"/>
                <w:sz w:val="20"/>
                <w:lang w:eastAsia="en-US"/>
              </w:rPr>
            </w:pPr>
            <w:r w:rsidRPr="00E91E37">
              <w:rPr>
                <w:rFonts w:ascii="Arial" w:hAnsi="Arial" w:cs="Arial"/>
                <w:b/>
                <w:bCs/>
                <w:color w:val="000000"/>
                <w:sz w:val="20"/>
                <w:lang w:eastAsia="en-US"/>
              </w:rPr>
              <w:t>Социальное обеспечение населения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b/>
                <w:bCs/>
                <w:color w:val="000000"/>
                <w:sz w:val="20"/>
                <w:lang w:eastAsia="en-US"/>
              </w:rPr>
            </w:pPr>
            <w:r w:rsidRPr="00E91E37">
              <w:rPr>
                <w:rFonts w:ascii="Arial" w:hAnsi="Arial" w:cs="Arial"/>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b/>
                <w:bCs/>
                <w:color w:val="000000"/>
                <w:sz w:val="20"/>
                <w:lang w:eastAsia="en-US"/>
              </w:rPr>
            </w:pPr>
            <w:r w:rsidRPr="00E91E37">
              <w:rPr>
                <w:rFonts w:ascii="Arial" w:hAnsi="Arial" w:cs="Arial"/>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b/>
                <w:bCs/>
                <w:color w:val="000000"/>
                <w:sz w:val="20"/>
                <w:lang w:eastAsia="en-US"/>
              </w:rPr>
            </w:pPr>
            <w:r w:rsidRPr="00E91E37">
              <w:rPr>
                <w:rFonts w:ascii="Arial" w:hAnsi="Arial" w:cs="Arial"/>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b/>
                <w:bCs/>
                <w:color w:val="000000"/>
                <w:sz w:val="20"/>
                <w:lang w:eastAsia="en-US"/>
              </w:rPr>
            </w:pPr>
            <w:r w:rsidRPr="00E91E37">
              <w:rPr>
                <w:rFonts w:ascii="Arial" w:hAnsi="Arial" w:cs="Arial"/>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b/>
                <w:bCs/>
                <w:color w:val="000000"/>
                <w:sz w:val="20"/>
                <w:lang w:eastAsia="en-US"/>
              </w:rPr>
            </w:pPr>
            <w:r w:rsidRPr="00E91E37">
              <w:rPr>
                <w:rFonts w:ascii="Arial" w:hAnsi="Arial" w:cs="Arial"/>
                <w:b/>
                <w:bCs/>
                <w:color w:val="000000"/>
                <w:sz w:val="20"/>
                <w:lang w:eastAsia="en-US"/>
              </w:rPr>
              <w:t>000</w:t>
            </w:r>
          </w:p>
        </w:tc>
        <w:tc>
          <w:tcPr>
            <w:tcW w:w="982"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rFonts w:ascii="Arial" w:hAnsi="Arial" w:cs="Arial"/>
                <w:b/>
                <w:bCs/>
                <w:color w:val="000000"/>
                <w:sz w:val="20"/>
                <w:lang w:eastAsia="en-US"/>
              </w:rPr>
            </w:pPr>
            <w:r w:rsidRPr="00E91E37">
              <w:rPr>
                <w:rFonts w:ascii="Arial" w:hAnsi="Arial" w:cs="Arial"/>
                <w:b/>
                <w:bCs/>
                <w:color w:val="000000"/>
                <w:sz w:val="20"/>
                <w:lang w:eastAsia="en-US"/>
              </w:rPr>
              <w:t>10</w:t>
            </w:r>
          </w:p>
        </w:tc>
      </w:tr>
      <w:tr w:rsidR="005F65AB" w:rsidRPr="00E91E37">
        <w:trPr>
          <w:trHeight w:val="28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rFonts w:ascii="Arial" w:hAnsi="Arial" w:cs="Arial"/>
                <w:i/>
                <w:iCs/>
                <w:color w:val="000000"/>
                <w:sz w:val="20"/>
                <w:lang w:eastAsia="en-US"/>
              </w:rPr>
            </w:pPr>
            <w:r w:rsidRPr="00E91E37">
              <w:rPr>
                <w:rFonts w:ascii="Arial" w:hAnsi="Arial" w:cs="Arial"/>
                <w:i/>
                <w:iCs/>
                <w:color w:val="000000"/>
                <w:sz w:val="20"/>
                <w:lang w:eastAsia="en-US"/>
              </w:rPr>
              <w:t>Муниципальная программа "Социальная поддержка граждан Орловского района Кировской области" на 2014-2018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2100000000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rFonts w:ascii="Arial" w:hAnsi="Arial" w:cs="Arial"/>
                <w:i/>
                <w:iCs/>
                <w:color w:val="000000"/>
                <w:sz w:val="20"/>
                <w:lang w:eastAsia="en-US"/>
              </w:rPr>
            </w:pPr>
            <w:r w:rsidRPr="00E91E37">
              <w:rPr>
                <w:rFonts w:ascii="Arial" w:hAnsi="Arial" w:cs="Arial"/>
                <w:i/>
                <w:iCs/>
                <w:color w:val="000000"/>
                <w:sz w:val="20"/>
                <w:lang w:eastAsia="en-US"/>
              </w:rPr>
              <w:t>Выплаты отдельным категориям граждан</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2100009000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rFonts w:ascii="Arial" w:hAnsi="Arial" w:cs="Arial"/>
                <w:i/>
                <w:iCs/>
                <w:color w:val="000000"/>
                <w:sz w:val="20"/>
                <w:lang w:eastAsia="en-US"/>
              </w:rPr>
            </w:pPr>
            <w:r w:rsidRPr="00E91E37">
              <w:rPr>
                <w:rFonts w:ascii="Arial" w:hAnsi="Arial" w:cs="Arial"/>
                <w:i/>
                <w:iCs/>
                <w:color w:val="000000"/>
                <w:sz w:val="20"/>
                <w:lang w:eastAsia="en-US"/>
              </w:rPr>
              <w:t>Единовременная выплата при присвоении звания "Почетный гражданин"</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2100009010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rFonts w:ascii="Arial" w:hAnsi="Arial" w:cs="Arial"/>
                <w:i/>
                <w:iCs/>
                <w:color w:val="000000"/>
                <w:sz w:val="20"/>
                <w:lang w:eastAsia="en-US"/>
              </w:rPr>
            </w:pPr>
            <w:r w:rsidRPr="00E91E37">
              <w:rPr>
                <w:rFonts w:ascii="Arial" w:hAnsi="Arial" w:cs="Arial"/>
                <w:i/>
                <w:iCs/>
                <w:color w:val="000000"/>
                <w:sz w:val="20"/>
                <w:lang w:eastAsia="en-US"/>
              </w:rPr>
              <w:t>Социальное обеспечение и иные выплаты населению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2100009010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rFonts w:ascii="Arial" w:hAnsi="Arial" w:cs="Arial"/>
                <w:i/>
                <w:iCs/>
                <w:color w:val="000000"/>
                <w:sz w:val="20"/>
                <w:lang w:eastAsia="en-US"/>
              </w:rPr>
            </w:pPr>
            <w:r w:rsidRPr="00E91E37">
              <w:rPr>
                <w:rFonts w:ascii="Arial" w:hAnsi="Arial" w:cs="Arial"/>
                <w:i/>
                <w:iCs/>
                <w:color w:val="000000"/>
                <w:sz w:val="20"/>
                <w:lang w:eastAsia="en-US"/>
              </w:rPr>
              <w:t>300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10</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Охрана семьи и детства</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7894,8</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Муниципальная программа "Развитие образования  в Орловском районе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7894,8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Подпрограмма "Обеспечение государственных гарантий по социальной поддержке детей-сирот и </w:t>
            </w:r>
            <w:proofErr w:type="gramStart"/>
            <w:r w:rsidRPr="00E91E37">
              <w:rPr>
                <w:color w:val="000000"/>
                <w:sz w:val="20"/>
                <w:lang w:eastAsia="en-US"/>
              </w:rPr>
              <w:t>детей</w:t>
            </w:r>
            <w:proofErr w:type="gramEnd"/>
            <w:r w:rsidRPr="00E91E37">
              <w:rPr>
                <w:color w:val="000000"/>
                <w:sz w:val="20"/>
                <w:lang w:eastAsia="en-US"/>
              </w:rPr>
              <w:t xml:space="preserve"> оставшихся без попечения родителей, лиц из их числа и замещающих семей в муниципальном образовании орловский муниципальный район Кировской области" на 2014-2020 годы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7894,8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в установленной сфере деятельности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0180005000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Мероприятия по развитию семейных форм устройства детей, оставшихся без попечения родителей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0180005040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0180005040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Финансовое обеспечение расходных обязательств муниципальных образований, возникающих при выполнении государственных полномочий Кировской области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133,9</w:t>
            </w:r>
          </w:p>
        </w:tc>
      </w:tr>
      <w:tr w:rsidR="005F65AB" w:rsidRPr="00E91E37">
        <w:trPr>
          <w:trHeight w:val="79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gramStart"/>
            <w:r w:rsidRPr="00E91E37">
              <w:rPr>
                <w:color w:val="000000"/>
                <w:sz w:val="20"/>
                <w:lang w:eastAsia="en-US"/>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0180016090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надлежащего санитарного и технического состояния жилых помещений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0180016092</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0180016092</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по администрированию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0180016094</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36,4</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0180016094</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36,4</w:t>
            </w:r>
          </w:p>
        </w:tc>
      </w:tr>
      <w:tr w:rsidR="005F65AB" w:rsidRPr="00E91E37">
        <w:trPr>
          <w:trHeight w:val="638"/>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детей, попавших в сложную жизненную ситуацию"</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01800N0820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7753,9</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Капитальные вложения в объекты недвижимого имущества государственной (муниципальной) собственности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936</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04</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01800N0820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400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7753,9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Орловская районная Дума</w:t>
            </w:r>
          </w:p>
        </w:tc>
        <w:tc>
          <w:tcPr>
            <w:tcW w:w="3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321"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shd w:val="solid" w:color="CCFFCC" w:fill="auto"/>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707,29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Общегосударственные вопросы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707,29</w:t>
            </w:r>
          </w:p>
        </w:tc>
      </w:tr>
      <w:tr w:rsidR="005F65AB" w:rsidRPr="00E91E37">
        <w:trPr>
          <w:trHeight w:val="312"/>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b/>
                <w:bCs/>
                <w:color w:val="000000"/>
                <w:sz w:val="20"/>
                <w:lang w:eastAsia="en-US"/>
              </w:rPr>
            </w:pPr>
            <w:r w:rsidRPr="00E91E37">
              <w:rPr>
                <w:b/>
                <w:bCs/>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b/>
                <w:bCs/>
                <w:color w:val="000000"/>
                <w:sz w:val="20"/>
                <w:lang w:eastAsia="en-US"/>
              </w:rPr>
            </w:pPr>
            <w:r w:rsidRPr="00E91E37">
              <w:rPr>
                <w:b/>
                <w:bCs/>
                <w:color w:val="000000"/>
                <w:sz w:val="20"/>
                <w:lang w:eastAsia="en-US"/>
              </w:rPr>
              <w:t>707,29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gramStart"/>
            <w:r w:rsidRPr="00E91E37">
              <w:rPr>
                <w:color w:val="000000"/>
                <w:sz w:val="20"/>
                <w:lang w:eastAsia="en-US"/>
              </w:rPr>
              <w:t>Мероприятия</w:t>
            </w:r>
            <w:proofErr w:type="gramEnd"/>
            <w:r w:rsidRPr="00E91E37">
              <w:rPr>
                <w:color w:val="000000"/>
                <w:sz w:val="20"/>
                <w:lang w:eastAsia="en-US"/>
              </w:rPr>
              <w:t xml:space="preserve"> не вошедшие в подпрограммы</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2600000000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707,29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Руководство и управление в сфере установленных функций органов местного самоуправления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2600001000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707,29</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Председатель контрольно-счётной комиссии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9,21</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Закупка товаров, работ и услуг для государственных (муниципальных) нужд</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200</w:t>
            </w:r>
          </w:p>
        </w:tc>
        <w:tc>
          <w:tcPr>
            <w:tcW w:w="982" w:type="dxa"/>
            <w:tcBorders>
              <w:top w:val="single" w:sz="6" w:space="0" w:color="auto"/>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7,5</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бюджетные ассигнования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2600001050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800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1,71</w:t>
            </w:r>
          </w:p>
        </w:tc>
      </w:tr>
      <w:tr w:rsidR="005F65AB" w:rsidRPr="00E91E37">
        <w:trPr>
          <w:trHeight w:val="319"/>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proofErr w:type="spellStart"/>
            <w:r w:rsidRPr="00E91E37">
              <w:rPr>
                <w:color w:val="000000"/>
                <w:sz w:val="20"/>
                <w:lang w:eastAsia="en-US"/>
              </w:rPr>
              <w:t>Софинансирование</w:t>
            </w:r>
            <w:proofErr w:type="spellEnd"/>
            <w:r w:rsidRPr="00E91E37">
              <w:rPr>
                <w:color w:val="000000"/>
                <w:sz w:val="20"/>
                <w:lang w:eastAsia="en-US"/>
              </w:rPr>
              <w:t xml:space="preserve"> за счёт местного бюджета субсидии на выравнивание обеспеченности муниципальных образований</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260000105Б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668,38</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260000105Б</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668,38</w:t>
            </w:r>
          </w:p>
        </w:tc>
      </w:tr>
      <w:tr w:rsidR="005F65AB" w:rsidRPr="00E91E37">
        <w:trPr>
          <w:trHeight w:val="161"/>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Депутаты представительного органа муниципального образования</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000</w:t>
            </w:r>
          </w:p>
        </w:tc>
        <w:tc>
          <w:tcPr>
            <w:tcW w:w="982" w:type="dxa"/>
            <w:tcBorders>
              <w:top w:val="nil"/>
              <w:left w:val="single" w:sz="6" w:space="0" w:color="auto"/>
              <w:bottom w:val="nil"/>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29,7</w:t>
            </w:r>
          </w:p>
        </w:tc>
      </w:tr>
      <w:tr w:rsidR="005F65AB" w:rsidRPr="00E91E37">
        <w:trPr>
          <w:trHeight w:val="480"/>
        </w:trPr>
        <w:tc>
          <w:tcPr>
            <w:tcW w:w="5724"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3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937</w:t>
            </w:r>
          </w:p>
        </w:tc>
        <w:tc>
          <w:tcPr>
            <w:tcW w:w="34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01</w:t>
            </w:r>
          </w:p>
        </w:tc>
        <w:tc>
          <w:tcPr>
            <w:tcW w:w="321"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03</w:t>
            </w:r>
          </w:p>
        </w:tc>
        <w:tc>
          <w:tcPr>
            <w:tcW w:w="799"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2600001060</w:t>
            </w:r>
          </w:p>
        </w:tc>
        <w:tc>
          <w:tcPr>
            <w:tcW w:w="557"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100</w:t>
            </w:r>
          </w:p>
        </w:tc>
        <w:tc>
          <w:tcPr>
            <w:tcW w:w="9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29,7</w:t>
            </w:r>
          </w:p>
        </w:tc>
      </w:tr>
    </w:tbl>
    <w:p w:rsidR="006D58B5" w:rsidRPr="00E91E37" w:rsidRDefault="006D58B5">
      <w:pPr>
        <w:rPr>
          <w:sz w:val="20"/>
        </w:rPr>
      </w:pPr>
    </w:p>
    <w:tbl>
      <w:tblPr>
        <w:tblW w:w="10143" w:type="dxa"/>
        <w:tblInd w:w="93" w:type="dxa"/>
        <w:tblLook w:val="04A0" w:firstRow="1" w:lastRow="0" w:firstColumn="1" w:lastColumn="0" w:noHBand="0" w:noVBand="1"/>
      </w:tblPr>
      <w:tblGrid>
        <w:gridCol w:w="4977"/>
        <w:gridCol w:w="3640"/>
        <w:gridCol w:w="1526"/>
      </w:tblGrid>
      <w:tr w:rsidR="005F65AB" w:rsidRPr="00E91E37" w:rsidTr="005F65AB">
        <w:trPr>
          <w:trHeight w:val="315"/>
        </w:trPr>
        <w:tc>
          <w:tcPr>
            <w:tcW w:w="10143" w:type="dxa"/>
            <w:gridSpan w:val="3"/>
            <w:tcBorders>
              <w:top w:val="nil"/>
              <w:left w:val="nil"/>
              <w:bottom w:val="nil"/>
              <w:right w:val="nil"/>
            </w:tcBorders>
            <w:shd w:val="clear" w:color="auto" w:fill="auto"/>
            <w:vAlign w:val="bottom"/>
            <w:hideMark/>
          </w:tcPr>
          <w:p w:rsidR="005F65AB" w:rsidRPr="00E91E37" w:rsidRDefault="005F65AB" w:rsidP="005F65AB">
            <w:pPr>
              <w:jc w:val="right"/>
              <w:rPr>
                <w:sz w:val="20"/>
              </w:rPr>
            </w:pPr>
            <w:r w:rsidRPr="00E91E37">
              <w:rPr>
                <w:sz w:val="20"/>
              </w:rPr>
              <w:t>Приложение № 10</w:t>
            </w:r>
          </w:p>
        </w:tc>
      </w:tr>
      <w:tr w:rsidR="005F65AB" w:rsidRPr="00E91E37" w:rsidTr="005F65AB">
        <w:trPr>
          <w:trHeight w:val="315"/>
        </w:trPr>
        <w:tc>
          <w:tcPr>
            <w:tcW w:w="10143" w:type="dxa"/>
            <w:gridSpan w:val="3"/>
            <w:tcBorders>
              <w:top w:val="nil"/>
              <w:left w:val="nil"/>
              <w:bottom w:val="nil"/>
              <w:right w:val="nil"/>
            </w:tcBorders>
            <w:shd w:val="clear" w:color="auto" w:fill="auto"/>
            <w:vAlign w:val="bottom"/>
            <w:hideMark/>
          </w:tcPr>
          <w:p w:rsidR="005F65AB" w:rsidRPr="00E91E37" w:rsidRDefault="005F65AB" w:rsidP="005F65AB">
            <w:pPr>
              <w:jc w:val="right"/>
              <w:rPr>
                <w:sz w:val="20"/>
              </w:rPr>
            </w:pPr>
            <w:r w:rsidRPr="00E91E37">
              <w:rPr>
                <w:sz w:val="20"/>
              </w:rPr>
              <w:t xml:space="preserve">                                                                                         к  решению Орловской районной Думы</w:t>
            </w:r>
          </w:p>
        </w:tc>
      </w:tr>
      <w:tr w:rsidR="005F65AB" w:rsidRPr="00E91E37" w:rsidTr="005F65AB">
        <w:trPr>
          <w:trHeight w:val="315"/>
        </w:trPr>
        <w:tc>
          <w:tcPr>
            <w:tcW w:w="10143" w:type="dxa"/>
            <w:gridSpan w:val="3"/>
            <w:tcBorders>
              <w:top w:val="nil"/>
              <w:left w:val="nil"/>
              <w:bottom w:val="nil"/>
              <w:right w:val="nil"/>
            </w:tcBorders>
            <w:shd w:val="clear" w:color="auto" w:fill="auto"/>
            <w:vAlign w:val="bottom"/>
            <w:hideMark/>
          </w:tcPr>
          <w:p w:rsidR="005F65AB" w:rsidRPr="00E91E37" w:rsidRDefault="005F65AB" w:rsidP="005F65AB">
            <w:pPr>
              <w:jc w:val="right"/>
              <w:rPr>
                <w:sz w:val="20"/>
              </w:rPr>
            </w:pPr>
            <w:r w:rsidRPr="00E91E37">
              <w:rPr>
                <w:sz w:val="20"/>
              </w:rPr>
              <w:t xml:space="preserve">                                                                                           от  21.12.2018  № 28/234</w:t>
            </w:r>
          </w:p>
        </w:tc>
      </w:tr>
      <w:tr w:rsidR="005F65AB" w:rsidRPr="00E91E37" w:rsidTr="005F65AB">
        <w:trPr>
          <w:trHeight w:val="315"/>
        </w:trPr>
        <w:tc>
          <w:tcPr>
            <w:tcW w:w="10143" w:type="dxa"/>
            <w:gridSpan w:val="3"/>
            <w:tcBorders>
              <w:top w:val="nil"/>
              <w:left w:val="nil"/>
              <w:bottom w:val="nil"/>
              <w:right w:val="nil"/>
            </w:tcBorders>
            <w:shd w:val="clear" w:color="auto" w:fill="auto"/>
            <w:vAlign w:val="bottom"/>
            <w:hideMark/>
          </w:tcPr>
          <w:p w:rsidR="005F65AB" w:rsidRPr="00E91E37" w:rsidRDefault="005F65AB" w:rsidP="005F65AB">
            <w:pPr>
              <w:jc w:val="center"/>
              <w:rPr>
                <w:b/>
                <w:bCs/>
                <w:sz w:val="20"/>
              </w:rPr>
            </w:pPr>
            <w:r w:rsidRPr="00E91E37">
              <w:rPr>
                <w:b/>
                <w:bCs/>
                <w:sz w:val="20"/>
              </w:rPr>
              <w:t>ИСТОЧНИКИ</w:t>
            </w:r>
          </w:p>
        </w:tc>
      </w:tr>
      <w:tr w:rsidR="005F65AB" w:rsidRPr="00E91E37" w:rsidTr="005F65AB">
        <w:trPr>
          <w:trHeight w:val="315"/>
        </w:trPr>
        <w:tc>
          <w:tcPr>
            <w:tcW w:w="10143" w:type="dxa"/>
            <w:gridSpan w:val="3"/>
            <w:tcBorders>
              <w:top w:val="nil"/>
              <w:left w:val="nil"/>
              <w:bottom w:val="nil"/>
              <w:right w:val="nil"/>
            </w:tcBorders>
            <w:shd w:val="clear" w:color="auto" w:fill="auto"/>
            <w:vAlign w:val="bottom"/>
            <w:hideMark/>
          </w:tcPr>
          <w:p w:rsidR="005F65AB" w:rsidRPr="00E91E37" w:rsidRDefault="005F65AB" w:rsidP="005F65AB">
            <w:pPr>
              <w:jc w:val="center"/>
              <w:rPr>
                <w:sz w:val="20"/>
              </w:rPr>
            </w:pPr>
            <w:r w:rsidRPr="00E91E37">
              <w:rPr>
                <w:sz w:val="20"/>
              </w:rPr>
              <w:t>финансирования дефицита  бюджета района на 2018 год</w:t>
            </w:r>
          </w:p>
        </w:tc>
      </w:tr>
      <w:tr w:rsidR="005F65AB" w:rsidRPr="00E91E37" w:rsidTr="005F65AB">
        <w:trPr>
          <w:trHeight w:val="315"/>
        </w:trPr>
        <w:tc>
          <w:tcPr>
            <w:tcW w:w="4977" w:type="dxa"/>
            <w:tcBorders>
              <w:top w:val="nil"/>
              <w:left w:val="nil"/>
              <w:bottom w:val="nil"/>
              <w:right w:val="nil"/>
            </w:tcBorders>
            <w:shd w:val="clear" w:color="auto" w:fill="auto"/>
            <w:vAlign w:val="bottom"/>
            <w:hideMark/>
          </w:tcPr>
          <w:p w:rsidR="005F65AB" w:rsidRPr="00E91E37" w:rsidRDefault="005F65AB" w:rsidP="005F65AB">
            <w:pPr>
              <w:jc w:val="center"/>
              <w:rPr>
                <w:sz w:val="20"/>
              </w:rPr>
            </w:pPr>
          </w:p>
        </w:tc>
        <w:tc>
          <w:tcPr>
            <w:tcW w:w="3640" w:type="dxa"/>
            <w:tcBorders>
              <w:top w:val="nil"/>
              <w:left w:val="nil"/>
              <w:bottom w:val="nil"/>
              <w:right w:val="nil"/>
            </w:tcBorders>
            <w:shd w:val="clear" w:color="auto" w:fill="auto"/>
            <w:noWrap/>
            <w:vAlign w:val="bottom"/>
            <w:hideMark/>
          </w:tcPr>
          <w:p w:rsidR="005F65AB" w:rsidRPr="00E91E37" w:rsidRDefault="005F65AB" w:rsidP="005F65AB">
            <w:pPr>
              <w:rPr>
                <w:rFonts w:ascii="Arial CYR" w:hAnsi="Arial CYR" w:cs="Arial CYR"/>
                <w:sz w:val="20"/>
              </w:rPr>
            </w:pPr>
          </w:p>
        </w:tc>
        <w:tc>
          <w:tcPr>
            <w:tcW w:w="1526" w:type="dxa"/>
            <w:tcBorders>
              <w:top w:val="nil"/>
              <w:left w:val="nil"/>
              <w:bottom w:val="nil"/>
              <w:right w:val="nil"/>
            </w:tcBorders>
            <w:shd w:val="clear" w:color="auto" w:fill="auto"/>
            <w:noWrap/>
            <w:vAlign w:val="bottom"/>
            <w:hideMark/>
          </w:tcPr>
          <w:p w:rsidR="005F65AB" w:rsidRPr="00E91E37" w:rsidRDefault="005F65AB" w:rsidP="005F65AB">
            <w:pPr>
              <w:rPr>
                <w:rFonts w:ascii="Arial CYR" w:hAnsi="Arial CYR" w:cs="Arial CYR"/>
                <w:sz w:val="20"/>
              </w:rPr>
            </w:pPr>
          </w:p>
        </w:tc>
      </w:tr>
      <w:tr w:rsidR="005F65AB" w:rsidRPr="00E91E37" w:rsidTr="005F65AB">
        <w:trPr>
          <w:trHeight w:val="630"/>
        </w:trPr>
        <w:tc>
          <w:tcPr>
            <w:tcW w:w="4977"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Наименование показателя</w:t>
            </w:r>
          </w:p>
        </w:tc>
        <w:tc>
          <w:tcPr>
            <w:tcW w:w="3640" w:type="dxa"/>
            <w:tcBorders>
              <w:top w:val="single" w:sz="4" w:space="0" w:color="auto"/>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Код бюджетной классификации</w:t>
            </w:r>
          </w:p>
        </w:tc>
        <w:tc>
          <w:tcPr>
            <w:tcW w:w="1526" w:type="dxa"/>
            <w:tcBorders>
              <w:top w:val="single" w:sz="4" w:space="0" w:color="auto"/>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Сумма  (</w:t>
            </w:r>
            <w:proofErr w:type="spellStart"/>
            <w:r w:rsidRPr="00E91E37">
              <w:rPr>
                <w:sz w:val="20"/>
              </w:rPr>
              <w:t>тыс</w:t>
            </w:r>
            <w:proofErr w:type="gramStart"/>
            <w:r w:rsidRPr="00E91E37">
              <w:rPr>
                <w:sz w:val="20"/>
              </w:rPr>
              <w:t>.р</w:t>
            </w:r>
            <w:proofErr w:type="gramEnd"/>
            <w:r w:rsidRPr="00E91E37">
              <w:rPr>
                <w:sz w:val="20"/>
              </w:rPr>
              <w:t>ублей</w:t>
            </w:r>
            <w:proofErr w:type="spellEnd"/>
            <w:r w:rsidRPr="00E91E37">
              <w:rPr>
                <w:sz w:val="20"/>
              </w:rPr>
              <w:t>)</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ИСТОЧНИКИ ВНУТРЕННЕГО ФИНАНСИРОВАНИЯ ДЕФИЦИТА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000 01 00 00 00 00 0000 000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-277,71</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Кредиты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000 01 02 00 00 00 0000 000</w:t>
            </w:r>
          </w:p>
        </w:tc>
        <w:tc>
          <w:tcPr>
            <w:tcW w:w="1526" w:type="dxa"/>
            <w:tcBorders>
              <w:top w:val="nil"/>
              <w:left w:val="nil"/>
              <w:bottom w:val="single" w:sz="4" w:space="0" w:color="auto"/>
              <w:right w:val="single" w:sz="4" w:space="0" w:color="auto"/>
            </w:tcBorders>
            <w:shd w:val="clear" w:color="000000" w:fill="FFFFFF"/>
            <w:vAlign w:val="bottom"/>
            <w:hideMark/>
          </w:tcPr>
          <w:p w:rsidR="005F65AB" w:rsidRPr="00E91E37" w:rsidRDefault="005F65AB" w:rsidP="005F65AB">
            <w:pPr>
              <w:jc w:val="center"/>
              <w:rPr>
                <w:b/>
                <w:bCs/>
                <w:sz w:val="20"/>
              </w:rPr>
            </w:pPr>
            <w:r w:rsidRPr="00E91E37">
              <w:rPr>
                <w:b/>
                <w:bCs/>
                <w:sz w:val="20"/>
              </w:rPr>
              <w:t>-1922,38</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Получение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000 01 02 00 00 00 0000 700</w:t>
            </w:r>
          </w:p>
        </w:tc>
        <w:tc>
          <w:tcPr>
            <w:tcW w:w="1526" w:type="dxa"/>
            <w:tcBorders>
              <w:top w:val="nil"/>
              <w:left w:val="nil"/>
              <w:bottom w:val="single" w:sz="4" w:space="0" w:color="auto"/>
              <w:right w:val="single" w:sz="4" w:space="0" w:color="auto"/>
            </w:tcBorders>
            <w:shd w:val="clear" w:color="000000" w:fill="FFFFFF"/>
            <w:vAlign w:val="bottom"/>
            <w:hideMark/>
          </w:tcPr>
          <w:p w:rsidR="005F65AB" w:rsidRPr="00E91E37" w:rsidRDefault="005F65AB" w:rsidP="005F65AB">
            <w:pPr>
              <w:jc w:val="center"/>
              <w:rPr>
                <w:b/>
                <w:bCs/>
                <w:sz w:val="20"/>
              </w:rPr>
            </w:pPr>
            <w:r w:rsidRPr="00E91E37">
              <w:rPr>
                <w:b/>
                <w:bCs/>
                <w:sz w:val="20"/>
              </w:rPr>
              <w:t>11086,11</w:t>
            </w:r>
          </w:p>
        </w:tc>
      </w:tr>
      <w:tr w:rsidR="005F65AB" w:rsidRPr="00E91E37" w:rsidTr="005F65A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lastRenderedPageBreak/>
              <w:t>Получение кредитов от кредитных  организаций бюджетами  муниципальных  районов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912 01 02 00 00 05 0000 710</w:t>
            </w:r>
          </w:p>
        </w:tc>
        <w:tc>
          <w:tcPr>
            <w:tcW w:w="1526" w:type="dxa"/>
            <w:tcBorders>
              <w:top w:val="nil"/>
              <w:left w:val="nil"/>
              <w:bottom w:val="single" w:sz="4" w:space="0" w:color="auto"/>
              <w:right w:val="single" w:sz="4" w:space="0" w:color="auto"/>
            </w:tcBorders>
            <w:shd w:val="clear" w:color="000000" w:fill="FFFFFF"/>
            <w:vAlign w:val="bottom"/>
            <w:hideMark/>
          </w:tcPr>
          <w:p w:rsidR="005F65AB" w:rsidRPr="00E91E37" w:rsidRDefault="005F65AB" w:rsidP="005F65AB">
            <w:pPr>
              <w:jc w:val="center"/>
              <w:rPr>
                <w:b/>
                <w:bCs/>
                <w:sz w:val="20"/>
              </w:rPr>
            </w:pPr>
            <w:r w:rsidRPr="00E91E37">
              <w:rPr>
                <w:b/>
                <w:bCs/>
                <w:sz w:val="20"/>
              </w:rPr>
              <w:t>11086,11</w:t>
            </w:r>
          </w:p>
        </w:tc>
      </w:tr>
      <w:tr w:rsidR="005F65AB" w:rsidRPr="00E91E37" w:rsidTr="005F65A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Погашение кредитов, предоставленных кредитными организациями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000 01 02 00 00 00 0000 800</w:t>
            </w:r>
          </w:p>
        </w:tc>
        <w:tc>
          <w:tcPr>
            <w:tcW w:w="1526" w:type="dxa"/>
            <w:tcBorders>
              <w:top w:val="nil"/>
              <w:left w:val="nil"/>
              <w:bottom w:val="single" w:sz="4" w:space="0" w:color="auto"/>
              <w:right w:val="single" w:sz="4" w:space="0" w:color="auto"/>
            </w:tcBorders>
            <w:shd w:val="clear" w:color="000000" w:fill="FFFFFF"/>
            <w:vAlign w:val="bottom"/>
            <w:hideMark/>
          </w:tcPr>
          <w:p w:rsidR="005F65AB" w:rsidRPr="00E91E37" w:rsidRDefault="005F65AB" w:rsidP="005F65AB">
            <w:pPr>
              <w:jc w:val="center"/>
              <w:rPr>
                <w:b/>
                <w:bCs/>
                <w:sz w:val="20"/>
              </w:rPr>
            </w:pPr>
            <w:r w:rsidRPr="00E91E37">
              <w:rPr>
                <w:b/>
                <w:bCs/>
                <w:sz w:val="20"/>
              </w:rPr>
              <w:t>13008,49</w:t>
            </w:r>
          </w:p>
        </w:tc>
      </w:tr>
      <w:tr w:rsidR="005F65AB" w:rsidRPr="00E91E37" w:rsidTr="005F65A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Погашение бюджетами муниципальных районов кредитов от кредитных организаций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912 01 02 00 00 05 0000 810</w:t>
            </w:r>
          </w:p>
        </w:tc>
        <w:tc>
          <w:tcPr>
            <w:tcW w:w="1526" w:type="dxa"/>
            <w:tcBorders>
              <w:top w:val="nil"/>
              <w:left w:val="nil"/>
              <w:bottom w:val="single" w:sz="4" w:space="0" w:color="auto"/>
              <w:right w:val="single" w:sz="4" w:space="0" w:color="auto"/>
            </w:tcBorders>
            <w:shd w:val="clear" w:color="000000" w:fill="FFFFFF"/>
            <w:vAlign w:val="bottom"/>
            <w:hideMark/>
          </w:tcPr>
          <w:p w:rsidR="005F65AB" w:rsidRPr="00E91E37" w:rsidRDefault="005F65AB" w:rsidP="005F65AB">
            <w:pPr>
              <w:jc w:val="center"/>
              <w:rPr>
                <w:sz w:val="20"/>
              </w:rPr>
            </w:pPr>
            <w:r w:rsidRPr="00E91E37">
              <w:rPr>
                <w:sz w:val="20"/>
              </w:rPr>
              <w:t>13008,49</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 xml:space="preserve"> Бюджетные  кредиты   от   других   бюджетов бюджетной системы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rPr>
                <w:b/>
                <w:bCs/>
                <w:sz w:val="20"/>
              </w:rPr>
            </w:pPr>
            <w:r w:rsidRPr="00E91E37">
              <w:rPr>
                <w:b/>
                <w:bCs/>
                <w:sz w:val="20"/>
              </w:rPr>
              <w:t xml:space="preserve">     000 01 03 00 00 00 0000 000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-340</w:t>
            </w:r>
          </w:p>
        </w:tc>
      </w:tr>
      <w:tr w:rsidR="005F65AB" w:rsidRPr="00E91E37" w:rsidTr="005F65AB">
        <w:trPr>
          <w:trHeight w:val="100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 xml:space="preserve"> Бюджетные   кредиты   от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rPr>
                <w:b/>
                <w:bCs/>
                <w:sz w:val="20"/>
              </w:rPr>
            </w:pPr>
            <w:r w:rsidRPr="00E91E37">
              <w:rPr>
                <w:b/>
                <w:bCs/>
                <w:sz w:val="20"/>
              </w:rPr>
              <w:t xml:space="preserve">     000 01 03 01 00 00 0000 000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-340</w:t>
            </w:r>
          </w:p>
        </w:tc>
      </w:tr>
      <w:tr w:rsidR="005F65AB" w:rsidRPr="00E91E37" w:rsidTr="005F65AB">
        <w:trPr>
          <w:trHeight w:val="94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Получение  бюджетных  кредитов   от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rPr>
                <w:b/>
                <w:bCs/>
                <w:sz w:val="20"/>
              </w:rPr>
            </w:pPr>
            <w:r w:rsidRPr="00E91E37">
              <w:rPr>
                <w:b/>
                <w:bCs/>
                <w:sz w:val="20"/>
              </w:rPr>
              <w:t xml:space="preserve">     000 01 03 01 00 00 0000 700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w:t>
            </w:r>
          </w:p>
        </w:tc>
      </w:tr>
      <w:tr w:rsidR="005F65AB" w:rsidRPr="00E91E37" w:rsidTr="005F65A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rPr>
                <w:sz w:val="20"/>
              </w:rPr>
            </w:pPr>
            <w:r w:rsidRPr="00E91E37">
              <w:rPr>
                <w:sz w:val="20"/>
              </w:rPr>
              <w:t xml:space="preserve">     912 01 03 01 00 05 0000 710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0,0</w:t>
            </w:r>
          </w:p>
        </w:tc>
      </w:tr>
      <w:tr w:rsidR="005F65AB" w:rsidRPr="00E91E37" w:rsidTr="005F65AB">
        <w:trPr>
          <w:trHeight w:val="108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 xml:space="preserve"> </w:t>
            </w:r>
            <w:r w:rsidRPr="00E91E37">
              <w:rPr>
                <w:sz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 xml:space="preserve">   000 01 03 01 00 00 0000 800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340,0</w:t>
            </w:r>
          </w:p>
        </w:tc>
      </w:tr>
      <w:tr w:rsidR="005F65AB" w:rsidRPr="00E91E37" w:rsidTr="005F65AB">
        <w:trPr>
          <w:trHeight w:val="126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912 01 03 01 00 05 0000 810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340,0</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Изменение остатков средств на счетах по учету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000 01 05 00 00 00 0000 000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1984,67</w:t>
            </w:r>
          </w:p>
        </w:tc>
      </w:tr>
      <w:tr w:rsidR="005F65AB" w:rsidRPr="00E91E37" w:rsidTr="005F65A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Увеличение остатков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000 01 05 00 00 00 0000 500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288605,19</w:t>
            </w:r>
          </w:p>
        </w:tc>
      </w:tr>
      <w:tr w:rsidR="005F65AB" w:rsidRPr="00E91E37" w:rsidTr="005F65A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Увеличение прочих остатков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000 01 05 02 00 00 0000 500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288605,19</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Увеличение прочих остатков денежных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000 01 05 02 01 00 0000 510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288605,19</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Увеличение прочих остатков денежных средств бюджета муниципального района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912 01 05 02 01 05 0000 510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sz w:val="20"/>
              </w:rPr>
            </w:pPr>
            <w:r w:rsidRPr="00E91E37">
              <w:rPr>
                <w:sz w:val="20"/>
              </w:rPr>
              <w:t>288605,19</w:t>
            </w:r>
          </w:p>
        </w:tc>
      </w:tr>
      <w:tr w:rsidR="005F65AB" w:rsidRPr="00E91E37" w:rsidTr="005F65A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Уменьшение остатков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000 01 05 00 00 00 0000 600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290589,86</w:t>
            </w:r>
          </w:p>
        </w:tc>
      </w:tr>
      <w:tr w:rsidR="005F65AB" w:rsidRPr="00E91E37" w:rsidTr="005F65AB">
        <w:trPr>
          <w:trHeight w:val="315"/>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Уменьшение прочих остатков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000 01 05 02 00 00 0000 600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290589,86</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b/>
                <w:bCs/>
                <w:sz w:val="20"/>
              </w:rPr>
            </w:pPr>
            <w:r w:rsidRPr="00E91E37">
              <w:rPr>
                <w:b/>
                <w:bCs/>
                <w:sz w:val="20"/>
              </w:rPr>
              <w:t>Уменьшение прочих остатков денежных средств бюджета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b/>
                <w:bCs/>
                <w:sz w:val="20"/>
              </w:rPr>
            </w:pPr>
            <w:r w:rsidRPr="00E91E37">
              <w:rPr>
                <w:b/>
                <w:bCs/>
                <w:sz w:val="20"/>
              </w:rPr>
              <w:t>000 01 05 02 01 00 0000 610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b/>
                <w:bCs/>
                <w:sz w:val="20"/>
              </w:rPr>
            </w:pPr>
            <w:r w:rsidRPr="00E91E37">
              <w:rPr>
                <w:b/>
                <w:bCs/>
                <w:sz w:val="20"/>
              </w:rPr>
              <w:t>290589,86</w:t>
            </w:r>
          </w:p>
        </w:tc>
      </w:tr>
      <w:tr w:rsidR="005F65AB" w:rsidRPr="00E91E37" w:rsidTr="005F65AB">
        <w:trPr>
          <w:trHeight w:val="630"/>
        </w:trPr>
        <w:tc>
          <w:tcPr>
            <w:tcW w:w="4977" w:type="dxa"/>
            <w:tcBorders>
              <w:top w:val="nil"/>
              <w:left w:val="single" w:sz="4" w:space="0" w:color="auto"/>
              <w:bottom w:val="single" w:sz="4" w:space="0" w:color="auto"/>
              <w:right w:val="single" w:sz="4" w:space="0" w:color="auto"/>
            </w:tcBorders>
            <w:shd w:val="clear" w:color="auto" w:fill="auto"/>
            <w:hideMark/>
          </w:tcPr>
          <w:p w:rsidR="005F65AB" w:rsidRPr="00E91E37" w:rsidRDefault="005F65AB" w:rsidP="005F65AB">
            <w:pPr>
              <w:rPr>
                <w:sz w:val="20"/>
              </w:rPr>
            </w:pPr>
            <w:r w:rsidRPr="00E91E37">
              <w:rPr>
                <w:sz w:val="20"/>
              </w:rPr>
              <w:t>Уменьшение прочих остатков денежных средств бюджета муниципального района</w:t>
            </w:r>
          </w:p>
        </w:tc>
        <w:tc>
          <w:tcPr>
            <w:tcW w:w="3640"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center"/>
              <w:rPr>
                <w:sz w:val="20"/>
              </w:rPr>
            </w:pPr>
            <w:r w:rsidRPr="00E91E37">
              <w:rPr>
                <w:sz w:val="20"/>
              </w:rPr>
              <w:t>912 01 05 02 01 05 0000 610</w:t>
            </w:r>
          </w:p>
        </w:tc>
        <w:tc>
          <w:tcPr>
            <w:tcW w:w="1526" w:type="dxa"/>
            <w:tcBorders>
              <w:top w:val="nil"/>
              <w:left w:val="nil"/>
              <w:bottom w:val="single" w:sz="4" w:space="0" w:color="auto"/>
              <w:right w:val="single" w:sz="4" w:space="0" w:color="auto"/>
            </w:tcBorders>
            <w:shd w:val="clear" w:color="auto" w:fill="auto"/>
            <w:vAlign w:val="bottom"/>
            <w:hideMark/>
          </w:tcPr>
          <w:p w:rsidR="005F65AB" w:rsidRPr="00E91E37" w:rsidRDefault="005F65AB" w:rsidP="005F65AB">
            <w:pPr>
              <w:jc w:val="right"/>
              <w:rPr>
                <w:sz w:val="20"/>
              </w:rPr>
            </w:pPr>
            <w:r w:rsidRPr="00E91E37">
              <w:rPr>
                <w:sz w:val="20"/>
              </w:rPr>
              <w:t>290589,86</w:t>
            </w:r>
          </w:p>
        </w:tc>
      </w:tr>
    </w:tbl>
    <w:p w:rsidR="005F65AB" w:rsidRPr="00E91E37" w:rsidRDefault="005F65AB">
      <w:pPr>
        <w:rPr>
          <w:sz w:val="20"/>
        </w:rPr>
      </w:pPr>
    </w:p>
    <w:p w:rsidR="006D58B5" w:rsidRPr="00E91E37" w:rsidRDefault="006D58B5">
      <w:pPr>
        <w:rPr>
          <w:sz w:val="20"/>
        </w:rPr>
      </w:pPr>
    </w:p>
    <w:p w:rsidR="005F65AB" w:rsidRPr="00E91E37" w:rsidRDefault="005F65AB" w:rsidP="005F65AB">
      <w:pPr>
        <w:tabs>
          <w:tab w:val="left" w:pos="4860"/>
          <w:tab w:val="left" w:pos="5580"/>
        </w:tabs>
        <w:rPr>
          <w:sz w:val="20"/>
        </w:rPr>
      </w:pPr>
    </w:p>
    <w:tbl>
      <w:tblPr>
        <w:tblW w:w="9685" w:type="dxa"/>
        <w:tblLook w:val="01E0" w:firstRow="1" w:lastRow="1" w:firstColumn="1" w:lastColumn="1" w:noHBand="0" w:noVBand="0"/>
      </w:tblPr>
      <w:tblGrid>
        <w:gridCol w:w="5239"/>
        <w:gridCol w:w="4446"/>
      </w:tblGrid>
      <w:tr w:rsidR="005F65AB" w:rsidRPr="00E91E37" w:rsidTr="005F65AB">
        <w:tc>
          <w:tcPr>
            <w:tcW w:w="5239" w:type="dxa"/>
            <w:shd w:val="clear" w:color="auto" w:fill="auto"/>
          </w:tcPr>
          <w:p w:rsidR="005F65AB" w:rsidRPr="00E91E37" w:rsidRDefault="005F65AB" w:rsidP="005F65AB">
            <w:pPr>
              <w:rPr>
                <w:sz w:val="20"/>
              </w:rPr>
            </w:pPr>
          </w:p>
        </w:tc>
        <w:tc>
          <w:tcPr>
            <w:tcW w:w="4446" w:type="dxa"/>
            <w:shd w:val="clear" w:color="auto" w:fill="auto"/>
          </w:tcPr>
          <w:p w:rsidR="005F65AB" w:rsidRPr="00E91E37" w:rsidRDefault="005F65AB" w:rsidP="005F65AB">
            <w:pPr>
              <w:rPr>
                <w:sz w:val="20"/>
              </w:rPr>
            </w:pPr>
            <w:r w:rsidRPr="00E91E37">
              <w:rPr>
                <w:sz w:val="20"/>
              </w:rPr>
              <w:t>Приложение № 11</w:t>
            </w:r>
          </w:p>
          <w:p w:rsidR="005F65AB" w:rsidRPr="00E91E37" w:rsidRDefault="005F65AB" w:rsidP="005F65AB">
            <w:pPr>
              <w:rPr>
                <w:sz w:val="20"/>
              </w:rPr>
            </w:pPr>
            <w:r w:rsidRPr="00E91E37">
              <w:rPr>
                <w:sz w:val="20"/>
              </w:rPr>
              <w:t xml:space="preserve">к решению </w:t>
            </w:r>
            <w:proofErr w:type="gramStart"/>
            <w:r w:rsidRPr="00E91E37">
              <w:rPr>
                <w:sz w:val="20"/>
              </w:rPr>
              <w:t>Орловской</w:t>
            </w:r>
            <w:proofErr w:type="gramEnd"/>
            <w:r w:rsidRPr="00E91E37">
              <w:rPr>
                <w:sz w:val="20"/>
              </w:rPr>
              <w:t xml:space="preserve">  </w:t>
            </w:r>
          </w:p>
          <w:p w:rsidR="005F65AB" w:rsidRPr="00E91E37" w:rsidRDefault="005F65AB" w:rsidP="005F65AB">
            <w:pPr>
              <w:rPr>
                <w:sz w:val="20"/>
              </w:rPr>
            </w:pPr>
            <w:r w:rsidRPr="00E91E37">
              <w:rPr>
                <w:sz w:val="20"/>
              </w:rPr>
              <w:t xml:space="preserve">районной Думы </w:t>
            </w:r>
          </w:p>
          <w:p w:rsidR="005F65AB" w:rsidRPr="00E91E37" w:rsidRDefault="005F65AB" w:rsidP="005F65AB">
            <w:pPr>
              <w:rPr>
                <w:sz w:val="20"/>
              </w:rPr>
            </w:pPr>
            <w:r w:rsidRPr="00E91E37">
              <w:rPr>
                <w:sz w:val="20"/>
              </w:rPr>
              <w:t>от 21.12.2018  № 28/234</w:t>
            </w:r>
          </w:p>
          <w:p w:rsidR="005F65AB" w:rsidRPr="00E91E37" w:rsidRDefault="005F65AB" w:rsidP="005F65AB">
            <w:pPr>
              <w:rPr>
                <w:sz w:val="20"/>
              </w:rPr>
            </w:pPr>
          </w:p>
        </w:tc>
      </w:tr>
    </w:tbl>
    <w:p w:rsidR="005F65AB" w:rsidRPr="00E91E37" w:rsidRDefault="005F65AB" w:rsidP="005F65AB">
      <w:pPr>
        <w:tabs>
          <w:tab w:val="left" w:pos="4860"/>
          <w:tab w:val="left" w:pos="5580"/>
        </w:tabs>
        <w:rPr>
          <w:sz w:val="20"/>
        </w:rPr>
      </w:pPr>
    </w:p>
    <w:p w:rsidR="005F65AB" w:rsidRPr="00E91E37" w:rsidRDefault="005F65AB" w:rsidP="005F65AB">
      <w:pPr>
        <w:rPr>
          <w:sz w:val="20"/>
        </w:rPr>
      </w:pPr>
    </w:p>
    <w:tbl>
      <w:tblPr>
        <w:tblW w:w="9915" w:type="dxa"/>
        <w:tblInd w:w="93" w:type="dxa"/>
        <w:tblLayout w:type="fixed"/>
        <w:tblLook w:val="0000" w:firstRow="0" w:lastRow="0" w:firstColumn="0" w:lastColumn="0" w:noHBand="0" w:noVBand="0"/>
      </w:tblPr>
      <w:tblGrid>
        <w:gridCol w:w="9915"/>
      </w:tblGrid>
      <w:tr w:rsidR="005F65AB" w:rsidRPr="00E91E37" w:rsidTr="005F65AB">
        <w:trPr>
          <w:trHeight w:val="315"/>
        </w:trPr>
        <w:tc>
          <w:tcPr>
            <w:tcW w:w="9915" w:type="dxa"/>
            <w:tcBorders>
              <w:top w:val="nil"/>
              <w:left w:val="nil"/>
              <w:bottom w:val="nil"/>
              <w:right w:val="nil"/>
            </w:tcBorders>
            <w:shd w:val="clear" w:color="auto" w:fill="auto"/>
            <w:vAlign w:val="bottom"/>
          </w:tcPr>
          <w:p w:rsidR="005F65AB" w:rsidRPr="00E91E37" w:rsidRDefault="005F65AB" w:rsidP="005F65AB">
            <w:pPr>
              <w:jc w:val="center"/>
              <w:rPr>
                <w:b/>
                <w:bCs/>
                <w:sz w:val="20"/>
              </w:rPr>
            </w:pPr>
            <w:r w:rsidRPr="00E91E37">
              <w:rPr>
                <w:b/>
                <w:bCs/>
                <w:sz w:val="20"/>
              </w:rPr>
              <w:t>Перечень</w:t>
            </w:r>
          </w:p>
          <w:p w:rsidR="005F65AB" w:rsidRPr="00E91E37" w:rsidRDefault="005F65AB" w:rsidP="005F65AB">
            <w:pPr>
              <w:jc w:val="center"/>
              <w:rPr>
                <w:b/>
                <w:bCs/>
                <w:sz w:val="20"/>
              </w:rPr>
            </w:pPr>
            <w:r w:rsidRPr="00E91E37">
              <w:rPr>
                <w:b/>
                <w:bCs/>
                <w:sz w:val="20"/>
              </w:rPr>
              <w:t xml:space="preserve">публичных нормативных обязательств, подлежащих исполнению </w:t>
            </w:r>
          </w:p>
          <w:p w:rsidR="005F65AB" w:rsidRPr="00E91E37" w:rsidRDefault="005F65AB" w:rsidP="005F65AB">
            <w:pPr>
              <w:jc w:val="center"/>
              <w:rPr>
                <w:b/>
                <w:bCs/>
                <w:sz w:val="20"/>
              </w:rPr>
            </w:pPr>
            <w:r w:rsidRPr="00E91E37">
              <w:rPr>
                <w:b/>
                <w:bCs/>
                <w:sz w:val="20"/>
              </w:rPr>
              <w:t xml:space="preserve">за счет средств  бюджета района, и распределение бюджетных ассигнований по ним </w:t>
            </w:r>
          </w:p>
          <w:p w:rsidR="005F65AB" w:rsidRPr="00E91E37" w:rsidRDefault="005F65AB" w:rsidP="005F65AB">
            <w:pPr>
              <w:jc w:val="center"/>
              <w:rPr>
                <w:b/>
                <w:bCs/>
                <w:sz w:val="20"/>
              </w:rPr>
            </w:pPr>
            <w:r w:rsidRPr="00E91E37">
              <w:rPr>
                <w:b/>
                <w:bCs/>
                <w:sz w:val="20"/>
              </w:rPr>
              <w:t>на 2018 год</w:t>
            </w:r>
          </w:p>
        </w:tc>
      </w:tr>
    </w:tbl>
    <w:p w:rsidR="005F65AB" w:rsidRPr="00E91E37" w:rsidRDefault="005F65AB" w:rsidP="005F65AB">
      <w:pPr>
        <w:rPr>
          <w:sz w:val="20"/>
        </w:rPr>
      </w:pPr>
    </w:p>
    <w:tbl>
      <w:tblPr>
        <w:tblW w:w="9478" w:type="dxa"/>
        <w:tblInd w:w="93" w:type="dxa"/>
        <w:tblLayout w:type="fixed"/>
        <w:tblLook w:val="0000" w:firstRow="0" w:lastRow="0" w:firstColumn="0" w:lastColumn="0" w:noHBand="0" w:noVBand="0"/>
      </w:tblPr>
      <w:tblGrid>
        <w:gridCol w:w="7982"/>
        <w:gridCol w:w="1496"/>
      </w:tblGrid>
      <w:tr w:rsidR="005F65AB" w:rsidRPr="00E91E37" w:rsidTr="005F65AB">
        <w:trPr>
          <w:trHeight w:val="960"/>
        </w:trPr>
        <w:tc>
          <w:tcPr>
            <w:tcW w:w="7982" w:type="dxa"/>
            <w:tcBorders>
              <w:top w:val="single" w:sz="4" w:space="0" w:color="auto"/>
              <w:left w:val="single" w:sz="4" w:space="0" w:color="auto"/>
              <w:bottom w:val="single" w:sz="4" w:space="0" w:color="auto"/>
              <w:right w:val="single" w:sz="4" w:space="0" w:color="auto"/>
            </w:tcBorders>
            <w:vAlign w:val="center"/>
          </w:tcPr>
          <w:p w:rsidR="005F65AB" w:rsidRPr="00E91E37" w:rsidRDefault="005F65AB" w:rsidP="005F65AB">
            <w:pPr>
              <w:jc w:val="center"/>
              <w:rPr>
                <w:sz w:val="20"/>
              </w:rPr>
            </w:pPr>
            <w:r w:rsidRPr="00E91E37">
              <w:rPr>
                <w:sz w:val="20"/>
              </w:rPr>
              <w:t>Наименование показателя</w:t>
            </w:r>
          </w:p>
        </w:tc>
        <w:tc>
          <w:tcPr>
            <w:tcW w:w="1496" w:type="dxa"/>
            <w:tcBorders>
              <w:top w:val="single" w:sz="4" w:space="0" w:color="auto"/>
              <w:left w:val="nil"/>
              <w:bottom w:val="single" w:sz="4" w:space="0" w:color="auto"/>
              <w:right w:val="single" w:sz="4" w:space="0" w:color="auto"/>
            </w:tcBorders>
            <w:vAlign w:val="center"/>
          </w:tcPr>
          <w:p w:rsidR="005F65AB" w:rsidRPr="00E91E37" w:rsidRDefault="005F65AB" w:rsidP="005F65AB">
            <w:pPr>
              <w:jc w:val="center"/>
              <w:rPr>
                <w:sz w:val="20"/>
              </w:rPr>
            </w:pPr>
            <w:r w:rsidRPr="00E91E37">
              <w:rPr>
                <w:sz w:val="20"/>
              </w:rPr>
              <w:t>Сумма</w:t>
            </w:r>
          </w:p>
          <w:p w:rsidR="005F65AB" w:rsidRPr="00E91E37" w:rsidRDefault="005F65AB" w:rsidP="005F65AB">
            <w:pPr>
              <w:jc w:val="center"/>
              <w:rPr>
                <w:sz w:val="20"/>
              </w:rPr>
            </w:pPr>
            <w:r w:rsidRPr="00E91E37">
              <w:rPr>
                <w:sz w:val="20"/>
              </w:rPr>
              <w:t>(тыс. рублей)</w:t>
            </w:r>
          </w:p>
        </w:tc>
      </w:tr>
      <w:tr w:rsidR="005F65AB" w:rsidRPr="00E91E37" w:rsidTr="005F65AB">
        <w:trPr>
          <w:trHeight w:val="330"/>
        </w:trPr>
        <w:tc>
          <w:tcPr>
            <w:tcW w:w="7982" w:type="dxa"/>
            <w:tcBorders>
              <w:top w:val="nil"/>
              <w:left w:val="single" w:sz="4" w:space="0" w:color="auto"/>
              <w:bottom w:val="single" w:sz="4" w:space="0" w:color="auto"/>
              <w:right w:val="single" w:sz="4" w:space="0" w:color="auto"/>
            </w:tcBorders>
            <w:vAlign w:val="center"/>
          </w:tcPr>
          <w:p w:rsidR="005F65AB" w:rsidRPr="00E91E37" w:rsidRDefault="005F65AB" w:rsidP="005F65AB">
            <w:pPr>
              <w:rPr>
                <w:b/>
                <w:bCs/>
                <w:sz w:val="20"/>
              </w:rPr>
            </w:pPr>
            <w:r w:rsidRPr="00E91E37">
              <w:rPr>
                <w:b/>
                <w:bCs/>
                <w:sz w:val="20"/>
              </w:rPr>
              <w:t>ВСЕГО РАСХОДОВ</w:t>
            </w:r>
          </w:p>
        </w:tc>
        <w:tc>
          <w:tcPr>
            <w:tcW w:w="1496" w:type="dxa"/>
            <w:tcBorders>
              <w:top w:val="nil"/>
              <w:left w:val="nil"/>
              <w:bottom w:val="single" w:sz="4" w:space="0" w:color="auto"/>
              <w:right w:val="single" w:sz="4" w:space="0" w:color="auto"/>
            </w:tcBorders>
            <w:noWrap/>
          </w:tcPr>
          <w:p w:rsidR="005F65AB" w:rsidRPr="00E91E37" w:rsidRDefault="005F65AB" w:rsidP="005F65AB">
            <w:pPr>
              <w:jc w:val="right"/>
              <w:rPr>
                <w:b/>
                <w:bCs/>
                <w:sz w:val="20"/>
              </w:rPr>
            </w:pPr>
            <w:r w:rsidRPr="00E91E37">
              <w:rPr>
                <w:b/>
                <w:bCs/>
                <w:sz w:val="20"/>
              </w:rPr>
              <w:t>5036,01</w:t>
            </w:r>
          </w:p>
          <w:p w:rsidR="005F65AB" w:rsidRPr="00E91E37" w:rsidRDefault="005F65AB" w:rsidP="005F65AB">
            <w:pPr>
              <w:jc w:val="right"/>
              <w:rPr>
                <w:b/>
                <w:bCs/>
                <w:sz w:val="20"/>
              </w:rPr>
            </w:pPr>
          </w:p>
        </w:tc>
      </w:tr>
      <w:tr w:rsidR="005F65AB" w:rsidRPr="00E91E37" w:rsidTr="005F65AB">
        <w:trPr>
          <w:trHeight w:val="886"/>
        </w:trPr>
        <w:tc>
          <w:tcPr>
            <w:tcW w:w="7982" w:type="dxa"/>
            <w:tcBorders>
              <w:top w:val="nil"/>
              <w:left w:val="single" w:sz="4" w:space="0" w:color="auto"/>
              <w:bottom w:val="single" w:sz="4" w:space="0" w:color="auto"/>
              <w:right w:val="single" w:sz="4" w:space="0" w:color="auto"/>
            </w:tcBorders>
            <w:vAlign w:val="center"/>
          </w:tcPr>
          <w:p w:rsidR="005F65AB" w:rsidRPr="00E91E37" w:rsidRDefault="005F65AB" w:rsidP="005F65AB">
            <w:pPr>
              <w:rPr>
                <w:sz w:val="20"/>
              </w:rPr>
            </w:pPr>
            <w:r w:rsidRPr="00E91E37">
              <w:rPr>
                <w:sz w:val="20"/>
              </w:rPr>
              <w:t>Компенсации платы, взимаемой с родителей (законных представителей) за присмотр и уход за детьми в образовательных организациях, реализующих образовательную программу дошкольного образования</w:t>
            </w:r>
          </w:p>
        </w:tc>
        <w:tc>
          <w:tcPr>
            <w:tcW w:w="1496" w:type="dxa"/>
            <w:tcBorders>
              <w:top w:val="nil"/>
              <w:left w:val="nil"/>
              <w:bottom w:val="single" w:sz="4" w:space="0" w:color="auto"/>
              <w:right w:val="single" w:sz="4" w:space="0" w:color="auto"/>
            </w:tcBorders>
            <w:noWrap/>
          </w:tcPr>
          <w:p w:rsidR="005F65AB" w:rsidRPr="00E91E37" w:rsidRDefault="005F65AB" w:rsidP="005F65AB">
            <w:pPr>
              <w:jc w:val="right"/>
              <w:rPr>
                <w:color w:val="0000FF"/>
                <w:sz w:val="20"/>
              </w:rPr>
            </w:pPr>
            <w:r w:rsidRPr="00E91E37">
              <w:rPr>
                <w:color w:val="0000FF"/>
                <w:sz w:val="20"/>
              </w:rPr>
              <w:t>1266,2</w:t>
            </w:r>
          </w:p>
        </w:tc>
      </w:tr>
      <w:tr w:rsidR="005F65AB" w:rsidRPr="00E91E37" w:rsidTr="005F65AB">
        <w:trPr>
          <w:trHeight w:val="731"/>
        </w:trPr>
        <w:tc>
          <w:tcPr>
            <w:tcW w:w="7982" w:type="dxa"/>
            <w:tcBorders>
              <w:top w:val="single" w:sz="4" w:space="0" w:color="auto"/>
              <w:left w:val="single" w:sz="4" w:space="0" w:color="auto"/>
              <w:bottom w:val="single" w:sz="4" w:space="0" w:color="auto"/>
              <w:right w:val="single" w:sz="4" w:space="0" w:color="auto"/>
            </w:tcBorders>
          </w:tcPr>
          <w:p w:rsidR="005F65AB" w:rsidRPr="00E91E37" w:rsidRDefault="005F65AB" w:rsidP="005F65AB">
            <w:pPr>
              <w:rPr>
                <w:sz w:val="20"/>
              </w:rPr>
            </w:pPr>
            <w:r w:rsidRPr="00E91E37">
              <w:rPr>
                <w:sz w:val="20"/>
              </w:rPr>
              <w:t>Ежемесячные денежные выплаты на детей-сирот и детей, оставшихся без попечения родителей, находящихся под опекой (попечительством), в приёмной семье</w:t>
            </w:r>
          </w:p>
        </w:tc>
        <w:tc>
          <w:tcPr>
            <w:tcW w:w="1496" w:type="dxa"/>
            <w:tcBorders>
              <w:top w:val="single" w:sz="4" w:space="0" w:color="auto"/>
              <w:left w:val="nil"/>
              <w:bottom w:val="single" w:sz="4" w:space="0" w:color="auto"/>
              <w:right w:val="single" w:sz="4" w:space="0" w:color="auto"/>
            </w:tcBorders>
            <w:noWrap/>
          </w:tcPr>
          <w:p w:rsidR="005F65AB" w:rsidRPr="00E91E37" w:rsidRDefault="005F65AB" w:rsidP="005F65AB">
            <w:pPr>
              <w:jc w:val="right"/>
              <w:rPr>
                <w:color w:val="0000FF"/>
                <w:sz w:val="20"/>
              </w:rPr>
            </w:pPr>
            <w:r w:rsidRPr="00E91E37">
              <w:rPr>
                <w:color w:val="0000FF"/>
                <w:sz w:val="20"/>
              </w:rPr>
              <w:t>3759,81</w:t>
            </w:r>
          </w:p>
        </w:tc>
      </w:tr>
      <w:tr w:rsidR="005F65AB" w:rsidRPr="00E91E37" w:rsidTr="005F65AB">
        <w:trPr>
          <w:trHeight w:val="731"/>
        </w:trPr>
        <w:tc>
          <w:tcPr>
            <w:tcW w:w="7982" w:type="dxa"/>
            <w:tcBorders>
              <w:top w:val="single" w:sz="4" w:space="0" w:color="auto"/>
              <w:left w:val="single" w:sz="4" w:space="0" w:color="auto"/>
              <w:bottom w:val="single" w:sz="4" w:space="0" w:color="auto"/>
              <w:right w:val="single" w:sz="4" w:space="0" w:color="auto"/>
            </w:tcBorders>
          </w:tcPr>
          <w:p w:rsidR="005F65AB" w:rsidRPr="00E91E37" w:rsidRDefault="005F65AB" w:rsidP="005F65AB">
            <w:pPr>
              <w:rPr>
                <w:sz w:val="20"/>
              </w:rPr>
            </w:pPr>
            <w:r w:rsidRPr="00E91E37">
              <w:rPr>
                <w:sz w:val="20"/>
              </w:rPr>
              <w:t>Единовременная выплата при присвоении звания "Почетный гражданин"</w:t>
            </w:r>
          </w:p>
        </w:tc>
        <w:tc>
          <w:tcPr>
            <w:tcW w:w="1496" w:type="dxa"/>
            <w:tcBorders>
              <w:top w:val="single" w:sz="4" w:space="0" w:color="auto"/>
              <w:left w:val="nil"/>
              <w:bottom w:val="single" w:sz="4" w:space="0" w:color="auto"/>
              <w:right w:val="single" w:sz="4" w:space="0" w:color="auto"/>
            </w:tcBorders>
            <w:noWrap/>
          </w:tcPr>
          <w:p w:rsidR="005F65AB" w:rsidRPr="00E91E37" w:rsidRDefault="005F65AB" w:rsidP="005F65AB">
            <w:pPr>
              <w:jc w:val="right"/>
              <w:rPr>
                <w:color w:val="0000FF"/>
                <w:sz w:val="20"/>
              </w:rPr>
            </w:pPr>
            <w:r w:rsidRPr="00E91E37">
              <w:rPr>
                <w:color w:val="0000FF"/>
                <w:sz w:val="20"/>
              </w:rPr>
              <w:t>10,0</w:t>
            </w:r>
          </w:p>
        </w:tc>
      </w:tr>
    </w:tbl>
    <w:p w:rsidR="005F65AB" w:rsidRPr="00E91E37" w:rsidRDefault="005F65AB" w:rsidP="005F65AB">
      <w:pPr>
        <w:rPr>
          <w:sz w:val="20"/>
        </w:rPr>
      </w:pPr>
      <w:r w:rsidRPr="00E91E37">
        <w:rPr>
          <w:sz w:val="20"/>
        </w:rPr>
        <w:tab/>
      </w:r>
      <w:r w:rsidRPr="00E91E37">
        <w:rPr>
          <w:sz w:val="20"/>
        </w:rPr>
        <w:tab/>
      </w:r>
      <w:r w:rsidRPr="00E91E37">
        <w:rPr>
          <w:sz w:val="20"/>
        </w:rPr>
        <w:tab/>
      </w:r>
      <w:r w:rsidRPr="00E91E37">
        <w:rPr>
          <w:sz w:val="20"/>
        </w:rPr>
        <w:tab/>
      </w:r>
      <w:r w:rsidRPr="00E91E37">
        <w:rPr>
          <w:sz w:val="20"/>
        </w:rPr>
        <w:tab/>
      </w:r>
      <w:r w:rsidRPr="00E91E37">
        <w:rPr>
          <w:sz w:val="20"/>
        </w:rPr>
        <w:tab/>
      </w:r>
      <w:r w:rsidRPr="00E91E37">
        <w:rPr>
          <w:sz w:val="20"/>
        </w:rPr>
        <w:tab/>
        <w:t>___________</w:t>
      </w:r>
    </w:p>
    <w:p w:rsidR="00E620C6" w:rsidRPr="00E91E37" w:rsidRDefault="00E620C6">
      <w:pPr>
        <w:rPr>
          <w:sz w:val="20"/>
        </w:rPr>
      </w:pPr>
    </w:p>
    <w:tbl>
      <w:tblPr>
        <w:tblW w:w="9534" w:type="dxa"/>
        <w:tblInd w:w="93" w:type="dxa"/>
        <w:tblLook w:val="04A0" w:firstRow="1" w:lastRow="0" w:firstColumn="1" w:lastColumn="0" w:noHBand="0" w:noVBand="1"/>
      </w:tblPr>
      <w:tblGrid>
        <w:gridCol w:w="1198"/>
        <w:gridCol w:w="5806"/>
        <w:gridCol w:w="2530"/>
      </w:tblGrid>
      <w:tr w:rsidR="005F65AB" w:rsidRPr="00E91E37" w:rsidTr="005F65AB">
        <w:trPr>
          <w:trHeight w:val="375"/>
        </w:trPr>
        <w:tc>
          <w:tcPr>
            <w:tcW w:w="9534" w:type="dxa"/>
            <w:gridSpan w:val="3"/>
            <w:tcBorders>
              <w:top w:val="nil"/>
              <w:left w:val="nil"/>
              <w:bottom w:val="nil"/>
              <w:right w:val="nil"/>
            </w:tcBorders>
            <w:shd w:val="clear" w:color="auto" w:fill="auto"/>
            <w:noWrap/>
            <w:vAlign w:val="bottom"/>
            <w:hideMark/>
          </w:tcPr>
          <w:p w:rsidR="005F65AB" w:rsidRPr="00E91E37" w:rsidRDefault="005F65AB" w:rsidP="005F65AB">
            <w:pPr>
              <w:rPr>
                <w:sz w:val="20"/>
              </w:rPr>
            </w:pPr>
            <w:r w:rsidRPr="00E91E37">
              <w:rPr>
                <w:sz w:val="20"/>
              </w:rPr>
              <w:t xml:space="preserve">                                                                     Приложение 16</w:t>
            </w:r>
          </w:p>
        </w:tc>
      </w:tr>
      <w:tr w:rsidR="005F65AB" w:rsidRPr="00E91E37" w:rsidTr="005F65AB">
        <w:trPr>
          <w:trHeight w:val="375"/>
        </w:trPr>
        <w:tc>
          <w:tcPr>
            <w:tcW w:w="9534" w:type="dxa"/>
            <w:gridSpan w:val="3"/>
            <w:tcBorders>
              <w:top w:val="nil"/>
              <w:left w:val="nil"/>
              <w:bottom w:val="nil"/>
              <w:right w:val="nil"/>
            </w:tcBorders>
            <w:shd w:val="clear" w:color="auto" w:fill="auto"/>
            <w:noWrap/>
            <w:vAlign w:val="bottom"/>
            <w:hideMark/>
          </w:tcPr>
          <w:p w:rsidR="005F65AB" w:rsidRPr="00E91E37" w:rsidRDefault="005F65AB" w:rsidP="005F65AB">
            <w:pPr>
              <w:jc w:val="right"/>
              <w:rPr>
                <w:sz w:val="20"/>
              </w:rPr>
            </w:pPr>
            <w:r w:rsidRPr="00E91E37">
              <w:rPr>
                <w:sz w:val="20"/>
              </w:rPr>
              <w:t xml:space="preserve">                                                                     к решению Орловской районной Думы</w:t>
            </w:r>
          </w:p>
        </w:tc>
      </w:tr>
      <w:tr w:rsidR="005F65AB" w:rsidRPr="00E91E37" w:rsidTr="005F65AB">
        <w:trPr>
          <w:trHeight w:val="375"/>
        </w:trPr>
        <w:tc>
          <w:tcPr>
            <w:tcW w:w="9534" w:type="dxa"/>
            <w:gridSpan w:val="3"/>
            <w:tcBorders>
              <w:top w:val="nil"/>
              <w:left w:val="nil"/>
              <w:bottom w:val="nil"/>
              <w:right w:val="nil"/>
            </w:tcBorders>
            <w:shd w:val="clear" w:color="auto" w:fill="auto"/>
            <w:noWrap/>
            <w:vAlign w:val="bottom"/>
            <w:hideMark/>
          </w:tcPr>
          <w:p w:rsidR="005F65AB" w:rsidRPr="00E91E37" w:rsidRDefault="005F65AB" w:rsidP="005F65AB">
            <w:pPr>
              <w:rPr>
                <w:sz w:val="20"/>
              </w:rPr>
            </w:pPr>
            <w:r w:rsidRPr="00E91E37">
              <w:rPr>
                <w:sz w:val="20"/>
              </w:rPr>
              <w:t xml:space="preserve">                                                                     от 21.12.2018 № 28/234</w:t>
            </w:r>
          </w:p>
        </w:tc>
      </w:tr>
      <w:tr w:rsidR="005F65AB" w:rsidRPr="00E91E37" w:rsidTr="005F65AB">
        <w:trPr>
          <w:trHeight w:val="720"/>
        </w:trPr>
        <w:tc>
          <w:tcPr>
            <w:tcW w:w="1198" w:type="dxa"/>
            <w:tcBorders>
              <w:top w:val="nil"/>
              <w:left w:val="nil"/>
              <w:bottom w:val="nil"/>
              <w:right w:val="nil"/>
            </w:tcBorders>
            <w:shd w:val="clear" w:color="auto" w:fill="auto"/>
            <w:noWrap/>
            <w:vAlign w:val="bottom"/>
            <w:hideMark/>
          </w:tcPr>
          <w:p w:rsidR="005F65AB" w:rsidRPr="00E91E37" w:rsidRDefault="005F65AB" w:rsidP="005F65AB">
            <w:pPr>
              <w:rPr>
                <w:sz w:val="20"/>
              </w:rPr>
            </w:pPr>
          </w:p>
        </w:tc>
        <w:tc>
          <w:tcPr>
            <w:tcW w:w="5806" w:type="dxa"/>
            <w:tcBorders>
              <w:top w:val="nil"/>
              <w:left w:val="nil"/>
              <w:bottom w:val="nil"/>
              <w:right w:val="nil"/>
            </w:tcBorders>
            <w:shd w:val="clear" w:color="auto" w:fill="auto"/>
            <w:noWrap/>
            <w:vAlign w:val="bottom"/>
            <w:hideMark/>
          </w:tcPr>
          <w:p w:rsidR="005F65AB" w:rsidRPr="00E91E37" w:rsidRDefault="005F65AB" w:rsidP="005F65AB">
            <w:pPr>
              <w:rPr>
                <w:sz w:val="20"/>
              </w:rPr>
            </w:pPr>
          </w:p>
        </w:tc>
        <w:tc>
          <w:tcPr>
            <w:tcW w:w="2530" w:type="dxa"/>
            <w:tcBorders>
              <w:top w:val="nil"/>
              <w:left w:val="nil"/>
              <w:bottom w:val="nil"/>
              <w:right w:val="nil"/>
            </w:tcBorders>
            <w:shd w:val="clear" w:color="auto" w:fill="auto"/>
            <w:noWrap/>
            <w:vAlign w:val="bottom"/>
            <w:hideMark/>
          </w:tcPr>
          <w:p w:rsidR="005F65AB" w:rsidRPr="00E91E37" w:rsidRDefault="005F65AB" w:rsidP="005F65AB">
            <w:pPr>
              <w:rPr>
                <w:sz w:val="20"/>
              </w:rPr>
            </w:pPr>
          </w:p>
        </w:tc>
      </w:tr>
      <w:tr w:rsidR="005F65AB" w:rsidRPr="00E91E37" w:rsidTr="005F65AB">
        <w:trPr>
          <w:trHeight w:val="375"/>
        </w:trPr>
        <w:tc>
          <w:tcPr>
            <w:tcW w:w="9534" w:type="dxa"/>
            <w:gridSpan w:val="3"/>
            <w:tcBorders>
              <w:top w:val="nil"/>
              <w:left w:val="nil"/>
              <w:bottom w:val="nil"/>
              <w:right w:val="nil"/>
            </w:tcBorders>
            <w:shd w:val="clear" w:color="auto" w:fill="auto"/>
            <w:noWrap/>
            <w:vAlign w:val="bottom"/>
            <w:hideMark/>
          </w:tcPr>
          <w:p w:rsidR="005F65AB" w:rsidRPr="00E91E37" w:rsidRDefault="005F65AB" w:rsidP="005F65AB">
            <w:pPr>
              <w:jc w:val="center"/>
              <w:rPr>
                <w:b/>
                <w:bCs/>
                <w:sz w:val="20"/>
              </w:rPr>
            </w:pPr>
            <w:r w:rsidRPr="00E91E37">
              <w:rPr>
                <w:b/>
                <w:bCs/>
                <w:sz w:val="20"/>
              </w:rPr>
              <w:t>РАСПРЕДЕЛЕНИЕ</w:t>
            </w:r>
          </w:p>
        </w:tc>
      </w:tr>
      <w:tr w:rsidR="005F65AB" w:rsidRPr="00E91E37" w:rsidTr="005F65AB">
        <w:trPr>
          <w:trHeight w:val="360"/>
        </w:trPr>
        <w:tc>
          <w:tcPr>
            <w:tcW w:w="1198" w:type="dxa"/>
            <w:tcBorders>
              <w:top w:val="nil"/>
              <w:left w:val="nil"/>
              <w:bottom w:val="nil"/>
              <w:right w:val="nil"/>
            </w:tcBorders>
            <w:shd w:val="clear" w:color="auto" w:fill="auto"/>
            <w:noWrap/>
            <w:vAlign w:val="bottom"/>
            <w:hideMark/>
          </w:tcPr>
          <w:p w:rsidR="005F65AB" w:rsidRPr="00E91E37" w:rsidRDefault="005F65AB" w:rsidP="005F65AB">
            <w:pPr>
              <w:jc w:val="center"/>
              <w:rPr>
                <w:b/>
                <w:bCs/>
                <w:sz w:val="20"/>
              </w:rPr>
            </w:pPr>
          </w:p>
        </w:tc>
        <w:tc>
          <w:tcPr>
            <w:tcW w:w="5806" w:type="dxa"/>
            <w:tcBorders>
              <w:top w:val="nil"/>
              <w:left w:val="nil"/>
              <w:bottom w:val="nil"/>
              <w:right w:val="nil"/>
            </w:tcBorders>
            <w:shd w:val="clear" w:color="auto" w:fill="auto"/>
            <w:noWrap/>
            <w:vAlign w:val="bottom"/>
            <w:hideMark/>
          </w:tcPr>
          <w:p w:rsidR="005F65AB" w:rsidRPr="00E91E37" w:rsidRDefault="005F65AB" w:rsidP="005F65AB">
            <w:pPr>
              <w:jc w:val="center"/>
              <w:rPr>
                <w:b/>
                <w:bCs/>
                <w:sz w:val="20"/>
              </w:rPr>
            </w:pPr>
          </w:p>
        </w:tc>
        <w:tc>
          <w:tcPr>
            <w:tcW w:w="2530" w:type="dxa"/>
            <w:tcBorders>
              <w:top w:val="nil"/>
              <w:left w:val="nil"/>
              <w:bottom w:val="nil"/>
              <w:right w:val="nil"/>
            </w:tcBorders>
            <w:shd w:val="clear" w:color="auto" w:fill="auto"/>
            <w:noWrap/>
            <w:vAlign w:val="bottom"/>
            <w:hideMark/>
          </w:tcPr>
          <w:p w:rsidR="005F65AB" w:rsidRPr="00E91E37" w:rsidRDefault="005F65AB" w:rsidP="005F65AB">
            <w:pPr>
              <w:jc w:val="center"/>
              <w:rPr>
                <w:b/>
                <w:bCs/>
                <w:sz w:val="20"/>
              </w:rPr>
            </w:pPr>
          </w:p>
        </w:tc>
      </w:tr>
      <w:tr w:rsidR="005F65AB" w:rsidRPr="00E91E37" w:rsidTr="005F65AB">
        <w:trPr>
          <w:trHeight w:val="795"/>
        </w:trPr>
        <w:tc>
          <w:tcPr>
            <w:tcW w:w="9534" w:type="dxa"/>
            <w:gridSpan w:val="3"/>
            <w:tcBorders>
              <w:top w:val="nil"/>
              <w:left w:val="nil"/>
              <w:bottom w:val="nil"/>
              <w:right w:val="nil"/>
            </w:tcBorders>
            <w:shd w:val="clear" w:color="auto" w:fill="auto"/>
            <w:vAlign w:val="bottom"/>
            <w:hideMark/>
          </w:tcPr>
          <w:p w:rsidR="005F65AB" w:rsidRPr="00E91E37" w:rsidRDefault="005F65AB" w:rsidP="005F65AB">
            <w:pPr>
              <w:jc w:val="center"/>
              <w:rPr>
                <w:sz w:val="20"/>
              </w:rPr>
            </w:pPr>
            <w:r w:rsidRPr="00E91E37">
              <w:rPr>
                <w:sz w:val="20"/>
              </w:rPr>
              <w:t>субсидии местным бюджетам  на выравнивание обеспеченности муниципальных образований области на 2018 год</w:t>
            </w:r>
          </w:p>
        </w:tc>
      </w:tr>
      <w:tr w:rsidR="005F65AB" w:rsidRPr="00E91E37" w:rsidTr="005F65AB">
        <w:trPr>
          <w:trHeight w:val="480"/>
        </w:trPr>
        <w:tc>
          <w:tcPr>
            <w:tcW w:w="1198" w:type="dxa"/>
            <w:tcBorders>
              <w:top w:val="nil"/>
              <w:left w:val="nil"/>
              <w:bottom w:val="nil"/>
              <w:right w:val="nil"/>
            </w:tcBorders>
            <w:shd w:val="clear" w:color="auto" w:fill="auto"/>
            <w:vAlign w:val="bottom"/>
            <w:hideMark/>
          </w:tcPr>
          <w:p w:rsidR="005F65AB" w:rsidRPr="00E91E37" w:rsidRDefault="005F65AB" w:rsidP="005F65AB">
            <w:pPr>
              <w:jc w:val="center"/>
              <w:rPr>
                <w:sz w:val="20"/>
              </w:rPr>
            </w:pPr>
          </w:p>
        </w:tc>
        <w:tc>
          <w:tcPr>
            <w:tcW w:w="5806" w:type="dxa"/>
            <w:tcBorders>
              <w:top w:val="nil"/>
              <w:left w:val="nil"/>
              <w:bottom w:val="nil"/>
              <w:right w:val="nil"/>
            </w:tcBorders>
            <w:shd w:val="clear" w:color="auto" w:fill="auto"/>
            <w:vAlign w:val="bottom"/>
            <w:hideMark/>
          </w:tcPr>
          <w:p w:rsidR="005F65AB" w:rsidRPr="00E91E37" w:rsidRDefault="005F65AB" w:rsidP="005F65AB">
            <w:pPr>
              <w:jc w:val="center"/>
              <w:rPr>
                <w:sz w:val="20"/>
              </w:rPr>
            </w:pPr>
          </w:p>
        </w:tc>
        <w:tc>
          <w:tcPr>
            <w:tcW w:w="2530" w:type="dxa"/>
            <w:tcBorders>
              <w:top w:val="nil"/>
              <w:left w:val="nil"/>
              <w:bottom w:val="nil"/>
              <w:right w:val="nil"/>
            </w:tcBorders>
            <w:shd w:val="clear" w:color="auto" w:fill="auto"/>
            <w:vAlign w:val="bottom"/>
            <w:hideMark/>
          </w:tcPr>
          <w:p w:rsidR="005F65AB" w:rsidRPr="00E91E37" w:rsidRDefault="005F65AB" w:rsidP="005F65AB">
            <w:pPr>
              <w:jc w:val="center"/>
              <w:rPr>
                <w:sz w:val="20"/>
              </w:rPr>
            </w:pPr>
          </w:p>
        </w:tc>
      </w:tr>
      <w:tr w:rsidR="005F65AB" w:rsidRPr="00E91E37" w:rsidTr="005F65AB">
        <w:trPr>
          <w:trHeight w:val="750"/>
        </w:trPr>
        <w:tc>
          <w:tcPr>
            <w:tcW w:w="119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5F65AB" w:rsidRPr="00E91E37" w:rsidRDefault="005F65AB" w:rsidP="005F65AB">
            <w:pPr>
              <w:jc w:val="center"/>
              <w:rPr>
                <w:sz w:val="20"/>
              </w:rPr>
            </w:pPr>
            <w:r w:rsidRPr="00E91E37">
              <w:rPr>
                <w:sz w:val="20"/>
              </w:rPr>
              <w:t xml:space="preserve">№ </w:t>
            </w:r>
            <w:proofErr w:type="gramStart"/>
            <w:r w:rsidRPr="00E91E37">
              <w:rPr>
                <w:sz w:val="20"/>
              </w:rPr>
              <w:t>п</w:t>
            </w:r>
            <w:proofErr w:type="gramEnd"/>
            <w:r w:rsidRPr="00E91E37">
              <w:rPr>
                <w:sz w:val="20"/>
              </w:rPr>
              <w:t>/п</w:t>
            </w:r>
          </w:p>
        </w:tc>
        <w:tc>
          <w:tcPr>
            <w:tcW w:w="580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5F65AB" w:rsidRPr="00E91E37" w:rsidRDefault="005F65AB" w:rsidP="005F65AB">
            <w:pPr>
              <w:jc w:val="center"/>
              <w:rPr>
                <w:sz w:val="20"/>
              </w:rPr>
            </w:pPr>
            <w:r w:rsidRPr="00E91E37">
              <w:rPr>
                <w:sz w:val="20"/>
              </w:rPr>
              <w:t>Наименование поселений</w:t>
            </w:r>
          </w:p>
        </w:tc>
        <w:tc>
          <w:tcPr>
            <w:tcW w:w="25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5F65AB" w:rsidRPr="00E91E37" w:rsidRDefault="005F65AB" w:rsidP="005F65AB">
            <w:pPr>
              <w:jc w:val="center"/>
              <w:rPr>
                <w:sz w:val="20"/>
              </w:rPr>
            </w:pPr>
            <w:r w:rsidRPr="00E91E37">
              <w:rPr>
                <w:sz w:val="20"/>
              </w:rPr>
              <w:t>Сумма (</w:t>
            </w:r>
            <w:proofErr w:type="spellStart"/>
            <w:r w:rsidRPr="00E91E37">
              <w:rPr>
                <w:sz w:val="20"/>
              </w:rPr>
              <w:t>тыс</w:t>
            </w:r>
            <w:proofErr w:type="gramStart"/>
            <w:r w:rsidRPr="00E91E37">
              <w:rPr>
                <w:sz w:val="20"/>
              </w:rPr>
              <w:t>.р</w:t>
            </w:r>
            <w:proofErr w:type="gramEnd"/>
            <w:r w:rsidRPr="00E91E37">
              <w:rPr>
                <w:sz w:val="20"/>
              </w:rPr>
              <w:t>ублей</w:t>
            </w:r>
            <w:proofErr w:type="spellEnd"/>
            <w:r w:rsidRPr="00E91E37">
              <w:rPr>
                <w:sz w:val="20"/>
              </w:rPr>
              <w:t>)</w:t>
            </w:r>
          </w:p>
        </w:tc>
      </w:tr>
      <w:tr w:rsidR="005F65AB" w:rsidRPr="00E91E37" w:rsidTr="005F65AB">
        <w:trPr>
          <w:trHeight w:val="322"/>
        </w:trPr>
        <w:tc>
          <w:tcPr>
            <w:tcW w:w="1198" w:type="dxa"/>
            <w:vMerge/>
            <w:tcBorders>
              <w:top w:val="single" w:sz="4" w:space="0" w:color="auto"/>
              <w:left w:val="single" w:sz="4" w:space="0" w:color="auto"/>
              <w:bottom w:val="single" w:sz="4" w:space="0" w:color="000000"/>
              <w:right w:val="single" w:sz="4" w:space="0" w:color="auto"/>
            </w:tcBorders>
            <w:vAlign w:val="center"/>
            <w:hideMark/>
          </w:tcPr>
          <w:p w:rsidR="005F65AB" w:rsidRPr="00E91E37" w:rsidRDefault="005F65AB" w:rsidP="005F65AB">
            <w:pPr>
              <w:rPr>
                <w:sz w:val="20"/>
              </w:rPr>
            </w:pPr>
          </w:p>
        </w:tc>
        <w:tc>
          <w:tcPr>
            <w:tcW w:w="5806" w:type="dxa"/>
            <w:vMerge/>
            <w:tcBorders>
              <w:top w:val="single" w:sz="4" w:space="0" w:color="auto"/>
              <w:left w:val="single" w:sz="4" w:space="0" w:color="auto"/>
              <w:bottom w:val="single" w:sz="4" w:space="0" w:color="000000"/>
              <w:right w:val="single" w:sz="4" w:space="0" w:color="auto"/>
            </w:tcBorders>
            <w:vAlign w:val="center"/>
            <w:hideMark/>
          </w:tcPr>
          <w:p w:rsidR="005F65AB" w:rsidRPr="00E91E37" w:rsidRDefault="005F65AB" w:rsidP="005F65AB">
            <w:pPr>
              <w:rPr>
                <w:sz w:val="20"/>
              </w:rPr>
            </w:pPr>
          </w:p>
        </w:tc>
        <w:tc>
          <w:tcPr>
            <w:tcW w:w="2530" w:type="dxa"/>
            <w:vMerge/>
            <w:tcBorders>
              <w:top w:val="single" w:sz="4" w:space="0" w:color="auto"/>
              <w:left w:val="single" w:sz="4" w:space="0" w:color="auto"/>
              <w:bottom w:val="single" w:sz="4" w:space="0" w:color="auto"/>
              <w:right w:val="single" w:sz="4" w:space="0" w:color="auto"/>
            </w:tcBorders>
            <w:vAlign w:val="center"/>
            <w:hideMark/>
          </w:tcPr>
          <w:p w:rsidR="005F65AB" w:rsidRPr="00E91E37" w:rsidRDefault="005F65AB" w:rsidP="005F65AB">
            <w:pPr>
              <w:rPr>
                <w:sz w:val="20"/>
              </w:rPr>
            </w:pPr>
          </w:p>
        </w:tc>
      </w:tr>
      <w:tr w:rsidR="005F65AB" w:rsidRPr="00E91E37" w:rsidTr="005F65AB">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1</w:t>
            </w:r>
          </w:p>
        </w:tc>
        <w:tc>
          <w:tcPr>
            <w:tcW w:w="5806"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rPr>
                <w:sz w:val="20"/>
              </w:rPr>
            </w:pPr>
            <w:r w:rsidRPr="00E91E37">
              <w:rPr>
                <w:sz w:val="20"/>
              </w:rPr>
              <w:t>Орловское городское поселение</w:t>
            </w:r>
          </w:p>
        </w:tc>
        <w:tc>
          <w:tcPr>
            <w:tcW w:w="2530"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2505,2</w:t>
            </w:r>
          </w:p>
        </w:tc>
      </w:tr>
      <w:tr w:rsidR="005F65AB" w:rsidRPr="00E91E37" w:rsidTr="005F65AB">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2</w:t>
            </w:r>
          </w:p>
        </w:tc>
        <w:tc>
          <w:tcPr>
            <w:tcW w:w="5806"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rPr>
                <w:sz w:val="20"/>
              </w:rPr>
            </w:pPr>
            <w:r w:rsidRPr="00E91E37">
              <w:rPr>
                <w:sz w:val="20"/>
              </w:rPr>
              <w:t>Орловское сельское поселение</w:t>
            </w:r>
          </w:p>
        </w:tc>
        <w:tc>
          <w:tcPr>
            <w:tcW w:w="2530"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3085,2</w:t>
            </w:r>
          </w:p>
        </w:tc>
      </w:tr>
      <w:tr w:rsidR="005F65AB" w:rsidRPr="00E91E37" w:rsidTr="005F65AB">
        <w:trPr>
          <w:trHeight w:val="375"/>
        </w:trPr>
        <w:tc>
          <w:tcPr>
            <w:tcW w:w="1198" w:type="dxa"/>
            <w:tcBorders>
              <w:top w:val="nil"/>
              <w:left w:val="single" w:sz="4" w:space="0" w:color="auto"/>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 </w:t>
            </w:r>
          </w:p>
        </w:tc>
        <w:tc>
          <w:tcPr>
            <w:tcW w:w="5806"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rPr>
                <w:sz w:val="20"/>
              </w:rPr>
            </w:pPr>
            <w:r w:rsidRPr="00E91E37">
              <w:rPr>
                <w:sz w:val="20"/>
              </w:rPr>
              <w:t>Итого</w:t>
            </w:r>
          </w:p>
        </w:tc>
        <w:tc>
          <w:tcPr>
            <w:tcW w:w="2530" w:type="dxa"/>
            <w:tcBorders>
              <w:top w:val="nil"/>
              <w:left w:val="nil"/>
              <w:bottom w:val="single" w:sz="4" w:space="0" w:color="auto"/>
              <w:right w:val="single" w:sz="4" w:space="0" w:color="auto"/>
            </w:tcBorders>
            <w:shd w:val="clear" w:color="auto" w:fill="auto"/>
            <w:noWrap/>
            <w:vAlign w:val="bottom"/>
            <w:hideMark/>
          </w:tcPr>
          <w:p w:rsidR="005F65AB" w:rsidRPr="00E91E37" w:rsidRDefault="005F65AB" w:rsidP="005F65AB">
            <w:pPr>
              <w:jc w:val="center"/>
              <w:rPr>
                <w:sz w:val="20"/>
              </w:rPr>
            </w:pPr>
            <w:r w:rsidRPr="00E91E37">
              <w:rPr>
                <w:sz w:val="20"/>
              </w:rPr>
              <w:t>5590,4</w:t>
            </w:r>
          </w:p>
        </w:tc>
      </w:tr>
    </w:tbl>
    <w:p w:rsidR="005F65AB" w:rsidRPr="00E91E37" w:rsidRDefault="005F65AB">
      <w:pPr>
        <w:rPr>
          <w:sz w:val="20"/>
        </w:rPr>
      </w:pPr>
    </w:p>
    <w:tbl>
      <w:tblPr>
        <w:tblW w:w="0" w:type="auto"/>
        <w:tblLayout w:type="fixed"/>
        <w:tblCellMar>
          <w:left w:w="30" w:type="dxa"/>
          <w:right w:w="30" w:type="dxa"/>
        </w:tblCellMar>
        <w:tblLook w:val="0000" w:firstRow="0" w:lastRow="0" w:firstColumn="0" w:lastColumn="0" w:noHBand="0" w:noVBand="0"/>
      </w:tblPr>
      <w:tblGrid>
        <w:gridCol w:w="5078"/>
        <w:gridCol w:w="2098"/>
        <w:gridCol w:w="2446"/>
      </w:tblGrid>
      <w:tr w:rsidR="005F65AB" w:rsidRPr="00E91E37" w:rsidTr="005F65AB">
        <w:trPr>
          <w:trHeight w:val="362"/>
        </w:trPr>
        <w:tc>
          <w:tcPr>
            <w:tcW w:w="9622" w:type="dxa"/>
            <w:gridSpan w:val="3"/>
            <w:tcBorders>
              <w:top w:val="nil"/>
              <w:left w:val="nil"/>
              <w:bottom w:val="nil"/>
              <w:right w:val="nil"/>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                                                                     Приложение 18</w:t>
            </w:r>
          </w:p>
        </w:tc>
      </w:tr>
      <w:tr w:rsidR="005F65AB" w:rsidRPr="00E91E37" w:rsidTr="005F65AB">
        <w:trPr>
          <w:trHeight w:val="362"/>
        </w:trPr>
        <w:tc>
          <w:tcPr>
            <w:tcW w:w="9622" w:type="dxa"/>
            <w:gridSpan w:val="3"/>
            <w:tcBorders>
              <w:top w:val="nil"/>
              <w:left w:val="nil"/>
              <w:bottom w:val="nil"/>
              <w:right w:val="nil"/>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                                                                     к решению Орловской районной Думы</w:t>
            </w:r>
          </w:p>
        </w:tc>
      </w:tr>
      <w:tr w:rsidR="005F65AB" w:rsidRPr="00E91E37" w:rsidTr="005F65AB">
        <w:trPr>
          <w:trHeight w:val="362"/>
        </w:trPr>
        <w:tc>
          <w:tcPr>
            <w:tcW w:w="9622" w:type="dxa"/>
            <w:gridSpan w:val="3"/>
            <w:tcBorders>
              <w:top w:val="nil"/>
              <w:left w:val="nil"/>
              <w:bottom w:val="nil"/>
              <w:right w:val="nil"/>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                                                                     от 21.12.2018   № 28/234</w:t>
            </w:r>
          </w:p>
        </w:tc>
      </w:tr>
      <w:tr w:rsidR="005F65AB" w:rsidRPr="00E91E37">
        <w:trPr>
          <w:trHeight w:val="696"/>
        </w:trPr>
        <w:tc>
          <w:tcPr>
            <w:tcW w:w="507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209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2446"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362"/>
        </w:trPr>
        <w:tc>
          <w:tcPr>
            <w:tcW w:w="507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ПРОГРАММА</w:t>
            </w:r>
          </w:p>
        </w:tc>
        <w:tc>
          <w:tcPr>
            <w:tcW w:w="209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2446"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r>
      <w:tr w:rsidR="005F65AB" w:rsidRPr="00E91E37">
        <w:trPr>
          <w:trHeight w:val="348"/>
        </w:trPr>
        <w:tc>
          <w:tcPr>
            <w:tcW w:w="507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209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2446"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r>
      <w:tr w:rsidR="005F65AB" w:rsidRPr="00E91E37" w:rsidTr="005F65AB">
        <w:trPr>
          <w:trHeight w:val="929"/>
        </w:trPr>
        <w:tc>
          <w:tcPr>
            <w:tcW w:w="9622" w:type="dxa"/>
            <w:gridSpan w:val="3"/>
            <w:tcBorders>
              <w:top w:val="nil"/>
              <w:left w:val="nil"/>
              <w:bottom w:val="nil"/>
              <w:right w:val="nil"/>
            </w:tcBorders>
          </w:tcPr>
          <w:p w:rsidR="005F65AB" w:rsidRPr="00E91E37" w:rsidRDefault="005F65AB" w:rsidP="00E91E37">
            <w:pPr>
              <w:autoSpaceDE w:val="0"/>
              <w:autoSpaceDN w:val="0"/>
              <w:adjustRightInd w:val="0"/>
              <w:jc w:val="center"/>
              <w:rPr>
                <w:color w:val="000000"/>
                <w:sz w:val="20"/>
                <w:lang w:eastAsia="en-US"/>
              </w:rPr>
            </w:pPr>
            <w:r w:rsidRPr="00E91E37">
              <w:rPr>
                <w:color w:val="000000"/>
                <w:sz w:val="20"/>
                <w:lang w:eastAsia="en-US"/>
              </w:rPr>
              <w:lastRenderedPageBreak/>
              <w:t>муниципальных внутренних заимствований Орловского района    на 2018 год</w:t>
            </w:r>
          </w:p>
        </w:tc>
      </w:tr>
      <w:tr w:rsidR="005F65AB" w:rsidRPr="00E91E37">
        <w:trPr>
          <w:trHeight w:val="466"/>
        </w:trPr>
        <w:tc>
          <w:tcPr>
            <w:tcW w:w="507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209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244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759"/>
        </w:trPr>
        <w:tc>
          <w:tcPr>
            <w:tcW w:w="5078" w:type="dxa"/>
            <w:tcBorders>
              <w:top w:val="single" w:sz="6" w:space="0" w:color="auto"/>
              <w:left w:val="single" w:sz="6" w:space="0" w:color="auto"/>
              <w:bottom w:val="single" w:sz="6" w:space="0" w:color="auto"/>
              <w:right w:val="nil"/>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Вид заимствований</w:t>
            </w:r>
          </w:p>
        </w:tc>
        <w:tc>
          <w:tcPr>
            <w:tcW w:w="209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Объём привлечения заимствований (</w:t>
            </w:r>
            <w:proofErr w:type="spellStart"/>
            <w:r w:rsidRPr="00E91E37">
              <w:rPr>
                <w:color w:val="000000"/>
                <w:sz w:val="20"/>
                <w:lang w:eastAsia="en-US"/>
              </w:rPr>
              <w:t>тыс</w:t>
            </w:r>
            <w:proofErr w:type="gramStart"/>
            <w:r w:rsidRPr="00E91E37">
              <w:rPr>
                <w:color w:val="000000"/>
                <w:sz w:val="20"/>
                <w:lang w:eastAsia="en-US"/>
              </w:rPr>
              <w:t>.р</w:t>
            </w:r>
            <w:proofErr w:type="gramEnd"/>
            <w:r w:rsidRPr="00E91E37">
              <w:rPr>
                <w:color w:val="000000"/>
                <w:sz w:val="20"/>
                <w:lang w:eastAsia="en-US"/>
              </w:rPr>
              <w:t>уб</w:t>
            </w:r>
            <w:proofErr w:type="spellEnd"/>
            <w:r w:rsidRPr="00E91E37">
              <w:rPr>
                <w:color w:val="000000"/>
                <w:sz w:val="20"/>
                <w:lang w:eastAsia="en-US"/>
              </w:rPr>
              <w:t xml:space="preserve">.) </w:t>
            </w:r>
          </w:p>
        </w:tc>
        <w:tc>
          <w:tcPr>
            <w:tcW w:w="244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Объём погашения основной суммы долга                      (</w:t>
            </w:r>
            <w:proofErr w:type="spellStart"/>
            <w:r w:rsidRPr="00E91E37">
              <w:rPr>
                <w:color w:val="000000"/>
                <w:sz w:val="20"/>
                <w:lang w:eastAsia="en-US"/>
              </w:rPr>
              <w:t>тыс</w:t>
            </w:r>
            <w:proofErr w:type="gramStart"/>
            <w:r w:rsidRPr="00E91E37">
              <w:rPr>
                <w:color w:val="000000"/>
                <w:sz w:val="20"/>
                <w:lang w:eastAsia="en-US"/>
              </w:rPr>
              <w:t>.р</w:t>
            </w:r>
            <w:proofErr w:type="gramEnd"/>
            <w:r w:rsidRPr="00E91E37">
              <w:rPr>
                <w:color w:val="000000"/>
                <w:sz w:val="20"/>
                <w:lang w:eastAsia="en-US"/>
              </w:rPr>
              <w:t>уб</w:t>
            </w:r>
            <w:proofErr w:type="spellEnd"/>
            <w:r w:rsidRPr="00E91E37">
              <w:rPr>
                <w:color w:val="000000"/>
                <w:sz w:val="20"/>
                <w:lang w:eastAsia="en-US"/>
              </w:rPr>
              <w:t>.)</w:t>
            </w:r>
          </w:p>
        </w:tc>
      </w:tr>
      <w:tr w:rsidR="005F65AB" w:rsidRPr="00E91E37">
        <w:trPr>
          <w:trHeight w:val="871"/>
        </w:trPr>
        <w:tc>
          <w:tcPr>
            <w:tcW w:w="5078"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Кредиты кредитных организаций в валюте Российской Федерации</w:t>
            </w:r>
          </w:p>
        </w:tc>
        <w:tc>
          <w:tcPr>
            <w:tcW w:w="209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11 086,11</w:t>
            </w:r>
          </w:p>
        </w:tc>
        <w:tc>
          <w:tcPr>
            <w:tcW w:w="244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13 008,49</w:t>
            </w:r>
          </w:p>
        </w:tc>
      </w:tr>
      <w:tr w:rsidR="005F65AB" w:rsidRPr="00E91E37">
        <w:trPr>
          <w:trHeight w:val="1147"/>
        </w:trPr>
        <w:tc>
          <w:tcPr>
            <w:tcW w:w="5078"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Бюджетные  кредиты   от   других   бюджетов бюджетной системы Российской Федерации</w:t>
            </w:r>
          </w:p>
        </w:tc>
        <w:tc>
          <w:tcPr>
            <w:tcW w:w="2098"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0,00</w:t>
            </w:r>
          </w:p>
        </w:tc>
        <w:tc>
          <w:tcPr>
            <w:tcW w:w="2446"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340,0</w:t>
            </w:r>
          </w:p>
        </w:tc>
      </w:tr>
      <w:tr w:rsidR="005F65AB" w:rsidRPr="00E91E37">
        <w:trPr>
          <w:trHeight w:val="523"/>
        </w:trPr>
        <w:tc>
          <w:tcPr>
            <w:tcW w:w="5078"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ИТОГО</w:t>
            </w:r>
          </w:p>
        </w:tc>
        <w:tc>
          <w:tcPr>
            <w:tcW w:w="2098"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11 086,11</w:t>
            </w:r>
          </w:p>
        </w:tc>
        <w:tc>
          <w:tcPr>
            <w:tcW w:w="2446" w:type="dxa"/>
            <w:tcBorders>
              <w:top w:val="nil"/>
              <w:left w:val="single" w:sz="6" w:space="0" w:color="auto"/>
              <w:bottom w:val="single" w:sz="6" w:space="0" w:color="auto"/>
              <w:right w:val="single" w:sz="6" w:space="0" w:color="auto"/>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13 348,49</w:t>
            </w:r>
          </w:p>
        </w:tc>
      </w:tr>
    </w:tbl>
    <w:p w:rsidR="005F65AB" w:rsidRPr="00E91E37" w:rsidRDefault="005F65AB">
      <w:pPr>
        <w:rPr>
          <w:sz w:val="20"/>
        </w:rPr>
      </w:pPr>
    </w:p>
    <w:p w:rsidR="005F65AB" w:rsidRPr="00E91E37" w:rsidRDefault="005F65AB">
      <w:pPr>
        <w:rPr>
          <w:sz w:val="20"/>
        </w:rPr>
      </w:pPr>
    </w:p>
    <w:tbl>
      <w:tblPr>
        <w:tblW w:w="0" w:type="auto"/>
        <w:tblLayout w:type="fixed"/>
        <w:tblCellMar>
          <w:left w:w="30" w:type="dxa"/>
          <w:right w:w="30" w:type="dxa"/>
        </w:tblCellMar>
        <w:tblLook w:val="0000" w:firstRow="0" w:lastRow="0" w:firstColumn="0" w:lastColumn="0" w:noHBand="0" w:noVBand="0"/>
      </w:tblPr>
      <w:tblGrid>
        <w:gridCol w:w="6082"/>
        <w:gridCol w:w="686"/>
        <w:gridCol w:w="758"/>
        <w:gridCol w:w="1018"/>
      </w:tblGrid>
      <w:tr w:rsidR="005F65AB" w:rsidRPr="00E91E37">
        <w:trPr>
          <w:trHeight w:val="228"/>
        </w:trPr>
        <w:tc>
          <w:tcPr>
            <w:tcW w:w="60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Приложение 7</w:t>
            </w:r>
          </w:p>
        </w:tc>
        <w:tc>
          <w:tcPr>
            <w:tcW w:w="686"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228"/>
        </w:trPr>
        <w:tc>
          <w:tcPr>
            <w:tcW w:w="60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к решению Орловской районной думы</w:t>
            </w:r>
          </w:p>
        </w:tc>
        <w:tc>
          <w:tcPr>
            <w:tcW w:w="686"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228"/>
        </w:trPr>
        <w:tc>
          <w:tcPr>
            <w:tcW w:w="6082"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r w:rsidRPr="00E91E37">
              <w:rPr>
                <w:color w:val="000000"/>
                <w:sz w:val="20"/>
                <w:lang w:eastAsia="en-US"/>
              </w:rPr>
              <w:t>от 21.12.2018 № 28/234</w:t>
            </w:r>
          </w:p>
        </w:tc>
        <w:tc>
          <w:tcPr>
            <w:tcW w:w="686"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right"/>
              <w:rPr>
                <w:color w:val="000000"/>
                <w:sz w:val="20"/>
                <w:lang w:eastAsia="en-US"/>
              </w:rPr>
            </w:pPr>
          </w:p>
        </w:tc>
      </w:tr>
      <w:tr w:rsidR="005F65AB" w:rsidRPr="00E91E37">
        <w:trPr>
          <w:trHeight w:val="185"/>
        </w:trPr>
        <w:tc>
          <w:tcPr>
            <w:tcW w:w="60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68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271"/>
        </w:trPr>
        <w:tc>
          <w:tcPr>
            <w:tcW w:w="60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68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271"/>
        </w:trPr>
        <w:tc>
          <w:tcPr>
            <w:tcW w:w="6082"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Распределение</w:t>
            </w:r>
          </w:p>
        </w:tc>
        <w:tc>
          <w:tcPr>
            <w:tcW w:w="686"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r>
      <w:tr w:rsidR="005F65AB" w:rsidRPr="00E91E37" w:rsidTr="005F65AB">
        <w:trPr>
          <w:trHeight w:val="271"/>
        </w:trPr>
        <w:tc>
          <w:tcPr>
            <w:tcW w:w="8544" w:type="dxa"/>
            <w:gridSpan w:val="4"/>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бюджетных ассигнований по разделам и подразделам классификации расходов</w:t>
            </w:r>
          </w:p>
        </w:tc>
      </w:tr>
      <w:tr w:rsidR="005F65AB" w:rsidRPr="00E91E37">
        <w:trPr>
          <w:trHeight w:val="228"/>
        </w:trPr>
        <w:tc>
          <w:tcPr>
            <w:tcW w:w="6082"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бюджетов на 2018 год</w:t>
            </w:r>
          </w:p>
        </w:tc>
        <w:tc>
          <w:tcPr>
            <w:tcW w:w="686"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b/>
                <w:bCs/>
                <w:color w:val="000000"/>
                <w:sz w:val="20"/>
                <w:lang w:eastAsia="en-US"/>
              </w:rPr>
            </w:pPr>
          </w:p>
        </w:tc>
      </w:tr>
      <w:tr w:rsidR="005F65AB" w:rsidRPr="00E91E37">
        <w:trPr>
          <w:trHeight w:val="12"/>
        </w:trPr>
        <w:tc>
          <w:tcPr>
            <w:tcW w:w="60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68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85"/>
        </w:trPr>
        <w:tc>
          <w:tcPr>
            <w:tcW w:w="60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68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85"/>
        </w:trPr>
        <w:tc>
          <w:tcPr>
            <w:tcW w:w="6082"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686"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75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c>
          <w:tcPr>
            <w:tcW w:w="1018" w:type="dxa"/>
            <w:tcBorders>
              <w:top w:val="nil"/>
              <w:left w:val="nil"/>
              <w:bottom w:val="nil"/>
              <w:right w:val="nil"/>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Наименование расхода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Раздел</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Подраздел</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Сумма (тыс. рублей)</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4</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Всего расходов</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277241,37</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Общегосударственные вопросы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31010,57</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Функционирование высшего должностного лица субъекта Российской Федерации и муниципального образования</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1023,20</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707,29</w:t>
            </w:r>
          </w:p>
        </w:tc>
      </w:tr>
      <w:tr w:rsidR="005F65AB" w:rsidRPr="00E91E37">
        <w:trPr>
          <w:trHeight w:val="557"/>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20056,70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Судебная система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05</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6,00</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06</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5412,80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Резервные фонды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общегосударственные вопросы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3804,58</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Национальная оборона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436,40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Мобилизационная и вневойсковая подготовка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413,40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Мобилизационная подготовка экономики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23,00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Национальная безопасность и правоохранительная деятельность</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1091,41</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Защита населения и территории от чрезвычайных ситуаций природного и техногенного характера, гражданская оборона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09</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1041,41</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lastRenderedPageBreak/>
              <w:t>Другие вопросы в области национальной безопасности и правоохранительной деятельности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14</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50,00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Национальная экономика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50868,60</w:t>
            </w:r>
          </w:p>
        </w:tc>
      </w:tr>
      <w:tr w:rsidR="005F65AB" w:rsidRPr="00E91E37">
        <w:trPr>
          <w:trHeight w:val="218"/>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Общеэкономические вопросы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7,00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Сельское хозяйство и рыболовство</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05</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27432,56</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Транспорт</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08</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600,00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Дорожное хозяйство (дорожные фонды)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09</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22395,94</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вопросы в области национальной экономики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12</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433,10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Жилищно-коммунальное хозяйство</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Благоустройство</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05</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0,00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Охрана окружающей среды</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06</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98,26</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Экологический контроль</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06</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98,26</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Образование</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132607,88</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Дошкольное образование</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47112,27</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Общее образование</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69031,57</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Дополнительное образование детей</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10201,04</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 xml:space="preserve"> Профессиональная подготовка, переподготовка и повышение квалификации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05</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10,35</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Молодежная политика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649,08</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вопросы в области образования</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07</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09</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5603,57</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Культура, кинематография</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13787,50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Культура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11250,41</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вопросы в области культуры, кинематографии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08</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2537,09</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Социальная политика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17212,80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Пенсионное обеспечение</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1309,70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Социальное обеспечение населения</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1790,00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Охрана семьи и детства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04</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14044,10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Другие вопросы в области социальной политики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06</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69,00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Физическая культура и спорт</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8433,03</w:t>
            </w:r>
          </w:p>
        </w:tc>
      </w:tr>
      <w:tr w:rsidR="005F65AB" w:rsidRPr="00E91E37">
        <w:trPr>
          <w:trHeight w:val="218"/>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Физическая культура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8333,03</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Массовый спорт</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11</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100,00</w:t>
            </w:r>
          </w:p>
        </w:tc>
      </w:tr>
      <w:tr w:rsidR="005F65AB" w:rsidRPr="00E91E37">
        <w:trPr>
          <w:trHeight w:val="206"/>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Обслуживание государственного и муниципального долга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13</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805,89</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Обслуживание государственного внутреннего и муниципального долга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13</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805,89</w:t>
            </w:r>
          </w:p>
        </w:tc>
      </w:tr>
      <w:tr w:rsidR="005F65AB" w:rsidRPr="00E91E37">
        <w:trPr>
          <w:trHeight w:val="41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Межбюджетные трансферты общего характера бюджетам бюджетной системы Российской Федерации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00</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b/>
                <w:bCs/>
                <w:color w:val="000000"/>
                <w:sz w:val="20"/>
                <w:lang w:eastAsia="en-US"/>
              </w:rPr>
            </w:pPr>
            <w:r w:rsidRPr="00E91E37">
              <w:rPr>
                <w:b/>
                <w:bCs/>
                <w:color w:val="000000"/>
                <w:sz w:val="20"/>
                <w:lang w:eastAsia="en-US"/>
              </w:rPr>
              <w:t>20889,03</w:t>
            </w:r>
          </w:p>
        </w:tc>
      </w:tr>
      <w:tr w:rsidR="005F65AB" w:rsidRPr="00E91E37">
        <w:trPr>
          <w:trHeight w:val="372"/>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Дотации на выравнивание бюджетной обеспеченности субъектов Российской Федерации и муниципальных образований</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01</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2580,00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Иные дотации</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02</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12323,90</w:t>
            </w:r>
          </w:p>
        </w:tc>
      </w:tr>
      <w:tr w:rsidR="005F65AB" w:rsidRPr="00E91E37">
        <w:trPr>
          <w:trHeight w:val="185"/>
        </w:trPr>
        <w:tc>
          <w:tcPr>
            <w:tcW w:w="6082"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rPr>
                <w:color w:val="000000"/>
                <w:sz w:val="20"/>
                <w:lang w:eastAsia="en-US"/>
              </w:rPr>
            </w:pPr>
            <w:r w:rsidRPr="00E91E37">
              <w:rPr>
                <w:color w:val="000000"/>
                <w:sz w:val="20"/>
                <w:lang w:eastAsia="en-US"/>
              </w:rPr>
              <w:t>Прочие межбюджетные трансферты общего характера</w:t>
            </w:r>
          </w:p>
        </w:tc>
        <w:tc>
          <w:tcPr>
            <w:tcW w:w="686"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14</w:t>
            </w:r>
          </w:p>
        </w:tc>
        <w:tc>
          <w:tcPr>
            <w:tcW w:w="75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03</w:t>
            </w:r>
          </w:p>
        </w:tc>
        <w:tc>
          <w:tcPr>
            <w:tcW w:w="1018" w:type="dxa"/>
            <w:tcBorders>
              <w:top w:val="single" w:sz="6" w:space="0" w:color="auto"/>
              <w:left w:val="single" w:sz="6" w:space="0" w:color="auto"/>
              <w:bottom w:val="single" w:sz="6" w:space="0" w:color="auto"/>
              <w:right w:val="single" w:sz="6" w:space="0" w:color="auto"/>
            </w:tcBorders>
          </w:tcPr>
          <w:p w:rsidR="005F65AB" w:rsidRPr="00E91E37" w:rsidRDefault="005F65AB">
            <w:pPr>
              <w:autoSpaceDE w:val="0"/>
              <w:autoSpaceDN w:val="0"/>
              <w:adjustRightInd w:val="0"/>
              <w:jc w:val="center"/>
              <w:rPr>
                <w:color w:val="000000"/>
                <w:sz w:val="20"/>
                <w:lang w:eastAsia="en-US"/>
              </w:rPr>
            </w:pPr>
            <w:r w:rsidRPr="00E91E37">
              <w:rPr>
                <w:color w:val="000000"/>
                <w:sz w:val="20"/>
                <w:lang w:eastAsia="en-US"/>
              </w:rPr>
              <w:t>5985,13</w:t>
            </w:r>
          </w:p>
        </w:tc>
      </w:tr>
    </w:tbl>
    <w:p w:rsidR="005F65AB" w:rsidRPr="00E91E37" w:rsidRDefault="005F65AB">
      <w:pPr>
        <w:rPr>
          <w:sz w:val="20"/>
        </w:rPr>
      </w:pPr>
    </w:p>
    <w:p w:rsidR="005F65AB" w:rsidRPr="00E91E37" w:rsidRDefault="005F65AB">
      <w:pPr>
        <w:rPr>
          <w:sz w:val="20"/>
        </w:rPr>
      </w:pPr>
    </w:p>
    <w:p w:rsidR="00FD421C" w:rsidRPr="00E91E37" w:rsidRDefault="00FD421C" w:rsidP="00FD421C">
      <w:pPr>
        <w:jc w:val="center"/>
        <w:rPr>
          <w:b/>
          <w:sz w:val="20"/>
          <w:lang w:val="en-US"/>
        </w:rPr>
      </w:pPr>
      <w:r w:rsidRPr="00E91E37">
        <w:rPr>
          <w:b/>
          <w:noProof/>
          <w:sz w:val="20"/>
        </w:rPr>
        <w:drawing>
          <wp:inline distT="0" distB="0" distL="0" distR="0" wp14:anchorId="7A39DBF3" wp14:editId="18B7E853">
            <wp:extent cx="429260" cy="524510"/>
            <wp:effectExtent l="0" t="0" r="8890" b="8890"/>
            <wp:docPr id="5" name="Рисунок 5"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9260" cy="524510"/>
                    </a:xfrm>
                    <a:prstGeom prst="rect">
                      <a:avLst/>
                    </a:prstGeom>
                    <a:noFill/>
                    <a:ln>
                      <a:noFill/>
                    </a:ln>
                  </pic:spPr>
                </pic:pic>
              </a:graphicData>
            </a:graphic>
          </wp:inline>
        </w:drawing>
      </w:r>
    </w:p>
    <w:p w:rsidR="00FD421C" w:rsidRPr="00E91E37" w:rsidRDefault="00FD421C" w:rsidP="00FD421C">
      <w:pPr>
        <w:pStyle w:val="ConsPlusNormal"/>
        <w:ind w:firstLine="0"/>
        <w:jc w:val="both"/>
        <w:rPr>
          <w:rFonts w:ascii="Times New Roman" w:hAnsi="Times New Roman"/>
        </w:rPr>
      </w:pPr>
    </w:p>
    <w:p w:rsidR="00FD421C" w:rsidRPr="00E91E37" w:rsidRDefault="00FD421C" w:rsidP="00FD421C">
      <w:pPr>
        <w:pStyle w:val="ConsPlusTitle"/>
        <w:jc w:val="center"/>
        <w:rPr>
          <w:rFonts w:ascii="Times New Roman" w:hAnsi="Times New Roman" w:cs="Times New Roman"/>
        </w:rPr>
      </w:pPr>
      <w:r w:rsidRPr="00E91E37">
        <w:rPr>
          <w:rFonts w:ascii="Times New Roman" w:hAnsi="Times New Roman" w:cs="Times New Roman"/>
        </w:rPr>
        <w:t>ОРЛОВСКАЯ  РАЙОННАЯ  ДУМА  КИРОВСКОЙ ОБЛАСТИ</w:t>
      </w:r>
    </w:p>
    <w:p w:rsidR="00FD421C" w:rsidRPr="00E91E37" w:rsidRDefault="00FD421C" w:rsidP="00FD421C">
      <w:pPr>
        <w:pStyle w:val="ConsPlusTitle"/>
        <w:jc w:val="center"/>
        <w:rPr>
          <w:rFonts w:ascii="Times New Roman" w:hAnsi="Times New Roman" w:cs="Times New Roman"/>
        </w:rPr>
      </w:pPr>
      <w:r w:rsidRPr="00E91E37">
        <w:rPr>
          <w:rFonts w:ascii="Times New Roman" w:hAnsi="Times New Roman" w:cs="Times New Roman"/>
        </w:rPr>
        <w:t>ПЯТОГО СОЗЫВА</w:t>
      </w:r>
    </w:p>
    <w:p w:rsidR="00FD421C" w:rsidRPr="00E91E37" w:rsidRDefault="00FD421C" w:rsidP="00FD421C">
      <w:pPr>
        <w:pStyle w:val="ConsPlusTitle"/>
        <w:jc w:val="center"/>
        <w:rPr>
          <w:rFonts w:ascii="Times New Roman" w:hAnsi="Times New Roman" w:cs="Times New Roman"/>
        </w:rPr>
      </w:pPr>
    </w:p>
    <w:p w:rsidR="00FD421C" w:rsidRPr="00E91E37" w:rsidRDefault="00FD421C" w:rsidP="00FD421C">
      <w:pPr>
        <w:pStyle w:val="ConsPlusTitle"/>
        <w:ind w:left="2832"/>
        <w:rPr>
          <w:rFonts w:ascii="Times New Roman" w:hAnsi="Times New Roman" w:cs="Times New Roman"/>
        </w:rPr>
      </w:pPr>
      <w:r w:rsidRPr="00E91E37">
        <w:rPr>
          <w:rFonts w:ascii="Times New Roman" w:hAnsi="Times New Roman" w:cs="Times New Roman"/>
        </w:rPr>
        <w:t xml:space="preserve">               РЕШЕНИЕ</w:t>
      </w:r>
    </w:p>
    <w:p w:rsidR="00FD421C" w:rsidRPr="00E91E37" w:rsidRDefault="00FD421C" w:rsidP="00FD421C">
      <w:pPr>
        <w:jc w:val="center"/>
        <w:rPr>
          <w:b/>
          <w:sz w:val="20"/>
        </w:rPr>
      </w:pPr>
    </w:p>
    <w:p w:rsidR="00FD421C" w:rsidRPr="00E91E37" w:rsidRDefault="00FD421C" w:rsidP="00FD421C">
      <w:pPr>
        <w:pStyle w:val="ConsPlusNormal"/>
        <w:ind w:firstLine="0"/>
        <w:jc w:val="both"/>
        <w:rPr>
          <w:rFonts w:ascii="Times New Roman" w:hAnsi="Times New Roman"/>
        </w:rPr>
      </w:pPr>
    </w:p>
    <w:p w:rsidR="00FD421C" w:rsidRPr="00E91E37" w:rsidRDefault="00FD421C" w:rsidP="00FD421C">
      <w:pPr>
        <w:pStyle w:val="ConsPlusTitle"/>
        <w:rPr>
          <w:rFonts w:ascii="Times New Roman" w:hAnsi="Times New Roman" w:cs="Times New Roman"/>
          <w:b w:val="0"/>
        </w:rPr>
      </w:pPr>
      <w:r w:rsidRPr="00E91E37">
        <w:rPr>
          <w:rFonts w:ascii="Times New Roman" w:hAnsi="Times New Roman" w:cs="Times New Roman"/>
          <w:b w:val="0"/>
        </w:rPr>
        <w:t>24.12.2018</w:t>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r>
      <w:r w:rsidRPr="00E91E37">
        <w:rPr>
          <w:rFonts w:ascii="Times New Roman" w:hAnsi="Times New Roman" w:cs="Times New Roman"/>
          <w:b w:val="0"/>
        </w:rPr>
        <w:tab/>
        <w:t xml:space="preserve"> </w:t>
      </w:r>
      <w:r w:rsidRPr="00E91E37">
        <w:rPr>
          <w:rFonts w:ascii="Times New Roman" w:hAnsi="Times New Roman" w:cs="Times New Roman"/>
          <w:b w:val="0"/>
        </w:rPr>
        <w:tab/>
      </w:r>
      <w:r w:rsidRPr="00E91E37">
        <w:rPr>
          <w:rFonts w:ascii="Times New Roman" w:hAnsi="Times New Roman" w:cs="Times New Roman"/>
          <w:b w:val="0"/>
        </w:rPr>
        <w:tab/>
        <w:t xml:space="preserve"> № 28/235</w:t>
      </w:r>
    </w:p>
    <w:p w:rsidR="00FD421C" w:rsidRPr="00E91E37" w:rsidRDefault="00FD421C" w:rsidP="00FD421C">
      <w:pPr>
        <w:pStyle w:val="ConsPlusTitle"/>
        <w:jc w:val="center"/>
        <w:rPr>
          <w:rFonts w:ascii="Times New Roman" w:hAnsi="Times New Roman" w:cs="Times New Roman"/>
          <w:b w:val="0"/>
        </w:rPr>
      </w:pPr>
      <w:r w:rsidRPr="00E91E37">
        <w:rPr>
          <w:rFonts w:ascii="Times New Roman" w:hAnsi="Times New Roman" w:cs="Times New Roman"/>
          <w:b w:val="0"/>
        </w:rPr>
        <w:t>г. Орлов</w:t>
      </w:r>
    </w:p>
    <w:p w:rsidR="00FD421C" w:rsidRPr="00E91E37" w:rsidRDefault="00FD421C" w:rsidP="00FD421C">
      <w:pPr>
        <w:pStyle w:val="ConsPlusTitle"/>
        <w:rPr>
          <w:rFonts w:ascii="Times New Roman" w:hAnsi="Times New Roman" w:cs="Times New Roman"/>
          <w:b w:val="0"/>
        </w:rPr>
      </w:pPr>
    </w:p>
    <w:p w:rsidR="00FD421C" w:rsidRPr="00E91E37" w:rsidRDefault="00FD421C" w:rsidP="00FD421C">
      <w:pPr>
        <w:pStyle w:val="aa"/>
        <w:jc w:val="center"/>
        <w:rPr>
          <w:b/>
          <w:bCs/>
          <w:sz w:val="20"/>
          <w:szCs w:val="20"/>
        </w:rPr>
      </w:pPr>
      <w:r w:rsidRPr="00E91E37">
        <w:rPr>
          <w:b/>
          <w:sz w:val="20"/>
          <w:szCs w:val="20"/>
        </w:rPr>
        <w:t xml:space="preserve">Об утверждении </w:t>
      </w:r>
      <w:r w:rsidRPr="00E91E37">
        <w:rPr>
          <w:b/>
          <w:bCs/>
          <w:sz w:val="20"/>
          <w:szCs w:val="20"/>
        </w:rPr>
        <w:t>стратегии социально-экономического развития муниципального образования Орловский муниципальный район                     на период до 2035 года</w:t>
      </w:r>
    </w:p>
    <w:p w:rsidR="00FD421C" w:rsidRPr="00E91E37" w:rsidRDefault="00FD421C" w:rsidP="00FD421C">
      <w:pPr>
        <w:autoSpaceDE w:val="0"/>
        <w:autoSpaceDN w:val="0"/>
        <w:adjustRightInd w:val="0"/>
        <w:ind w:firstLine="540"/>
        <w:jc w:val="both"/>
        <w:rPr>
          <w:b/>
          <w:bCs/>
          <w:sz w:val="20"/>
        </w:rPr>
      </w:pPr>
    </w:p>
    <w:p w:rsidR="00FD421C" w:rsidRPr="00E91E37" w:rsidRDefault="00FD421C" w:rsidP="00FD421C">
      <w:pPr>
        <w:autoSpaceDE w:val="0"/>
        <w:autoSpaceDN w:val="0"/>
        <w:adjustRightInd w:val="0"/>
        <w:ind w:firstLine="540"/>
        <w:jc w:val="both"/>
        <w:rPr>
          <w:bCs/>
          <w:sz w:val="20"/>
        </w:rPr>
      </w:pPr>
      <w:r w:rsidRPr="00E91E37">
        <w:rPr>
          <w:bCs/>
          <w:sz w:val="20"/>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частью 1 статьи 21 Устава муниципального образования Орловский  муниципальный район,  </w:t>
      </w:r>
      <w:r w:rsidRPr="00E91E37">
        <w:rPr>
          <w:sz w:val="20"/>
        </w:rPr>
        <w:t>Орловская районная Дума РЕШИЛА</w:t>
      </w:r>
      <w:r w:rsidRPr="00E91E37">
        <w:rPr>
          <w:bCs/>
          <w:sz w:val="20"/>
        </w:rPr>
        <w:t>:</w:t>
      </w:r>
    </w:p>
    <w:p w:rsidR="00FD421C" w:rsidRPr="00E91E37" w:rsidRDefault="00FD421C" w:rsidP="00FD421C">
      <w:pPr>
        <w:autoSpaceDE w:val="0"/>
        <w:autoSpaceDN w:val="0"/>
        <w:adjustRightInd w:val="0"/>
        <w:ind w:firstLine="540"/>
        <w:jc w:val="both"/>
        <w:rPr>
          <w:bCs/>
          <w:sz w:val="20"/>
        </w:rPr>
      </w:pPr>
    </w:p>
    <w:p w:rsidR="00FD421C" w:rsidRPr="00E91E37" w:rsidRDefault="00FD421C" w:rsidP="00FD421C">
      <w:pPr>
        <w:pStyle w:val="aa"/>
        <w:ind w:left="0" w:firstLine="540"/>
        <w:jc w:val="both"/>
        <w:rPr>
          <w:bCs/>
          <w:sz w:val="20"/>
          <w:szCs w:val="20"/>
        </w:rPr>
      </w:pPr>
      <w:r w:rsidRPr="00E91E37">
        <w:rPr>
          <w:bCs/>
          <w:sz w:val="20"/>
          <w:szCs w:val="20"/>
        </w:rPr>
        <w:lastRenderedPageBreak/>
        <w:t>1. Утвердить стратегию социально-экономического развития муниципального образования Орловский муниципальный район на период до 2035 года согласно Приложению.</w:t>
      </w:r>
    </w:p>
    <w:p w:rsidR="00FD421C" w:rsidRPr="00E91E37" w:rsidRDefault="00FD421C" w:rsidP="00FD421C">
      <w:pPr>
        <w:autoSpaceDE w:val="0"/>
        <w:autoSpaceDN w:val="0"/>
        <w:adjustRightInd w:val="0"/>
        <w:ind w:firstLine="540"/>
        <w:jc w:val="both"/>
        <w:rPr>
          <w:bCs/>
          <w:sz w:val="20"/>
        </w:rPr>
      </w:pPr>
      <w:r w:rsidRPr="00E91E37">
        <w:rPr>
          <w:bCs/>
          <w:sz w:val="20"/>
        </w:rPr>
        <w:t xml:space="preserve">2. </w:t>
      </w:r>
      <w:r w:rsidRPr="00E91E37">
        <w:rPr>
          <w:sz w:val="20"/>
        </w:rPr>
        <w:t xml:space="preserve"> О</w:t>
      </w:r>
      <w:r w:rsidRPr="00E91E37">
        <w:rPr>
          <w:bCs/>
          <w:sz w:val="20"/>
        </w:rPr>
        <w:t>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FD421C" w:rsidRPr="00E91E37" w:rsidRDefault="00FD421C" w:rsidP="00FD421C">
      <w:pPr>
        <w:autoSpaceDE w:val="0"/>
        <w:autoSpaceDN w:val="0"/>
        <w:adjustRightInd w:val="0"/>
        <w:ind w:firstLine="540"/>
        <w:jc w:val="both"/>
        <w:rPr>
          <w:bCs/>
          <w:sz w:val="20"/>
        </w:rPr>
      </w:pPr>
      <w:r w:rsidRPr="00E91E37">
        <w:rPr>
          <w:bCs/>
          <w:sz w:val="20"/>
        </w:rPr>
        <w:t>3. Решение вступает в силу после опубликования.</w:t>
      </w:r>
    </w:p>
    <w:p w:rsidR="00FD421C" w:rsidRPr="00E91E37" w:rsidRDefault="00FD421C" w:rsidP="00FD421C">
      <w:pPr>
        <w:autoSpaceDE w:val="0"/>
        <w:autoSpaceDN w:val="0"/>
        <w:adjustRightInd w:val="0"/>
        <w:ind w:firstLine="540"/>
        <w:jc w:val="both"/>
        <w:rPr>
          <w:bCs/>
          <w:sz w:val="20"/>
        </w:rPr>
      </w:pPr>
    </w:p>
    <w:p w:rsidR="00FD421C" w:rsidRPr="00E91E37" w:rsidRDefault="00FD421C" w:rsidP="00FD421C">
      <w:pPr>
        <w:autoSpaceDE w:val="0"/>
        <w:autoSpaceDN w:val="0"/>
        <w:adjustRightInd w:val="0"/>
        <w:ind w:firstLine="540"/>
        <w:jc w:val="both"/>
        <w:rPr>
          <w:bCs/>
          <w:sz w:val="20"/>
        </w:rPr>
      </w:pPr>
    </w:p>
    <w:p w:rsidR="00FD421C" w:rsidRPr="00E91E37" w:rsidRDefault="00FD421C" w:rsidP="00FD421C">
      <w:pPr>
        <w:autoSpaceDE w:val="0"/>
        <w:autoSpaceDN w:val="0"/>
        <w:adjustRightInd w:val="0"/>
        <w:ind w:firstLine="540"/>
        <w:jc w:val="both"/>
        <w:rPr>
          <w:bCs/>
          <w:sz w:val="20"/>
        </w:rPr>
      </w:pPr>
    </w:p>
    <w:p w:rsidR="00FD421C" w:rsidRPr="00E91E37" w:rsidRDefault="00FD421C" w:rsidP="00FD421C">
      <w:pPr>
        <w:autoSpaceDE w:val="0"/>
        <w:autoSpaceDN w:val="0"/>
        <w:adjustRightInd w:val="0"/>
        <w:ind w:firstLine="540"/>
        <w:jc w:val="both"/>
        <w:rPr>
          <w:bCs/>
          <w:sz w:val="20"/>
        </w:rPr>
      </w:pPr>
    </w:p>
    <w:p w:rsidR="00FD421C" w:rsidRPr="00E91E37" w:rsidRDefault="00FD421C" w:rsidP="00FD421C">
      <w:pPr>
        <w:pStyle w:val="ConsPlusNormal"/>
        <w:ind w:firstLine="0"/>
        <w:jc w:val="both"/>
        <w:rPr>
          <w:rFonts w:ascii="Times New Roman" w:hAnsi="Times New Roman"/>
        </w:rPr>
      </w:pPr>
      <w:r w:rsidRPr="00E91E37">
        <w:rPr>
          <w:rFonts w:ascii="Times New Roman" w:hAnsi="Times New Roman"/>
        </w:rPr>
        <w:t xml:space="preserve"> </w:t>
      </w:r>
    </w:p>
    <w:tbl>
      <w:tblPr>
        <w:tblW w:w="0" w:type="auto"/>
        <w:tblLook w:val="04A0" w:firstRow="1" w:lastRow="0" w:firstColumn="1" w:lastColumn="0" w:noHBand="0" w:noVBand="1"/>
      </w:tblPr>
      <w:tblGrid>
        <w:gridCol w:w="4927"/>
        <w:gridCol w:w="4928"/>
      </w:tblGrid>
      <w:tr w:rsidR="00FD421C" w:rsidRPr="00E91E37" w:rsidTr="006D58B5">
        <w:tc>
          <w:tcPr>
            <w:tcW w:w="4927" w:type="dxa"/>
          </w:tcPr>
          <w:p w:rsidR="00FD421C" w:rsidRPr="00E91E37" w:rsidRDefault="00FD421C" w:rsidP="006D58B5">
            <w:pPr>
              <w:pStyle w:val="a4"/>
              <w:spacing w:line="360" w:lineRule="exact"/>
              <w:jc w:val="left"/>
              <w:rPr>
                <w:sz w:val="20"/>
              </w:rPr>
            </w:pPr>
            <w:r w:rsidRPr="00E91E37">
              <w:rPr>
                <w:sz w:val="20"/>
              </w:rPr>
              <w:t>Председатель</w:t>
            </w:r>
          </w:p>
          <w:p w:rsidR="00FD421C" w:rsidRPr="00E91E37" w:rsidRDefault="00FD421C" w:rsidP="006D58B5">
            <w:pPr>
              <w:pStyle w:val="a4"/>
              <w:spacing w:line="360" w:lineRule="exact"/>
              <w:jc w:val="left"/>
              <w:rPr>
                <w:sz w:val="20"/>
              </w:rPr>
            </w:pPr>
            <w:r w:rsidRPr="00E91E37">
              <w:rPr>
                <w:sz w:val="20"/>
              </w:rPr>
              <w:t>Орловской районной Думы</w:t>
            </w:r>
          </w:p>
          <w:p w:rsidR="00FD421C" w:rsidRPr="00E91E37" w:rsidRDefault="00FD421C" w:rsidP="006D58B5">
            <w:pPr>
              <w:pStyle w:val="a6"/>
              <w:jc w:val="left"/>
              <w:rPr>
                <w:rFonts w:ascii="Times New Roman" w:hAnsi="Times New Roman" w:cs="Times New Roman"/>
                <w:sz w:val="20"/>
                <w:szCs w:val="20"/>
              </w:rPr>
            </w:pPr>
            <w:r w:rsidRPr="00E91E37">
              <w:rPr>
                <w:rFonts w:ascii="Times New Roman" w:hAnsi="Times New Roman" w:cs="Times New Roman"/>
                <w:sz w:val="20"/>
                <w:szCs w:val="20"/>
              </w:rPr>
              <w:t xml:space="preserve">_________________ </w:t>
            </w:r>
            <w:r w:rsidRPr="00E91E37">
              <w:rPr>
                <w:rFonts w:ascii="Times New Roman" w:hAnsi="Times New Roman" w:cs="Times New Roman"/>
                <w:i w:val="0"/>
                <w:sz w:val="20"/>
                <w:szCs w:val="20"/>
              </w:rPr>
              <w:t xml:space="preserve">С.Н. </w:t>
            </w:r>
            <w:proofErr w:type="spellStart"/>
            <w:r w:rsidRPr="00E91E37">
              <w:rPr>
                <w:rFonts w:ascii="Times New Roman" w:hAnsi="Times New Roman" w:cs="Times New Roman"/>
                <w:i w:val="0"/>
                <w:sz w:val="20"/>
                <w:szCs w:val="20"/>
              </w:rPr>
              <w:t>Бояринцев</w:t>
            </w:r>
            <w:proofErr w:type="spellEnd"/>
          </w:p>
        </w:tc>
        <w:tc>
          <w:tcPr>
            <w:tcW w:w="4928" w:type="dxa"/>
          </w:tcPr>
          <w:p w:rsidR="00FD421C" w:rsidRPr="00E91E37" w:rsidRDefault="00FD421C" w:rsidP="006D58B5">
            <w:pPr>
              <w:pStyle w:val="a4"/>
              <w:spacing w:line="360" w:lineRule="exact"/>
              <w:jc w:val="both"/>
              <w:rPr>
                <w:sz w:val="20"/>
              </w:rPr>
            </w:pPr>
            <w:r w:rsidRPr="00E91E37">
              <w:rPr>
                <w:sz w:val="20"/>
              </w:rPr>
              <w:t xml:space="preserve">Глава </w:t>
            </w:r>
          </w:p>
          <w:p w:rsidR="00FD421C" w:rsidRPr="00E91E37" w:rsidRDefault="00FD421C" w:rsidP="006D58B5">
            <w:pPr>
              <w:pStyle w:val="a4"/>
              <w:spacing w:line="360" w:lineRule="exact"/>
              <w:jc w:val="both"/>
              <w:rPr>
                <w:sz w:val="20"/>
              </w:rPr>
            </w:pPr>
            <w:r w:rsidRPr="00E91E37">
              <w:rPr>
                <w:sz w:val="20"/>
              </w:rPr>
              <w:t xml:space="preserve">Орловского района </w:t>
            </w:r>
          </w:p>
          <w:p w:rsidR="00FD421C" w:rsidRPr="00E91E37" w:rsidRDefault="00FD421C" w:rsidP="006D58B5">
            <w:pPr>
              <w:pStyle w:val="a4"/>
              <w:spacing w:line="360" w:lineRule="exact"/>
              <w:jc w:val="both"/>
              <w:rPr>
                <w:sz w:val="20"/>
              </w:rPr>
            </w:pPr>
            <w:r w:rsidRPr="00E91E37">
              <w:rPr>
                <w:sz w:val="20"/>
              </w:rPr>
              <w:t xml:space="preserve"> ________________С.С. Целищев</w:t>
            </w:r>
          </w:p>
          <w:p w:rsidR="00FD421C" w:rsidRPr="00E91E37" w:rsidRDefault="00FD421C" w:rsidP="006D58B5">
            <w:pPr>
              <w:pStyle w:val="a4"/>
              <w:spacing w:line="360" w:lineRule="exact"/>
              <w:jc w:val="both"/>
              <w:rPr>
                <w:sz w:val="20"/>
              </w:rPr>
            </w:pPr>
          </w:p>
        </w:tc>
      </w:tr>
    </w:tbl>
    <w:p w:rsidR="00FD421C" w:rsidRPr="00E91E37" w:rsidRDefault="00FD421C" w:rsidP="00FD421C">
      <w:pPr>
        <w:jc w:val="center"/>
        <w:rPr>
          <w:sz w:val="20"/>
        </w:rPr>
      </w:pPr>
      <w:r w:rsidRPr="00E91E37">
        <w:rPr>
          <w:b/>
          <w:sz w:val="20"/>
        </w:rPr>
        <w:tab/>
      </w:r>
      <w:r w:rsidRPr="00E91E37">
        <w:rPr>
          <w:b/>
          <w:sz w:val="20"/>
        </w:rPr>
        <w:tab/>
      </w:r>
      <w:r w:rsidRPr="00E91E37">
        <w:rPr>
          <w:b/>
          <w:sz w:val="20"/>
        </w:rPr>
        <w:tab/>
      </w:r>
      <w:r w:rsidRPr="00E91E37">
        <w:rPr>
          <w:b/>
          <w:sz w:val="20"/>
        </w:rPr>
        <w:tab/>
      </w:r>
      <w:r w:rsidRPr="00E91E37">
        <w:rPr>
          <w:b/>
          <w:sz w:val="20"/>
        </w:rPr>
        <w:tab/>
      </w:r>
      <w:r w:rsidRPr="00E91E37">
        <w:rPr>
          <w:b/>
          <w:sz w:val="20"/>
        </w:rPr>
        <w:tab/>
      </w:r>
      <w:r w:rsidRPr="00E91E37">
        <w:rPr>
          <w:b/>
          <w:sz w:val="20"/>
        </w:rPr>
        <w:tab/>
      </w:r>
      <w:r w:rsidRPr="00E91E37">
        <w:rPr>
          <w:b/>
          <w:sz w:val="20"/>
        </w:rPr>
        <w:tab/>
      </w:r>
      <w:r w:rsidRPr="00E91E37">
        <w:rPr>
          <w:b/>
          <w:sz w:val="20"/>
        </w:rPr>
        <w:tab/>
      </w:r>
      <w:r w:rsidRPr="00E91E37">
        <w:rPr>
          <w:b/>
          <w:sz w:val="20"/>
        </w:rPr>
        <w:tab/>
      </w:r>
    </w:p>
    <w:p w:rsidR="00FD421C" w:rsidRPr="00E91E37" w:rsidRDefault="00FD421C" w:rsidP="00FD421C">
      <w:pPr>
        <w:ind w:right="-5"/>
        <w:jc w:val="both"/>
        <w:rPr>
          <w:sz w:val="20"/>
        </w:rPr>
      </w:pPr>
    </w:p>
    <w:p w:rsidR="00FD421C" w:rsidRPr="00E91E37" w:rsidRDefault="00FD421C" w:rsidP="00FD421C">
      <w:pPr>
        <w:ind w:right="-5"/>
        <w:jc w:val="both"/>
        <w:rPr>
          <w:sz w:val="20"/>
        </w:rPr>
      </w:pPr>
    </w:p>
    <w:p w:rsidR="00FD421C" w:rsidRPr="00E91E37" w:rsidRDefault="00FD421C" w:rsidP="00FD421C">
      <w:pPr>
        <w:ind w:right="-5"/>
        <w:jc w:val="both"/>
        <w:rPr>
          <w:sz w:val="20"/>
        </w:rPr>
      </w:pPr>
    </w:p>
    <w:p w:rsidR="00FD421C" w:rsidRPr="00E91E37" w:rsidRDefault="00FD421C" w:rsidP="00FD421C">
      <w:pPr>
        <w:ind w:right="-5"/>
        <w:jc w:val="both"/>
        <w:rPr>
          <w:sz w:val="20"/>
        </w:rPr>
      </w:pPr>
    </w:p>
    <w:p w:rsidR="00FD421C" w:rsidRPr="00E91E37" w:rsidRDefault="00FD421C" w:rsidP="00FD421C">
      <w:pPr>
        <w:ind w:right="-5"/>
        <w:jc w:val="both"/>
        <w:rPr>
          <w:sz w:val="20"/>
        </w:rPr>
      </w:pPr>
    </w:p>
    <w:p w:rsidR="00FD421C" w:rsidRPr="00E91E37" w:rsidRDefault="00FD421C" w:rsidP="00FD421C">
      <w:pPr>
        <w:ind w:right="-5"/>
        <w:jc w:val="both"/>
        <w:rPr>
          <w:sz w:val="20"/>
        </w:rPr>
      </w:pPr>
    </w:p>
    <w:p w:rsidR="00FD421C" w:rsidRPr="00E91E37" w:rsidRDefault="00FD421C" w:rsidP="00FD421C">
      <w:pPr>
        <w:tabs>
          <w:tab w:val="left" w:pos="540"/>
          <w:tab w:val="left" w:pos="720"/>
        </w:tabs>
        <w:rPr>
          <w:sz w:val="20"/>
        </w:rPr>
      </w:pPr>
      <w:r w:rsidRPr="00E91E37">
        <w:rPr>
          <w:sz w:val="20"/>
        </w:rPr>
        <w:t xml:space="preserve">                </w:t>
      </w:r>
    </w:p>
    <w:p w:rsidR="00FD421C" w:rsidRPr="00E91E37" w:rsidRDefault="00FD421C" w:rsidP="00FD421C">
      <w:pPr>
        <w:jc w:val="right"/>
        <w:rPr>
          <w:sz w:val="20"/>
        </w:rPr>
      </w:pPr>
      <w:r w:rsidRPr="00E91E37">
        <w:rPr>
          <w:sz w:val="20"/>
        </w:rPr>
        <w:t>Приложение к решению</w:t>
      </w:r>
    </w:p>
    <w:p w:rsidR="00FD421C" w:rsidRPr="00E91E37" w:rsidRDefault="00FD421C" w:rsidP="00FD421C">
      <w:pPr>
        <w:jc w:val="right"/>
        <w:rPr>
          <w:sz w:val="20"/>
        </w:rPr>
      </w:pPr>
      <w:r w:rsidRPr="00E91E37">
        <w:rPr>
          <w:sz w:val="20"/>
        </w:rPr>
        <w:t>Орловской районной Думы</w:t>
      </w:r>
    </w:p>
    <w:p w:rsidR="00FD421C" w:rsidRPr="00E91E37" w:rsidRDefault="00FD421C" w:rsidP="00FD421C">
      <w:pPr>
        <w:jc w:val="right"/>
        <w:rPr>
          <w:sz w:val="20"/>
        </w:rPr>
      </w:pPr>
      <w:r w:rsidRPr="00E91E37">
        <w:rPr>
          <w:sz w:val="20"/>
        </w:rPr>
        <w:t>от 21.12.2018 № 28/235</w:t>
      </w:r>
    </w:p>
    <w:p w:rsidR="00FD421C" w:rsidRPr="00E91E37" w:rsidRDefault="00FD421C" w:rsidP="00FD421C">
      <w:pPr>
        <w:jc w:val="right"/>
        <w:rPr>
          <w:sz w:val="20"/>
        </w:rPr>
      </w:pPr>
    </w:p>
    <w:p w:rsidR="00FD421C" w:rsidRPr="00E91E37" w:rsidRDefault="00FD421C" w:rsidP="00FD421C">
      <w:pPr>
        <w:jc w:val="right"/>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jc w:val="both"/>
        <w:rPr>
          <w:sz w:val="20"/>
        </w:rPr>
      </w:pPr>
    </w:p>
    <w:p w:rsidR="00FD421C" w:rsidRPr="00E91E37" w:rsidRDefault="00FD421C" w:rsidP="00FD421C">
      <w:pPr>
        <w:pStyle w:val="1"/>
        <w:numPr>
          <w:ilvl w:val="0"/>
          <w:numId w:val="4"/>
        </w:numPr>
        <w:rPr>
          <w:i/>
          <w:sz w:val="20"/>
          <w:szCs w:val="20"/>
        </w:rPr>
      </w:pPr>
    </w:p>
    <w:p w:rsidR="00FD421C" w:rsidRPr="00E91E37" w:rsidRDefault="00FD421C" w:rsidP="00FD421C">
      <w:pPr>
        <w:pStyle w:val="1"/>
        <w:numPr>
          <w:ilvl w:val="0"/>
          <w:numId w:val="4"/>
        </w:numPr>
        <w:rPr>
          <w:sz w:val="20"/>
          <w:szCs w:val="20"/>
        </w:rPr>
      </w:pPr>
    </w:p>
    <w:p w:rsidR="00FD421C" w:rsidRPr="00E91E37" w:rsidRDefault="00FD421C" w:rsidP="00FD421C">
      <w:pPr>
        <w:pStyle w:val="1"/>
        <w:numPr>
          <w:ilvl w:val="0"/>
          <w:numId w:val="4"/>
        </w:numPr>
        <w:rPr>
          <w:sz w:val="20"/>
          <w:szCs w:val="20"/>
        </w:rPr>
      </w:pPr>
    </w:p>
    <w:p w:rsidR="00FD421C" w:rsidRPr="00E91E37" w:rsidRDefault="00FD421C" w:rsidP="00FD421C">
      <w:pPr>
        <w:pStyle w:val="1"/>
        <w:numPr>
          <w:ilvl w:val="0"/>
          <w:numId w:val="4"/>
        </w:numPr>
        <w:rPr>
          <w:sz w:val="20"/>
          <w:szCs w:val="20"/>
        </w:rPr>
      </w:pPr>
    </w:p>
    <w:p w:rsidR="00FD421C" w:rsidRPr="00E91E37" w:rsidRDefault="00FD421C" w:rsidP="00FD421C">
      <w:pPr>
        <w:pStyle w:val="1"/>
        <w:numPr>
          <w:ilvl w:val="0"/>
          <w:numId w:val="4"/>
        </w:numPr>
        <w:rPr>
          <w:sz w:val="20"/>
          <w:szCs w:val="20"/>
        </w:rPr>
      </w:pPr>
      <w:r w:rsidRPr="00E91E37">
        <w:rPr>
          <w:sz w:val="20"/>
          <w:szCs w:val="20"/>
        </w:rPr>
        <w:t>СТРАТЕГИЯ</w:t>
      </w:r>
    </w:p>
    <w:p w:rsidR="00FD421C" w:rsidRPr="00E91E37" w:rsidRDefault="00FD421C" w:rsidP="00FD421C">
      <w:pPr>
        <w:jc w:val="both"/>
        <w:rPr>
          <w:sz w:val="20"/>
        </w:rPr>
      </w:pPr>
    </w:p>
    <w:p w:rsidR="00FD421C" w:rsidRPr="00E91E37" w:rsidRDefault="00FD421C" w:rsidP="00FD421C">
      <w:pPr>
        <w:jc w:val="both"/>
        <w:rPr>
          <w:sz w:val="20"/>
        </w:rPr>
      </w:pPr>
    </w:p>
    <w:p w:rsidR="00FD421C" w:rsidRPr="00E91E37" w:rsidRDefault="00FD421C" w:rsidP="00FD421C">
      <w:pPr>
        <w:jc w:val="center"/>
        <w:rPr>
          <w:b/>
          <w:bCs/>
          <w:sz w:val="20"/>
        </w:rPr>
      </w:pPr>
      <w:r w:rsidRPr="00E91E37">
        <w:rPr>
          <w:b/>
          <w:bCs/>
          <w:sz w:val="20"/>
        </w:rPr>
        <w:t>СОЦИАЛЬНО-ЭКОНОМИЧЕСКОГО  РАЗВИТИЯ</w:t>
      </w:r>
    </w:p>
    <w:p w:rsidR="00FD421C" w:rsidRPr="00E91E37" w:rsidRDefault="00FD421C" w:rsidP="00FD421C">
      <w:pPr>
        <w:jc w:val="center"/>
        <w:rPr>
          <w:b/>
          <w:bCs/>
          <w:sz w:val="20"/>
        </w:rPr>
      </w:pPr>
    </w:p>
    <w:p w:rsidR="00FD421C" w:rsidRPr="00E91E37" w:rsidRDefault="00FD421C" w:rsidP="00FD421C">
      <w:pPr>
        <w:jc w:val="center"/>
        <w:rPr>
          <w:b/>
          <w:bCs/>
          <w:sz w:val="20"/>
        </w:rPr>
      </w:pPr>
      <w:r w:rsidRPr="00E91E37">
        <w:rPr>
          <w:b/>
          <w:bCs/>
          <w:sz w:val="20"/>
        </w:rPr>
        <w:t xml:space="preserve">МУНИЦИПАЛЬНОГО ОБРАЗОВАНИЯ </w:t>
      </w:r>
    </w:p>
    <w:p w:rsidR="00FD421C" w:rsidRPr="00E91E37" w:rsidRDefault="00FD421C" w:rsidP="00FD421C">
      <w:pPr>
        <w:jc w:val="center"/>
        <w:rPr>
          <w:b/>
          <w:bCs/>
          <w:sz w:val="20"/>
        </w:rPr>
      </w:pPr>
    </w:p>
    <w:p w:rsidR="00FD421C" w:rsidRPr="00E91E37" w:rsidRDefault="00FD421C" w:rsidP="00FD421C">
      <w:pPr>
        <w:jc w:val="center"/>
        <w:rPr>
          <w:b/>
          <w:bCs/>
          <w:sz w:val="20"/>
        </w:rPr>
      </w:pPr>
      <w:r w:rsidRPr="00E91E37">
        <w:rPr>
          <w:b/>
          <w:bCs/>
          <w:sz w:val="20"/>
        </w:rPr>
        <w:t>ОРЛОВСКИЙ МУНИЦИПАЛЬНЫЙ РАЙОН</w:t>
      </w:r>
    </w:p>
    <w:p w:rsidR="00FD421C" w:rsidRPr="00E91E37" w:rsidRDefault="00FD421C" w:rsidP="00FD421C">
      <w:pPr>
        <w:jc w:val="center"/>
        <w:rPr>
          <w:b/>
          <w:bCs/>
          <w:sz w:val="20"/>
        </w:rPr>
      </w:pPr>
    </w:p>
    <w:p w:rsidR="00FD421C" w:rsidRPr="00E91E37" w:rsidRDefault="00FD421C" w:rsidP="00FD421C">
      <w:pPr>
        <w:jc w:val="center"/>
        <w:rPr>
          <w:b/>
          <w:bCs/>
          <w:sz w:val="20"/>
        </w:rPr>
      </w:pPr>
      <w:r w:rsidRPr="00E91E37">
        <w:rPr>
          <w:b/>
          <w:bCs/>
          <w:sz w:val="20"/>
        </w:rPr>
        <w:t>НА ПЕРИОД  ДО 2035 ГОДА</w:t>
      </w:r>
    </w:p>
    <w:p w:rsidR="00FD421C" w:rsidRPr="00E91E37" w:rsidRDefault="00FD421C" w:rsidP="00FD421C">
      <w:pPr>
        <w:jc w:val="cente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rPr>
          <w:sz w:val="20"/>
        </w:rPr>
      </w:pPr>
    </w:p>
    <w:p w:rsidR="00FD421C" w:rsidRPr="00E91E37" w:rsidRDefault="00FD421C" w:rsidP="00FD421C">
      <w:pPr>
        <w:jc w:val="center"/>
        <w:rPr>
          <w:b/>
          <w:sz w:val="20"/>
        </w:rPr>
      </w:pPr>
    </w:p>
    <w:p w:rsidR="00FD421C" w:rsidRPr="00E91E37" w:rsidRDefault="00FD421C" w:rsidP="00FD421C">
      <w:pPr>
        <w:spacing w:line="360" w:lineRule="auto"/>
        <w:jc w:val="center"/>
        <w:rPr>
          <w:b/>
          <w:sz w:val="20"/>
        </w:rPr>
      </w:pPr>
    </w:p>
    <w:p w:rsidR="00FD421C" w:rsidRPr="00E91E37" w:rsidRDefault="00FD421C" w:rsidP="00FD421C">
      <w:pPr>
        <w:spacing w:line="360" w:lineRule="auto"/>
        <w:jc w:val="center"/>
        <w:rPr>
          <w:b/>
          <w:sz w:val="20"/>
        </w:rPr>
      </w:pPr>
    </w:p>
    <w:p w:rsidR="00FD421C" w:rsidRPr="00E91E37" w:rsidRDefault="00FD421C" w:rsidP="00FD421C">
      <w:pPr>
        <w:spacing w:line="360" w:lineRule="auto"/>
        <w:jc w:val="center"/>
        <w:rPr>
          <w:b/>
          <w:sz w:val="20"/>
        </w:rPr>
      </w:pPr>
      <w:r w:rsidRPr="00E91E37">
        <w:rPr>
          <w:b/>
          <w:sz w:val="20"/>
        </w:rPr>
        <w:t>г. Орлов</w:t>
      </w:r>
    </w:p>
    <w:p w:rsidR="00FD421C" w:rsidRPr="00E91E37" w:rsidRDefault="00FD421C" w:rsidP="00FD421C">
      <w:pPr>
        <w:spacing w:line="360" w:lineRule="auto"/>
        <w:jc w:val="center"/>
        <w:rPr>
          <w:b/>
          <w:sz w:val="20"/>
        </w:rPr>
      </w:pPr>
      <w:r w:rsidRPr="00E91E37">
        <w:rPr>
          <w:b/>
          <w:sz w:val="20"/>
        </w:rPr>
        <w:t>2018 год</w:t>
      </w:r>
    </w:p>
    <w:p w:rsidR="00FD421C" w:rsidRPr="00E91E37" w:rsidRDefault="00FD421C" w:rsidP="00FD421C">
      <w:pPr>
        <w:spacing w:line="276" w:lineRule="auto"/>
        <w:jc w:val="center"/>
        <w:rPr>
          <w:b/>
          <w:sz w:val="20"/>
        </w:rPr>
      </w:pPr>
      <w:r w:rsidRPr="00E91E37">
        <w:rPr>
          <w:b/>
          <w:sz w:val="20"/>
        </w:rPr>
        <w:t>Содержание</w:t>
      </w:r>
    </w:p>
    <w:tbl>
      <w:tblPr>
        <w:tblW w:w="9465" w:type="dxa"/>
        <w:tblLayout w:type="fixed"/>
        <w:tblLook w:val="01E0" w:firstRow="1" w:lastRow="1" w:firstColumn="1" w:lastColumn="1" w:noHBand="0" w:noVBand="0"/>
      </w:tblPr>
      <w:tblGrid>
        <w:gridCol w:w="8745"/>
        <w:gridCol w:w="720"/>
      </w:tblGrid>
      <w:tr w:rsidR="00FD421C" w:rsidRPr="00E91E37" w:rsidTr="006D58B5">
        <w:trPr>
          <w:trHeight w:val="174"/>
        </w:trPr>
        <w:tc>
          <w:tcPr>
            <w:tcW w:w="8748" w:type="dxa"/>
            <w:hideMark/>
          </w:tcPr>
          <w:p w:rsidR="00FD421C" w:rsidRPr="00E91E37" w:rsidRDefault="00FD421C" w:rsidP="006D58B5">
            <w:pPr>
              <w:widowControl w:val="0"/>
              <w:autoSpaceDE w:val="0"/>
              <w:autoSpaceDN w:val="0"/>
              <w:adjustRightInd w:val="0"/>
              <w:rPr>
                <w:b/>
                <w:sz w:val="20"/>
              </w:rPr>
            </w:pPr>
            <w:r w:rsidRPr="00E91E37">
              <w:rPr>
                <w:b/>
                <w:sz w:val="20"/>
              </w:rPr>
              <w:t>Введение</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3</w:t>
            </w:r>
          </w:p>
        </w:tc>
      </w:tr>
      <w:tr w:rsidR="00FD421C" w:rsidRPr="00E91E37" w:rsidTr="006D58B5">
        <w:tc>
          <w:tcPr>
            <w:tcW w:w="8748" w:type="dxa"/>
            <w:hideMark/>
          </w:tcPr>
          <w:p w:rsidR="00FD421C" w:rsidRPr="00E91E37" w:rsidRDefault="00FD421C" w:rsidP="006D58B5">
            <w:pPr>
              <w:widowControl w:val="0"/>
              <w:autoSpaceDE w:val="0"/>
              <w:autoSpaceDN w:val="0"/>
              <w:adjustRightInd w:val="0"/>
              <w:rPr>
                <w:b/>
                <w:sz w:val="20"/>
              </w:rPr>
            </w:pPr>
            <w:r w:rsidRPr="00E91E37">
              <w:rPr>
                <w:b/>
                <w:sz w:val="20"/>
              </w:rPr>
              <w:t xml:space="preserve">1. Оценка социально-экономической ситуации Орловского        </w:t>
            </w:r>
          </w:p>
          <w:p w:rsidR="00FD421C" w:rsidRPr="00E91E37" w:rsidRDefault="00FD421C" w:rsidP="006D58B5">
            <w:pPr>
              <w:widowControl w:val="0"/>
              <w:autoSpaceDE w:val="0"/>
              <w:autoSpaceDN w:val="0"/>
              <w:adjustRightInd w:val="0"/>
              <w:rPr>
                <w:b/>
                <w:sz w:val="20"/>
              </w:rPr>
            </w:pPr>
            <w:r w:rsidRPr="00E91E37">
              <w:rPr>
                <w:b/>
                <w:sz w:val="20"/>
              </w:rPr>
              <w:t xml:space="preserve">    муниципального района</w:t>
            </w:r>
          </w:p>
        </w:tc>
        <w:tc>
          <w:tcPr>
            <w:tcW w:w="720" w:type="dxa"/>
            <w:hideMark/>
          </w:tcPr>
          <w:p w:rsidR="00FD421C" w:rsidRPr="00E91E37" w:rsidRDefault="00FD421C" w:rsidP="006D58B5">
            <w:pPr>
              <w:widowControl w:val="0"/>
              <w:autoSpaceDE w:val="0"/>
              <w:autoSpaceDN w:val="0"/>
              <w:adjustRightInd w:val="0"/>
              <w:rPr>
                <w:sz w:val="20"/>
              </w:rPr>
            </w:pPr>
            <w:r w:rsidRPr="00E91E37">
              <w:rPr>
                <w:sz w:val="20"/>
              </w:rPr>
              <w:t>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b/>
                <w:sz w:val="20"/>
              </w:rPr>
              <w:t xml:space="preserve">1.1. Общая информация, географическое положение, </w:t>
            </w:r>
          </w:p>
          <w:p w:rsidR="00FD421C" w:rsidRPr="00E91E37" w:rsidRDefault="00FD421C" w:rsidP="006D58B5">
            <w:pPr>
              <w:widowControl w:val="0"/>
              <w:autoSpaceDE w:val="0"/>
              <w:autoSpaceDN w:val="0"/>
              <w:adjustRightInd w:val="0"/>
              <w:ind w:right="612"/>
              <w:rPr>
                <w:b/>
                <w:sz w:val="20"/>
              </w:rPr>
            </w:pPr>
            <w:r w:rsidRPr="00E91E37">
              <w:rPr>
                <w:b/>
                <w:sz w:val="20"/>
              </w:rPr>
              <w:t xml:space="preserve">    исторические сведения и природно-ресурсный потенциал</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b/>
                <w:sz w:val="20"/>
              </w:rPr>
              <w:t>1.2. Социальная сфера</w:t>
            </w:r>
          </w:p>
        </w:tc>
        <w:tc>
          <w:tcPr>
            <w:tcW w:w="720" w:type="dxa"/>
          </w:tcPr>
          <w:p w:rsidR="00FD421C" w:rsidRPr="00E91E37" w:rsidRDefault="00FD421C" w:rsidP="006D58B5">
            <w:pPr>
              <w:widowControl w:val="0"/>
              <w:autoSpaceDE w:val="0"/>
              <w:autoSpaceDN w:val="0"/>
              <w:adjustRightInd w:val="0"/>
              <w:spacing w:line="276" w:lineRule="auto"/>
              <w:rPr>
                <w:sz w:val="20"/>
              </w:rPr>
            </w:pP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1.2.1. Демографическая ситуация, состояние трудовых ресурсов</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11</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1.2.2. Образование</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13</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1.2.3. Культура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25</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1.2.4. Молодёжная политика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33</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1.2.5. Физическая культура и спорт</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35</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1.2.6. Здравоохранение</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37</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1.2.7. Социальная защита населения</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39</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b/>
                <w:sz w:val="20"/>
              </w:rPr>
              <w:t>1.3. Экономический потенциал</w:t>
            </w:r>
          </w:p>
        </w:tc>
        <w:tc>
          <w:tcPr>
            <w:tcW w:w="720" w:type="dxa"/>
          </w:tcPr>
          <w:p w:rsidR="00FD421C" w:rsidRPr="00E91E37" w:rsidRDefault="00FD421C" w:rsidP="006D58B5">
            <w:pPr>
              <w:widowControl w:val="0"/>
              <w:autoSpaceDE w:val="0"/>
              <w:autoSpaceDN w:val="0"/>
              <w:adjustRightInd w:val="0"/>
              <w:spacing w:line="276" w:lineRule="auto"/>
              <w:rPr>
                <w:sz w:val="20"/>
              </w:rPr>
            </w:pP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1.3.1. Сельское хозяйство</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44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1.3.2. Промышленность</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50</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b/>
                <w:sz w:val="20"/>
              </w:rPr>
            </w:pPr>
            <w:r w:rsidRPr="00E91E37">
              <w:rPr>
                <w:sz w:val="20"/>
              </w:rPr>
              <w:t xml:space="preserve">  1.3.3. Малое предпринимательство</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52</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1.3.4. Потребительский рынок</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54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b/>
                <w:sz w:val="20"/>
              </w:rPr>
              <w:t>1.4. Инфраструктура</w:t>
            </w:r>
          </w:p>
        </w:tc>
        <w:tc>
          <w:tcPr>
            <w:tcW w:w="720" w:type="dxa"/>
          </w:tcPr>
          <w:p w:rsidR="00FD421C" w:rsidRPr="00E91E37" w:rsidRDefault="00FD421C" w:rsidP="006D58B5">
            <w:pPr>
              <w:widowControl w:val="0"/>
              <w:autoSpaceDE w:val="0"/>
              <w:autoSpaceDN w:val="0"/>
              <w:adjustRightInd w:val="0"/>
              <w:spacing w:line="276" w:lineRule="auto"/>
              <w:rPr>
                <w:sz w:val="20"/>
              </w:rPr>
            </w:pP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1.4.1. Транспортная инфраструктура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58</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1.4.2. Жилищно-коммунальное хозяйство</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59</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b/>
                <w:sz w:val="20"/>
              </w:rPr>
              <w:t>1.5. Инвестиционная деятельность</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64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b/>
                <w:sz w:val="20"/>
              </w:rPr>
              <w:t>1.6. Финансовое состояние муниципального образования</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66</w:t>
            </w:r>
          </w:p>
        </w:tc>
      </w:tr>
      <w:tr w:rsidR="00FD421C" w:rsidRPr="00E91E37" w:rsidTr="006D58B5">
        <w:tc>
          <w:tcPr>
            <w:tcW w:w="8748" w:type="dxa"/>
            <w:hideMark/>
          </w:tcPr>
          <w:p w:rsidR="00FD421C" w:rsidRPr="00E91E37" w:rsidRDefault="00FD421C" w:rsidP="006D58B5">
            <w:pPr>
              <w:widowControl w:val="0"/>
              <w:autoSpaceDE w:val="0"/>
              <w:autoSpaceDN w:val="0"/>
              <w:adjustRightInd w:val="0"/>
              <w:rPr>
                <w:b/>
                <w:sz w:val="20"/>
              </w:rPr>
            </w:pPr>
            <w:r w:rsidRPr="00E91E37">
              <w:rPr>
                <w:b/>
                <w:sz w:val="20"/>
              </w:rPr>
              <w:t xml:space="preserve">2. </w:t>
            </w:r>
            <w:proofErr w:type="gramStart"/>
            <w:r w:rsidRPr="00E91E37">
              <w:rPr>
                <w:b/>
                <w:sz w:val="20"/>
              </w:rPr>
              <w:t>Анализ сильных, слабых сторон, возможностей и угроз (</w:t>
            </w:r>
            <w:r w:rsidRPr="00E91E37">
              <w:rPr>
                <w:b/>
                <w:sz w:val="20"/>
                <w:lang w:val="en-US"/>
              </w:rPr>
              <w:t>SWOT</w:t>
            </w:r>
            <w:r w:rsidRPr="00E91E37">
              <w:rPr>
                <w:b/>
                <w:sz w:val="20"/>
              </w:rPr>
              <w:t xml:space="preserve"> –    </w:t>
            </w:r>
            <w:proofErr w:type="gramEnd"/>
          </w:p>
          <w:p w:rsidR="00FD421C" w:rsidRPr="00E91E37" w:rsidRDefault="00FD421C" w:rsidP="006D58B5">
            <w:pPr>
              <w:widowControl w:val="0"/>
              <w:autoSpaceDE w:val="0"/>
              <w:autoSpaceDN w:val="0"/>
              <w:adjustRightInd w:val="0"/>
              <w:rPr>
                <w:sz w:val="20"/>
              </w:rPr>
            </w:pPr>
            <w:r w:rsidRPr="00E91E37">
              <w:rPr>
                <w:b/>
                <w:sz w:val="20"/>
              </w:rPr>
              <w:t xml:space="preserve">   анализ) Орловского района</w:t>
            </w:r>
          </w:p>
        </w:tc>
        <w:tc>
          <w:tcPr>
            <w:tcW w:w="720" w:type="dxa"/>
            <w:hideMark/>
          </w:tcPr>
          <w:p w:rsidR="00FD421C" w:rsidRPr="00E91E37" w:rsidRDefault="00FD421C" w:rsidP="006D58B5">
            <w:pPr>
              <w:widowControl w:val="0"/>
              <w:autoSpaceDE w:val="0"/>
              <w:autoSpaceDN w:val="0"/>
              <w:adjustRightInd w:val="0"/>
              <w:rPr>
                <w:sz w:val="20"/>
              </w:rPr>
            </w:pPr>
            <w:r w:rsidRPr="00E91E37">
              <w:rPr>
                <w:sz w:val="20"/>
              </w:rPr>
              <w:t>73</w:t>
            </w:r>
          </w:p>
        </w:tc>
      </w:tr>
      <w:tr w:rsidR="00FD421C" w:rsidRPr="00E91E37" w:rsidTr="006D58B5">
        <w:tc>
          <w:tcPr>
            <w:tcW w:w="8748" w:type="dxa"/>
            <w:hideMark/>
          </w:tcPr>
          <w:p w:rsidR="00FD421C" w:rsidRPr="00E91E37" w:rsidRDefault="00FD421C" w:rsidP="006D58B5">
            <w:pPr>
              <w:pStyle w:val="ConsNormal"/>
              <w:widowControl/>
              <w:tabs>
                <w:tab w:val="left" w:pos="3015"/>
              </w:tabs>
              <w:ind w:right="612" w:firstLine="0"/>
              <w:jc w:val="both"/>
              <w:rPr>
                <w:rFonts w:ascii="Times New Roman" w:hAnsi="Times New Roman" w:cs="Times New Roman"/>
                <w:b/>
              </w:rPr>
            </w:pPr>
            <w:r w:rsidRPr="00E91E37">
              <w:rPr>
                <w:rFonts w:ascii="Times New Roman" w:hAnsi="Times New Roman" w:cs="Times New Roman"/>
                <w:b/>
              </w:rPr>
              <w:t>3. Возможные сценарии социально-экономического развития</w:t>
            </w:r>
          </w:p>
          <w:p w:rsidR="00FD421C" w:rsidRPr="00E91E37" w:rsidRDefault="00FD421C" w:rsidP="006D58B5">
            <w:pPr>
              <w:widowControl w:val="0"/>
              <w:autoSpaceDE w:val="0"/>
              <w:autoSpaceDN w:val="0"/>
              <w:adjustRightInd w:val="0"/>
              <w:ind w:right="612"/>
              <w:jc w:val="both"/>
              <w:rPr>
                <w:sz w:val="20"/>
              </w:rPr>
            </w:pPr>
            <w:r w:rsidRPr="00E91E37">
              <w:rPr>
                <w:b/>
                <w:sz w:val="20"/>
              </w:rPr>
              <w:t xml:space="preserve">    Орловского района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77</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jc w:val="both"/>
              <w:rPr>
                <w:b/>
                <w:sz w:val="20"/>
              </w:rPr>
            </w:pPr>
            <w:r w:rsidRPr="00E91E37">
              <w:rPr>
                <w:b/>
                <w:sz w:val="20"/>
              </w:rPr>
              <w:t>4. Приоритеты, цель, направления и задачи социально-</w:t>
            </w:r>
          </w:p>
          <w:p w:rsidR="00FD421C" w:rsidRPr="00E91E37" w:rsidRDefault="00FD421C" w:rsidP="006D58B5">
            <w:pPr>
              <w:widowControl w:val="0"/>
              <w:autoSpaceDE w:val="0"/>
              <w:autoSpaceDN w:val="0"/>
              <w:adjustRightInd w:val="0"/>
              <w:ind w:right="612"/>
              <w:jc w:val="both"/>
              <w:rPr>
                <w:sz w:val="20"/>
              </w:rPr>
            </w:pPr>
            <w:r w:rsidRPr="00E91E37">
              <w:rPr>
                <w:b/>
                <w:sz w:val="20"/>
              </w:rPr>
              <w:t xml:space="preserve">    экономического развития Орловского района    </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78</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4.1. Реализация направления «Формирование </w:t>
            </w:r>
            <w:proofErr w:type="gramStart"/>
            <w:r w:rsidRPr="00E91E37">
              <w:rPr>
                <w:sz w:val="20"/>
              </w:rPr>
              <w:t>благоприятной</w:t>
            </w:r>
            <w:proofErr w:type="gramEnd"/>
            <w:r w:rsidRPr="00E91E37">
              <w:rPr>
                <w:sz w:val="20"/>
              </w:rPr>
              <w:t xml:space="preserve">  </w:t>
            </w:r>
          </w:p>
          <w:p w:rsidR="00FD421C" w:rsidRPr="00E91E37" w:rsidRDefault="00FD421C" w:rsidP="006D58B5">
            <w:pPr>
              <w:widowControl w:val="0"/>
              <w:autoSpaceDE w:val="0"/>
              <w:autoSpaceDN w:val="0"/>
              <w:adjustRightInd w:val="0"/>
              <w:ind w:right="612"/>
              <w:rPr>
                <w:sz w:val="20"/>
              </w:rPr>
            </w:pPr>
            <w:r w:rsidRPr="00E91E37">
              <w:rPr>
                <w:sz w:val="20"/>
              </w:rPr>
              <w:t xml:space="preserve">  социальной сферы»</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80</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4.2. Реализация направления «Рост экономического потенциала»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86</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sz w:val="20"/>
              </w:rPr>
              <w:t xml:space="preserve">  4.3. Реализация направления «Улучшение условий проживания </w:t>
            </w:r>
          </w:p>
          <w:p w:rsidR="00FD421C" w:rsidRPr="00E91E37" w:rsidRDefault="00FD421C" w:rsidP="006D58B5">
            <w:pPr>
              <w:widowControl w:val="0"/>
              <w:autoSpaceDE w:val="0"/>
              <w:autoSpaceDN w:val="0"/>
              <w:adjustRightInd w:val="0"/>
              <w:ind w:right="612"/>
              <w:rPr>
                <w:sz w:val="20"/>
              </w:rPr>
            </w:pPr>
            <w:r w:rsidRPr="00E91E37">
              <w:rPr>
                <w:sz w:val="20"/>
              </w:rPr>
              <w:t xml:space="preserve">  населения»</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90</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b/>
                <w:sz w:val="20"/>
              </w:rPr>
              <w:t>5. Сроки и этапы реализации Стратегии</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93</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jc w:val="both"/>
              <w:rPr>
                <w:b/>
                <w:sz w:val="20"/>
              </w:rPr>
            </w:pPr>
            <w:r w:rsidRPr="00E91E37">
              <w:rPr>
                <w:b/>
                <w:sz w:val="20"/>
              </w:rPr>
              <w:t xml:space="preserve">6. Оценка финансовых ресурсов, необходимых для реализации </w:t>
            </w:r>
          </w:p>
          <w:p w:rsidR="00FD421C" w:rsidRPr="00E91E37" w:rsidRDefault="00FD421C" w:rsidP="006D58B5">
            <w:pPr>
              <w:widowControl w:val="0"/>
              <w:autoSpaceDE w:val="0"/>
              <w:autoSpaceDN w:val="0"/>
              <w:adjustRightInd w:val="0"/>
              <w:ind w:right="612"/>
              <w:jc w:val="both"/>
              <w:rPr>
                <w:sz w:val="20"/>
              </w:rPr>
            </w:pPr>
            <w:r w:rsidRPr="00E91E37">
              <w:rPr>
                <w:b/>
                <w:sz w:val="20"/>
              </w:rPr>
              <w:t xml:space="preserve">    Стратегии</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94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jc w:val="both"/>
              <w:rPr>
                <w:b/>
                <w:sz w:val="20"/>
              </w:rPr>
            </w:pPr>
            <w:r w:rsidRPr="00E91E37">
              <w:rPr>
                <w:b/>
                <w:sz w:val="20"/>
              </w:rPr>
              <w:t xml:space="preserve">7. Информация о программах, утверждаемых в целях </w:t>
            </w:r>
          </w:p>
          <w:p w:rsidR="00FD421C" w:rsidRPr="00E91E37" w:rsidRDefault="00FD421C" w:rsidP="006D58B5">
            <w:pPr>
              <w:widowControl w:val="0"/>
              <w:autoSpaceDE w:val="0"/>
              <w:autoSpaceDN w:val="0"/>
              <w:adjustRightInd w:val="0"/>
              <w:ind w:right="612"/>
              <w:jc w:val="both"/>
              <w:rPr>
                <w:b/>
                <w:color w:val="000000"/>
                <w:sz w:val="20"/>
              </w:rPr>
            </w:pPr>
            <w:r w:rsidRPr="00E91E37">
              <w:rPr>
                <w:b/>
                <w:sz w:val="20"/>
              </w:rPr>
              <w:lastRenderedPageBreak/>
              <w:t xml:space="preserve">    реализации Стратегии,</w:t>
            </w:r>
            <w:r w:rsidRPr="00E91E37">
              <w:rPr>
                <w:b/>
                <w:color w:val="000000"/>
                <w:sz w:val="20"/>
              </w:rPr>
              <w:t xml:space="preserve"> мониторинг и контроль хода </w:t>
            </w:r>
          </w:p>
          <w:p w:rsidR="00FD421C" w:rsidRPr="00E91E37" w:rsidRDefault="00FD421C" w:rsidP="006D58B5">
            <w:pPr>
              <w:widowControl w:val="0"/>
              <w:autoSpaceDE w:val="0"/>
              <w:autoSpaceDN w:val="0"/>
              <w:adjustRightInd w:val="0"/>
              <w:ind w:right="612"/>
              <w:jc w:val="both"/>
              <w:rPr>
                <w:sz w:val="20"/>
              </w:rPr>
            </w:pPr>
            <w:r w:rsidRPr="00E91E37">
              <w:rPr>
                <w:b/>
                <w:color w:val="000000"/>
                <w:sz w:val="20"/>
              </w:rPr>
              <w:t xml:space="preserve">    реализации Стратегии</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lastRenderedPageBreak/>
              <w:t>94</w:t>
            </w:r>
          </w:p>
        </w:tc>
      </w:tr>
      <w:tr w:rsidR="00FD421C" w:rsidRPr="00E91E37" w:rsidTr="006D58B5">
        <w:tc>
          <w:tcPr>
            <w:tcW w:w="8748" w:type="dxa"/>
            <w:hideMark/>
          </w:tcPr>
          <w:p w:rsidR="00FD421C" w:rsidRPr="00E91E37" w:rsidRDefault="00FD421C" w:rsidP="006D58B5">
            <w:pPr>
              <w:widowControl w:val="0"/>
              <w:autoSpaceDE w:val="0"/>
              <w:autoSpaceDN w:val="0"/>
              <w:adjustRightInd w:val="0"/>
              <w:ind w:right="612"/>
              <w:rPr>
                <w:sz w:val="20"/>
              </w:rPr>
            </w:pPr>
            <w:r w:rsidRPr="00E91E37">
              <w:rPr>
                <w:b/>
                <w:sz w:val="20"/>
              </w:rPr>
              <w:lastRenderedPageBreak/>
              <w:t>Приложение. Показатели достижения целей социально-экономического развития Орловского района</w:t>
            </w:r>
          </w:p>
        </w:tc>
        <w:tc>
          <w:tcPr>
            <w:tcW w:w="720" w:type="dxa"/>
            <w:hideMark/>
          </w:tcPr>
          <w:p w:rsidR="00FD421C" w:rsidRPr="00E91E37" w:rsidRDefault="00FD421C" w:rsidP="006D58B5">
            <w:pPr>
              <w:widowControl w:val="0"/>
              <w:autoSpaceDE w:val="0"/>
              <w:autoSpaceDN w:val="0"/>
              <w:adjustRightInd w:val="0"/>
              <w:spacing w:line="276" w:lineRule="auto"/>
              <w:rPr>
                <w:sz w:val="20"/>
              </w:rPr>
            </w:pPr>
            <w:r w:rsidRPr="00E91E37">
              <w:rPr>
                <w:sz w:val="20"/>
              </w:rPr>
              <w:t>96</w:t>
            </w:r>
          </w:p>
        </w:tc>
      </w:tr>
    </w:tbl>
    <w:p w:rsidR="00FD421C" w:rsidRPr="00E91E37" w:rsidRDefault="00FD421C" w:rsidP="00FD421C">
      <w:pPr>
        <w:spacing w:line="360" w:lineRule="auto"/>
        <w:jc w:val="center"/>
        <w:outlineLvl w:val="0"/>
        <w:rPr>
          <w:b/>
          <w:sz w:val="20"/>
        </w:rPr>
      </w:pPr>
      <w:r w:rsidRPr="00E91E37">
        <w:rPr>
          <w:b/>
          <w:sz w:val="20"/>
        </w:rPr>
        <w:t>Введение</w:t>
      </w:r>
    </w:p>
    <w:p w:rsidR="00FD421C" w:rsidRPr="00E91E37" w:rsidRDefault="00FD421C" w:rsidP="00FD421C">
      <w:pPr>
        <w:autoSpaceDE w:val="0"/>
        <w:autoSpaceDN w:val="0"/>
        <w:adjustRightInd w:val="0"/>
        <w:spacing w:line="360" w:lineRule="auto"/>
        <w:ind w:firstLine="720"/>
        <w:jc w:val="both"/>
        <w:rPr>
          <w:sz w:val="20"/>
        </w:rPr>
      </w:pPr>
      <w:r w:rsidRPr="00E91E37">
        <w:rPr>
          <w:sz w:val="20"/>
        </w:rPr>
        <w:t>Стратегия социально-экономического развития муниципального образования Орловского муниципального  района на период до 2035 года  (далее – Стратегия) разработана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w:t>
      </w:r>
    </w:p>
    <w:p w:rsidR="00FD421C" w:rsidRPr="00E91E37" w:rsidRDefault="00FD421C" w:rsidP="00FD421C">
      <w:pPr>
        <w:tabs>
          <w:tab w:val="left" w:pos="720"/>
        </w:tabs>
        <w:autoSpaceDE w:val="0"/>
        <w:autoSpaceDN w:val="0"/>
        <w:adjustRightInd w:val="0"/>
        <w:spacing w:line="360" w:lineRule="auto"/>
        <w:ind w:firstLine="720"/>
        <w:jc w:val="both"/>
        <w:rPr>
          <w:sz w:val="20"/>
        </w:rPr>
      </w:pPr>
      <w:r w:rsidRPr="00E91E37">
        <w:rPr>
          <w:sz w:val="20"/>
        </w:rPr>
        <w:t>Стратегия разработана администрацией муниципального образования Орловский муниципальный район Кировской области совместно с Орловской районной Думой. В разработке Стратегии в ходе общественных обсуждений приняли участие профессиональные сообщества, общественные организации, представители бизнеса, население.</w:t>
      </w:r>
    </w:p>
    <w:p w:rsidR="00FD421C" w:rsidRPr="00E91E37" w:rsidRDefault="00FD421C" w:rsidP="00FD421C">
      <w:pPr>
        <w:spacing w:line="360" w:lineRule="auto"/>
        <w:ind w:firstLine="720"/>
        <w:jc w:val="both"/>
        <w:rPr>
          <w:sz w:val="20"/>
          <w:lang w:eastAsia="en-US"/>
        </w:rPr>
      </w:pPr>
      <w:proofErr w:type="gramStart"/>
      <w:r w:rsidRPr="00E91E37">
        <w:rPr>
          <w:sz w:val="20"/>
          <w:lang w:eastAsia="en-US"/>
        </w:rPr>
        <w:t xml:space="preserve">Стратегия является документом стратегического планирования </w:t>
      </w:r>
      <w:r w:rsidRPr="00E91E37">
        <w:rPr>
          <w:sz w:val="20"/>
        </w:rPr>
        <w:t xml:space="preserve"> муниципального образования Орловский муниципальный  район Кировской области (далее – район, Орловский район, муниципальное образование)</w:t>
      </w:r>
      <w:r w:rsidRPr="00E91E37">
        <w:rPr>
          <w:sz w:val="20"/>
          <w:lang w:eastAsia="en-US"/>
        </w:rPr>
        <w:t xml:space="preserve">, определяющим цели, задачи и приоритетные направления социально-экономического развития муниципального образования, согласованные с приоритетами и целями социально-экономического развития Российской Федерации и Кировской области, а также служит долгосрочной основой для развития взаимодействия органов власти, общественности и бизнеса. </w:t>
      </w:r>
      <w:proofErr w:type="gramEnd"/>
    </w:p>
    <w:p w:rsidR="00FD421C" w:rsidRPr="00E91E37" w:rsidRDefault="00FD421C" w:rsidP="00FD421C">
      <w:pPr>
        <w:spacing w:line="360" w:lineRule="auto"/>
        <w:ind w:firstLine="720"/>
        <w:jc w:val="both"/>
        <w:rPr>
          <w:sz w:val="20"/>
        </w:rPr>
      </w:pPr>
      <w:r w:rsidRPr="00E91E37">
        <w:rPr>
          <w:sz w:val="20"/>
        </w:rPr>
        <w:t>При разработке Стратегии социально-экономического развития Орловского района были учтены основные положения действующей законодательной и нормативно - правовой базы федерального, регионального, муниципального уровней и других документов долгосрочного характера.</w:t>
      </w:r>
    </w:p>
    <w:p w:rsidR="00FD421C" w:rsidRPr="00E91E37" w:rsidRDefault="00FD421C" w:rsidP="00FD421C">
      <w:pPr>
        <w:spacing w:line="360" w:lineRule="auto"/>
        <w:ind w:firstLine="720"/>
        <w:jc w:val="both"/>
        <w:rPr>
          <w:sz w:val="20"/>
        </w:rPr>
      </w:pPr>
      <w:proofErr w:type="gramStart"/>
      <w:r w:rsidRPr="00E91E37">
        <w:rPr>
          <w:sz w:val="20"/>
        </w:rPr>
        <w:t>Вместе с тем, в связи с отсутствием на момент разработки Стратегии ключевых документов стратегического планирования федерального и регионального уровней – Стратегии социально-экономического развития Российской Федерации на период до 2035 года, Стратегии социально-экономического развития Кировской области на период до 2035 года,  определяющих актуальные на современном этапе и на долгосрочную перспективу цели, задачи и приоритеты федеральной и региональной политики социально-экономического развития, при разработке</w:t>
      </w:r>
      <w:proofErr w:type="gramEnd"/>
      <w:r w:rsidRPr="00E91E37">
        <w:rPr>
          <w:sz w:val="20"/>
        </w:rPr>
        <w:t xml:space="preserve"> Стратегии использованы экспертные оценки тенденций долгосрочного развития и прогноза социально-экономических параметров.</w:t>
      </w:r>
    </w:p>
    <w:p w:rsidR="00FD421C" w:rsidRPr="00E91E37" w:rsidRDefault="00FD421C" w:rsidP="00FD421C">
      <w:pPr>
        <w:spacing w:line="360" w:lineRule="auto"/>
        <w:ind w:firstLine="720"/>
        <w:jc w:val="both"/>
        <w:rPr>
          <w:sz w:val="20"/>
        </w:rPr>
      </w:pPr>
      <w:r w:rsidRPr="00E91E37">
        <w:rPr>
          <w:sz w:val="20"/>
        </w:rPr>
        <w:t>Реализация Стратегии будет осуществляться в соответствии с Планом мероприятий по реализации Стратегии социально-экономического развития муниципального образования Орловский муниципальный район на период до 2035 года (далее – План по реализации Стратегии) и муниципальными программами, утверждёнными администрацией муниципального образования Орловский муниципальный район Кировской области в установленном порядке.</w:t>
      </w:r>
    </w:p>
    <w:p w:rsidR="00FD421C" w:rsidRPr="00E91E37" w:rsidRDefault="00FD421C" w:rsidP="00FD421C">
      <w:pPr>
        <w:widowControl w:val="0"/>
        <w:autoSpaceDE w:val="0"/>
        <w:autoSpaceDN w:val="0"/>
        <w:adjustRightInd w:val="0"/>
        <w:spacing w:before="240" w:after="240"/>
        <w:jc w:val="center"/>
        <w:rPr>
          <w:b/>
          <w:sz w:val="20"/>
        </w:rPr>
      </w:pPr>
      <w:r w:rsidRPr="00E91E37">
        <w:rPr>
          <w:b/>
          <w:sz w:val="20"/>
        </w:rPr>
        <w:t>1. Оценка социально-экономической ситуации Орловского муниципального района</w:t>
      </w:r>
    </w:p>
    <w:p w:rsidR="00FD421C" w:rsidRPr="00E91E37" w:rsidRDefault="00FD421C" w:rsidP="00FD421C">
      <w:pPr>
        <w:widowControl w:val="0"/>
        <w:autoSpaceDE w:val="0"/>
        <w:autoSpaceDN w:val="0"/>
        <w:adjustRightInd w:val="0"/>
        <w:spacing w:before="240" w:after="240"/>
        <w:jc w:val="center"/>
        <w:rPr>
          <w:b/>
          <w:sz w:val="20"/>
        </w:rPr>
      </w:pPr>
      <w:r w:rsidRPr="00E91E37">
        <w:rPr>
          <w:b/>
          <w:sz w:val="20"/>
        </w:rPr>
        <w:t>1.1. Общая информация, географическое положение, исторические сведения и природно-ресурсный потенциал</w:t>
      </w:r>
    </w:p>
    <w:p w:rsidR="00FD421C" w:rsidRPr="00E91E37" w:rsidRDefault="00FD421C" w:rsidP="00FD421C">
      <w:pPr>
        <w:pStyle w:val="ae"/>
        <w:tabs>
          <w:tab w:val="left" w:pos="720"/>
        </w:tabs>
        <w:spacing w:line="360" w:lineRule="auto"/>
        <w:ind w:left="0" w:firstLine="709"/>
        <w:jc w:val="both"/>
        <w:rPr>
          <w:sz w:val="20"/>
          <w:szCs w:val="20"/>
          <w:lang w:eastAsia="ar-SA"/>
        </w:rPr>
      </w:pPr>
      <w:r w:rsidRPr="00E91E37">
        <w:rPr>
          <w:sz w:val="20"/>
          <w:szCs w:val="20"/>
          <w:lang w:eastAsia="ar-SA"/>
        </w:rPr>
        <w:t xml:space="preserve">Территория Орловского района расположена в центральной части Кировской области. Район граничит с </w:t>
      </w:r>
      <w:proofErr w:type="spellStart"/>
      <w:r w:rsidRPr="00E91E37">
        <w:rPr>
          <w:sz w:val="20"/>
          <w:szCs w:val="20"/>
          <w:lang w:eastAsia="ar-SA"/>
        </w:rPr>
        <w:t>Юрьянским</w:t>
      </w:r>
      <w:proofErr w:type="spellEnd"/>
      <w:r w:rsidRPr="00E91E37">
        <w:rPr>
          <w:sz w:val="20"/>
          <w:szCs w:val="20"/>
          <w:lang w:eastAsia="ar-SA"/>
        </w:rPr>
        <w:t xml:space="preserve">, </w:t>
      </w:r>
      <w:proofErr w:type="spellStart"/>
      <w:r w:rsidRPr="00E91E37">
        <w:rPr>
          <w:sz w:val="20"/>
          <w:szCs w:val="20"/>
          <w:lang w:eastAsia="ar-SA"/>
        </w:rPr>
        <w:t>Котельничским</w:t>
      </w:r>
      <w:proofErr w:type="spellEnd"/>
      <w:r w:rsidRPr="00E91E37">
        <w:rPr>
          <w:sz w:val="20"/>
          <w:szCs w:val="20"/>
          <w:lang w:eastAsia="ar-SA"/>
        </w:rPr>
        <w:t xml:space="preserve">, </w:t>
      </w:r>
      <w:proofErr w:type="spellStart"/>
      <w:r w:rsidRPr="00E91E37">
        <w:rPr>
          <w:sz w:val="20"/>
          <w:szCs w:val="20"/>
          <w:lang w:eastAsia="ar-SA"/>
        </w:rPr>
        <w:t>Оричевским</w:t>
      </w:r>
      <w:proofErr w:type="spellEnd"/>
      <w:r w:rsidRPr="00E91E37">
        <w:rPr>
          <w:sz w:val="20"/>
          <w:szCs w:val="20"/>
          <w:lang w:eastAsia="ar-SA"/>
        </w:rPr>
        <w:t xml:space="preserve">, Даровским, </w:t>
      </w:r>
      <w:proofErr w:type="spellStart"/>
      <w:r w:rsidRPr="00E91E37">
        <w:rPr>
          <w:sz w:val="20"/>
          <w:szCs w:val="20"/>
          <w:lang w:eastAsia="ar-SA"/>
        </w:rPr>
        <w:t>Мурашинским</w:t>
      </w:r>
      <w:proofErr w:type="spellEnd"/>
      <w:r w:rsidRPr="00E91E37">
        <w:rPr>
          <w:sz w:val="20"/>
          <w:szCs w:val="20"/>
          <w:lang w:eastAsia="ar-SA"/>
        </w:rPr>
        <w:t xml:space="preserve"> районами области. Районный центр -  город Орлов - расположен на правом берегу реки Вятки в </w:t>
      </w:r>
      <w:smartTag w:uri="urn:schemas-microsoft-com:office:smarttags" w:element="metricconverter">
        <w:smartTagPr>
          <w:attr w:name="ProductID" w:val="50 км"/>
        </w:smartTagPr>
        <w:r w:rsidRPr="00E91E37">
          <w:rPr>
            <w:sz w:val="20"/>
            <w:szCs w:val="20"/>
            <w:lang w:eastAsia="ar-SA"/>
          </w:rPr>
          <w:t>50 км</w:t>
        </w:r>
      </w:smartTag>
      <w:proofErr w:type="gramStart"/>
      <w:r w:rsidRPr="00E91E37">
        <w:rPr>
          <w:sz w:val="20"/>
          <w:szCs w:val="20"/>
          <w:lang w:eastAsia="ar-SA"/>
        </w:rPr>
        <w:t>.</w:t>
      </w:r>
      <w:proofErr w:type="gramEnd"/>
      <w:r w:rsidRPr="00E91E37">
        <w:rPr>
          <w:sz w:val="20"/>
          <w:szCs w:val="20"/>
          <w:lang w:eastAsia="ar-SA"/>
        </w:rPr>
        <w:t xml:space="preserve"> </w:t>
      </w:r>
      <w:proofErr w:type="gramStart"/>
      <w:r w:rsidRPr="00E91E37">
        <w:rPr>
          <w:sz w:val="20"/>
          <w:szCs w:val="20"/>
          <w:lang w:eastAsia="ar-SA"/>
        </w:rPr>
        <w:t>о</w:t>
      </w:r>
      <w:proofErr w:type="gramEnd"/>
      <w:r w:rsidRPr="00E91E37">
        <w:rPr>
          <w:sz w:val="20"/>
          <w:szCs w:val="20"/>
          <w:lang w:eastAsia="ar-SA"/>
        </w:rPr>
        <w:t xml:space="preserve">т железнодорожной станции г. Котельнич. Связь с областным центром и соседними районами осуществляется автомобильным транспортом. </w:t>
      </w:r>
      <w:r w:rsidRPr="00E91E37">
        <w:rPr>
          <w:bCs/>
          <w:iCs/>
          <w:sz w:val="20"/>
          <w:szCs w:val="20"/>
          <w:lang w:eastAsia="ar-SA"/>
        </w:rPr>
        <w:t xml:space="preserve">Расстояние до областного центра </w:t>
      </w:r>
      <w:r w:rsidRPr="00E91E37">
        <w:rPr>
          <w:sz w:val="20"/>
          <w:szCs w:val="20"/>
          <w:lang w:eastAsia="ar-SA"/>
        </w:rPr>
        <w:t xml:space="preserve">– </w:t>
      </w:r>
      <w:r w:rsidRPr="00E91E37">
        <w:rPr>
          <w:bCs/>
          <w:iCs/>
          <w:sz w:val="20"/>
          <w:szCs w:val="20"/>
          <w:lang w:eastAsia="ar-SA"/>
        </w:rPr>
        <w:t>77 км.</w:t>
      </w:r>
      <w:r w:rsidRPr="00E91E37">
        <w:rPr>
          <w:sz w:val="20"/>
          <w:szCs w:val="20"/>
          <w:lang w:eastAsia="ar-SA"/>
        </w:rPr>
        <w:t xml:space="preserve"> </w:t>
      </w:r>
      <w:r w:rsidRPr="00E91E37">
        <w:rPr>
          <w:sz w:val="20"/>
          <w:szCs w:val="20"/>
        </w:rPr>
        <w:t xml:space="preserve"> Территорию района пересекает федеральная автодорога «Вятка».   </w:t>
      </w:r>
    </w:p>
    <w:p w:rsidR="00FD421C" w:rsidRPr="00E91E37" w:rsidRDefault="00FD421C" w:rsidP="00FD421C">
      <w:pPr>
        <w:pStyle w:val="ae"/>
        <w:tabs>
          <w:tab w:val="left" w:pos="720"/>
        </w:tabs>
        <w:suppressAutoHyphens/>
        <w:spacing w:line="360" w:lineRule="auto"/>
        <w:ind w:left="0" w:firstLine="720"/>
        <w:jc w:val="both"/>
        <w:rPr>
          <w:rFonts w:eastAsia="Lucida Sans Unicode"/>
          <w:bCs/>
          <w:iCs/>
          <w:kern w:val="2"/>
          <w:sz w:val="20"/>
          <w:szCs w:val="20"/>
          <w:lang w:eastAsia="ar-SA"/>
        </w:rPr>
      </w:pPr>
      <w:r w:rsidRPr="00E91E37">
        <w:rPr>
          <w:rFonts w:eastAsia="Lucida Sans Unicode"/>
          <w:bCs/>
          <w:iCs/>
          <w:kern w:val="2"/>
          <w:sz w:val="20"/>
          <w:szCs w:val="20"/>
          <w:lang w:eastAsia="ar-SA"/>
        </w:rPr>
        <w:t>Географическое положение района является выгодным, что обусловлено незначительной удаленностью от крупных промышленных центров области – г. Кирова и г. Котельнича.</w:t>
      </w:r>
    </w:p>
    <w:p w:rsidR="00FD421C" w:rsidRPr="00E91E37" w:rsidRDefault="00FD421C" w:rsidP="00FD421C">
      <w:pPr>
        <w:widowControl w:val="0"/>
        <w:tabs>
          <w:tab w:val="left" w:pos="720"/>
        </w:tabs>
        <w:autoSpaceDE w:val="0"/>
        <w:autoSpaceDN w:val="0"/>
        <w:adjustRightInd w:val="0"/>
        <w:spacing w:line="360" w:lineRule="auto"/>
        <w:ind w:firstLine="720"/>
        <w:jc w:val="both"/>
        <w:rPr>
          <w:sz w:val="20"/>
        </w:rPr>
      </w:pPr>
      <w:r w:rsidRPr="00E91E37">
        <w:rPr>
          <w:bCs/>
          <w:iCs/>
          <w:sz w:val="20"/>
        </w:rPr>
        <w:t>Площадь территории</w:t>
      </w:r>
      <w:r w:rsidRPr="00E91E37">
        <w:rPr>
          <w:b/>
          <w:bCs/>
          <w:i/>
          <w:iCs/>
          <w:sz w:val="20"/>
        </w:rPr>
        <w:t xml:space="preserve"> </w:t>
      </w:r>
      <w:r w:rsidRPr="00E91E37">
        <w:rPr>
          <w:sz w:val="20"/>
        </w:rPr>
        <w:t xml:space="preserve">Орловского района – </w:t>
      </w:r>
      <w:r w:rsidRPr="00E91E37">
        <w:rPr>
          <w:bCs/>
          <w:iCs/>
          <w:sz w:val="20"/>
        </w:rPr>
        <w:t>1998 км</w:t>
      </w:r>
      <w:proofErr w:type="gramStart"/>
      <w:r w:rsidRPr="00E91E37">
        <w:rPr>
          <w:bCs/>
          <w:iCs/>
          <w:sz w:val="20"/>
          <w:vertAlign w:val="superscript"/>
        </w:rPr>
        <w:t>2</w:t>
      </w:r>
      <w:proofErr w:type="gramEnd"/>
      <w:r w:rsidRPr="00E91E37">
        <w:rPr>
          <w:sz w:val="20"/>
        </w:rPr>
        <w:t xml:space="preserve">, что составляет 1,6% площади Кировской области. В </w:t>
      </w:r>
      <w:r w:rsidRPr="00E91E37">
        <w:rPr>
          <w:sz w:val="20"/>
        </w:rPr>
        <w:lastRenderedPageBreak/>
        <w:t xml:space="preserve">административный состав муниципального района входит 1 сельское и 1 городское поселения. На территории района насчитывается 164 </w:t>
      </w:r>
      <w:proofErr w:type="gramStart"/>
      <w:r w:rsidRPr="00E91E37">
        <w:rPr>
          <w:sz w:val="20"/>
        </w:rPr>
        <w:t>населенных</w:t>
      </w:r>
      <w:proofErr w:type="gramEnd"/>
      <w:r w:rsidRPr="00E91E37">
        <w:rPr>
          <w:sz w:val="20"/>
        </w:rPr>
        <w:t xml:space="preserve"> пункта.</w:t>
      </w:r>
    </w:p>
    <w:p w:rsidR="00FD421C" w:rsidRPr="00E91E37" w:rsidRDefault="00FD421C" w:rsidP="00FD421C">
      <w:pPr>
        <w:widowControl w:val="0"/>
        <w:tabs>
          <w:tab w:val="left" w:pos="720"/>
        </w:tabs>
        <w:autoSpaceDE w:val="0"/>
        <w:autoSpaceDN w:val="0"/>
        <w:adjustRightInd w:val="0"/>
        <w:spacing w:before="240" w:line="360" w:lineRule="auto"/>
        <w:jc w:val="center"/>
        <w:rPr>
          <w:b/>
          <w:sz w:val="20"/>
        </w:rPr>
      </w:pPr>
      <w:r w:rsidRPr="00E91E37">
        <w:rPr>
          <w:b/>
          <w:sz w:val="20"/>
        </w:rPr>
        <w:t>Исторические сведения</w:t>
      </w:r>
    </w:p>
    <w:p w:rsidR="00FD421C" w:rsidRPr="00E91E37" w:rsidRDefault="00FD421C" w:rsidP="00FD421C">
      <w:pPr>
        <w:shd w:val="clear" w:color="auto" w:fill="FFFFFF"/>
        <w:spacing w:line="360" w:lineRule="auto"/>
        <w:ind w:right="-5" w:firstLine="720"/>
        <w:jc w:val="both"/>
        <w:outlineLvl w:val="1"/>
        <w:rPr>
          <w:sz w:val="20"/>
        </w:rPr>
      </w:pPr>
      <w:r w:rsidRPr="00E91E37">
        <w:rPr>
          <w:sz w:val="20"/>
        </w:rPr>
        <w:t xml:space="preserve">Орловский район был образован  10 июня 1929 года    на основании Постановления  ВЦИК РСФСР, в котором говорилось о том, что из части </w:t>
      </w:r>
      <w:proofErr w:type="spellStart"/>
      <w:r w:rsidRPr="00E91E37">
        <w:rPr>
          <w:sz w:val="20"/>
        </w:rPr>
        <w:t>Халтуринского</w:t>
      </w:r>
      <w:proofErr w:type="spellEnd"/>
      <w:r w:rsidRPr="00E91E37">
        <w:rPr>
          <w:sz w:val="20"/>
        </w:rPr>
        <w:t xml:space="preserve"> уезда  Вятской губернии образовать </w:t>
      </w:r>
      <w:proofErr w:type="spellStart"/>
      <w:r w:rsidRPr="00E91E37">
        <w:rPr>
          <w:sz w:val="20"/>
        </w:rPr>
        <w:t>Халтуринский</w:t>
      </w:r>
      <w:proofErr w:type="spellEnd"/>
      <w:r w:rsidRPr="00E91E37">
        <w:rPr>
          <w:sz w:val="20"/>
        </w:rPr>
        <w:t xml:space="preserve"> район в составе Вятского округа Нижегородского края с центром в г. Халтурине. С 1923 по 1992 год район  назывался </w:t>
      </w:r>
      <w:proofErr w:type="spellStart"/>
      <w:r w:rsidRPr="00E91E37">
        <w:rPr>
          <w:sz w:val="20"/>
        </w:rPr>
        <w:t>Халтуринским</w:t>
      </w:r>
      <w:proofErr w:type="spellEnd"/>
      <w:r w:rsidRPr="00E91E37">
        <w:rPr>
          <w:sz w:val="20"/>
        </w:rPr>
        <w:t>.</w:t>
      </w:r>
    </w:p>
    <w:p w:rsidR="00FD421C" w:rsidRPr="00E91E37" w:rsidRDefault="00FD421C" w:rsidP="00FD421C">
      <w:pPr>
        <w:shd w:val="clear" w:color="auto" w:fill="FFFFFF"/>
        <w:spacing w:line="360" w:lineRule="auto"/>
        <w:ind w:right="-5" w:firstLine="720"/>
        <w:jc w:val="both"/>
        <w:outlineLvl w:val="1"/>
        <w:rPr>
          <w:sz w:val="20"/>
        </w:rPr>
      </w:pPr>
      <w:r w:rsidRPr="00E91E37">
        <w:rPr>
          <w:sz w:val="20"/>
        </w:rPr>
        <w:t xml:space="preserve">В 1941 году часть территории была передана вновь созданному </w:t>
      </w:r>
      <w:proofErr w:type="spellStart"/>
      <w:r w:rsidRPr="00E91E37">
        <w:rPr>
          <w:sz w:val="20"/>
        </w:rPr>
        <w:t>Медянскому</w:t>
      </w:r>
      <w:proofErr w:type="spellEnd"/>
      <w:r w:rsidRPr="00E91E37">
        <w:rPr>
          <w:sz w:val="20"/>
        </w:rPr>
        <w:t xml:space="preserve"> району, затем  район в 1958 году вновь укрупнили за счет упразднения </w:t>
      </w:r>
      <w:proofErr w:type="spellStart"/>
      <w:r w:rsidRPr="00E91E37">
        <w:rPr>
          <w:sz w:val="20"/>
        </w:rPr>
        <w:t>Медянского</w:t>
      </w:r>
      <w:proofErr w:type="spellEnd"/>
      <w:r w:rsidRPr="00E91E37">
        <w:rPr>
          <w:sz w:val="20"/>
        </w:rPr>
        <w:t xml:space="preserve"> района. В 1992 году </w:t>
      </w:r>
      <w:proofErr w:type="spellStart"/>
      <w:r w:rsidRPr="00E91E37">
        <w:rPr>
          <w:sz w:val="20"/>
        </w:rPr>
        <w:t>Халтуринский</w:t>
      </w:r>
      <w:proofErr w:type="spellEnd"/>
      <w:r w:rsidRPr="00E91E37">
        <w:rPr>
          <w:sz w:val="20"/>
        </w:rPr>
        <w:t xml:space="preserve"> район был переименован в Орловский.</w:t>
      </w:r>
    </w:p>
    <w:p w:rsidR="00FD421C" w:rsidRPr="00E91E37" w:rsidRDefault="00FD421C" w:rsidP="00FD421C">
      <w:pPr>
        <w:shd w:val="clear" w:color="auto" w:fill="FFFFFF"/>
        <w:spacing w:line="360" w:lineRule="auto"/>
        <w:ind w:right="-5" w:firstLine="720"/>
        <w:jc w:val="both"/>
        <w:textAlignment w:val="baseline"/>
        <w:rPr>
          <w:sz w:val="20"/>
        </w:rPr>
      </w:pPr>
      <w:proofErr w:type="gramStart"/>
      <w:r w:rsidRPr="00E91E37">
        <w:rPr>
          <w:sz w:val="20"/>
        </w:rPr>
        <w:t xml:space="preserve">С </w:t>
      </w:r>
      <w:hyperlink r:id="rId8" w:tooltip="1 января" w:history="1">
        <w:r w:rsidRPr="00E91E37">
          <w:rPr>
            <w:rStyle w:val="ac"/>
            <w:color w:val="000000"/>
            <w:sz w:val="20"/>
          </w:rPr>
          <w:t>1 января</w:t>
        </w:r>
      </w:hyperlink>
      <w:r w:rsidRPr="00E91E37">
        <w:rPr>
          <w:color w:val="000000"/>
          <w:sz w:val="20"/>
        </w:rPr>
        <w:t> </w:t>
      </w:r>
      <w:hyperlink r:id="rId9" w:tooltip="2006 год" w:history="1">
        <w:r w:rsidRPr="00E91E37">
          <w:rPr>
            <w:rStyle w:val="ac"/>
            <w:color w:val="000000"/>
            <w:sz w:val="20"/>
          </w:rPr>
          <w:t>2006 года</w:t>
        </w:r>
      </w:hyperlink>
      <w:r w:rsidRPr="00E91E37">
        <w:rPr>
          <w:color w:val="000000"/>
          <w:sz w:val="20"/>
        </w:rPr>
        <w:t xml:space="preserve">, </w:t>
      </w:r>
      <w:r w:rsidRPr="00E91E37">
        <w:rPr>
          <w:sz w:val="20"/>
        </w:rPr>
        <w:t>согласно Закону Кировской области от 07.12.2004 № 284-ЗО, на территории района образовано 9 муниципальных образований: 1 городское поселение (</w:t>
      </w:r>
      <w:hyperlink r:id="rId10" w:tooltip="Орлов (город)" w:history="1">
        <w:r w:rsidRPr="00E91E37">
          <w:rPr>
            <w:rStyle w:val="ac"/>
            <w:color w:val="000000"/>
            <w:sz w:val="20"/>
          </w:rPr>
          <w:t>Орловское</w:t>
        </w:r>
      </w:hyperlink>
      <w:r w:rsidRPr="00E91E37">
        <w:rPr>
          <w:sz w:val="20"/>
        </w:rPr>
        <w:t>) и 8 сельских поселений (</w:t>
      </w:r>
      <w:proofErr w:type="spellStart"/>
      <w:r w:rsidRPr="00E91E37">
        <w:rPr>
          <w:color w:val="000000"/>
          <w:sz w:val="20"/>
        </w:rPr>
        <w:fldChar w:fldCharType="begin"/>
      </w:r>
      <w:r w:rsidRPr="00E91E37">
        <w:rPr>
          <w:color w:val="000000"/>
          <w:sz w:val="20"/>
        </w:rPr>
        <w:instrText xml:space="preserve"> HYPERLINK "https://ru.wikipedia.org/wiki/%D0%9A%D0%BE%D0%BB%D0%BA%D0%BE%D0%B2%D1%81%D0%BA%D0%BE%D0%B5_%D1%81%D0%B5%D0%BB%D1%8C%D1%81%D0%BA%D0%BE%D0%B5_%D0%BF%D0%BE%D1%81%D0%B5%D0%BB%D0%B5%D0%BD%D0%B8%D0%B5" \o "Колковское сельское поселение" </w:instrText>
      </w:r>
      <w:r w:rsidRPr="00E91E37">
        <w:rPr>
          <w:color w:val="000000"/>
          <w:sz w:val="20"/>
        </w:rPr>
        <w:fldChar w:fldCharType="separate"/>
      </w:r>
      <w:r w:rsidRPr="00E91E37">
        <w:rPr>
          <w:rStyle w:val="ac"/>
          <w:color w:val="000000"/>
          <w:sz w:val="20"/>
        </w:rPr>
        <w:t>Колковское</w:t>
      </w:r>
      <w:proofErr w:type="spellEnd"/>
      <w:r w:rsidRPr="00E91E37">
        <w:rPr>
          <w:color w:val="000000"/>
          <w:sz w:val="20"/>
        </w:rPr>
        <w:fldChar w:fldCharType="end"/>
      </w:r>
      <w:r w:rsidRPr="00E91E37">
        <w:rPr>
          <w:color w:val="000000"/>
          <w:sz w:val="20"/>
        </w:rPr>
        <w:t xml:space="preserve">, </w:t>
      </w:r>
      <w:hyperlink r:id="rId11" w:tooltip="Кузнецовское сельское поселение (Орловский район Кировской области)" w:history="1">
        <w:proofErr w:type="spellStart"/>
        <w:r w:rsidRPr="00E91E37">
          <w:rPr>
            <w:rStyle w:val="ac"/>
            <w:color w:val="000000"/>
            <w:sz w:val="20"/>
          </w:rPr>
          <w:t>Кузнецовское</w:t>
        </w:r>
        <w:proofErr w:type="spellEnd"/>
      </w:hyperlink>
      <w:r w:rsidRPr="00E91E37">
        <w:rPr>
          <w:color w:val="000000"/>
          <w:sz w:val="20"/>
        </w:rPr>
        <w:t xml:space="preserve">, </w:t>
      </w:r>
      <w:hyperlink r:id="rId12" w:tooltip="Лугиновское сельское поселение" w:history="1">
        <w:proofErr w:type="spellStart"/>
        <w:r w:rsidRPr="00E91E37">
          <w:rPr>
            <w:rStyle w:val="ac"/>
            <w:color w:val="000000"/>
            <w:sz w:val="20"/>
          </w:rPr>
          <w:t>Лугиновское</w:t>
        </w:r>
        <w:proofErr w:type="spellEnd"/>
      </w:hyperlink>
      <w:r w:rsidRPr="00E91E37">
        <w:rPr>
          <w:color w:val="000000"/>
          <w:sz w:val="20"/>
        </w:rPr>
        <w:t>,</w:t>
      </w:r>
      <w:proofErr w:type="gramEnd"/>
      <w:r w:rsidRPr="00E91E37">
        <w:rPr>
          <w:color w:val="000000"/>
          <w:sz w:val="20"/>
        </w:rPr>
        <w:t xml:space="preserve"> </w:t>
      </w:r>
      <w:hyperlink r:id="rId13" w:tooltip="Подгороднее сельское поселение" w:history="1">
        <w:proofErr w:type="spellStart"/>
        <w:r w:rsidRPr="00E91E37">
          <w:rPr>
            <w:rStyle w:val="ac"/>
            <w:color w:val="000000"/>
            <w:sz w:val="20"/>
          </w:rPr>
          <w:t>Подгороднее</w:t>
        </w:r>
        <w:proofErr w:type="spellEnd"/>
      </w:hyperlink>
      <w:r w:rsidRPr="00E91E37">
        <w:rPr>
          <w:color w:val="000000"/>
          <w:sz w:val="20"/>
        </w:rPr>
        <w:t xml:space="preserve">, </w:t>
      </w:r>
      <w:hyperlink r:id="rId14" w:tooltip="Тохтинское сельское поселение (Кировская область)" w:history="1">
        <w:proofErr w:type="spellStart"/>
        <w:r w:rsidRPr="00E91E37">
          <w:rPr>
            <w:rStyle w:val="ac"/>
            <w:color w:val="000000"/>
            <w:sz w:val="20"/>
          </w:rPr>
          <w:t>Тохтинское</w:t>
        </w:r>
        <w:proofErr w:type="spellEnd"/>
      </w:hyperlink>
      <w:r w:rsidRPr="00E91E37">
        <w:rPr>
          <w:color w:val="000000"/>
          <w:sz w:val="20"/>
        </w:rPr>
        <w:t xml:space="preserve">, </w:t>
      </w:r>
      <w:hyperlink r:id="rId15" w:tooltip="Цепелевское сельское поселение" w:history="1">
        <w:proofErr w:type="spellStart"/>
        <w:r w:rsidRPr="00E91E37">
          <w:rPr>
            <w:rStyle w:val="ac"/>
            <w:color w:val="000000"/>
            <w:sz w:val="20"/>
          </w:rPr>
          <w:t>Цепелевское</w:t>
        </w:r>
        <w:proofErr w:type="spellEnd"/>
      </w:hyperlink>
      <w:r w:rsidRPr="00E91E37">
        <w:rPr>
          <w:color w:val="000000"/>
          <w:sz w:val="20"/>
        </w:rPr>
        <w:t xml:space="preserve">, </w:t>
      </w:r>
      <w:hyperlink r:id="rId16" w:tooltip="Чудиновское сельское поселение (Кировская область)" w:history="1">
        <w:proofErr w:type="spellStart"/>
        <w:r w:rsidRPr="00E91E37">
          <w:rPr>
            <w:rStyle w:val="ac"/>
            <w:color w:val="000000"/>
            <w:sz w:val="20"/>
          </w:rPr>
          <w:t>Чудиновское</w:t>
        </w:r>
        <w:proofErr w:type="spellEnd"/>
      </w:hyperlink>
      <w:r w:rsidRPr="00E91E37">
        <w:rPr>
          <w:color w:val="000000"/>
          <w:sz w:val="20"/>
        </w:rPr>
        <w:t xml:space="preserve">, </w:t>
      </w:r>
      <w:hyperlink r:id="rId17" w:tooltip="Шадричевское сельское поселение" w:history="1">
        <w:proofErr w:type="spellStart"/>
        <w:r w:rsidRPr="00E91E37">
          <w:rPr>
            <w:rStyle w:val="ac"/>
            <w:color w:val="000000"/>
            <w:sz w:val="20"/>
          </w:rPr>
          <w:t>Шадричевское</w:t>
        </w:r>
        <w:proofErr w:type="spellEnd"/>
      </w:hyperlink>
      <w:r w:rsidRPr="00E91E37">
        <w:rPr>
          <w:sz w:val="20"/>
        </w:rPr>
        <w:t xml:space="preserve">). С </w:t>
      </w:r>
      <w:r w:rsidRPr="00E91E37">
        <w:rPr>
          <w:sz w:val="20"/>
          <w:shd w:val="clear" w:color="auto" w:fill="FFFFFF"/>
        </w:rPr>
        <w:t xml:space="preserve">5 июля 2011 года в соответствии с Законом Кировской области 8 сельских поселений Орловского района были объединены в </w:t>
      </w:r>
      <w:hyperlink r:id="rId18" w:tooltip="Орловское сельское поселение (Кировская область)" w:history="1">
        <w:r w:rsidRPr="00E91E37">
          <w:rPr>
            <w:rStyle w:val="ac"/>
            <w:color w:val="000000"/>
            <w:sz w:val="20"/>
            <w:shd w:val="clear" w:color="auto" w:fill="FFFFFF"/>
          </w:rPr>
          <w:t>Орловское сельское поселение</w:t>
        </w:r>
      </w:hyperlink>
      <w:r w:rsidRPr="00E91E37">
        <w:rPr>
          <w:color w:val="000000"/>
          <w:sz w:val="20"/>
          <w:shd w:val="clear" w:color="auto" w:fill="FFFFFF"/>
        </w:rPr>
        <w:t xml:space="preserve"> </w:t>
      </w:r>
      <w:r w:rsidRPr="00E91E37">
        <w:rPr>
          <w:sz w:val="20"/>
          <w:shd w:val="clear" w:color="auto" w:fill="FFFFFF"/>
        </w:rPr>
        <w:t xml:space="preserve">с административным центром в деревне </w:t>
      </w:r>
      <w:hyperlink r:id="rId19" w:tooltip="Моржи" w:history="1">
        <w:r w:rsidRPr="00E91E37">
          <w:rPr>
            <w:rStyle w:val="ac"/>
            <w:color w:val="000000"/>
            <w:sz w:val="20"/>
            <w:shd w:val="clear" w:color="auto" w:fill="FFFFFF"/>
          </w:rPr>
          <w:t>Моржи</w:t>
        </w:r>
      </w:hyperlink>
      <w:r w:rsidRPr="00E91E37">
        <w:rPr>
          <w:color w:val="000000"/>
          <w:sz w:val="20"/>
          <w:shd w:val="clear" w:color="auto" w:fill="FFFFFF"/>
        </w:rPr>
        <w:t>.</w:t>
      </w:r>
      <w:r w:rsidRPr="00E91E37">
        <w:rPr>
          <w:sz w:val="20"/>
        </w:rPr>
        <w:t xml:space="preserve"> Районный центр город Орлов образует Орловское городское поселение.</w:t>
      </w:r>
    </w:p>
    <w:p w:rsidR="00FD421C" w:rsidRPr="00E91E37" w:rsidRDefault="00FD421C" w:rsidP="00FD421C">
      <w:pPr>
        <w:pStyle w:val="2"/>
        <w:spacing w:after="240"/>
        <w:ind w:firstLine="720"/>
        <w:jc w:val="center"/>
        <w:rPr>
          <w:rFonts w:ascii="Times New Roman" w:hAnsi="Times New Roman"/>
          <w:bCs w:val="0"/>
          <w:i w:val="0"/>
          <w:iCs w:val="0"/>
          <w:color w:val="000000"/>
          <w:sz w:val="20"/>
          <w:szCs w:val="20"/>
        </w:rPr>
      </w:pPr>
      <w:r w:rsidRPr="00E91E37">
        <w:rPr>
          <w:rFonts w:ascii="Times New Roman" w:hAnsi="Times New Roman"/>
          <w:bCs w:val="0"/>
          <w:i w:val="0"/>
          <w:iCs w:val="0"/>
          <w:color w:val="000000"/>
          <w:sz w:val="20"/>
          <w:szCs w:val="20"/>
        </w:rPr>
        <w:t>Агроклиматический  и почвенный потенциал</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Климат в Орловском районе континентальный с продолжительной холодной зимой. Зима умеренно снежная. Высота снежного покрова в среднем 50 – </w:t>
      </w:r>
      <w:smartTag w:uri="urn:schemas-microsoft-com:office:smarttags" w:element="metricconverter">
        <w:smartTagPr>
          <w:attr w:name="ProductID" w:val="60 см"/>
        </w:smartTagPr>
        <w:r w:rsidRPr="00E91E37">
          <w:rPr>
            <w:sz w:val="20"/>
            <w:szCs w:val="20"/>
            <w:lang w:eastAsia="ar-SA"/>
          </w:rPr>
          <w:t>60 см</w:t>
        </w:r>
      </w:smartTag>
      <w:r w:rsidRPr="00E91E37">
        <w:rPr>
          <w:sz w:val="20"/>
          <w:szCs w:val="20"/>
          <w:lang w:eastAsia="ar-SA"/>
        </w:rPr>
        <w:t xml:space="preserve">. Средняя глубина промерзания почвы - от 65 до </w:t>
      </w:r>
      <w:smartTag w:uri="urn:schemas-microsoft-com:office:smarttags" w:element="metricconverter">
        <w:smartTagPr>
          <w:attr w:name="ProductID" w:val="105 см"/>
        </w:smartTagPr>
        <w:r w:rsidRPr="00E91E37">
          <w:rPr>
            <w:sz w:val="20"/>
            <w:szCs w:val="20"/>
            <w:lang w:eastAsia="ar-SA"/>
          </w:rPr>
          <w:t>105 см</w:t>
        </w:r>
      </w:smartTag>
      <w:r w:rsidRPr="00E91E37">
        <w:rPr>
          <w:sz w:val="20"/>
          <w:szCs w:val="20"/>
          <w:lang w:eastAsia="ar-SA"/>
        </w:rPr>
        <w:t xml:space="preserve">. Весной почва оттаивает в первую пятидневку мая. Продолжительность вегетационного периода составляет 157 - 163 дня, период активного роста – 116 - 120 дней.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Почвы дерново-подзолистые, среднесуглинистые и супесчаные, </w:t>
      </w:r>
      <w:proofErr w:type="spellStart"/>
      <w:r w:rsidRPr="00E91E37">
        <w:rPr>
          <w:sz w:val="20"/>
          <w:szCs w:val="20"/>
          <w:lang w:eastAsia="ar-SA"/>
        </w:rPr>
        <w:t>среднеокультуренные</w:t>
      </w:r>
      <w:proofErr w:type="spellEnd"/>
      <w:r w:rsidRPr="00E91E37">
        <w:rPr>
          <w:sz w:val="20"/>
          <w:szCs w:val="20"/>
          <w:lang w:eastAsia="ar-SA"/>
        </w:rPr>
        <w:t xml:space="preserve">. По результатам последнего агрохимического обследования, 78% пашни занимают кислые почвы, 22% - с низким содержанием калия, гумуса - менее 2%. Для получения более высоких урожаев необходимо известкование и </w:t>
      </w:r>
      <w:proofErr w:type="spellStart"/>
      <w:r w:rsidRPr="00E91E37">
        <w:rPr>
          <w:sz w:val="20"/>
          <w:szCs w:val="20"/>
          <w:lang w:eastAsia="ar-SA"/>
        </w:rPr>
        <w:t>фосфоритование</w:t>
      </w:r>
      <w:proofErr w:type="spellEnd"/>
      <w:r w:rsidRPr="00E91E37">
        <w:rPr>
          <w:sz w:val="20"/>
          <w:szCs w:val="20"/>
          <w:lang w:eastAsia="ar-SA"/>
        </w:rPr>
        <w:t xml:space="preserve"> кислых почв, запашка </w:t>
      </w:r>
      <w:proofErr w:type="spellStart"/>
      <w:r w:rsidRPr="00E91E37">
        <w:rPr>
          <w:sz w:val="20"/>
          <w:szCs w:val="20"/>
          <w:lang w:eastAsia="ar-SA"/>
        </w:rPr>
        <w:t>сидеральных</w:t>
      </w:r>
      <w:proofErr w:type="spellEnd"/>
      <w:r w:rsidRPr="00E91E37">
        <w:rPr>
          <w:sz w:val="20"/>
          <w:szCs w:val="20"/>
          <w:lang w:eastAsia="ar-SA"/>
        </w:rPr>
        <w:t xml:space="preserve"> паров, соломы, внесение органических и минеральных удобрений.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Исходя из агроклиматического и почвенного потенциала, основной отраслью сельского хозяйства должно быть молочно-мясное животноводство.</w:t>
      </w:r>
    </w:p>
    <w:p w:rsidR="00FD421C" w:rsidRPr="00E91E37" w:rsidRDefault="00FD421C" w:rsidP="00FD421C">
      <w:pPr>
        <w:pStyle w:val="2"/>
        <w:spacing w:after="240"/>
        <w:jc w:val="center"/>
        <w:rPr>
          <w:rFonts w:ascii="Times New Roman" w:hAnsi="Times New Roman"/>
          <w:i w:val="0"/>
          <w:iCs w:val="0"/>
          <w:color w:val="000000"/>
          <w:sz w:val="20"/>
          <w:szCs w:val="20"/>
        </w:rPr>
      </w:pPr>
      <w:r w:rsidRPr="00E91E37">
        <w:rPr>
          <w:rFonts w:ascii="Times New Roman" w:hAnsi="Times New Roman"/>
          <w:i w:val="0"/>
          <w:iCs w:val="0"/>
          <w:color w:val="000000"/>
          <w:sz w:val="20"/>
          <w:szCs w:val="20"/>
        </w:rPr>
        <w:t>Земельные ресурсы</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Земельный фонд Орловского района по состоянию на 01.01.2018 года составляет </w:t>
      </w:r>
      <w:smartTag w:uri="urn:schemas-microsoft-com:office:smarttags" w:element="metricconverter">
        <w:smartTagPr>
          <w:attr w:name="ProductID" w:val="198878 га"/>
        </w:smartTagPr>
        <w:r w:rsidRPr="00E91E37">
          <w:rPr>
            <w:sz w:val="20"/>
            <w:szCs w:val="20"/>
            <w:lang w:eastAsia="ar-SA"/>
          </w:rPr>
          <w:t>198878 га</w:t>
        </w:r>
      </w:smartTag>
      <w:r w:rsidRPr="00E91E37">
        <w:rPr>
          <w:sz w:val="20"/>
          <w:szCs w:val="20"/>
          <w:lang w:eastAsia="ar-SA"/>
        </w:rPr>
        <w:t xml:space="preserve">. </w:t>
      </w:r>
      <w:proofErr w:type="gramStart"/>
      <w:r w:rsidRPr="00E91E37">
        <w:rPr>
          <w:sz w:val="20"/>
          <w:szCs w:val="20"/>
          <w:lang w:eastAsia="ar-SA"/>
        </w:rPr>
        <w:t xml:space="preserve">По формам собственности распределение земельного фонда выглядит следующим образом: граждане владеют </w:t>
      </w:r>
      <w:smartTag w:uri="urn:schemas-microsoft-com:office:smarttags" w:element="metricconverter">
        <w:smartTagPr>
          <w:attr w:name="ProductID" w:val="29732 га"/>
        </w:smartTagPr>
        <w:r w:rsidRPr="00E91E37">
          <w:rPr>
            <w:sz w:val="20"/>
            <w:szCs w:val="20"/>
            <w:lang w:eastAsia="ar-SA"/>
          </w:rPr>
          <w:t>29732 га</w:t>
        </w:r>
      </w:smartTag>
      <w:r w:rsidRPr="00E91E37">
        <w:rPr>
          <w:sz w:val="20"/>
          <w:szCs w:val="20"/>
          <w:lang w:eastAsia="ar-SA"/>
        </w:rPr>
        <w:t xml:space="preserve">,  в собственности юридических лиц </w:t>
      </w:r>
      <w:smartTag w:uri="urn:schemas-microsoft-com:office:smarttags" w:element="metricconverter">
        <w:smartTagPr>
          <w:attr w:name="ProductID" w:val="17116 га"/>
        </w:smartTagPr>
        <w:r w:rsidRPr="00E91E37">
          <w:rPr>
            <w:sz w:val="20"/>
            <w:szCs w:val="20"/>
            <w:lang w:eastAsia="ar-SA"/>
          </w:rPr>
          <w:t>17116 га</w:t>
        </w:r>
      </w:smartTag>
      <w:r w:rsidRPr="00E91E37">
        <w:rPr>
          <w:sz w:val="20"/>
          <w:szCs w:val="20"/>
          <w:lang w:eastAsia="ar-SA"/>
        </w:rPr>
        <w:t xml:space="preserve">, в государственной и муниципальной – </w:t>
      </w:r>
      <w:smartTag w:uri="urn:schemas-microsoft-com:office:smarttags" w:element="metricconverter">
        <w:smartTagPr>
          <w:attr w:name="ProductID" w:val="152030 га"/>
        </w:smartTagPr>
        <w:r w:rsidRPr="00E91E37">
          <w:rPr>
            <w:sz w:val="20"/>
            <w:szCs w:val="20"/>
            <w:lang w:eastAsia="ar-SA"/>
          </w:rPr>
          <w:t>152030 га</w:t>
        </w:r>
      </w:smartTag>
      <w:r w:rsidRPr="00E91E37">
        <w:rPr>
          <w:sz w:val="20"/>
          <w:szCs w:val="20"/>
          <w:lang w:eastAsia="ar-SA"/>
        </w:rPr>
        <w:t xml:space="preserve">. </w:t>
      </w:r>
      <w:proofErr w:type="gramEnd"/>
    </w:p>
    <w:p w:rsidR="00FD421C" w:rsidRPr="00E91E37" w:rsidRDefault="00FD421C" w:rsidP="00FD421C">
      <w:pPr>
        <w:pStyle w:val="ae"/>
        <w:spacing w:line="360" w:lineRule="auto"/>
        <w:ind w:left="0" w:firstLine="720"/>
        <w:jc w:val="right"/>
        <w:rPr>
          <w:sz w:val="20"/>
          <w:szCs w:val="20"/>
          <w:lang w:eastAsia="ar-SA"/>
        </w:rPr>
      </w:pPr>
      <w:r w:rsidRPr="00E91E37">
        <w:rPr>
          <w:sz w:val="20"/>
          <w:szCs w:val="20"/>
          <w:lang w:eastAsia="ar-SA"/>
        </w:rPr>
        <w:t>Таблица 1</w:t>
      </w:r>
    </w:p>
    <w:p w:rsidR="00FD421C" w:rsidRPr="00E91E37" w:rsidRDefault="00FD421C" w:rsidP="00FD421C">
      <w:pPr>
        <w:jc w:val="center"/>
        <w:rPr>
          <w:sz w:val="20"/>
        </w:rPr>
      </w:pPr>
      <w:r w:rsidRPr="00E91E37">
        <w:rPr>
          <w:sz w:val="20"/>
        </w:rPr>
        <w:t xml:space="preserve">Земельный фонд  Орловского района в разрезе категорий земель </w:t>
      </w:r>
    </w:p>
    <w:p w:rsidR="00FD421C" w:rsidRPr="00E91E37" w:rsidRDefault="00FD421C" w:rsidP="00FD421C">
      <w:pPr>
        <w:spacing w:after="120"/>
        <w:jc w:val="center"/>
        <w:rPr>
          <w:sz w:val="20"/>
        </w:rPr>
      </w:pPr>
      <w:r w:rsidRPr="00E91E37">
        <w:rPr>
          <w:sz w:val="20"/>
        </w:rPr>
        <w:t>на 01.01.2018 года</w:t>
      </w:r>
    </w:p>
    <w:tbl>
      <w:tblPr>
        <w:tblW w:w="0" w:type="auto"/>
        <w:tblInd w:w="108" w:type="dxa"/>
        <w:tblLayout w:type="fixed"/>
        <w:tblLook w:val="04A0" w:firstRow="1" w:lastRow="0" w:firstColumn="1" w:lastColumn="0" w:noHBand="0" w:noVBand="1"/>
      </w:tblPr>
      <w:tblGrid>
        <w:gridCol w:w="709"/>
        <w:gridCol w:w="6379"/>
        <w:gridCol w:w="2272"/>
      </w:tblGrid>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r w:rsidRPr="00E91E37">
              <w:rPr>
                <w:b/>
                <w:sz w:val="20"/>
              </w:rPr>
              <w:t xml:space="preserve">№ </w:t>
            </w:r>
            <w:proofErr w:type="gramStart"/>
            <w:r w:rsidRPr="00E91E37">
              <w:rPr>
                <w:b/>
                <w:sz w:val="20"/>
              </w:rPr>
              <w:t>п</w:t>
            </w:r>
            <w:proofErr w:type="gramEnd"/>
            <w:r w:rsidRPr="00E91E37">
              <w:rPr>
                <w:b/>
                <w:sz w:val="20"/>
              </w:rPr>
              <w:t>/п</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b/>
                <w:sz w:val="20"/>
              </w:rPr>
            </w:pPr>
            <w:r w:rsidRPr="00E91E37">
              <w:rPr>
                <w:b/>
                <w:sz w:val="20"/>
              </w:rPr>
              <w:t>Категория земель</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b/>
                <w:sz w:val="20"/>
              </w:rPr>
            </w:pPr>
            <w:r w:rsidRPr="00E91E37">
              <w:rPr>
                <w:b/>
                <w:sz w:val="20"/>
              </w:rPr>
              <w:t>Площадь, тыс. га</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1</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Сельскохозяйственные угодья</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77,6</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2</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Лесные площади</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106</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3</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Под водой</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4</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4</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Земли застройки</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0,9</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5</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Под дорогами</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2,7</w:t>
            </w:r>
          </w:p>
        </w:tc>
      </w:tr>
      <w:tr w:rsidR="00FD421C" w:rsidRPr="00E91E37" w:rsidTr="006D58B5">
        <w:tc>
          <w:tcPr>
            <w:tcW w:w="709"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6</w:t>
            </w: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sz w:val="20"/>
              </w:rPr>
            </w:pPr>
            <w:r w:rsidRPr="00E91E37">
              <w:rPr>
                <w:sz w:val="20"/>
              </w:rPr>
              <w:t>Прочие земли</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sz w:val="20"/>
              </w:rPr>
            </w:pPr>
            <w:r w:rsidRPr="00E91E37">
              <w:rPr>
                <w:sz w:val="20"/>
              </w:rPr>
              <w:t>7,6</w:t>
            </w:r>
          </w:p>
        </w:tc>
      </w:tr>
      <w:tr w:rsidR="00FD421C" w:rsidRPr="00E91E37" w:rsidTr="006D58B5">
        <w:tc>
          <w:tcPr>
            <w:tcW w:w="709" w:type="dxa"/>
            <w:tcBorders>
              <w:top w:val="single" w:sz="4" w:space="0" w:color="000000"/>
              <w:left w:val="single" w:sz="4" w:space="0" w:color="000000"/>
              <w:bottom w:val="single" w:sz="4" w:space="0" w:color="000000"/>
              <w:right w:val="nil"/>
            </w:tcBorders>
          </w:tcPr>
          <w:p w:rsidR="00FD421C" w:rsidRPr="00E91E37" w:rsidRDefault="00FD421C" w:rsidP="006D58B5">
            <w:pPr>
              <w:snapToGrid w:val="0"/>
              <w:jc w:val="both"/>
              <w:rPr>
                <w:b/>
                <w:sz w:val="20"/>
              </w:rPr>
            </w:pPr>
          </w:p>
        </w:tc>
        <w:tc>
          <w:tcPr>
            <w:tcW w:w="6379"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rPr>
                <w:b/>
                <w:sz w:val="20"/>
              </w:rPr>
            </w:pPr>
            <w:r w:rsidRPr="00E91E37">
              <w:rPr>
                <w:b/>
                <w:sz w:val="20"/>
              </w:rPr>
              <w:t>Итого земель в административных границах района</w:t>
            </w:r>
          </w:p>
        </w:tc>
        <w:tc>
          <w:tcPr>
            <w:tcW w:w="22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napToGrid w:val="0"/>
              <w:jc w:val="center"/>
              <w:rPr>
                <w:b/>
                <w:sz w:val="20"/>
              </w:rPr>
            </w:pPr>
            <w:r w:rsidRPr="00E91E37">
              <w:rPr>
                <w:b/>
                <w:sz w:val="20"/>
              </w:rPr>
              <w:t>198,8</w:t>
            </w:r>
          </w:p>
        </w:tc>
      </w:tr>
    </w:tbl>
    <w:p w:rsidR="00FD421C" w:rsidRPr="00E91E37" w:rsidRDefault="00FD421C" w:rsidP="00FD421C">
      <w:pPr>
        <w:spacing w:before="240" w:line="360" w:lineRule="auto"/>
        <w:ind w:firstLine="720"/>
        <w:jc w:val="both"/>
        <w:rPr>
          <w:sz w:val="20"/>
        </w:rPr>
      </w:pPr>
      <w:r w:rsidRPr="00E91E37">
        <w:rPr>
          <w:sz w:val="20"/>
        </w:rPr>
        <w:lastRenderedPageBreak/>
        <w:t xml:space="preserve">По угодьям распределение земель выглядит таким образом, что сельскохозяйственные угодья составляют </w:t>
      </w:r>
      <w:smartTag w:uri="urn:schemas-microsoft-com:office:smarttags" w:element="metricconverter">
        <w:smartTagPr>
          <w:attr w:name="ProductID" w:val="77666 га"/>
        </w:smartTagPr>
        <w:r w:rsidRPr="00E91E37">
          <w:rPr>
            <w:sz w:val="20"/>
          </w:rPr>
          <w:t>77666 га</w:t>
        </w:r>
      </w:smartTag>
      <w:r w:rsidRPr="00E91E37">
        <w:rPr>
          <w:sz w:val="20"/>
        </w:rPr>
        <w:t>, что составляет 39% от всего состава земельного фонда района. Орловский район располагает достаточным количеством земель для проживания и обеспечения потребностей жителей в земельных ресурсах.</w:t>
      </w:r>
    </w:p>
    <w:p w:rsidR="00FD421C" w:rsidRPr="00E91E37" w:rsidRDefault="00FD421C" w:rsidP="00FD421C">
      <w:pPr>
        <w:pStyle w:val="2"/>
        <w:spacing w:after="0" w:line="360" w:lineRule="auto"/>
        <w:jc w:val="center"/>
        <w:rPr>
          <w:rFonts w:ascii="Times New Roman" w:hAnsi="Times New Roman"/>
          <w:bCs w:val="0"/>
          <w:i w:val="0"/>
          <w:iCs w:val="0"/>
          <w:color w:val="000000"/>
          <w:sz w:val="20"/>
          <w:szCs w:val="20"/>
        </w:rPr>
      </w:pPr>
      <w:r w:rsidRPr="00E91E37">
        <w:rPr>
          <w:rFonts w:ascii="Times New Roman" w:hAnsi="Times New Roman"/>
          <w:bCs w:val="0"/>
          <w:i w:val="0"/>
          <w:iCs w:val="0"/>
          <w:color w:val="000000"/>
          <w:sz w:val="20"/>
          <w:szCs w:val="20"/>
        </w:rPr>
        <w:t>Лесные ресурсы</w:t>
      </w:r>
    </w:p>
    <w:p w:rsidR="00FD421C" w:rsidRPr="00E91E37" w:rsidRDefault="00FD421C" w:rsidP="00FD421C">
      <w:pPr>
        <w:spacing w:line="360" w:lineRule="auto"/>
        <w:ind w:firstLine="720"/>
        <w:jc w:val="both"/>
        <w:rPr>
          <w:sz w:val="20"/>
        </w:rPr>
      </w:pPr>
      <w:r w:rsidRPr="00E91E37">
        <w:rPr>
          <w:sz w:val="20"/>
        </w:rPr>
        <w:t>Площадь лесов Орловского района составляет 106 тыс. га.   Леса, расположенные на землях лесного фонда, отнесены к защитным и эксплуатационным лесам. Защитные леса занимают  27,6 тыс. га</w:t>
      </w:r>
      <w:proofErr w:type="gramStart"/>
      <w:r w:rsidRPr="00E91E37">
        <w:rPr>
          <w:sz w:val="20"/>
        </w:rPr>
        <w:t>.</w:t>
      </w:r>
      <w:proofErr w:type="gramEnd"/>
      <w:r w:rsidRPr="00E91E37">
        <w:rPr>
          <w:sz w:val="20"/>
        </w:rPr>
        <w:t xml:space="preserve"> </w:t>
      </w:r>
      <w:proofErr w:type="gramStart"/>
      <w:r w:rsidRPr="00E91E37">
        <w:rPr>
          <w:sz w:val="20"/>
        </w:rPr>
        <w:t>и</w:t>
      </w:r>
      <w:proofErr w:type="gramEnd"/>
      <w:r w:rsidRPr="00E91E37">
        <w:rPr>
          <w:sz w:val="20"/>
        </w:rPr>
        <w:t xml:space="preserve"> выполняют </w:t>
      </w:r>
      <w:proofErr w:type="spellStart"/>
      <w:r w:rsidRPr="00E91E37">
        <w:rPr>
          <w:sz w:val="20"/>
        </w:rPr>
        <w:t>водоохранную</w:t>
      </w:r>
      <w:proofErr w:type="spellEnd"/>
      <w:r w:rsidRPr="00E91E37">
        <w:rPr>
          <w:sz w:val="20"/>
        </w:rPr>
        <w:t>, защитную, санитарно-гигиеническую и иные функции. Эксплуатационные леса занимают 78,4 тыс. га.</w:t>
      </w:r>
    </w:p>
    <w:p w:rsidR="00FD421C" w:rsidRPr="00E91E37" w:rsidRDefault="00FD421C" w:rsidP="00FD421C">
      <w:pPr>
        <w:spacing w:line="360" w:lineRule="auto"/>
        <w:ind w:firstLine="720"/>
        <w:jc w:val="both"/>
        <w:rPr>
          <w:sz w:val="20"/>
        </w:rPr>
      </w:pPr>
      <w:r w:rsidRPr="00E91E37">
        <w:rPr>
          <w:sz w:val="20"/>
        </w:rPr>
        <w:t xml:space="preserve">Леса Орловского района относятся к зоне смешанных лесов </w:t>
      </w:r>
      <w:proofErr w:type="spellStart"/>
      <w:r w:rsidRPr="00E91E37">
        <w:rPr>
          <w:sz w:val="20"/>
        </w:rPr>
        <w:t>подзоны</w:t>
      </w:r>
      <w:proofErr w:type="spellEnd"/>
      <w:r w:rsidRPr="00E91E37">
        <w:rPr>
          <w:sz w:val="20"/>
        </w:rPr>
        <w:t xml:space="preserve"> южной тайги.</w:t>
      </w:r>
    </w:p>
    <w:p w:rsidR="00FD421C" w:rsidRPr="00E91E37" w:rsidRDefault="00FD421C" w:rsidP="00FD421C">
      <w:pPr>
        <w:tabs>
          <w:tab w:val="left" w:pos="709"/>
        </w:tabs>
        <w:spacing w:line="360" w:lineRule="auto"/>
        <w:ind w:firstLine="720"/>
        <w:jc w:val="both"/>
        <w:rPr>
          <w:sz w:val="20"/>
        </w:rPr>
      </w:pPr>
      <w:r w:rsidRPr="00E91E37">
        <w:rPr>
          <w:sz w:val="20"/>
        </w:rPr>
        <w:t>Общий запас насаждений на 01.01.2018 года составляет 16984,2 тыс. куб/</w:t>
      </w:r>
      <w:proofErr w:type="gramStart"/>
      <w:r w:rsidRPr="00E91E37">
        <w:rPr>
          <w:sz w:val="20"/>
        </w:rPr>
        <w:t>м</w:t>
      </w:r>
      <w:proofErr w:type="gramEnd"/>
      <w:r w:rsidRPr="00E91E37">
        <w:rPr>
          <w:sz w:val="20"/>
        </w:rPr>
        <w:t>, в том числе хвойных лесов - 12466,6 тыс. куб/м.</w:t>
      </w:r>
    </w:p>
    <w:p w:rsidR="00FD421C" w:rsidRPr="00E91E37" w:rsidRDefault="00FD421C" w:rsidP="00FD421C">
      <w:pPr>
        <w:tabs>
          <w:tab w:val="left" w:pos="709"/>
        </w:tabs>
        <w:spacing w:line="360" w:lineRule="auto"/>
        <w:ind w:firstLine="720"/>
        <w:jc w:val="right"/>
        <w:rPr>
          <w:sz w:val="20"/>
        </w:rPr>
      </w:pPr>
      <w:r w:rsidRPr="00E91E37">
        <w:rPr>
          <w:sz w:val="20"/>
        </w:rPr>
        <w:t>Таблица 2</w:t>
      </w:r>
    </w:p>
    <w:p w:rsidR="00FD421C" w:rsidRPr="00E91E37" w:rsidRDefault="00FD421C" w:rsidP="00FD421C">
      <w:pPr>
        <w:spacing w:after="120"/>
        <w:jc w:val="center"/>
        <w:rPr>
          <w:sz w:val="20"/>
        </w:rPr>
      </w:pPr>
      <w:r w:rsidRPr="00E91E37">
        <w:rPr>
          <w:sz w:val="20"/>
        </w:rPr>
        <w:t>Анализ освоения расчетной лесосеки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2"/>
        <w:gridCol w:w="1111"/>
        <w:gridCol w:w="1186"/>
        <w:gridCol w:w="1056"/>
        <w:gridCol w:w="1056"/>
        <w:gridCol w:w="996"/>
        <w:gridCol w:w="996"/>
      </w:tblGrid>
      <w:tr w:rsidR="00FD421C" w:rsidRPr="00E91E37" w:rsidTr="006D58B5">
        <w:trPr>
          <w:trHeight w:val="429"/>
        </w:trPr>
        <w:tc>
          <w:tcPr>
            <w:tcW w:w="306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Показатель</w:t>
            </w:r>
          </w:p>
        </w:tc>
        <w:tc>
          <w:tcPr>
            <w:tcW w:w="1111"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 xml:space="preserve">Ед. </w:t>
            </w:r>
            <w:proofErr w:type="spellStart"/>
            <w:r w:rsidRPr="00E91E37">
              <w:rPr>
                <w:b/>
                <w:sz w:val="20"/>
              </w:rPr>
              <w:t>изм</w:t>
            </w:r>
            <w:proofErr w:type="spellEnd"/>
          </w:p>
        </w:tc>
        <w:tc>
          <w:tcPr>
            <w:tcW w:w="118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2013 год</w:t>
            </w:r>
          </w:p>
        </w:tc>
        <w:tc>
          <w:tcPr>
            <w:tcW w:w="105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2014 год</w:t>
            </w:r>
          </w:p>
        </w:tc>
        <w:tc>
          <w:tcPr>
            <w:tcW w:w="105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2015 год</w:t>
            </w:r>
          </w:p>
        </w:tc>
        <w:tc>
          <w:tcPr>
            <w:tcW w:w="99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2016</w:t>
            </w:r>
          </w:p>
          <w:p w:rsidR="00FD421C" w:rsidRPr="00E91E37" w:rsidRDefault="00FD421C" w:rsidP="006D58B5">
            <w:pPr>
              <w:jc w:val="center"/>
              <w:rPr>
                <w:b/>
                <w:sz w:val="20"/>
              </w:rPr>
            </w:pPr>
            <w:r w:rsidRPr="00E91E37">
              <w:rPr>
                <w:b/>
                <w:sz w:val="20"/>
              </w:rPr>
              <w:t>год</w:t>
            </w:r>
          </w:p>
        </w:tc>
        <w:tc>
          <w:tcPr>
            <w:tcW w:w="99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2017</w:t>
            </w:r>
          </w:p>
          <w:p w:rsidR="00FD421C" w:rsidRPr="00E91E37" w:rsidRDefault="00FD421C" w:rsidP="006D58B5">
            <w:pPr>
              <w:jc w:val="center"/>
              <w:rPr>
                <w:b/>
                <w:sz w:val="20"/>
              </w:rPr>
            </w:pPr>
            <w:r w:rsidRPr="00E91E37">
              <w:rPr>
                <w:b/>
                <w:sz w:val="20"/>
              </w:rPr>
              <w:t>год</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Общий запас насаждений</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17557,7</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17406,7</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17239,0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17095,0</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16984,2</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В </w:t>
            </w:r>
            <w:proofErr w:type="spellStart"/>
            <w:r w:rsidRPr="00E91E37">
              <w:rPr>
                <w:sz w:val="20"/>
              </w:rPr>
              <w:t>т.ч</w:t>
            </w:r>
            <w:proofErr w:type="spellEnd"/>
            <w:r w:rsidRPr="00E91E37">
              <w:rPr>
                <w:sz w:val="20"/>
              </w:rPr>
              <w:t xml:space="preserve">. хвойных </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12908,5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12794,6</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12653,5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12540,3</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12466,6</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Расчетная лесосека всего:</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188,4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171,8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171,8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171,8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171,8</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В </w:t>
            </w:r>
            <w:proofErr w:type="spellStart"/>
            <w:r w:rsidRPr="00E91E37">
              <w:rPr>
                <w:sz w:val="20"/>
              </w:rPr>
              <w:t>т.ч</w:t>
            </w:r>
            <w:proofErr w:type="spellEnd"/>
            <w:r w:rsidRPr="00E91E37">
              <w:rPr>
                <w:sz w:val="20"/>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120,8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115,4</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   по </w:t>
            </w:r>
            <w:proofErr w:type="spellStart"/>
            <w:r w:rsidRPr="00E91E37">
              <w:rPr>
                <w:sz w:val="20"/>
              </w:rPr>
              <w:t>мягколиственному</w:t>
            </w:r>
            <w:proofErr w:type="spellEnd"/>
            <w:r w:rsidRPr="00E91E37">
              <w:rPr>
                <w:sz w:val="20"/>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67,6</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56,8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56,4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56,4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56,4</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Фактическое освоение расчетной лесосеки всего:</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169,0</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105,1</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148,8</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97,1</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В </w:t>
            </w:r>
            <w:proofErr w:type="spellStart"/>
            <w:r w:rsidRPr="00E91E37">
              <w:rPr>
                <w:sz w:val="20"/>
              </w:rPr>
              <w:t>т.ч</w:t>
            </w:r>
            <w:proofErr w:type="spellEnd"/>
            <w:r w:rsidRPr="00E91E37">
              <w:rPr>
                <w:sz w:val="20"/>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88,4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115,5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84,7</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106,9</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68,0</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по </w:t>
            </w:r>
            <w:proofErr w:type="spellStart"/>
            <w:r w:rsidRPr="00E91E37">
              <w:rPr>
                <w:sz w:val="20"/>
              </w:rPr>
              <w:t>мягколиственному</w:t>
            </w:r>
            <w:proofErr w:type="spellEnd"/>
            <w:r w:rsidRPr="00E91E37">
              <w:rPr>
                <w:sz w:val="20"/>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тыс. куб/</w:t>
            </w:r>
            <w:proofErr w:type="gramStart"/>
            <w:r w:rsidRPr="00E91E37">
              <w:rPr>
                <w:sz w:val="20"/>
              </w:rPr>
              <w:t>м</w:t>
            </w:r>
            <w:proofErr w:type="gramEnd"/>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27,7</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53,5</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20,5</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41,9</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29,1</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Освоение лесосеки</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61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98</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61</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86,6</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56,5</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В </w:t>
            </w:r>
            <w:proofErr w:type="spellStart"/>
            <w:r w:rsidRPr="00E91E37">
              <w:rPr>
                <w:sz w:val="20"/>
              </w:rPr>
              <w:t>т.ч</w:t>
            </w:r>
            <w:proofErr w:type="spellEnd"/>
            <w:r w:rsidRPr="00E91E37">
              <w:rPr>
                <w:sz w:val="20"/>
              </w:rPr>
              <w:t>. по хвойному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73</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99</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73</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93</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59</w:t>
            </w:r>
          </w:p>
        </w:tc>
      </w:tr>
      <w:tr w:rsidR="00FD421C" w:rsidRPr="00E91E37" w:rsidTr="006D58B5">
        <w:tc>
          <w:tcPr>
            <w:tcW w:w="306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sz w:val="20"/>
              </w:rPr>
            </w:pPr>
            <w:r w:rsidRPr="00E91E37">
              <w:rPr>
                <w:sz w:val="20"/>
              </w:rPr>
              <w:t xml:space="preserve">   по </w:t>
            </w:r>
            <w:proofErr w:type="spellStart"/>
            <w:r w:rsidRPr="00E91E37">
              <w:rPr>
                <w:sz w:val="20"/>
              </w:rPr>
              <w:t>мягколиственному</w:t>
            </w:r>
            <w:proofErr w:type="spellEnd"/>
            <w:r w:rsidRPr="00E91E37">
              <w:rPr>
                <w:sz w:val="20"/>
              </w:rPr>
              <w:t xml:space="preserve"> хозяйству</w:t>
            </w:r>
          </w:p>
        </w:tc>
        <w:tc>
          <w:tcPr>
            <w:tcW w:w="1111"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w:t>
            </w:r>
          </w:p>
        </w:tc>
        <w:tc>
          <w:tcPr>
            <w:tcW w:w="118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41</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94</w:t>
            </w:r>
          </w:p>
        </w:tc>
        <w:tc>
          <w:tcPr>
            <w:tcW w:w="105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36</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74</w:t>
            </w:r>
          </w:p>
        </w:tc>
        <w:tc>
          <w:tcPr>
            <w:tcW w:w="9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sz w:val="20"/>
              </w:rPr>
            </w:pPr>
            <w:r w:rsidRPr="00E91E37">
              <w:rPr>
                <w:sz w:val="20"/>
              </w:rPr>
              <w:t>51</w:t>
            </w:r>
          </w:p>
        </w:tc>
      </w:tr>
    </w:tbl>
    <w:p w:rsidR="00FD421C" w:rsidRPr="00E91E37" w:rsidRDefault="00FD421C" w:rsidP="00FD421C">
      <w:pPr>
        <w:tabs>
          <w:tab w:val="left" w:pos="709"/>
        </w:tabs>
        <w:spacing w:before="240" w:line="360" w:lineRule="auto"/>
        <w:ind w:firstLine="720"/>
        <w:jc w:val="both"/>
        <w:rPr>
          <w:sz w:val="20"/>
        </w:rPr>
      </w:pPr>
      <w:r w:rsidRPr="00E91E37">
        <w:rPr>
          <w:sz w:val="20"/>
        </w:rPr>
        <w:t xml:space="preserve">Использование расчетной лесосеки по годам  не равномерно, так как  в 2013, в 2015 и 2017 годах были аномальные погодные условия, препятствующие заготовке древесины. </w:t>
      </w:r>
    </w:p>
    <w:p w:rsidR="00FD421C" w:rsidRPr="00E91E37" w:rsidRDefault="00FD421C" w:rsidP="00FD421C">
      <w:pPr>
        <w:tabs>
          <w:tab w:val="left" w:pos="709"/>
        </w:tabs>
        <w:spacing w:line="360" w:lineRule="auto"/>
        <w:ind w:firstLine="720"/>
        <w:jc w:val="both"/>
        <w:rPr>
          <w:sz w:val="20"/>
        </w:rPr>
      </w:pPr>
      <w:r w:rsidRPr="00E91E37">
        <w:rPr>
          <w:sz w:val="20"/>
        </w:rPr>
        <w:t xml:space="preserve">На 01.01.2018 года заключен 21 договор аренды для заготовки древесины на площади 66,8 тыс. га с ежегодным объемом заготовки древесины 146,9 тыс. </w:t>
      </w:r>
      <w:proofErr w:type="spellStart"/>
      <w:r w:rsidRPr="00E91E37">
        <w:rPr>
          <w:sz w:val="20"/>
        </w:rPr>
        <w:t>кбм</w:t>
      </w:r>
      <w:proofErr w:type="spellEnd"/>
      <w:r w:rsidRPr="00E91E37">
        <w:rPr>
          <w:sz w:val="20"/>
        </w:rPr>
        <w:t xml:space="preserve">., в том числе по хвойному хозяйству - 88,8 тыс. </w:t>
      </w:r>
      <w:proofErr w:type="spellStart"/>
      <w:r w:rsidRPr="00E91E37">
        <w:rPr>
          <w:sz w:val="20"/>
        </w:rPr>
        <w:t>кбм</w:t>
      </w:r>
      <w:proofErr w:type="spellEnd"/>
      <w:r w:rsidRPr="00E91E37">
        <w:rPr>
          <w:sz w:val="20"/>
        </w:rPr>
        <w:t xml:space="preserve">.  </w:t>
      </w:r>
      <w:r w:rsidRPr="00E91E37">
        <w:rPr>
          <w:color w:val="000000"/>
          <w:spacing w:val="-2"/>
          <w:w w:val="93"/>
          <w:sz w:val="20"/>
        </w:rPr>
        <w:t xml:space="preserve">      </w:t>
      </w:r>
    </w:p>
    <w:p w:rsidR="00FD421C" w:rsidRPr="00E91E37" w:rsidRDefault="00FD421C" w:rsidP="00FD421C">
      <w:pPr>
        <w:tabs>
          <w:tab w:val="left" w:pos="709"/>
        </w:tabs>
        <w:spacing w:line="360" w:lineRule="auto"/>
        <w:ind w:firstLine="720"/>
        <w:jc w:val="both"/>
        <w:rPr>
          <w:sz w:val="20"/>
        </w:rPr>
      </w:pPr>
      <w:proofErr w:type="gramStart"/>
      <w:r w:rsidRPr="00E91E37">
        <w:rPr>
          <w:sz w:val="20"/>
        </w:rPr>
        <w:t>В районе возможна организация местных производств и промыслов по следующим видам деятельности: заготовка живицы; заготовка второстепенных лесных ресурсов, в том числе коры, бересты, пихтовых, еловых, сосновых лап, новогодних елок; побочное лесопользование, в том числе сенокошение и пастбища для скота, размещение ульев и пасек, заготовка древесных соков, заготовка и сбор ягод, грибов, заготовка лекарственного сырья, сбор мха.</w:t>
      </w:r>
      <w:proofErr w:type="gramEnd"/>
    </w:p>
    <w:p w:rsidR="00FD421C" w:rsidRPr="00E91E37" w:rsidRDefault="00FD421C" w:rsidP="00FD421C">
      <w:pPr>
        <w:pStyle w:val="2"/>
        <w:spacing w:after="0" w:line="360" w:lineRule="auto"/>
        <w:jc w:val="center"/>
        <w:rPr>
          <w:rFonts w:ascii="Times New Roman" w:hAnsi="Times New Roman"/>
          <w:bCs w:val="0"/>
          <w:i w:val="0"/>
          <w:iCs w:val="0"/>
          <w:color w:val="000000"/>
          <w:sz w:val="20"/>
          <w:szCs w:val="20"/>
        </w:rPr>
      </w:pPr>
      <w:r w:rsidRPr="00E91E37">
        <w:rPr>
          <w:rFonts w:ascii="Times New Roman" w:hAnsi="Times New Roman"/>
          <w:bCs w:val="0"/>
          <w:i w:val="0"/>
          <w:iCs w:val="0"/>
          <w:color w:val="000000"/>
          <w:sz w:val="20"/>
          <w:szCs w:val="20"/>
        </w:rPr>
        <w:t>Биологический потенциал</w:t>
      </w:r>
    </w:p>
    <w:p w:rsidR="00FD421C" w:rsidRPr="00E91E37" w:rsidRDefault="00FD421C" w:rsidP="00FD421C">
      <w:pPr>
        <w:tabs>
          <w:tab w:val="left" w:pos="709"/>
        </w:tabs>
        <w:spacing w:line="360" w:lineRule="auto"/>
        <w:ind w:firstLine="720"/>
        <w:jc w:val="both"/>
        <w:rPr>
          <w:sz w:val="20"/>
        </w:rPr>
      </w:pPr>
      <w:proofErr w:type="gramStart"/>
      <w:r w:rsidRPr="00E91E37">
        <w:rPr>
          <w:sz w:val="20"/>
        </w:rPr>
        <w:t xml:space="preserve">Животный мир района разнообразен: медведи, лоси, лисы, кабаны,  выдры, ондатры, рыси, куницы, горностаи, барсуки, бобры, норки,  белки,  зайцы,  волки; из птиц встречаются: глухари, тетерева,  рябчики,  утки,  гуси и т.д. </w:t>
      </w:r>
      <w:proofErr w:type="gramEnd"/>
    </w:p>
    <w:p w:rsidR="00FD421C" w:rsidRPr="00E91E37" w:rsidRDefault="00FD421C" w:rsidP="00FD421C">
      <w:pPr>
        <w:pStyle w:val="ae"/>
        <w:spacing w:line="360" w:lineRule="auto"/>
        <w:ind w:left="0" w:firstLine="720"/>
        <w:jc w:val="both"/>
        <w:rPr>
          <w:sz w:val="20"/>
          <w:szCs w:val="20"/>
          <w:lang w:eastAsia="ar-SA"/>
        </w:rPr>
      </w:pPr>
      <w:proofErr w:type="gramStart"/>
      <w:r w:rsidRPr="00E91E37">
        <w:rPr>
          <w:sz w:val="20"/>
          <w:szCs w:val="20"/>
          <w:lang w:eastAsia="ar-SA"/>
        </w:rPr>
        <w:t xml:space="preserve">Выгодное месторасположение района, опоясанного со всех сторон реками и имеющего паутину множества мелких речек по всей площади района, а также богатая и пышная растительность, неоднозначный рельеф местности, богатый животный мир, приближенность к областному центру позволяют иметь возможности по развитию разного рода туризма, в том числе охотничьего туризма, создания оздоровительных комплексов, баз отдыха, </w:t>
      </w:r>
      <w:r w:rsidRPr="00E91E37">
        <w:rPr>
          <w:sz w:val="20"/>
          <w:szCs w:val="20"/>
          <w:lang w:eastAsia="ar-SA"/>
        </w:rPr>
        <w:lastRenderedPageBreak/>
        <w:t>перерабатывающих производств природного сырья (мясо, шкуры, рыба, грибы</w:t>
      </w:r>
      <w:proofErr w:type="gramEnd"/>
      <w:r w:rsidRPr="00E91E37">
        <w:rPr>
          <w:sz w:val="20"/>
          <w:szCs w:val="20"/>
          <w:lang w:eastAsia="ar-SA"/>
        </w:rPr>
        <w:t>, ягоды, древесина, сельхозпродукция).</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На территории района протекает река Вятка и 13 малых рек протяженностью </w:t>
      </w:r>
      <w:smartTag w:uri="urn:schemas-microsoft-com:office:smarttags" w:element="metricconverter">
        <w:smartTagPr>
          <w:attr w:name="ProductID" w:val="391 км"/>
        </w:smartTagPr>
        <w:r w:rsidRPr="00E91E37">
          <w:rPr>
            <w:sz w:val="20"/>
            <w:szCs w:val="20"/>
            <w:lang w:eastAsia="ar-SA"/>
          </w:rPr>
          <w:t>391 км</w:t>
        </w:r>
      </w:smartTag>
      <w:proofErr w:type="gramStart"/>
      <w:r w:rsidRPr="00E91E37">
        <w:rPr>
          <w:sz w:val="20"/>
          <w:szCs w:val="20"/>
          <w:lang w:eastAsia="ar-SA"/>
        </w:rPr>
        <w:t xml:space="preserve">., </w:t>
      </w:r>
      <w:proofErr w:type="gramEnd"/>
      <w:r w:rsidRPr="00E91E37">
        <w:rPr>
          <w:sz w:val="20"/>
          <w:szCs w:val="20"/>
          <w:lang w:eastAsia="ar-SA"/>
        </w:rPr>
        <w:t xml:space="preserve">имеются 26 озер, 5 прудов, общей площадью водного зеркала 280 и </w:t>
      </w:r>
      <w:smartTag w:uri="urn:schemas-microsoft-com:office:smarttags" w:element="metricconverter">
        <w:smartTagPr>
          <w:attr w:name="ProductID" w:val="275 га"/>
        </w:smartTagPr>
        <w:r w:rsidRPr="00E91E37">
          <w:rPr>
            <w:sz w:val="20"/>
            <w:szCs w:val="20"/>
            <w:lang w:eastAsia="ar-SA"/>
          </w:rPr>
          <w:t>275 га</w:t>
        </w:r>
      </w:smartTag>
      <w:r w:rsidRPr="00E91E37">
        <w:rPr>
          <w:sz w:val="20"/>
          <w:szCs w:val="20"/>
          <w:lang w:eastAsia="ar-SA"/>
        </w:rPr>
        <w:t xml:space="preserve">. </w:t>
      </w:r>
      <w:proofErr w:type="gramStart"/>
      <w:r w:rsidRPr="00E91E37">
        <w:rPr>
          <w:sz w:val="20"/>
          <w:szCs w:val="20"/>
          <w:lang w:eastAsia="ar-SA"/>
        </w:rPr>
        <w:t xml:space="preserve">В реках и озерах водится лещ, щука, язь, окунь, линь, стерлядь, чехонь, ёрш, судак. </w:t>
      </w:r>
      <w:proofErr w:type="gramEnd"/>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Поверхностные водно-биологические ресурсы Орловского района составляют две реки высшей </w:t>
      </w:r>
      <w:proofErr w:type="spellStart"/>
      <w:r w:rsidRPr="00E91E37">
        <w:rPr>
          <w:sz w:val="20"/>
          <w:szCs w:val="20"/>
          <w:lang w:eastAsia="ar-SA"/>
        </w:rPr>
        <w:t>рыбохозяйственной</w:t>
      </w:r>
      <w:proofErr w:type="spellEnd"/>
      <w:r w:rsidRPr="00E91E37">
        <w:rPr>
          <w:sz w:val="20"/>
          <w:szCs w:val="20"/>
          <w:lang w:eastAsia="ar-SA"/>
        </w:rPr>
        <w:t xml:space="preserve"> категории: река Вятка и река </w:t>
      </w:r>
      <w:proofErr w:type="spellStart"/>
      <w:r w:rsidRPr="00E91E37">
        <w:rPr>
          <w:sz w:val="20"/>
          <w:szCs w:val="20"/>
          <w:lang w:eastAsia="ar-SA"/>
        </w:rPr>
        <w:t>Молома</w:t>
      </w:r>
      <w:proofErr w:type="spellEnd"/>
      <w:r w:rsidRPr="00E91E37">
        <w:rPr>
          <w:sz w:val="20"/>
          <w:szCs w:val="20"/>
          <w:lang w:eastAsia="ar-SA"/>
        </w:rPr>
        <w:t xml:space="preserve">. Богатым рыбным запасом обладает озеро Березовая курья, которое находится в </w:t>
      </w:r>
      <w:smartTag w:uri="urn:schemas-microsoft-com:office:smarttags" w:element="metricconverter">
        <w:smartTagPr>
          <w:attr w:name="ProductID" w:val="1 км"/>
        </w:smartTagPr>
        <w:r w:rsidRPr="00E91E37">
          <w:rPr>
            <w:sz w:val="20"/>
            <w:szCs w:val="20"/>
            <w:lang w:eastAsia="ar-SA"/>
          </w:rPr>
          <w:t>1 км</w:t>
        </w:r>
      </w:smartTag>
      <w:r w:rsidRPr="00E91E37">
        <w:rPr>
          <w:sz w:val="20"/>
          <w:szCs w:val="20"/>
          <w:lang w:eastAsia="ar-SA"/>
        </w:rPr>
        <w:t xml:space="preserve"> от деревни </w:t>
      </w:r>
      <w:proofErr w:type="spellStart"/>
      <w:r w:rsidRPr="00E91E37">
        <w:rPr>
          <w:sz w:val="20"/>
          <w:szCs w:val="20"/>
          <w:lang w:eastAsia="ar-SA"/>
        </w:rPr>
        <w:t>Красногоры</w:t>
      </w:r>
      <w:proofErr w:type="spellEnd"/>
      <w:r w:rsidRPr="00E91E37">
        <w:rPr>
          <w:sz w:val="20"/>
          <w:szCs w:val="20"/>
          <w:lang w:eastAsia="ar-SA"/>
        </w:rPr>
        <w:t xml:space="preserve"> Орловского сельского поселения, его протяженность по району более </w:t>
      </w:r>
      <w:smartTag w:uri="urn:schemas-microsoft-com:office:smarttags" w:element="metricconverter">
        <w:smartTagPr>
          <w:attr w:name="ProductID" w:val="5 км"/>
        </w:smartTagPr>
        <w:r w:rsidRPr="00E91E37">
          <w:rPr>
            <w:sz w:val="20"/>
            <w:szCs w:val="20"/>
            <w:lang w:eastAsia="ar-SA"/>
          </w:rPr>
          <w:t>5 км</w:t>
        </w:r>
      </w:smartTag>
      <w:r w:rsidRPr="00E91E37">
        <w:rPr>
          <w:sz w:val="20"/>
          <w:szCs w:val="20"/>
          <w:lang w:eastAsia="ar-SA"/>
        </w:rPr>
        <w:t xml:space="preserve">, а ширина его не уступает реке Вятке. Озеро богато такой рыбой, как судак, лещ, щука и многими другими видами.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Возможно на территории района создание промысловой бригады по отлову рыбы, также возможна организация любительского и спортивного рыболовства со строительством туристических баз на озерах.</w:t>
      </w:r>
    </w:p>
    <w:p w:rsidR="00FD421C" w:rsidRPr="00E91E37" w:rsidRDefault="00FD421C" w:rsidP="00FD421C">
      <w:pPr>
        <w:pStyle w:val="2"/>
        <w:spacing w:after="0" w:line="360" w:lineRule="auto"/>
        <w:jc w:val="center"/>
        <w:rPr>
          <w:rFonts w:ascii="Times New Roman" w:hAnsi="Times New Roman" w:cs="Times New Roman"/>
          <w:i w:val="0"/>
          <w:iCs w:val="0"/>
          <w:color w:val="000000"/>
          <w:sz w:val="20"/>
          <w:szCs w:val="20"/>
        </w:rPr>
      </w:pPr>
      <w:r w:rsidRPr="00E91E37">
        <w:rPr>
          <w:rFonts w:ascii="Times New Roman" w:hAnsi="Times New Roman" w:cs="Times New Roman"/>
          <w:i w:val="0"/>
          <w:iCs w:val="0"/>
          <w:color w:val="000000"/>
          <w:sz w:val="20"/>
          <w:szCs w:val="20"/>
        </w:rPr>
        <w:t>Минерально-сырьевые ресурсы</w:t>
      </w:r>
    </w:p>
    <w:p w:rsidR="00FD421C" w:rsidRPr="00E91E37" w:rsidRDefault="00FD421C" w:rsidP="00FD421C">
      <w:pPr>
        <w:pStyle w:val="ae"/>
        <w:spacing w:line="360" w:lineRule="auto"/>
        <w:ind w:left="0" w:firstLine="720"/>
        <w:jc w:val="both"/>
        <w:rPr>
          <w:spacing w:val="-4"/>
          <w:sz w:val="20"/>
          <w:szCs w:val="20"/>
          <w:lang w:eastAsia="ar-SA"/>
        </w:rPr>
      </w:pPr>
      <w:r w:rsidRPr="00E91E37">
        <w:rPr>
          <w:spacing w:val="-4"/>
          <w:sz w:val="20"/>
          <w:szCs w:val="20"/>
          <w:lang w:eastAsia="ar-SA"/>
        </w:rPr>
        <w:t>Минерально-сырьевая база Орловского района представлена 7 видами полезных ископаемых: глины кирпичные; пески строительные; песчано-гравийные материалы (смеси); грунты для строительства дорог; карбонатные породы; торф; пресные подземные воды.</w:t>
      </w:r>
    </w:p>
    <w:p w:rsidR="00FD421C" w:rsidRPr="00E91E37" w:rsidRDefault="00FD421C" w:rsidP="00FD421C">
      <w:pPr>
        <w:pStyle w:val="ae"/>
        <w:spacing w:line="360" w:lineRule="auto"/>
        <w:ind w:left="0" w:firstLine="720"/>
        <w:jc w:val="right"/>
        <w:rPr>
          <w:spacing w:val="-4"/>
          <w:sz w:val="20"/>
          <w:szCs w:val="20"/>
          <w:lang w:eastAsia="ar-SA"/>
        </w:rPr>
      </w:pPr>
      <w:r w:rsidRPr="00E91E37">
        <w:rPr>
          <w:spacing w:val="-4"/>
          <w:sz w:val="20"/>
          <w:szCs w:val="20"/>
          <w:lang w:eastAsia="ar-SA"/>
        </w:rPr>
        <w:t>Таблица 3</w:t>
      </w:r>
    </w:p>
    <w:p w:rsidR="00FD421C" w:rsidRPr="00E91E37" w:rsidRDefault="00FD421C" w:rsidP="00FD421C">
      <w:pPr>
        <w:pStyle w:val="12"/>
        <w:spacing w:after="0" w:line="360" w:lineRule="auto"/>
        <w:ind w:left="0"/>
        <w:jc w:val="center"/>
        <w:rPr>
          <w:sz w:val="20"/>
        </w:rPr>
      </w:pPr>
      <w:r w:rsidRPr="00E91E37">
        <w:rPr>
          <w:sz w:val="20"/>
        </w:rPr>
        <w:t xml:space="preserve">Запасы полезных ископаемых </w:t>
      </w:r>
    </w:p>
    <w:tbl>
      <w:tblPr>
        <w:tblW w:w="9570" w:type="dxa"/>
        <w:jc w:val="center"/>
        <w:tblLayout w:type="fixed"/>
        <w:tblCellMar>
          <w:left w:w="30" w:type="dxa"/>
          <w:right w:w="30" w:type="dxa"/>
        </w:tblCellMar>
        <w:tblLook w:val="04A0" w:firstRow="1" w:lastRow="0" w:firstColumn="1" w:lastColumn="0" w:noHBand="0" w:noVBand="1"/>
      </w:tblPr>
      <w:tblGrid>
        <w:gridCol w:w="3668"/>
        <w:gridCol w:w="1534"/>
        <w:gridCol w:w="1704"/>
        <w:gridCol w:w="2664"/>
      </w:tblGrid>
      <w:tr w:rsidR="00FD421C" w:rsidRPr="00E91E37" w:rsidTr="006D58B5">
        <w:trPr>
          <w:cantSplit/>
          <w:trHeight w:val="619"/>
          <w:jc w:val="center"/>
        </w:trPr>
        <w:tc>
          <w:tcPr>
            <w:tcW w:w="3670" w:type="dxa"/>
            <w:vMerge w:val="restart"/>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5"/>
              <w:snapToGrid w:val="0"/>
              <w:spacing w:before="0" w:after="0"/>
              <w:jc w:val="center"/>
              <w:rPr>
                <w:i w:val="0"/>
                <w:sz w:val="20"/>
                <w:szCs w:val="20"/>
              </w:rPr>
            </w:pPr>
            <w:r w:rsidRPr="00E91E37">
              <w:rPr>
                <w:i w:val="0"/>
                <w:sz w:val="20"/>
                <w:szCs w:val="20"/>
              </w:rPr>
              <w:t>Вид сырья</w:t>
            </w:r>
          </w:p>
        </w:tc>
        <w:tc>
          <w:tcPr>
            <w:tcW w:w="1535" w:type="dxa"/>
            <w:vMerge w:val="restart"/>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b/>
                <w:sz w:val="20"/>
              </w:rPr>
            </w:pPr>
            <w:r w:rsidRPr="00E91E37">
              <w:rPr>
                <w:b/>
                <w:sz w:val="20"/>
              </w:rPr>
              <w:t xml:space="preserve">Кол-во </w:t>
            </w:r>
            <w:proofErr w:type="spellStart"/>
            <w:proofErr w:type="gramStart"/>
            <w:r w:rsidRPr="00E91E37">
              <w:rPr>
                <w:b/>
                <w:sz w:val="20"/>
              </w:rPr>
              <w:t>месторож-дений</w:t>
            </w:r>
            <w:proofErr w:type="spellEnd"/>
            <w:proofErr w:type="gramEnd"/>
          </w:p>
        </w:tc>
        <w:tc>
          <w:tcPr>
            <w:tcW w:w="1705" w:type="dxa"/>
            <w:vMerge w:val="restart"/>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b/>
                <w:sz w:val="20"/>
              </w:rPr>
            </w:pPr>
            <w:r w:rsidRPr="00E91E37">
              <w:rPr>
                <w:b/>
                <w:sz w:val="20"/>
              </w:rPr>
              <w:t>Единица измерения</w:t>
            </w:r>
          </w:p>
        </w:tc>
        <w:tc>
          <w:tcPr>
            <w:tcW w:w="2665" w:type="dxa"/>
            <w:vMerge w:val="restart"/>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snapToGrid w:val="0"/>
              <w:jc w:val="center"/>
              <w:rPr>
                <w:b/>
                <w:sz w:val="20"/>
              </w:rPr>
            </w:pPr>
            <w:r w:rsidRPr="00E91E37">
              <w:rPr>
                <w:b/>
                <w:sz w:val="20"/>
              </w:rPr>
              <w:t>Запасы</w:t>
            </w:r>
          </w:p>
          <w:p w:rsidR="00FD421C" w:rsidRPr="00E91E37" w:rsidRDefault="00FD421C" w:rsidP="006D58B5">
            <w:pPr>
              <w:jc w:val="center"/>
              <w:rPr>
                <w:b/>
                <w:sz w:val="20"/>
              </w:rPr>
            </w:pPr>
            <w:r w:rsidRPr="00E91E37">
              <w:rPr>
                <w:b/>
                <w:sz w:val="20"/>
              </w:rPr>
              <w:t>категории (А+В+С</w:t>
            </w:r>
            <w:proofErr w:type="gramStart"/>
            <w:r w:rsidRPr="00E91E37">
              <w:rPr>
                <w:b/>
                <w:sz w:val="20"/>
                <w:vertAlign w:val="subscript"/>
              </w:rPr>
              <w:t>1</w:t>
            </w:r>
            <w:proofErr w:type="gramEnd"/>
            <w:r w:rsidRPr="00E91E37">
              <w:rPr>
                <w:b/>
                <w:sz w:val="20"/>
              </w:rPr>
              <w:t>)</w:t>
            </w:r>
          </w:p>
        </w:tc>
      </w:tr>
      <w:tr w:rsidR="00FD421C" w:rsidRPr="00E91E37" w:rsidTr="006D58B5">
        <w:trPr>
          <w:cantSplit/>
          <w:trHeight w:val="556"/>
          <w:jc w:val="center"/>
        </w:trPr>
        <w:tc>
          <w:tcPr>
            <w:tcW w:w="3670" w:type="dxa"/>
            <w:vMerge/>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rPr>
                <w:b/>
                <w:bCs/>
                <w:iCs/>
                <w:sz w:val="20"/>
              </w:rPr>
            </w:pPr>
          </w:p>
        </w:tc>
        <w:tc>
          <w:tcPr>
            <w:tcW w:w="1535" w:type="dxa"/>
            <w:vMerge/>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rPr>
                <w:b/>
                <w:sz w:val="20"/>
              </w:rPr>
            </w:pPr>
          </w:p>
        </w:tc>
        <w:tc>
          <w:tcPr>
            <w:tcW w:w="1705" w:type="dxa"/>
            <w:vMerge/>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rPr>
                <w:b/>
                <w:sz w:val="20"/>
              </w:rPr>
            </w:pPr>
          </w:p>
        </w:tc>
        <w:tc>
          <w:tcPr>
            <w:tcW w:w="2665" w:type="dxa"/>
            <w:vMerge/>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b/>
                <w:sz w:val="20"/>
              </w:rPr>
            </w:pPr>
          </w:p>
        </w:tc>
      </w:tr>
      <w:tr w:rsidR="00FD421C" w:rsidRPr="00E91E37" w:rsidTr="006D58B5">
        <w:trPr>
          <w:cantSplit/>
          <w:trHeight w:val="214"/>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Пески строительные</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4</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vertAlign w:val="superscript"/>
              </w:rPr>
            </w:pPr>
            <w:r w:rsidRPr="00E91E37">
              <w:rPr>
                <w:sz w:val="20"/>
              </w:rPr>
              <w:t>тыс. м</w:t>
            </w:r>
            <w:r w:rsidRPr="00E91E37">
              <w:rPr>
                <w:sz w:val="20"/>
                <w:vertAlign w:val="superscript"/>
              </w:rPr>
              <w:t>3</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13637</w:t>
            </w:r>
          </w:p>
        </w:tc>
      </w:tr>
      <w:tr w:rsidR="00FD421C" w:rsidRPr="00E91E37" w:rsidTr="006D58B5">
        <w:trPr>
          <w:cantSplit/>
          <w:trHeight w:val="214"/>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Глина кирпичная</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5</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vertAlign w:val="superscript"/>
              </w:rPr>
            </w:pPr>
            <w:r w:rsidRPr="00E91E37">
              <w:rPr>
                <w:sz w:val="20"/>
              </w:rPr>
              <w:t>тыс. м</w:t>
            </w:r>
            <w:r w:rsidRPr="00E91E37">
              <w:rPr>
                <w:sz w:val="20"/>
                <w:vertAlign w:val="superscript"/>
              </w:rPr>
              <w:t>3</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5280</w:t>
            </w:r>
          </w:p>
        </w:tc>
      </w:tr>
      <w:tr w:rsidR="00FD421C" w:rsidRPr="00E91E37" w:rsidTr="006D58B5">
        <w:trPr>
          <w:cantSplit/>
          <w:trHeight w:val="214"/>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Грунты для строительства дорог</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2</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vertAlign w:val="superscript"/>
              </w:rPr>
            </w:pPr>
            <w:r w:rsidRPr="00E91E37">
              <w:rPr>
                <w:sz w:val="20"/>
              </w:rPr>
              <w:t>тыс. м</w:t>
            </w:r>
            <w:r w:rsidRPr="00E91E37">
              <w:rPr>
                <w:sz w:val="20"/>
                <w:vertAlign w:val="superscript"/>
              </w:rPr>
              <w:t>3</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24</w:t>
            </w:r>
          </w:p>
        </w:tc>
      </w:tr>
      <w:tr w:rsidR="00FD421C" w:rsidRPr="00E91E37" w:rsidTr="006D58B5">
        <w:trPr>
          <w:cantSplit/>
          <w:trHeight w:val="173"/>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Подземные пресные воды</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3</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тыс. м</w:t>
            </w:r>
            <w:r w:rsidRPr="00E91E37">
              <w:rPr>
                <w:sz w:val="20"/>
                <w:vertAlign w:val="superscript"/>
              </w:rPr>
              <w:t>3</w:t>
            </w:r>
            <w:r w:rsidRPr="00E91E37">
              <w:rPr>
                <w:sz w:val="20"/>
              </w:rPr>
              <w:t xml:space="preserve">/ </w:t>
            </w:r>
            <w:proofErr w:type="spellStart"/>
            <w:r w:rsidRPr="00E91E37">
              <w:rPr>
                <w:sz w:val="20"/>
              </w:rPr>
              <w:t>сут</w:t>
            </w:r>
            <w:proofErr w:type="spellEnd"/>
            <w:r w:rsidRPr="00E91E37">
              <w:rPr>
                <w:sz w:val="20"/>
              </w:rPr>
              <w:t>.</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14,7</w:t>
            </w:r>
          </w:p>
        </w:tc>
      </w:tr>
      <w:tr w:rsidR="00FD421C" w:rsidRPr="00E91E37" w:rsidTr="006D58B5">
        <w:trPr>
          <w:cantSplit/>
          <w:trHeight w:val="214"/>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ПГС</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15</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vertAlign w:val="superscript"/>
              </w:rPr>
            </w:pPr>
            <w:r w:rsidRPr="00E91E37">
              <w:rPr>
                <w:sz w:val="20"/>
              </w:rPr>
              <w:t>тыс. м</w:t>
            </w:r>
            <w:r w:rsidRPr="00E91E37">
              <w:rPr>
                <w:sz w:val="20"/>
                <w:vertAlign w:val="superscript"/>
              </w:rPr>
              <w:t>3</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35245</w:t>
            </w:r>
          </w:p>
        </w:tc>
      </w:tr>
      <w:tr w:rsidR="00FD421C" w:rsidRPr="00E91E37" w:rsidTr="006D58B5">
        <w:trPr>
          <w:cantSplit/>
          <w:trHeight w:val="173"/>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Карбонатные породы</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vertAlign w:val="superscript"/>
              </w:rPr>
            </w:pPr>
            <w:r w:rsidRPr="00E91E37">
              <w:rPr>
                <w:sz w:val="20"/>
              </w:rPr>
              <w:t>тыс. м</w:t>
            </w:r>
            <w:r w:rsidRPr="00E91E37">
              <w:rPr>
                <w:sz w:val="20"/>
                <w:vertAlign w:val="superscript"/>
              </w:rPr>
              <w:t>3</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7,4</w:t>
            </w:r>
          </w:p>
        </w:tc>
      </w:tr>
      <w:tr w:rsidR="00FD421C" w:rsidRPr="00E91E37" w:rsidTr="006D58B5">
        <w:trPr>
          <w:cantSplit/>
          <w:trHeight w:val="182"/>
          <w:jc w:val="center"/>
        </w:trPr>
        <w:tc>
          <w:tcPr>
            <w:tcW w:w="367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rPr>
                <w:sz w:val="20"/>
              </w:rPr>
            </w:pPr>
            <w:r w:rsidRPr="00E91E37">
              <w:rPr>
                <w:sz w:val="20"/>
              </w:rPr>
              <w:t>Торф</w:t>
            </w:r>
          </w:p>
        </w:tc>
        <w:tc>
          <w:tcPr>
            <w:tcW w:w="153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66</w:t>
            </w:r>
          </w:p>
        </w:tc>
        <w:tc>
          <w:tcPr>
            <w:tcW w:w="1705"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тыс. т</w:t>
            </w:r>
          </w:p>
        </w:tc>
        <w:tc>
          <w:tcPr>
            <w:tcW w:w="266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6827</w:t>
            </w:r>
          </w:p>
        </w:tc>
      </w:tr>
    </w:tbl>
    <w:p w:rsidR="00FD421C" w:rsidRPr="00E91E37" w:rsidRDefault="00FD421C" w:rsidP="00FD421C">
      <w:pPr>
        <w:spacing w:before="240" w:line="360" w:lineRule="auto"/>
        <w:ind w:firstLine="720"/>
        <w:jc w:val="both"/>
        <w:rPr>
          <w:sz w:val="20"/>
        </w:rPr>
      </w:pPr>
      <w:r w:rsidRPr="00E91E37">
        <w:rPr>
          <w:sz w:val="20"/>
        </w:rPr>
        <w:t>На территории района известно 5 мелких слабоизученных проявлений кирпичных глин с запасами 5280 тыс. м</w:t>
      </w:r>
      <w:r w:rsidRPr="00E91E37">
        <w:rPr>
          <w:sz w:val="20"/>
          <w:vertAlign w:val="superscript"/>
        </w:rPr>
        <w:t>3</w:t>
      </w:r>
      <w:r w:rsidRPr="00E91E37">
        <w:rPr>
          <w:sz w:val="20"/>
        </w:rPr>
        <w:t>. По результатам лабораторных испытаний глины пригодны для производства кирпича методом пластического формования. Прочность на сжатие образцов обожженной глины меняется от 153,9 до 452,3 кг/см</w:t>
      </w:r>
      <w:proofErr w:type="gramStart"/>
      <w:r w:rsidRPr="00E91E37">
        <w:rPr>
          <w:sz w:val="20"/>
          <w:vertAlign w:val="superscript"/>
        </w:rPr>
        <w:t>2</w:t>
      </w:r>
      <w:proofErr w:type="gramEnd"/>
      <w:r w:rsidRPr="00E91E37">
        <w:rPr>
          <w:sz w:val="20"/>
        </w:rPr>
        <w:t xml:space="preserve">, что свидетельствует о разном качестве сырья и возможности получения кирпича как низких, так и высоких марок.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В районе имеется 2 </w:t>
      </w:r>
      <w:proofErr w:type="gramStart"/>
      <w:r w:rsidRPr="00E91E37">
        <w:rPr>
          <w:sz w:val="20"/>
          <w:szCs w:val="20"/>
          <w:lang w:eastAsia="ar-SA"/>
        </w:rPr>
        <w:t>мелких</w:t>
      </w:r>
      <w:proofErr w:type="gramEnd"/>
      <w:r w:rsidRPr="00E91E37">
        <w:rPr>
          <w:sz w:val="20"/>
          <w:szCs w:val="20"/>
          <w:lang w:eastAsia="ar-SA"/>
        </w:rPr>
        <w:t xml:space="preserve"> оцененных месторождения с запасами песка и 2 мелких слабоизученных проявления с запасами 13637 тыс. м</w:t>
      </w:r>
      <w:r w:rsidRPr="00E91E37">
        <w:rPr>
          <w:sz w:val="20"/>
          <w:szCs w:val="20"/>
          <w:vertAlign w:val="superscript"/>
          <w:lang w:eastAsia="ar-SA"/>
        </w:rPr>
        <w:t>3</w:t>
      </w:r>
      <w:r w:rsidRPr="00E91E37">
        <w:rPr>
          <w:sz w:val="20"/>
          <w:szCs w:val="20"/>
          <w:lang w:eastAsia="ar-SA"/>
        </w:rPr>
        <w:t xml:space="preserve">. Пески приурочены к поймам рек Вятки и </w:t>
      </w:r>
      <w:proofErr w:type="spellStart"/>
      <w:r w:rsidRPr="00E91E37">
        <w:rPr>
          <w:sz w:val="20"/>
          <w:szCs w:val="20"/>
          <w:lang w:eastAsia="ar-SA"/>
        </w:rPr>
        <w:t>Моломы</w:t>
      </w:r>
      <w:proofErr w:type="spellEnd"/>
      <w:r w:rsidRPr="00E91E37">
        <w:rPr>
          <w:sz w:val="20"/>
          <w:szCs w:val="20"/>
          <w:lang w:eastAsia="ar-SA"/>
        </w:rPr>
        <w:t xml:space="preserve">. Пески могут использоваться для приготовления штукатурно-кладочных растворов, для строительства дорог, а также в качестве наполнителя для бетона.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Территориальным балансом запасов в Орловском районе учитываются запасы 2 мелких месторождений песчано-гравийной смеси. Содержание гравия в смеси месторождений меняется от 20 до 42 %. Гравий и песок могут использоваться для приготовления бетона, а также для строительства дорог.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В районе известно 2 мелких месторождения карбонатных пород с запасом 7,4 тыс. м</w:t>
      </w:r>
      <w:r w:rsidRPr="00E91E37">
        <w:rPr>
          <w:sz w:val="20"/>
          <w:szCs w:val="20"/>
          <w:vertAlign w:val="superscript"/>
          <w:lang w:eastAsia="ar-SA"/>
        </w:rPr>
        <w:t>3</w:t>
      </w:r>
      <w:r w:rsidRPr="00E91E37">
        <w:rPr>
          <w:sz w:val="20"/>
          <w:szCs w:val="20"/>
          <w:lang w:eastAsia="ar-SA"/>
        </w:rPr>
        <w:t>, условно пригодных для производства известняковой муки.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На территории района балансом учтены 12 резервных торфяных месторождений. Шесть из перечисленных месторождений имеют площадь более </w:t>
      </w:r>
      <w:smartTag w:uri="urn:schemas-microsoft-com:office:smarttags" w:element="metricconverter">
        <w:smartTagPr>
          <w:attr w:name="ProductID" w:val="100 га"/>
        </w:smartTagPr>
        <w:r w:rsidRPr="00E91E37">
          <w:rPr>
            <w:sz w:val="20"/>
            <w:szCs w:val="20"/>
            <w:lang w:eastAsia="ar-SA"/>
          </w:rPr>
          <w:t>100 га</w:t>
        </w:r>
      </w:smartTag>
      <w:r w:rsidRPr="00E91E37">
        <w:rPr>
          <w:sz w:val="20"/>
          <w:szCs w:val="20"/>
          <w:lang w:eastAsia="ar-SA"/>
        </w:rPr>
        <w:t xml:space="preserve"> с суммарным запасом всех месторождений 6827 тыс. тонн. Торф всех месторождений пригоден для применения в сельском хозяйстве и для использования в качестве топлива.</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lastRenderedPageBreak/>
        <w:t>Вблизи г. Орлова разведаны и учитываются балансом 3 месторождения пресных подземных вод с запасом 14,7 тыс. м</w:t>
      </w:r>
      <w:r w:rsidRPr="00E91E37">
        <w:rPr>
          <w:sz w:val="20"/>
          <w:szCs w:val="20"/>
          <w:vertAlign w:val="superscript"/>
          <w:lang w:eastAsia="ar-SA"/>
        </w:rPr>
        <w:t>3</w:t>
      </w:r>
      <w:r w:rsidRPr="00E91E37">
        <w:rPr>
          <w:sz w:val="20"/>
          <w:szCs w:val="20"/>
          <w:lang w:eastAsia="ar-SA"/>
        </w:rPr>
        <w:t>/сутки. Месторождения относятся к государственному резерву и предназначены для водоснабжения районного центра.</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В Орловском районе встречаются лишь несколько видов полезных ископаемых, которые в большинстве своем могут служить сырьем для производства строительных материалов. В районе разрабатываются 2 мелких месторождения грунтов для строительства дорог и 1 месторождение  ПГС. На основе имеющихся проявлений кирпичных глин  может быть создана сырьевая база для производства керамического кирпича. Месторождения ПГС района могут использоваться более интенсивно. </w:t>
      </w:r>
    </w:p>
    <w:p w:rsidR="00FD421C" w:rsidRPr="00E91E37" w:rsidRDefault="00FD421C" w:rsidP="00FD421C">
      <w:pPr>
        <w:pStyle w:val="ae"/>
        <w:spacing w:before="240" w:after="240" w:line="360" w:lineRule="auto"/>
        <w:ind w:left="0"/>
        <w:jc w:val="center"/>
        <w:rPr>
          <w:b/>
          <w:sz w:val="20"/>
          <w:szCs w:val="20"/>
          <w:lang w:eastAsia="ar-SA"/>
        </w:rPr>
      </w:pP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1.2. Социальная сфера</w:t>
      </w:r>
    </w:p>
    <w:p w:rsidR="00FD421C" w:rsidRPr="00E91E37" w:rsidRDefault="00FD421C" w:rsidP="00FD421C">
      <w:pPr>
        <w:spacing w:after="240"/>
        <w:jc w:val="center"/>
        <w:rPr>
          <w:b/>
          <w:color w:val="000000"/>
          <w:sz w:val="20"/>
        </w:rPr>
      </w:pPr>
      <w:r w:rsidRPr="00E91E37">
        <w:rPr>
          <w:b/>
          <w:iCs/>
          <w:color w:val="000000"/>
          <w:sz w:val="20"/>
        </w:rPr>
        <w:t>1.2.1. Демографическая  ситуация, состояние трудовых ресурсов</w:t>
      </w:r>
    </w:p>
    <w:p w:rsidR="00FD421C" w:rsidRPr="00E91E37" w:rsidRDefault="00FD421C" w:rsidP="00FD421C">
      <w:pPr>
        <w:tabs>
          <w:tab w:val="left" w:pos="709"/>
        </w:tabs>
        <w:spacing w:line="360" w:lineRule="auto"/>
        <w:ind w:firstLine="720"/>
        <w:jc w:val="both"/>
        <w:rPr>
          <w:sz w:val="20"/>
        </w:rPr>
      </w:pPr>
      <w:r w:rsidRPr="00E91E37">
        <w:rPr>
          <w:sz w:val="20"/>
        </w:rPr>
        <w:t>Численность постоянного населения Орловского района на 01.01.2018 года составила 11962 человека. Удельный вес в общей численности населения:  городского населения – 55%; сельского населения – 45%.</w:t>
      </w:r>
    </w:p>
    <w:p w:rsidR="00FD421C" w:rsidRPr="00E91E37" w:rsidRDefault="00FD421C" w:rsidP="00FD421C">
      <w:pPr>
        <w:tabs>
          <w:tab w:val="left" w:pos="709"/>
        </w:tabs>
        <w:spacing w:line="360" w:lineRule="auto"/>
        <w:ind w:firstLine="720"/>
        <w:jc w:val="right"/>
        <w:rPr>
          <w:sz w:val="20"/>
        </w:rPr>
      </w:pPr>
      <w:r w:rsidRPr="00E91E37">
        <w:rPr>
          <w:sz w:val="20"/>
        </w:rPr>
        <w:t>Таблица 4</w:t>
      </w:r>
    </w:p>
    <w:p w:rsidR="00FD421C" w:rsidRPr="00E91E37" w:rsidRDefault="00FD421C" w:rsidP="00FD421C">
      <w:pPr>
        <w:tabs>
          <w:tab w:val="left" w:pos="709"/>
        </w:tabs>
        <w:jc w:val="center"/>
        <w:rPr>
          <w:sz w:val="20"/>
        </w:rPr>
      </w:pPr>
      <w:r w:rsidRPr="00E91E37">
        <w:rPr>
          <w:sz w:val="20"/>
        </w:rPr>
        <w:t>Основные демографические показатели</w:t>
      </w:r>
    </w:p>
    <w:p w:rsidR="00FD421C" w:rsidRPr="00E91E37" w:rsidRDefault="00FD421C" w:rsidP="00FD421C">
      <w:pPr>
        <w:tabs>
          <w:tab w:val="left" w:pos="709"/>
        </w:tabs>
        <w:spacing w:after="120"/>
        <w:jc w:val="center"/>
        <w:rPr>
          <w:sz w:val="20"/>
        </w:rPr>
      </w:pPr>
      <w:r w:rsidRPr="00E91E37">
        <w:rPr>
          <w:sz w:val="20"/>
        </w:rPr>
        <w:t>по Орловскому муниципальному району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28"/>
        <w:gridCol w:w="1013"/>
        <w:gridCol w:w="1013"/>
        <w:gridCol w:w="1013"/>
        <w:gridCol w:w="1013"/>
        <w:gridCol w:w="1013"/>
      </w:tblGrid>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Показатели</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2013 год</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 xml:space="preserve">2014 </w:t>
            </w:r>
          </w:p>
          <w:p w:rsidR="00FD421C" w:rsidRPr="00E91E37" w:rsidRDefault="00FD421C" w:rsidP="006D58B5">
            <w:pPr>
              <w:tabs>
                <w:tab w:val="left" w:pos="709"/>
              </w:tabs>
              <w:jc w:val="center"/>
              <w:rPr>
                <w:b/>
                <w:sz w:val="20"/>
              </w:rPr>
            </w:pPr>
            <w:r w:rsidRPr="00E91E37">
              <w:rPr>
                <w:b/>
                <w:sz w:val="20"/>
              </w:rPr>
              <w:t>год</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2015 год</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2016 год</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2017 год</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Число родившихся, человек</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209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155</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157</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155</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145</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-на 1000 человек населения</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16,3</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12,2</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12,6</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12,6</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12,1</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Число умерших, человек</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203</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219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216</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224</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208</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-на 1000 человек населения</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15,8</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17,3</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17,3</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18,3</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17,3</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Естественный прирост</w:t>
            </w:r>
            <w:proofErr w:type="gramStart"/>
            <w:r w:rsidRPr="00E91E37">
              <w:rPr>
                <w:sz w:val="20"/>
              </w:rPr>
              <w:t xml:space="preserve"> (+), </w:t>
            </w:r>
            <w:proofErr w:type="gramEnd"/>
          </w:p>
          <w:p w:rsidR="00FD421C" w:rsidRPr="00E91E37" w:rsidRDefault="00FD421C" w:rsidP="006D58B5">
            <w:pPr>
              <w:tabs>
                <w:tab w:val="left" w:pos="709"/>
              </w:tabs>
              <w:jc w:val="center"/>
              <w:rPr>
                <w:sz w:val="20"/>
              </w:rPr>
            </w:pPr>
            <w:r w:rsidRPr="00E91E37">
              <w:rPr>
                <w:sz w:val="20"/>
              </w:rPr>
              <w:t>убыль</w:t>
            </w:r>
            <w:proofErr w:type="gramStart"/>
            <w:r w:rsidRPr="00E91E37">
              <w:rPr>
                <w:sz w:val="20"/>
              </w:rPr>
              <w:t xml:space="preserve"> (-), </w:t>
            </w:r>
            <w:proofErr w:type="gramEnd"/>
            <w:r w:rsidRPr="00E91E37">
              <w:rPr>
                <w:sz w:val="20"/>
              </w:rPr>
              <w:t>человек</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-64</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-63</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-на 1000 человек населения</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-0,4</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-5,0</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-4,7</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-5,6</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-5,2</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Число прибывших, человек</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654</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647</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665</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567</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632</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Число выбывших, человек</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712</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762</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759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729</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832</w:t>
            </w:r>
          </w:p>
        </w:tc>
      </w:tr>
      <w:tr w:rsidR="00FD421C" w:rsidRPr="00E91E37" w:rsidTr="006D58B5">
        <w:tc>
          <w:tcPr>
            <w:tcW w:w="44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Миграционный прирост</w:t>
            </w:r>
            <w:proofErr w:type="gramStart"/>
            <w:r w:rsidRPr="00E91E37">
              <w:rPr>
                <w:sz w:val="20"/>
              </w:rPr>
              <w:t xml:space="preserve"> (+), </w:t>
            </w:r>
            <w:proofErr w:type="gramEnd"/>
            <w:r w:rsidRPr="00E91E37">
              <w:rPr>
                <w:sz w:val="20"/>
              </w:rPr>
              <w:t>убыль (-)</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-58</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-115</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-94</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-162</w:t>
            </w:r>
          </w:p>
        </w:tc>
        <w:tc>
          <w:tcPr>
            <w:tcW w:w="101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-200</w:t>
            </w:r>
          </w:p>
        </w:tc>
      </w:tr>
    </w:tbl>
    <w:p w:rsidR="00FD421C" w:rsidRPr="00E91E37" w:rsidRDefault="00FD421C" w:rsidP="00FD421C">
      <w:pPr>
        <w:tabs>
          <w:tab w:val="left" w:pos="709"/>
        </w:tabs>
        <w:spacing w:line="360" w:lineRule="auto"/>
        <w:ind w:firstLine="720"/>
        <w:jc w:val="both"/>
        <w:rPr>
          <w:sz w:val="20"/>
        </w:rPr>
      </w:pPr>
    </w:p>
    <w:p w:rsidR="00FD421C" w:rsidRPr="00E91E37" w:rsidRDefault="00FD421C" w:rsidP="00FD421C">
      <w:pPr>
        <w:tabs>
          <w:tab w:val="left" w:pos="709"/>
        </w:tabs>
        <w:spacing w:line="360" w:lineRule="auto"/>
        <w:ind w:firstLine="720"/>
        <w:jc w:val="both"/>
        <w:rPr>
          <w:sz w:val="20"/>
        </w:rPr>
      </w:pPr>
      <w:r w:rsidRPr="00E91E37">
        <w:rPr>
          <w:sz w:val="20"/>
        </w:rPr>
        <w:t xml:space="preserve">Демографическая ситуация в районе по итогам 2017 года складывается следующим образом: рождаемость уменьшилась по сравнению с 2016 годом на 6,4%, смертность уменьшилась на 7,1%. </w:t>
      </w:r>
    </w:p>
    <w:p w:rsidR="00FD421C" w:rsidRPr="00E91E37" w:rsidRDefault="00FD421C" w:rsidP="00FD421C">
      <w:pPr>
        <w:tabs>
          <w:tab w:val="left" w:pos="709"/>
        </w:tabs>
        <w:spacing w:line="360" w:lineRule="auto"/>
        <w:ind w:firstLine="720"/>
        <w:jc w:val="right"/>
        <w:rPr>
          <w:sz w:val="20"/>
        </w:rPr>
      </w:pPr>
      <w:r w:rsidRPr="00E91E37">
        <w:rPr>
          <w:sz w:val="20"/>
        </w:rPr>
        <w:t>Таблица 5</w:t>
      </w:r>
    </w:p>
    <w:p w:rsidR="00FD421C" w:rsidRPr="00E91E37" w:rsidRDefault="00FD421C" w:rsidP="00FD421C">
      <w:pPr>
        <w:tabs>
          <w:tab w:val="left" w:pos="709"/>
        </w:tabs>
        <w:jc w:val="center"/>
        <w:rPr>
          <w:sz w:val="20"/>
        </w:rPr>
      </w:pPr>
      <w:r w:rsidRPr="00E91E37">
        <w:rPr>
          <w:sz w:val="20"/>
        </w:rPr>
        <w:t>Структура населения Орловского муниципального района</w:t>
      </w:r>
    </w:p>
    <w:p w:rsidR="00FD421C" w:rsidRPr="00E91E37" w:rsidRDefault="00FD421C" w:rsidP="00FD421C">
      <w:pPr>
        <w:tabs>
          <w:tab w:val="left" w:pos="709"/>
        </w:tabs>
        <w:spacing w:after="120"/>
        <w:jc w:val="center"/>
        <w:rPr>
          <w:sz w:val="20"/>
        </w:rPr>
      </w:pPr>
      <w:r w:rsidRPr="00E91E37">
        <w:rPr>
          <w:sz w:val="20"/>
        </w:rPr>
        <w:t>по полу и возрасту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080"/>
        <w:gridCol w:w="1080"/>
        <w:gridCol w:w="1037"/>
        <w:gridCol w:w="1080"/>
        <w:gridCol w:w="1003"/>
      </w:tblGrid>
      <w:tr w:rsidR="00FD421C" w:rsidRPr="00E91E37" w:rsidTr="006D58B5">
        <w:tc>
          <w:tcPr>
            <w:tcW w:w="424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Наименование</w:t>
            </w:r>
          </w:p>
        </w:tc>
        <w:tc>
          <w:tcPr>
            <w:tcW w:w="5280" w:type="dxa"/>
            <w:gridSpan w:val="5"/>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b/>
                <w:sz w:val="20"/>
              </w:rPr>
            </w:pPr>
            <w:r w:rsidRPr="00E91E37">
              <w:rPr>
                <w:b/>
                <w:sz w:val="20"/>
              </w:rPr>
              <w:t>Удельный вес в общей численности населения %</w:t>
            </w:r>
          </w:p>
        </w:tc>
      </w:tr>
      <w:tr w:rsidR="00FD421C" w:rsidRPr="00E91E37" w:rsidTr="006D58B5">
        <w:tc>
          <w:tcPr>
            <w:tcW w:w="4248"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ind w:left="-108" w:right="-108"/>
              <w:jc w:val="center"/>
              <w:rPr>
                <w:b/>
                <w:sz w:val="20"/>
              </w:rPr>
            </w:pPr>
            <w:r w:rsidRPr="00E91E37">
              <w:rPr>
                <w:b/>
                <w:sz w:val="20"/>
              </w:rPr>
              <w:t>2013  год</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ind w:left="-108" w:right="-108"/>
              <w:jc w:val="center"/>
              <w:rPr>
                <w:b/>
                <w:sz w:val="20"/>
              </w:rPr>
            </w:pPr>
            <w:r w:rsidRPr="00E91E37">
              <w:rPr>
                <w:b/>
                <w:sz w:val="20"/>
              </w:rPr>
              <w:t>2014 год</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72"/>
              </w:tabs>
              <w:ind w:left="-108" w:right="-151"/>
              <w:jc w:val="center"/>
              <w:rPr>
                <w:b/>
                <w:sz w:val="20"/>
              </w:rPr>
            </w:pPr>
            <w:r w:rsidRPr="00E91E37">
              <w:rPr>
                <w:b/>
                <w:sz w:val="20"/>
              </w:rPr>
              <w:t>2015 год</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ind w:left="-65" w:right="-151"/>
              <w:jc w:val="center"/>
              <w:rPr>
                <w:b/>
                <w:sz w:val="20"/>
              </w:rPr>
            </w:pPr>
            <w:r w:rsidRPr="00E91E37">
              <w:rPr>
                <w:b/>
                <w:sz w:val="20"/>
              </w:rPr>
              <w:t>2016 год</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1015"/>
              </w:tabs>
              <w:ind w:left="-65" w:right="-48"/>
              <w:jc w:val="center"/>
              <w:rPr>
                <w:b/>
                <w:sz w:val="20"/>
              </w:rPr>
            </w:pPr>
            <w:r w:rsidRPr="00E91E37">
              <w:rPr>
                <w:b/>
                <w:sz w:val="20"/>
              </w:rPr>
              <w:t>2017 год</w:t>
            </w:r>
          </w:p>
        </w:tc>
      </w:tr>
      <w:tr w:rsidR="00FD421C" w:rsidRPr="00E91E37" w:rsidTr="006D58B5">
        <w:tc>
          <w:tcPr>
            <w:tcW w:w="42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rPr>
                <w:sz w:val="20"/>
              </w:rPr>
            </w:pPr>
            <w:r w:rsidRPr="00E91E37">
              <w:rPr>
                <w:sz w:val="20"/>
              </w:rPr>
              <w:t>Женщины</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54</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53</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53</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53</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54</w:t>
            </w:r>
          </w:p>
        </w:tc>
      </w:tr>
      <w:tr w:rsidR="00FD421C" w:rsidRPr="00E91E37" w:rsidTr="006D58B5">
        <w:tc>
          <w:tcPr>
            <w:tcW w:w="42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rPr>
                <w:sz w:val="20"/>
              </w:rPr>
            </w:pPr>
            <w:r w:rsidRPr="00E91E37">
              <w:rPr>
                <w:sz w:val="20"/>
              </w:rPr>
              <w:t>Мужчины</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46</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47</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47</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47</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46</w:t>
            </w:r>
          </w:p>
        </w:tc>
      </w:tr>
      <w:tr w:rsidR="00FD421C" w:rsidRPr="00E91E37" w:rsidTr="006D58B5">
        <w:tc>
          <w:tcPr>
            <w:tcW w:w="42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rPr>
                <w:sz w:val="20"/>
              </w:rPr>
            </w:pPr>
            <w:r w:rsidRPr="00E91E37">
              <w:rPr>
                <w:sz w:val="20"/>
              </w:rPr>
              <w:t>Население в возрасте моложе трудоспособного</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16,5</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16,8</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17,1</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17,5</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17,7</w:t>
            </w:r>
          </w:p>
        </w:tc>
      </w:tr>
      <w:tr w:rsidR="00FD421C" w:rsidRPr="00E91E37" w:rsidTr="006D58B5">
        <w:tc>
          <w:tcPr>
            <w:tcW w:w="42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rPr>
                <w:sz w:val="20"/>
              </w:rPr>
            </w:pPr>
            <w:r w:rsidRPr="00E91E37">
              <w:rPr>
                <w:sz w:val="20"/>
              </w:rPr>
              <w:t>Население в трудоспособном возрасте</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55,4</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53,8</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52,5</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51,4</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50,3</w:t>
            </w:r>
          </w:p>
        </w:tc>
      </w:tr>
      <w:tr w:rsidR="00FD421C" w:rsidRPr="00E91E37" w:rsidTr="006D58B5">
        <w:tc>
          <w:tcPr>
            <w:tcW w:w="42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rPr>
                <w:sz w:val="20"/>
              </w:rPr>
            </w:pPr>
            <w:r w:rsidRPr="00E91E37">
              <w:rPr>
                <w:sz w:val="20"/>
              </w:rPr>
              <w:t>Население в возрасте старше трудоспособного</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28,1</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29,4</w:t>
            </w:r>
          </w:p>
        </w:tc>
        <w:tc>
          <w:tcPr>
            <w:tcW w:w="103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30,4</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31,1</w:t>
            </w:r>
          </w:p>
        </w:tc>
        <w:tc>
          <w:tcPr>
            <w:tcW w:w="100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709"/>
              </w:tabs>
              <w:jc w:val="center"/>
              <w:rPr>
                <w:sz w:val="20"/>
              </w:rPr>
            </w:pPr>
            <w:r w:rsidRPr="00E91E37">
              <w:rPr>
                <w:sz w:val="20"/>
              </w:rPr>
              <w:t>32</w:t>
            </w:r>
          </w:p>
        </w:tc>
      </w:tr>
    </w:tbl>
    <w:p w:rsidR="00FD421C" w:rsidRPr="00E91E37" w:rsidRDefault="00FD421C" w:rsidP="00FD421C">
      <w:pPr>
        <w:tabs>
          <w:tab w:val="left" w:pos="360"/>
          <w:tab w:val="left" w:pos="540"/>
          <w:tab w:val="left" w:pos="709"/>
        </w:tabs>
        <w:spacing w:before="120" w:line="360" w:lineRule="auto"/>
        <w:ind w:firstLine="720"/>
        <w:jc w:val="both"/>
        <w:rPr>
          <w:sz w:val="20"/>
        </w:rPr>
      </w:pPr>
      <w:proofErr w:type="gramStart"/>
      <w:r w:rsidRPr="00E91E37">
        <w:rPr>
          <w:sz w:val="20"/>
        </w:rPr>
        <w:t>За период 2013-2017 годов в возрастной структуре населения произошли следующие изменения: доля лиц трудоспособного возраста сократилась с 55,4% до 50,3%, при этом доля лиц старше трудоспособного возраста выросла с 28,1% до 32%. Доля лиц в возрасте моложе трудоспособного возраста возросла с 16,5% до 17,7%. Численность населения в трудоспособном возрасте имеет устойчивую тенденцию к снижению.</w:t>
      </w:r>
      <w:proofErr w:type="gramEnd"/>
    </w:p>
    <w:p w:rsidR="00FD421C" w:rsidRPr="00E91E37" w:rsidRDefault="00FD421C" w:rsidP="00FD421C">
      <w:pPr>
        <w:tabs>
          <w:tab w:val="left" w:pos="360"/>
          <w:tab w:val="left" w:pos="540"/>
          <w:tab w:val="left" w:pos="709"/>
        </w:tabs>
        <w:spacing w:line="360" w:lineRule="auto"/>
        <w:ind w:firstLine="720"/>
        <w:jc w:val="both"/>
        <w:rPr>
          <w:sz w:val="20"/>
        </w:rPr>
      </w:pPr>
      <w:r w:rsidRPr="00E91E37">
        <w:rPr>
          <w:sz w:val="20"/>
        </w:rPr>
        <w:t xml:space="preserve">Среднесписочная численность работников по организациям, не относящимся к субъектам малого предпринимательства, за 2017 год составила 2030 человек. Крупные и средние предприятия и организации представлены сельскохозяйственными предприятиями, предприятиями обрабатывающего производства, </w:t>
      </w:r>
      <w:r w:rsidRPr="00E91E37">
        <w:rPr>
          <w:sz w:val="20"/>
        </w:rPr>
        <w:lastRenderedPageBreak/>
        <w:t xml:space="preserve">бюджетными организациями, предприятиями жилищно-коммунального комплекса, предприятиями торговли, транспорта и связи. Наибольшая часть работающих крупных и средних предприятий занята в сферах: образование – 35%; сельское хозяйство – 26%; государственное управление и обеспечение военной безопасности; социальное обеспечение – 13%; здравоохранение и предоставление социальных услуг – 11%; обрабатывающие производства – 3%. Среднемесячная номинальная начисленная заработная плата по организациям без субъектов малого предпринимательства за 2017 год увеличилась по сравнению с соответствующим периодом 2016 года на 8,9%  и составила 22726 рублей. </w:t>
      </w:r>
    </w:p>
    <w:p w:rsidR="00FD421C" w:rsidRPr="00E91E37" w:rsidRDefault="00FD421C" w:rsidP="00FD421C">
      <w:pPr>
        <w:spacing w:line="360" w:lineRule="auto"/>
        <w:ind w:firstLine="720"/>
        <w:jc w:val="both"/>
        <w:rPr>
          <w:sz w:val="20"/>
        </w:rPr>
      </w:pPr>
      <w:r w:rsidRPr="00E91E37">
        <w:rPr>
          <w:sz w:val="20"/>
        </w:rPr>
        <w:t>Численность официально зарегистрированных безработных по району на 1 января 2018 года составила 99 человек.</w:t>
      </w:r>
    </w:p>
    <w:p w:rsidR="00FD421C" w:rsidRPr="00E91E37" w:rsidRDefault="00FD421C" w:rsidP="00FD421C">
      <w:pPr>
        <w:spacing w:line="360" w:lineRule="auto"/>
        <w:ind w:firstLine="720"/>
        <w:jc w:val="right"/>
        <w:rPr>
          <w:sz w:val="20"/>
        </w:rPr>
      </w:pPr>
      <w:r w:rsidRPr="00E91E37">
        <w:rPr>
          <w:sz w:val="20"/>
        </w:rPr>
        <w:t>Таблица 6</w:t>
      </w:r>
    </w:p>
    <w:p w:rsidR="00FD421C" w:rsidRPr="00E91E37" w:rsidRDefault="00FD421C" w:rsidP="00FD421C">
      <w:pPr>
        <w:spacing w:after="120" w:line="360" w:lineRule="auto"/>
        <w:jc w:val="center"/>
        <w:rPr>
          <w:sz w:val="20"/>
        </w:rPr>
      </w:pPr>
      <w:r w:rsidRPr="00E91E37">
        <w:rPr>
          <w:sz w:val="20"/>
        </w:rPr>
        <w:t>Количество официально зарегистрированных безработных</w:t>
      </w:r>
    </w:p>
    <w:tbl>
      <w:tblPr>
        <w:tblW w:w="0" w:type="auto"/>
        <w:tblInd w:w="108" w:type="dxa"/>
        <w:tblLayout w:type="fixed"/>
        <w:tblLook w:val="04A0" w:firstRow="1" w:lastRow="0" w:firstColumn="1" w:lastColumn="0" w:noHBand="0" w:noVBand="1"/>
      </w:tblPr>
      <w:tblGrid>
        <w:gridCol w:w="3420"/>
        <w:gridCol w:w="1188"/>
        <w:gridCol w:w="1188"/>
        <w:gridCol w:w="1188"/>
        <w:gridCol w:w="1188"/>
        <w:gridCol w:w="1188"/>
      </w:tblGrid>
      <w:tr w:rsidR="00FD421C" w:rsidRPr="00E91E37" w:rsidTr="006D58B5">
        <w:trPr>
          <w:trHeight w:val="568"/>
          <w:tblHeader/>
        </w:trPr>
        <w:tc>
          <w:tcPr>
            <w:tcW w:w="342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r w:rsidRPr="00E91E37">
              <w:rPr>
                <w:b/>
                <w:sz w:val="20"/>
              </w:rPr>
              <w:t>Показатель</w:t>
            </w:r>
          </w:p>
        </w:tc>
        <w:tc>
          <w:tcPr>
            <w:tcW w:w="1188"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smartTag w:uri="urn:schemas-microsoft-com:office:smarttags" w:element="metricconverter">
              <w:smartTagPr>
                <w:attr w:name="ProductID" w:val="2013 г"/>
              </w:smartTagPr>
              <w:r w:rsidRPr="00E91E37">
                <w:rPr>
                  <w:b/>
                  <w:sz w:val="20"/>
                </w:rPr>
                <w:t>2013 г</w:t>
              </w:r>
            </w:smartTag>
            <w:r w:rsidRPr="00E91E37">
              <w:rPr>
                <w:b/>
                <w:sz w:val="20"/>
              </w:rPr>
              <w:t>.</w:t>
            </w:r>
          </w:p>
        </w:tc>
        <w:tc>
          <w:tcPr>
            <w:tcW w:w="1188"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smartTag w:uri="urn:schemas-microsoft-com:office:smarttags" w:element="metricconverter">
              <w:smartTagPr>
                <w:attr w:name="ProductID" w:val="2014 г"/>
              </w:smartTagPr>
              <w:r w:rsidRPr="00E91E37">
                <w:rPr>
                  <w:b/>
                  <w:sz w:val="20"/>
                </w:rPr>
                <w:t>2014 г</w:t>
              </w:r>
            </w:smartTag>
            <w:r w:rsidRPr="00E91E37">
              <w:rPr>
                <w:b/>
                <w:sz w:val="20"/>
              </w:rPr>
              <w:t>.</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b/>
                <w:sz w:val="20"/>
              </w:rPr>
            </w:pPr>
            <w:smartTag w:uri="urn:schemas-microsoft-com:office:smarttags" w:element="metricconverter">
              <w:smartTagPr>
                <w:attr w:name="ProductID" w:val="2015 г"/>
              </w:smartTagPr>
              <w:r w:rsidRPr="00E91E37">
                <w:rPr>
                  <w:b/>
                  <w:sz w:val="20"/>
                </w:rPr>
                <w:t>2015 г</w:t>
              </w:r>
            </w:smartTag>
            <w:r w:rsidRPr="00E91E37">
              <w:rPr>
                <w:b/>
                <w:sz w:val="20"/>
              </w:rPr>
              <w:t>.</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b/>
                <w:sz w:val="20"/>
              </w:rPr>
            </w:pPr>
            <w:r w:rsidRPr="00E91E37">
              <w:rPr>
                <w:b/>
                <w:sz w:val="20"/>
              </w:rPr>
              <w:t>2016 г.</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b/>
                <w:sz w:val="20"/>
              </w:rPr>
            </w:pPr>
            <w:r w:rsidRPr="00E91E37">
              <w:rPr>
                <w:b/>
                <w:sz w:val="20"/>
              </w:rPr>
              <w:t>2017 г.</w:t>
            </w:r>
          </w:p>
        </w:tc>
      </w:tr>
      <w:tr w:rsidR="00FD421C" w:rsidRPr="00E91E37" w:rsidTr="006D58B5">
        <w:tc>
          <w:tcPr>
            <w:tcW w:w="342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Количество безработных граждан на конец отчетного периода, чел.</w:t>
            </w:r>
          </w:p>
        </w:tc>
        <w:tc>
          <w:tcPr>
            <w:tcW w:w="1188"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116</w:t>
            </w:r>
          </w:p>
        </w:tc>
        <w:tc>
          <w:tcPr>
            <w:tcW w:w="1188"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97</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112</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117</w:t>
            </w:r>
          </w:p>
        </w:tc>
        <w:tc>
          <w:tcPr>
            <w:tcW w:w="11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snapToGrid w:val="0"/>
              <w:jc w:val="center"/>
              <w:rPr>
                <w:sz w:val="20"/>
              </w:rPr>
            </w:pPr>
            <w:r w:rsidRPr="00E91E37">
              <w:rPr>
                <w:sz w:val="20"/>
              </w:rPr>
              <w:t>99</w:t>
            </w:r>
          </w:p>
        </w:tc>
      </w:tr>
    </w:tbl>
    <w:p w:rsidR="00FD421C" w:rsidRPr="00E91E37" w:rsidRDefault="00FD421C" w:rsidP="00FD421C">
      <w:pPr>
        <w:spacing w:before="120" w:line="360" w:lineRule="auto"/>
        <w:ind w:firstLine="720"/>
        <w:jc w:val="both"/>
        <w:rPr>
          <w:sz w:val="20"/>
        </w:rPr>
      </w:pPr>
      <w:r w:rsidRPr="00E91E37">
        <w:rPr>
          <w:sz w:val="20"/>
        </w:rPr>
        <w:t xml:space="preserve">Реализацией мероприятий активной политики занятости населения в Орловском районе занимается отдел трудоустройства Орловского района КОГКУ Центр занятости населения </w:t>
      </w:r>
      <w:proofErr w:type="spellStart"/>
      <w:r w:rsidRPr="00E91E37">
        <w:rPr>
          <w:sz w:val="20"/>
        </w:rPr>
        <w:t>Котельничского</w:t>
      </w:r>
      <w:proofErr w:type="spellEnd"/>
      <w:r w:rsidRPr="00E91E37">
        <w:rPr>
          <w:sz w:val="20"/>
        </w:rPr>
        <w:t xml:space="preserve"> района (далее отдел трудоустройства). В целях оказания содействия в трудоустройстве ищущим работу гражданам, а работодателям в подборе подходящих работников приоритетным направлением работы отдела трудоустройства является реализация мероприятий активной политики занятости:</w:t>
      </w:r>
    </w:p>
    <w:p w:rsidR="00FD421C" w:rsidRPr="00E91E37" w:rsidRDefault="00FD421C" w:rsidP="00FD421C">
      <w:pPr>
        <w:spacing w:line="360" w:lineRule="auto"/>
        <w:ind w:firstLine="720"/>
        <w:rPr>
          <w:sz w:val="20"/>
        </w:rPr>
      </w:pPr>
      <w:r w:rsidRPr="00E91E37">
        <w:rPr>
          <w:sz w:val="20"/>
        </w:rPr>
        <w:t>•</w:t>
      </w:r>
      <w:r w:rsidRPr="00E91E37">
        <w:rPr>
          <w:sz w:val="20"/>
        </w:rPr>
        <w:tab/>
        <w:t>Организация общественных работ;</w:t>
      </w:r>
    </w:p>
    <w:p w:rsidR="00FD421C" w:rsidRPr="00E91E37" w:rsidRDefault="00FD421C" w:rsidP="00FD421C">
      <w:pPr>
        <w:spacing w:line="360" w:lineRule="auto"/>
        <w:ind w:firstLine="720"/>
        <w:jc w:val="both"/>
        <w:rPr>
          <w:sz w:val="20"/>
        </w:rPr>
      </w:pPr>
      <w:r w:rsidRPr="00E91E37">
        <w:rPr>
          <w:sz w:val="20"/>
        </w:rPr>
        <w:t>•</w:t>
      </w:r>
      <w:r w:rsidRPr="00E91E37">
        <w:rPr>
          <w:sz w:val="20"/>
        </w:rPr>
        <w:tab/>
        <w:t>Организация временного трудоустройства несовершеннолетних граждан в возрасте от 14 до 18 лет;</w:t>
      </w:r>
    </w:p>
    <w:p w:rsidR="00FD421C" w:rsidRPr="00E91E37" w:rsidRDefault="00FD421C" w:rsidP="00FD421C">
      <w:pPr>
        <w:spacing w:line="360" w:lineRule="auto"/>
        <w:ind w:firstLine="720"/>
        <w:jc w:val="both"/>
        <w:rPr>
          <w:sz w:val="20"/>
        </w:rPr>
      </w:pPr>
      <w:r w:rsidRPr="00E91E37">
        <w:rPr>
          <w:sz w:val="20"/>
        </w:rPr>
        <w:t>•</w:t>
      </w:r>
      <w:r w:rsidRPr="00E91E37">
        <w:rPr>
          <w:sz w:val="20"/>
        </w:rPr>
        <w:tab/>
        <w:t>Организация временного трудоустройства безработных граждан, нуждающихся в социальной защите;</w:t>
      </w:r>
    </w:p>
    <w:p w:rsidR="00FD421C" w:rsidRPr="00E91E37" w:rsidRDefault="00FD421C" w:rsidP="00FD421C">
      <w:pPr>
        <w:spacing w:line="360" w:lineRule="auto"/>
        <w:ind w:firstLine="720"/>
        <w:jc w:val="both"/>
        <w:rPr>
          <w:sz w:val="20"/>
        </w:rPr>
      </w:pPr>
      <w:r w:rsidRPr="00E91E37">
        <w:rPr>
          <w:sz w:val="20"/>
        </w:rPr>
        <w:t>•</w:t>
      </w:r>
      <w:r w:rsidRPr="00E91E37">
        <w:rPr>
          <w:sz w:val="20"/>
        </w:rPr>
        <w:tab/>
        <w:t>Организация профессиональной подготовки граждан;</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Проведение </w:t>
      </w:r>
      <w:proofErr w:type="spellStart"/>
      <w:r w:rsidRPr="00E91E37">
        <w:rPr>
          <w:sz w:val="20"/>
        </w:rPr>
        <w:t>профориентационной</w:t>
      </w:r>
      <w:proofErr w:type="spellEnd"/>
      <w:r w:rsidRPr="00E91E37">
        <w:rPr>
          <w:sz w:val="20"/>
        </w:rPr>
        <w:t xml:space="preserve"> работы;</w:t>
      </w:r>
    </w:p>
    <w:p w:rsidR="00FD421C" w:rsidRPr="00E91E37" w:rsidRDefault="00FD421C" w:rsidP="00FD421C">
      <w:pPr>
        <w:tabs>
          <w:tab w:val="left" w:pos="720"/>
        </w:tabs>
        <w:spacing w:line="360" w:lineRule="auto"/>
        <w:ind w:firstLine="720"/>
        <w:jc w:val="both"/>
        <w:rPr>
          <w:b/>
          <w:sz w:val="20"/>
        </w:rPr>
      </w:pPr>
      <w:r w:rsidRPr="00E91E37">
        <w:rPr>
          <w:sz w:val="20"/>
        </w:rPr>
        <w:t>•</w:t>
      </w:r>
      <w:r w:rsidRPr="00E91E37">
        <w:rPr>
          <w:sz w:val="20"/>
        </w:rPr>
        <w:tab/>
        <w:t>Социальная адаптация граждан на рынке труда.</w:t>
      </w:r>
    </w:p>
    <w:p w:rsidR="00FD421C" w:rsidRPr="00E91E37" w:rsidRDefault="00FD421C" w:rsidP="00FD421C">
      <w:pPr>
        <w:tabs>
          <w:tab w:val="left" w:pos="360"/>
          <w:tab w:val="left" w:pos="540"/>
        </w:tabs>
        <w:spacing w:line="360" w:lineRule="auto"/>
        <w:ind w:firstLine="720"/>
        <w:jc w:val="both"/>
        <w:rPr>
          <w:sz w:val="20"/>
        </w:rPr>
      </w:pPr>
      <w:r w:rsidRPr="00E91E37">
        <w:rPr>
          <w:sz w:val="20"/>
        </w:rPr>
        <w:t xml:space="preserve">Реализация данных мероприятий позволит: обеспечить  предприятия, организации, учреждения необходимыми специалистами через проведение </w:t>
      </w:r>
      <w:proofErr w:type="spellStart"/>
      <w:r w:rsidRPr="00E91E37">
        <w:rPr>
          <w:sz w:val="20"/>
        </w:rPr>
        <w:t>профориентационной</w:t>
      </w:r>
      <w:proofErr w:type="spellEnd"/>
      <w:r w:rsidRPr="00E91E37">
        <w:rPr>
          <w:sz w:val="20"/>
        </w:rPr>
        <w:t xml:space="preserve"> работы и мероприятия по повышению качества рабочей силы.</w:t>
      </w:r>
    </w:p>
    <w:p w:rsidR="00FD421C" w:rsidRPr="00E91E37" w:rsidRDefault="00FD421C" w:rsidP="00FD421C">
      <w:pPr>
        <w:tabs>
          <w:tab w:val="left" w:pos="540"/>
        </w:tabs>
        <w:spacing w:line="360" w:lineRule="auto"/>
        <w:ind w:firstLine="720"/>
        <w:jc w:val="both"/>
        <w:rPr>
          <w:sz w:val="20"/>
        </w:rPr>
      </w:pPr>
      <w:r w:rsidRPr="00E91E37">
        <w:rPr>
          <w:sz w:val="20"/>
        </w:rPr>
        <w:t>Организация общественных работ позволит: обеспечить организации и предприятия сезонными рабочими, а также осуществить материальную поддержку безработных граждан; осуществить временное трудоустройство несовершеннолетних, приобщить подростков к труду, поддержать их материально, а также организовать их свободное время.</w:t>
      </w:r>
    </w:p>
    <w:p w:rsidR="00FD421C" w:rsidRPr="00E91E37" w:rsidRDefault="00FD421C" w:rsidP="00FD421C">
      <w:pPr>
        <w:pStyle w:val="ae"/>
        <w:spacing w:before="240" w:after="240"/>
        <w:ind w:left="0"/>
        <w:jc w:val="center"/>
        <w:rPr>
          <w:b/>
          <w:bCs/>
          <w:sz w:val="20"/>
          <w:szCs w:val="20"/>
          <w:lang w:eastAsia="ar-SA"/>
        </w:rPr>
      </w:pPr>
      <w:r w:rsidRPr="00E91E37">
        <w:rPr>
          <w:b/>
          <w:bCs/>
          <w:sz w:val="20"/>
          <w:szCs w:val="20"/>
          <w:lang w:eastAsia="ar-SA"/>
        </w:rPr>
        <w:t>1.2.2. Образование</w:t>
      </w:r>
    </w:p>
    <w:p w:rsidR="00FD421C" w:rsidRPr="00E91E37" w:rsidRDefault="00FD421C" w:rsidP="00FD421C">
      <w:pPr>
        <w:pStyle w:val="14"/>
        <w:tabs>
          <w:tab w:val="left" w:pos="900"/>
          <w:tab w:val="left" w:pos="9356"/>
          <w:tab w:val="left" w:pos="10065"/>
        </w:tabs>
        <w:spacing w:line="360" w:lineRule="auto"/>
        <w:ind w:firstLine="720"/>
        <w:rPr>
          <w:sz w:val="20"/>
          <w:szCs w:val="20"/>
        </w:rPr>
      </w:pPr>
      <w:proofErr w:type="gramStart"/>
      <w:r w:rsidRPr="00E91E37">
        <w:rPr>
          <w:sz w:val="20"/>
          <w:szCs w:val="20"/>
        </w:rPr>
        <w:t xml:space="preserve">На 1 сентября 2018-2019 учебного года в Орловском районе функционируют 8 общеобразовательных учреждений, 3 средних школы: государственная школа г. Орлова, д. Кузнецы, с. </w:t>
      </w:r>
      <w:proofErr w:type="spellStart"/>
      <w:r w:rsidRPr="00E91E37">
        <w:rPr>
          <w:sz w:val="20"/>
          <w:szCs w:val="20"/>
        </w:rPr>
        <w:t>Чудиново</w:t>
      </w:r>
      <w:proofErr w:type="spellEnd"/>
      <w:r w:rsidRPr="00E91E37">
        <w:rPr>
          <w:sz w:val="20"/>
          <w:szCs w:val="20"/>
        </w:rPr>
        <w:t xml:space="preserve">. 5 основных – школы №1 г. Орлова, с. </w:t>
      </w:r>
      <w:proofErr w:type="spellStart"/>
      <w:r w:rsidRPr="00E91E37">
        <w:rPr>
          <w:sz w:val="20"/>
          <w:szCs w:val="20"/>
        </w:rPr>
        <w:t>Тохтино</w:t>
      </w:r>
      <w:proofErr w:type="spellEnd"/>
      <w:r w:rsidRPr="00E91E37">
        <w:rPr>
          <w:sz w:val="20"/>
          <w:szCs w:val="20"/>
        </w:rPr>
        <w:t xml:space="preserve">, с. </w:t>
      </w:r>
      <w:proofErr w:type="spellStart"/>
      <w:r w:rsidRPr="00E91E37">
        <w:rPr>
          <w:sz w:val="20"/>
          <w:szCs w:val="20"/>
        </w:rPr>
        <w:t>Русаново</w:t>
      </w:r>
      <w:proofErr w:type="spellEnd"/>
      <w:r w:rsidRPr="00E91E37">
        <w:rPr>
          <w:sz w:val="20"/>
          <w:szCs w:val="20"/>
        </w:rPr>
        <w:t xml:space="preserve">, д. </w:t>
      </w:r>
      <w:proofErr w:type="spellStart"/>
      <w:r w:rsidRPr="00E91E37">
        <w:rPr>
          <w:sz w:val="20"/>
          <w:szCs w:val="20"/>
        </w:rPr>
        <w:t>Цепели</w:t>
      </w:r>
      <w:proofErr w:type="spellEnd"/>
      <w:r w:rsidRPr="00E91E37">
        <w:rPr>
          <w:sz w:val="20"/>
          <w:szCs w:val="20"/>
        </w:rPr>
        <w:t xml:space="preserve">, с. </w:t>
      </w:r>
      <w:proofErr w:type="spellStart"/>
      <w:r w:rsidRPr="00E91E37">
        <w:rPr>
          <w:sz w:val="20"/>
          <w:szCs w:val="20"/>
        </w:rPr>
        <w:t>Колково</w:t>
      </w:r>
      <w:proofErr w:type="spellEnd"/>
      <w:r w:rsidRPr="00E91E37">
        <w:rPr>
          <w:sz w:val="20"/>
          <w:szCs w:val="20"/>
        </w:rPr>
        <w:t xml:space="preserve">, из них 4 основные школы с дошкольными группами (д. </w:t>
      </w:r>
      <w:proofErr w:type="spellStart"/>
      <w:r w:rsidRPr="00E91E37">
        <w:rPr>
          <w:sz w:val="20"/>
          <w:szCs w:val="20"/>
        </w:rPr>
        <w:t>Цепели</w:t>
      </w:r>
      <w:proofErr w:type="spellEnd"/>
      <w:r w:rsidRPr="00E91E37">
        <w:rPr>
          <w:sz w:val="20"/>
          <w:szCs w:val="20"/>
        </w:rPr>
        <w:t xml:space="preserve">, с. </w:t>
      </w:r>
      <w:proofErr w:type="spellStart"/>
      <w:r w:rsidRPr="00E91E37">
        <w:rPr>
          <w:sz w:val="20"/>
          <w:szCs w:val="20"/>
        </w:rPr>
        <w:t>Тохтино</w:t>
      </w:r>
      <w:proofErr w:type="spellEnd"/>
      <w:r w:rsidRPr="00E91E37">
        <w:rPr>
          <w:sz w:val="20"/>
          <w:szCs w:val="20"/>
        </w:rPr>
        <w:t xml:space="preserve">, с. </w:t>
      </w:r>
      <w:proofErr w:type="spellStart"/>
      <w:r w:rsidRPr="00E91E37">
        <w:rPr>
          <w:sz w:val="20"/>
          <w:szCs w:val="20"/>
        </w:rPr>
        <w:t>Чудиново</w:t>
      </w:r>
      <w:proofErr w:type="spellEnd"/>
      <w:r w:rsidRPr="00E91E37">
        <w:rPr>
          <w:sz w:val="20"/>
          <w:szCs w:val="20"/>
        </w:rPr>
        <w:t xml:space="preserve">, с. </w:t>
      </w:r>
      <w:proofErr w:type="spellStart"/>
      <w:r w:rsidRPr="00E91E37">
        <w:rPr>
          <w:sz w:val="20"/>
          <w:szCs w:val="20"/>
        </w:rPr>
        <w:t>Колково</w:t>
      </w:r>
      <w:proofErr w:type="spellEnd"/>
      <w:r w:rsidRPr="00E91E37">
        <w:rPr>
          <w:sz w:val="20"/>
          <w:szCs w:val="20"/>
        </w:rPr>
        <w:t>) и 1 основная школа с группой</w:t>
      </w:r>
      <w:proofErr w:type="gramEnd"/>
      <w:r w:rsidRPr="00E91E37">
        <w:rPr>
          <w:sz w:val="20"/>
          <w:szCs w:val="20"/>
        </w:rPr>
        <w:t xml:space="preserve"> кратковременного пребывания (с. </w:t>
      </w:r>
      <w:proofErr w:type="spellStart"/>
      <w:r w:rsidRPr="00E91E37">
        <w:rPr>
          <w:sz w:val="20"/>
          <w:szCs w:val="20"/>
        </w:rPr>
        <w:t>Русаново</w:t>
      </w:r>
      <w:proofErr w:type="spellEnd"/>
      <w:r w:rsidRPr="00E91E37">
        <w:rPr>
          <w:sz w:val="20"/>
          <w:szCs w:val="20"/>
        </w:rPr>
        <w:t>). 5 детских садов и 2 учреждения дополнительного образования (дом детского творчества «Мозаика» и спортивная школа г. Орлова).</w:t>
      </w:r>
    </w:p>
    <w:p w:rsidR="00FD421C" w:rsidRPr="00E91E37" w:rsidRDefault="00FD421C" w:rsidP="00FD421C">
      <w:pPr>
        <w:tabs>
          <w:tab w:val="left" w:pos="900"/>
          <w:tab w:val="left" w:pos="9356"/>
          <w:tab w:val="left" w:pos="10065"/>
        </w:tabs>
        <w:spacing w:line="360" w:lineRule="auto"/>
        <w:ind w:firstLine="720"/>
        <w:jc w:val="both"/>
        <w:rPr>
          <w:sz w:val="20"/>
        </w:rPr>
      </w:pPr>
      <w:r w:rsidRPr="00E91E37">
        <w:rPr>
          <w:sz w:val="20"/>
        </w:rPr>
        <w:t xml:space="preserve">Дошкольным образованием по району охвачено 618 человек. В процессе анализа показателей по охвату детей дошкольным образованием в Орловском районе с 2016 года по 2018 год в разрезе каждого образовательного </w:t>
      </w:r>
      <w:r w:rsidRPr="00E91E37">
        <w:rPr>
          <w:sz w:val="20"/>
        </w:rPr>
        <w:lastRenderedPageBreak/>
        <w:t>учреждения наблюдаются незначительные изменения наполняемости детьми детских садов в возрасте от 1 до 7 лет в сельской местности.</w:t>
      </w:r>
    </w:p>
    <w:p w:rsidR="00FD421C" w:rsidRPr="00E91E37" w:rsidRDefault="00FD421C" w:rsidP="00FD421C">
      <w:pPr>
        <w:tabs>
          <w:tab w:val="left" w:pos="900"/>
          <w:tab w:val="left" w:pos="9356"/>
          <w:tab w:val="left" w:pos="10065"/>
        </w:tabs>
        <w:spacing w:line="360" w:lineRule="auto"/>
        <w:ind w:firstLine="720"/>
        <w:jc w:val="right"/>
        <w:rPr>
          <w:sz w:val="20"/>
        </w:rPr>
      </w:pPr>
      <w:r w:rsidRPr="00E91E37">
        <w:rPr>
          <w:sz w:val="20"/>
        </w:rPr>
        <w:t>Таблица 7</w:t>
      </w:r>
    </w:p>
    <w:p w:rsidR="00FD421C" w:rsidRPr="00E91E37" w:rsidRDefault="00FD421C" w:rsidP="00FD421C">
      <w:pPr>
        <w:tabs>
          <w:tab w:val="left" w:pos="9356"/>
          <w:tab w:val="left" w:pos="10065"/>
        </w:tabs>
        <w:spacing w:line="360" w:lineRule="auto"/>
        <w:jc w:val="center"/>
        <w:rPr>
          <w:bCs/>
          <w:sz w:val="20"/>
        </w:rPr>
      </w:pPr>
      <w:r w:rsidRPr="00E91E37">
        <w:rPr>
          <w:bCs/>
          <w:sz w:val="20"/>
        </w:rPr>
        <w:t>Охват детей дошкольным образованием за 2016-2018 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5812"/>
        <w:gridCol w:w="992"/>
        <w:gridCol w:w="1134"/>
        <w:gridCol w:w="993"/>
      </w:tblGrid>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180"/>
                <w:tab w:val="left" w:pos="6663"/>
                <w:tab w:val="left" w:pos="6946"/>
                <w:tab w:val="left" w:pos="9356"/>
                <w:tab w:val="left" w:pos="10065"/>
              </w:tabs>
              <w:ind w:right="-113"/>
              <w:jc w:val="center"/>
              <w:rPr>
                <w:rFonts w:eastAsia="Calibri"/>
                <w:sz w:val="20"/>
              </w:rPr>
            </w:pPr>
            <w:r w:rsidRPr="00E91E37">
              <w:rPr>
                <w:sz w:val="20"/>
              </w:rPr>
              <w:t>№</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Наименование учреждения</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2016</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2017</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2018</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1</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МКДОУДСОРВ № 1</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61</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54</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55</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2</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МКДОУДСОРВ № 3</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83</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81</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81</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3</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МКДОУДСОРВ «Теремок»</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155</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158</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155</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4</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МКДОУДСОРВ «Калинка»</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208</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197</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200</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5</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МКДОУДСОРВ «Золотой ключик» д. Кузнецы</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50</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37</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32</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6</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 xml:space="preserve">МКДОУДС «Колосок» д. </w:t>
            </w:r>
            <w:proofErr w:type="spellStart"/>
            <w:r w:rsidRPr="00E91E37">
              <w:rPr>
                <w:sz w:val="20"/>
              </w:rPr>
              <w:t>Цепели</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30</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32</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40</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7</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 xml:space="preserve">МКДОУДС «Солнышко» с. </w:t>
            </w:r>
            <w:proofErr w:type="spellStart"/>
            <w:r w:rsidRPr="00E91E37">
              <w:rPr>
                <w:sz w:val="20"/>
              </w:rPr>
              <w:t>Чудиново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15</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18</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19</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8</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 xml:space="preserve">МКДОУДС «Берёзка» с </w:t>
            </w:r>
            <w:proofErr w:type="spellStart"/>
            <w:r w:rsidRPr="00E91E37">
              <w:rPr>
                <w:sz w:val="20"/>
              </w:rPr>
              <w:t>Тохтино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17</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12</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14</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9</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 xml:space="preserve">МКОУ ООШ с </w:t>
            </w:r>
            <w:proofErr w:type="spellStart"/>
            <w:r w:rsidRPr="00E91E37">
              <w:rPr>
                <w:sz w:val="20"/>
              </w:rPr>
              <w:t>Колково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14</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19</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18</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ind w:right="-113"/>
              <w:jc w:val="center"/>
              <w:rPr>
                <w:rFonts w:eastAsia="Calibri"/>
                <w:sz w:val="20"/>
              </w:rPr>
            </w:pPr>
            <w:r w:rsidRPr="00E91E37">
              <w:rPr>
                <w:sz w:val="20"/>
              </w:rPr>
              <w:t>10</w:t>
            </w: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 xml:space="preserve">МКОУ ООШ с. </w:t>
            </w:r>
            <w:proofErr w:type="spellStart"/>
            <w:r w:rsidRPr="00E91E37">
              <w:rPr>
                <w:sz w:val="20"/>
              </w:rPr>
              <w:t>Русаново</w:t>
            </w:r>
            <w:proofErr w:type="spellEnd"/>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5</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3</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4</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ind w:right="-113"/>
              <w:jc w:val="center"/>
              <w:rPr>
                <w:rFonts w:eastAsia="Calibri"/>
                <w:sz w:val="20"/>
              </w:rPr>
            </w:pP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Город</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507</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490</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491</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tabs>
                <w:tab w:val="left" w:pos="180"/>
                <w:tab w:val="left" w:pos="6663"/>
                <w:tab w:val="left" w:pos="6946"/>
                <w:tab w:val="left" w:pos="9356"/>
                <w:tab w:val="left" w:pos="10065"/>
              </w:tabs>
              <w:ind w:right="-113"/>
              <w:jc w:val="center"/>
              <w:rPr>
                <w:rFonts w:eastAsia="Calibri"/>
                <w:sz w:val="20"/>
              </w:rPr>
            </w:pP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Село</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139</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121</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127</w:t>
            </w:r>
          </w:p>
        </w:tc>
      </w:tr>
      <w:tr w:rsidR="00FD421C" w:rsidRPr="00E91E37" w:rsidTr="006D58B5">
        <w:trPr>
          <w:trHeight w:val="287"/>
        </w:trPr>
        <w:tc>
          <w:tcPr>
            <w:tcW w:w="675"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tabs>
                <w:tab w:val="left" w:pos="180"/>
                <w:tab w:val="left" w:pos="6663"/>
                <w:tab w:val="left" w:pos="6946"/>
                <w:tab w:val="left" w:pos="9356"/>
                <w:tab w:val="left" w:pos="10065"/>
              </w:tabs>
              <w:ind w:right="-113"/>
              <w:jc w:val="center"/>
              <w:rPr>
                <w:rFonts w:eastAsia="Calibri"/>
                <w:sz w:val="20"/>
              </w:rPr>
            </w:pPr>
          </w:p>
        </w:tc>
        <w:tc>
          <w:tcPr>
            <w:tcW w:w="581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left="-108" w:right="-113" w:firstLine="34"/>
              <w:rPr>
                <w:rFonts w:eastAsia="Calibri"/>
                <w:sz w:val="20"/>
              </w:rPr>
            </w:pPr>
            <w:r w:rsidRPr="00E91E37">
              <w:rPr>
                <w:sz w:val="20"/>
              </w:rPr>
              <w:t>ИТОГО:</w:t>
            </w:r>
          </w:p>
        </w:tc>
        <w:tc>
          <w:tcPr>
            <w:tcW w:w="99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jc w:val="center"/>
              <w:rPr>
                <w:rFonts w:eastAsia="Calibri"/>
                <w:sz w:val="20"/>
              </w:rPr>
            </w:pPr>
            <w:r w:rsidRPr="00E91E37">
              <w:rPr>
                <w:sz w:val="20"/>
              </w:rPr>
              <w:t>646</w:t>
            </w:r>
          </w:p>
        </w:tc>
        <w:tc>
          <w:tcPr>
            <w:tcW w:w="113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3"/>
              <w:jc w:val="center"/>
              <w:rPr>
                <w:rFonts w:eastAsia="Calibri"/>
                <w:sz w:val="20"/>
              </w:rPr>
            </w:pPr>
            <w:r w:rsidRPr="00E91E37">
              <w:rPr>
                <w:sz w:val="20"/>
              </w:rPr>
              <w:t>611</w:t>
            </w:r>
          </w:p>
        </w:tc>
        <w:tc>
          <w:tcPr>
            <w:tcW w:w="99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6663"/>
                <w:tab w:val="left" w:pos="6946"/>
                <w:tab w:val="left" w:pos="9356"/>
                <w:tab w:val="left" w:pos="10065"/>
              </w:tabs>
              <w:ind w:right="-113" w:firstLine="31"/>
              <w:jc w:val="center"/>
              <w:rPr>
                <w:rFonts w:eastAsia="Calibri"/>
                <w:sz w:val="20"/>
              </w:rPr>
            </w:pPr>
            <w:r w:rsidRPr="00E91E37">
              <w:rPr>
                <w:sz w:val="20"/>
              </w:rPr>
              <w:t>618</w:t>
            </w:r>
          </w:p>
        </w:tc>
      </w:tr>
    </w:tbl>
    <w:p w:rsidR="00FD421C" w:rsidRPr="00E91E37" w:rsidRDefault="00FD421C" w:rsidP="00FD421C">
      <w:pPr>
        <w:spacing w:before="240" w:line="360" w:lineRule="auto"/>
        <w:ind w:firstLine="709"/>
        <w:jc w:val="both"/>
        <w:rPr>
          <w:rFonts w:eastAsia="Calibri"/>
          <w:sz w:val="20"/>
        </w:rPr>
      </w:pPr>
      <w:r w:rsidRPr="00E91E37">
        <w:rPr>
          <w:sz w:val="20"/>
        </w:rPr>
        <w:t>На протяжении последних лет детям в возрасте от 3 до 7 лет в Орловском районе предоставлена возможность получения дошкольного образования. На 01.01.2018 года очередность в детские сады отсутствует.</w:t>
      </w:r>
    </w:p>
    <w:p w:rsidR="00FD421C" w:rsidRPr="00E91E37" w:rsidRDefault="00FD421C" w:rsidP="00FD421C">
      <w:pPr>
        <w:spacing w:line="360" w:lineRule="auto"/>
        <w:ind w:firstLine="709"/>
        <w:jc w:val="both"/>
        <w:rPr>
          <w:sz w:val="20"/>
        </w:rPr>
      </w:pPr>
      <w:r w:rsidRPr="00E91E37">
        <w:rPr>
          <w:sz w:val="20"/>
        </w:rPr>
        <w:t>Показатель по педагогическим работникам остается на прежнем уровне и составляет 64 педагога. Из них 39 % педагогов имеют стаж работы более 25 лет.</w:t>
      </w:r>
    </w:p>
    <w:p w:rsidR="00FD421C" w:rsidRPr="00E91E37" w:rsidRDefault="00FD421C" w:rsidP="00FD421C">
      <w:pPr>
        <w:spacing w:line="360" w:lineRule="auto"/>
        <w:ind w:firstLine="709"/>
        <w:jc w:val="both"/>
        <w:rPr>
          <w:sz w:val="20"/>
        </w:rPr>
      </w:pPr>
      <w:r w:rsidRPr="00E91E37">
        <w:rPr>
          <w:sz w:val="20"/>
        </w:rPr>
        <w:t xml:space="preserve">В 2018 году для дошкольного образования поставлена следующая задача: создание условий для раннего развития детей в возрасте до трех лет, реализация программы психолого-педагогической, методической и консультативной помощи родителям детей, получающих дошкольное образование в семье. На сегодняшний день в Орловском районе созданы службы ранней коррекционной помощи на базе дошкольных образовательных учреждений. </w:t>
      </w:r>
    </w:p>
    <w:p w:rsidR="00FD421C" w:rsidRPr="00E91E37" w:rsidRDefault="00FD421C" w:rsidP="00FD421C">
      <w:pPr>
        <w:spacing w:line="360" w:lineRule="auto"/>
        <w:ind w:firstLine="709"/>
        <w:jc w:val="both"/>
        <w:rPr>
          <w:sz w:val="20"/>
        </w:rPr>
      </w:pPr>
      <w:r w:rsidRPr="00E91E37">
        <w:rPr>
          <w:sz w:val="20"/>
        </w:rPr>
        <w:t>Вопрос качества образования – один из самых актуальных в российском образовании. Одно из направлений методической работы –  непрерывный процесс повышения квалификации кадров через курсовую подготовку. Ежегодно по совместному плану с ИРО (Институт развития образования) Кировской области педагоги и руководители образовательных учреждений повышают профессиональный уровень.</w:t>
      </w:r>
    </w:p>
    <w:p w:rsidR="00FD421C" w:rsidRPr="00E91E37" w:rsidRDefault="00FD421C" w:rsidP="00FD421C">
      <w:pPr>
        <w:spacing w:line="360" w:lineRule="auto"/>
        <w:ind w:firstLine="709"/>
        <w:jc w:val="both"/>
        <w:rPr>
          <w:sz w:val="20"/>
        </w:rPr>
      </w:pPr>
      <w:r w:rsidRPr="00E91E37">
        <w:rPr>
          <w:sz w:val="20"/>
        </w:rPr>
        <w:t>В 8 общеобразовательных учреждениях района обучается 1075 учащихся, работает 247 сотрудников, среди которых 138 педагогических работников.</w:t>
      </w:r>
    </w:p>
    <w:p w:rsidR="00FD421C" w:rsidRPr="00E91E37" w:rsidRDefault="00FD421C" w:rsidP="00FD421C">
      <w:pPr>
        <w:spacing w:line="360" w:lineRule="auto"/>
        <w:ind w:firstLine="720"/>
        <w:jc w:val="both"/>
        <w:rPr>
          <w:color w:val="000000"/>
          <w:sz w:val="20"/>
        </w:rPr>
      </w:pPr>
      <w:r w:rsidRPr="00E91E37">
        <w:rPr>
          <w:color w:val="000000"/>
          <w:sz w:val="20"/>
        </w:rPr>
        <w:t>За последние три года наблюдается увеличение количества учащихся детей в городской местности и уменьшение в сельской местности.</w:t>
      </w:r>
    </w:p>
    <w:p w:rsidR="00FD421C" w:rsidRPr="00E91E37" w:rsidRDefault="00FD421C" w:rsidP="00FD421C">
      <w:pPr>
        <w:spacing w:line="360" w:lineRule="auto"/>
        <w:ind w:firstLine="720"/>
        <w:jc w:val="right"/>
        <w:rPr>
          <w:color w:val="000000"/>
          <w:sz w:val="20"/>
        </w:rPr>
      </w:pPr>
    </w:p>
    <w:p w:rsidR="00FD421C" w:rsidRPr="00E91E37" w:rsidRDefault="00FD421C" w:rsidP="00FD421C">
      <w:pPr>
        <w:spacing w:line="360" w:lineRule="auto"/>
        <w:ind w:firstLine="720"/>
        <w:jc w:val="right"/>
        <w:rPr>
          <w:color w:val="000000"/>
          <w:sz w:val="20"/>
        </w:rPr>
      </w:pPr>
      <w:r w:rsidRPr="00E91E37">
        <w:rPr>
          <w:color w:val="000000"/>
          <w:sz w:val="20"/>
        </w:rPr>
        <w:t>Таблица 8</w:t>
      </w:r>
    </w:p>
    <w:p w:rsidR="00FD421C" w:rsidRPr="00E91E37" w:rsidRDefault="00FD421C" w:rsidP="00FD421C">
      <w:pPr>
        <w:spacing w:line="360" w:lineRule="auto"/>
        <w:jc w:val="center"/>
        <w:rPr>
          <w:sz w:val="20"/>
        </w:rPr>
      </w:pPr>
      <w:r w:rsidRPr="00E91E37">
        <w:rPr>
          <w:bCs/>
          <w:sz w:val="20"/>
        </w:rPr>
        <w:t>Количество учащихся по школам</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8"/>
        <w:gridCol w:w="3388"/>
        <w:gridCol w:w="1808"/>
        <w:gridCol w:w="1808"/>
        <w:gridCol w:w="1808"/>
      </w:tblGrid>
      <w:tr w:rsidR="00FD421C" w:rsidRPr="00E91E37" w:rsidTr="006D58B5">
        <w:trPr>
          <w:trHeight w:val="196"/>
        </w:trPr>
        <w:tc>
          <w:tcPr>
            <w:tcW w:w="548" w:type="dxa"/>
            <w:tcBorders>
              <w:top w:val="single" w:sz="4" w:space="0" w:color="auto"/>
              <w:left w:val="single" w:sz="4" w:space="0" w:color="000000"/>
              <w:bottom w:val="single" w:sz="4" w:space="0" w:color="000000"/>
              <w:right w:val="single" w:sz="4" w:space="0" w:color="000000"/>
            </w:tcBorders>
            <w:hideMark/>
          </w:tcPr>
          <w:p w:rsidR="00FD421C" w:rsidRPr="00E91E37" w:rsidRDefault="00FD421C" w:rsidP="006D58B5">
            <w:pPr>
              <w:ind w:right="-604"/>
              <w:rPr>
                <w:rFonts w:eastAsia="Calibri"/>
                <w:sz w:val="20"/>
              </w:rPr>
            </w:pPr>
            <w:r w:rsidRPr="00E91E37">
              <w:rPr>
                <w:sz w:val="20"/>
                <w:lang w:eastAsia="en-US"/>
              </w:rPr>
              <w:t>№</w:t>
            </w:r>
          </w:p>
        </w:tc>
        <w:tc>
          <w:tcPr>
            <w:tcW w:w="3388" w:type="dxa"/>
            <w:tcBorders>
              <w:top w:val="single" w:sz="4" w:space="0" w:color="auto"/>
              <w:left w:val="single" w:sz="4" w:space="0" w:color="000000"/>
              <w:bottom w:val="single" w:sz="4" w:space="0" w:color="000000"/>
              <w:right w:val="single" w:sz="4" w:space="0" w:color="000000"/>
            </w:tcBorders>
            <w:hideMark/>
          </w:tcPr>
          <w:p w:rsidR="00FD421C" w:rsidRPr="00E91E37" w:rsidRDefault="00FD421C" w:rsidP="006D58B5">
            <w:pPr>
              <w:ind w:left="19" w:right="34"/>
              <w:rPr>
                <w:rFonts w:eastAsia="Calibri"/>
                <w:sz w:val="20"/>
              </w:rPr>
            </w:pPr>
            <w:r w:rsidRPr="00E91E37">
              <w:rPr>
                <w:sz w:val="20"/>
                <w:lang w:eastAsia="en-US"/>
              </w:rPr>
              <w:t>Учреждение</w:t>
            </w:r>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2016–2017</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2017-2018</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2018 - 2019</w:t>
            </w:r>
          </w:p>
        </w:tc>
      </w:tr>
      <w:tr w:rsidR="00FD421C" w:rsidRPr="00E91E37" w:rsidTr="006D58B5">
        <w:trPr>
          <w:trHeight w:val="204"/>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1.</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МКОУ ООШ №1 г. Орлова</w:t>
            </w:r>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293</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318</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339</w:t>
            </w:r>
          </w:p>
        </w:tc>
      </w:tr>
      <w:tr w:rsidR="00FD421C" w:rsidRPr="00E91E37" w:rsidTr="006D58B5">
        <w:trPr>
          <w:trHeight w:val="122"/>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2.</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КОГОБУ СШ г. Орлова</w:t>
            </w:r>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493</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481</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493</w:t>
            </w:r>
          </w:p>
        </w:tc>
      </w:tr>
      <w:tr w:rsidR="00FD421C" w:rsidRPr="00E91E37" w:rsidTr="006D58B5">
        <w:trPr>
          <w:trHeight w:val="81"/>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3.</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СОШ </w:t>
            </w:r>
            <w:proofErr w:type="spellStart"/>
            <w:r w:rsidRPr="00E91E37">
              <w:rPr>
                <w:sz w:val="20"/>
                <w:lang w:eastAsia="en-US"/>
              </w:rPr>
              <w:t>д</w:t>
            </w:r>
            <w:proofErr w:type="gramStart"/>
            <w:r w:rsidRPr="00E91E37">
              <w:rPr>
                <w:sz w:val="20"/>
                <w:lang w:eastAsia="en-US"/>
              </w:rPr>
              <w:t>.К</w:t>
            </w:r>
            <w:proofErr w:type="gramEnd"/>
            <w:r w:rsidRPr="00E91E37">
              <w:rPr>
                <w:sz w:val="20"/>
                <w:lang w:eastAsia="en-US"/>
              </w:rPr>
              <w:t>узнецы</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78</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78</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78</w:t>
            </w:r>
          </w:p>
        </w:tc>
      </w:tr>
      <w:tr w:rsidR="00FD421C" w:rsidRPr="00E91E37" w:rsidTr="006D58B5">
        <w:trPr>
          <w:trHeight w:val="128"/>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4.</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ООШ </w:t>
            </w:r>
            <w:proofErr w:type="spellStart"/>
            <w:r w:rsidRPr="00E91E37">
              <w:rPr>
                <w:sz w:val="20"/>
                <w:lang w:eastAsia="en-US"/>
              </w:rPr>
              <w:t>д</w:t>
            </w:r>
            <w:proofErr w:type="gramStart"/>
            <w:r w:rsidRPr="00E91E37">
              <w:rPr>
                <w:sz w:val="20"/>
                <w:lang w:eastAsia="en-US"/>
              </w:rPr>
              <w:t>.Ц</w:t>
            </w:r>
            <w:proofErr w:type="gramEnd"/>
            <w:r w:rsidRPr="00E91E37">
              <w:rPr>
                <w:sz w:val="20"/>
                <w:lang w:eastAsia="en-US"/>
              </w:rPr>
              <w:t>епели</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60</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57</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50</w:t>
            </w:r>
          </w:p>
        </w:tc>
      </w:tr>
      <w:tr w:rsidR="00FD421C" w:rsidRPr="00E91E37" w:rsidTr="006D58B5">
        <w:trPr>
          <w:trHeight w:val="88"/>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5.</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СОШ </w:t>
            </w:r>
            <w:proofErr w:type="spellStart"/>
            <w:r w:rsidRPr="00E91E37">
              <w:rPr>
                <w:sz w:val="20"/>
                <w:lang w:eastAsia="en-US"/>
              </w:rPr>
              <w:t>с</w:t>
            </w:r>
            <w:proofErr w:type="gramStart"/>
            <w:r w:rsidRPr="00E91E37">
              <w:rPr>
                <w:sz w:val="20"/>
                <w:lang w:eastAsia="en-US"/>
              </w:rPr>
              <w:t>.Ч</w:t>
            </w:r>
            <w:proofErr w:type="gramEnd"/>
            <w:r w:rsidRPr="00E91E37">
              <w:rPr>
                <w:sz w:val="20"/>
                <w:lang w:eastAsia="en-US"/>
              </w:rPr>
              <w:t>удиново</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43</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28</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26</w:t>
            </w:r>
          </w:p>
        </w:tc>
      </w:tr>
      <w:tr w:rsidR="00FD421C" w:rsidRPr="00E91E37" w:rsidTr="006D58B5">
        <w:trPr>
          <w:trHeight w:val="124"/>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7.</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ООШ </w:t>
            </w:r>
            <w:proofErr w:type="spellStart"/>
            <w:r w:rsidRPr="00E91E37">
              <w:rPr>
                <w:sz w:val="20"/>
                <w:lang w:eastAsia="en-US"/>
              </w:rPr>
              <w:t>с</w:t>
            </w:r>
            <w:proofErr w:type="gramStart"/>
            <w:r w:rsidRPr="00E91E37">
              <w:rPr>
                <w:sz w:val="20"/>
                <w:lang w:eastAsia="en-US"/>
              </w:rPr>
              <w:t>.К</w:t>
            </w:r>
            <w:proofErr w:type="gramEnd"/>
            <w:r w:rsidRPr="00E91E37">
              <w:rPr>
                <w:sz w:val="20"/>
                <w:lang w:eastAsia="en-US"/>
              </w:rPr>
              <w:t>олково</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40</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34</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28</w:t>
            </w:r>
          </w:p>
        </w:tc>
      </w:tr>
      <w:tr w:rsidR="00FD421C" w:rsidRPr="00E91E37" w:rsidTr="006D58B5">
        <w:trPr>
          <w:trHeight w:val="128"/>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8</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ООШ </w:t>
            </w:r>
            <w:proofErr w:type="spellStart"/>
            <w:r w:rsidRPr="00E91E37">
              <w:rPr>
                <w:sz w:val="20"/>
                <w:lang w:eastAsia="en-US"/>
              </w:rPr>
              <w:t>с</w:t>
            </w:r>
            <w:proofErr w:type="gramStart"/>
            <w:r w:rsidRPr="00E91E37">
              <w:rPr>
                <w:sz w:val="20"/>
                <w:lang w:eastAsia="en-US"/>
              </w:rPr>
              <w:t>.Р</w:t>
            </w:r>
            <w:proofErr w:type="gramEnd"/>
            <w:r w:rsidRPr="00E91E37">
              <w:rPr>
                <w:sz w:val="20"/>
                <w:lang w:eastAsia="en-US"/>
              </w:rPr>
              <w:t>усаново</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35</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28</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31</w:t>
            </w:r>
          </w:p>
        </w:tc>
      </w:tr>
      <w:tr w:rsidR="00FD421C" w:rsidRPr="00E91E37" w:rsidTr="006D58B5">
        <w:trPr>
          <w:trHeight w:val="146"/>
        </w:trPr>
        <w:tc>
          <w:tcPr>
            <w:tcW w:w="54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9</w:t>
            </w: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sz w:val="20"/>
              </w:rPr>
            </w:pPr>
            <w:r w:rsidRPr="00E91E37">
              <w:rPr>
                <w:sz w:val="20"/>
                <w:lang w:eastAsia="en-US"/>
              </w:rPr>
              <w:t xml:space="preserve">МКОУ ООШ </w:t>
            </w:r>
            <w:proofErr w:type="spellStart"/>
            <w:r w:rsidRPr="00E91E37">
              <w:rPr>
                <w:sz w:val="20"/>
                <w:lang w:eastAsia="en-US"/>
              </w:rPr>
              <w:t>с</w:t>
            </w:r>
            <w:proofErr w:type="gramStart"/>
            <w:r w:rsidRPr="00E91E37">
              <w:rPr>
                <w:sz w:val="20"/>
                <w:lang w:eastAsia="en-US"/>
              </w:rPr>
              <w:t>.Т</w:t>
            </w:r>
            <w:proofErr w:type="gramEnd"/>
            <w:r w:rsidRPr="00E91E37">
              <w:rPr>
                <w:sz w:val="20"/>
                <w:lang w:eastAsia="en-US"/>
              </w:rPr>
              <w:t>охтино</w:t>
            </w:r>
            <w:proofErr w:type="spellEnd"/>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lang w:eastAsia="en-US"/>
              </w:rPr>
              <w:t>33</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29</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sz w:val="20"/>
              </w:rPr>
            </w:pPr>
            <w:r w:rsidRPr="00E91E37">
              <w:rPr>
                <w:sz w:val="20"/>
              </w:rPr>
              <w:t>30</w:t>
            </w:r>
          </w:p>
        </w:tc>
      </w:tr>
      <w:tr w:rsidR="00FD421C" w:rsidRPr="00E91E37" w:rsidTr="006D58B5">
        <w:trPr>
          <w:trHeight w:val="168"/>
        </w:trPr>
        <w:tc>
          <w:tcPr>
            <w:tcW w:w="548"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tabs>
                <w:tab w:val="left" w:pos="9356"/>
                <w:tab w:val="left" w:pos="10065"/>
              </w:tabs>
              <w:snapToGrid w:val="0"/>
              <w:ind w:right="-604"/>
              <w:jc w:val="both"/>
              <w:rPr>
                <w:rFonts w:eastAsia="Calibri"/>
                <w:sz w:val="20"/>
              </w:rPr>
            </w:pP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9" w:right="34"/>
              <w:jc w:val="both"/>
              <w:rPr>
                <w:rFonts w:eastAsia="Calibri"/>
                <w:b/>
                <w:bCs/>
                <w:sz w:val="20"/>
              </w:rPr>
            </w:pPr>
            <w:r w:rsidRPr="00E91E37">
              <w:rPr>
                <w:b/>
                <w:bCs/>
                <w:sz w:val="20"/>
                <w:lang w:eastAsia="en-US"/>
              </w:rPr>
              <w:t>город</w:t>
            </w:r>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lang w:eastAsia="en-US"/>
              </w:rPr>
              <w:t>786</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sz w:val="20"/>
              </w:rPr>
            </w:pPr>
            <w:r w:rsidRPr="00E91E37">
              <w:rPr>
                <w:b/>
                <w:sz w:val="20"/>
              </w:rPr>
              <w:t>799</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rPr>
              <w:t>832</w:t>
            </w:r>
          </w:p>
        </w:tc>
      </w:tr>
      <w:tr w:rsidR="00FD421C" w:rsidRPr="00E91E37" w:rsidTr="006D58B5">
        <w:trPr>
          <w:trHeight w:val="150"/>
        </w:trPr>
        <w:tc>
          <w:tcPr>
            <w:tcW w:w="548"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tabs>
                <w:tab w:val="left" w:pos="9356"/>
                <w:tab w:val="left" w:pos="10065"/>
              </w:tabs>
              <w:snapToGrid w:val="0"/>
              <w:ind w:right="-604"/>
              <w:jc w:val="both"/>
              <w:rPr>
                <w:rFonts w:eastAsia="Calibri"/>
                <w:sz w:val="20"/>
              </w:rPr>
            </w:pPr>
          </w:p>
        </w:tc>
        <w:tc>
          <w:tcPr>
            <w:tcW w:w="3388"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b/>
                <w:bCs/>
                <w:sz w:val="20"/>
              </w:rPr>
            </w:pPr>
            <w:r w:rsidRPr="00E91E37">
              <w:rPr>
                <w:b/>
                <w:bCs/>
                <w:sz w:val="20"/>
                <w:lang w:eastAsia="en-US"/>
              </w:rPr>
              <w:t>село</w:t>
            </w:r>
          </w:p>
        </w:tc>
        <w:tc>
          <w:tcPr>
            <w:tcW w:w="1808"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lang w:eastAsia="en-US"/>
              </w:rPr>
              <w:t>289</w:t>
            </w:r>
          </w:p>
        </w:tc>
        <w:tc>
          <w:tcPr>
            <w:tcW w:w="1808"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sz w:val="20"/>
              </w:rPr>
            </w:pPr>
            <w:r w:rsidRPr="00E91E37">
              <w:rPr>
                <w:b/>
                <w:sz w:val="20"/>
              </w:rPr>
              <w:t>254</w:t>
            </w:r>
          </w:p>
        </w:tc>
        <w:tc>
          <w:tcPr>
            <w:tcW w:w="1808"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rPr>
              <w:t>243</w:t>
            </w:r>
          </w:p>
        </w:tc>
      </w:tr>
      <w:tr w:rsidR="00FD421C" w:rsidRPr="00E91E37" w:rsidTr="006D58B5">
        <w:trPr>
          <w:trHeight w:val="80"/>
        </w:trPr>
        <w:tc>
          <w:tcPr>
            <w:tcW w:w="548" w:type="dxa"/>
            <w:tcBorders>
              <w:top w:val="single" w:sz="4" w:space="0" w:color="000000"/>
              <w:left w:val="single" w:sz="4" w:space="0" w:color="000000"/>
              <w:bottom w:val="single" w:sz="4" w:space="0" w:color="auto"/>
              <w:right w:val="single" w:sz="4" w:space="0" w:color="000000"/>
            </w:tcBorders>
          </w:tcPr>
          <w:p w:rsidR="00FD421C" w:rsidRPr="00E91E37" w:rsidRDefault="00FD421C" w:rsidP="006D58B5">
            <w:pPr>
              <w:tabs>
                <w:tab w:val="left" w:pos="9356"/>
                <w:tab w:val="left" w:pos="10065"/>
              </w:tabs>
              <w:snapToGrid w:val="0"/>
              <w:ind w:right="-604"/>
              <w:jc w:val="both"/>
              <w:rPr>
                <w:rFonts w:eastAsia="Calibri"/>
                <w:sz w:val="20"/>
              </w:rPr>
            </w:pPr>
          </w:p>
        </w:tc>
        <w:tc>
          <w:tcPr>
            <w:tcW w:w="3388" w:type="dxa"/>
            <w:tcBorders>
              <w:top w:val="single" w:sz="4" w:space="0" w:color="000000"/>
              <w:left w:val="single" w:sz="4" w:space="0" w:color="000000"/>
              <w:bottom w:val="single" w:sz="4" w:space="0" w:color="auto"/>
              <w:right w:val="single" w:sz="4" w:space="0" w:color="000000"/>
            </w:tcBorders>
            <w:hideMark/>
          </w:tcPr>
          <w:p w:rsidR="00FD421C" w:rsidRPr="00E91E37" w:rsidRDefault="00FD421C" w:rsidP="006D58B5">
            <w:pPr>
              <w:tabs>
                <w:tab w:val="left" w:pos="9356"/>
                <w:tab w:val="left" w:pos="10065"/>
              </w:tabs>
              <w:snapToGrid w:val="0"/>
              <w:ind w:right="-604"/>
              <w:jc w:val="both"/>
              <w:rPr>
                <w:rFonts w:eastAsia="Calibri"/>
                <w:sz w:val="20"/>
              </w:rPr>
            </w:pPr>
            <w:r w:rsidRPr="00E91E37">
              <w:rPr>
                <w:sz w:val="20"/>
                <w:lang w:eastAsia="en-US"/>
              </w:rPr>
              <w:t>ИТОГО</w:t>
            </w:r>
          </w:p>
        </w:tc>
        <w:tc>
          <w:tcPr>
            <w:tcW w:w="1808" w:type="dxa"/>
            <w:tcBorders>
              <w:top w:val="single" w:sz="4" w:space="0" w:color="000000"/>
              <w:left w:val="single" w:sz="4" w:space="0" w:color="000000"/>
              <w:bottom w:val="single" w:sz="4" w:space="0" w:color="auto"/>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lang w:eastAsia="en-US"/>
              </w:rPr>
              <w:t>1075</w:t>
            </w:r>
          </w:p>
        </w:tc>
        <w:tc>
          <w:tcPr>
            <w:tcW w:w="1808" w:type="dxa"/>
            <w:tcBorders>
              <w:top w:val="single" w:sz="4" w:space="0" w:color="000000"/>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napToGrid w:val="0"/>
              <w:ind w:left="-108" w:right="-250"/>
              <w:jc w:val="center"/>
              <w:rPr>
                <w:rFonts w:eastAsia="Calibri"/>
                <w:b/>
                <w:sz w:val="20"/>
              </w:rPr>
            </w:pPr>
            <w:r w:rsidRPr="00E91E37">
              <w:rPr>
                <w:b/>
                <w:sz w:val="20"/>
              </w:rPr>
              <w:t>1053</w:t>
            </w:r>
          </w:p>
        </w:tc>
        <w:tc>
          <w:tcPr>
            <w:tcW w:w="1808" w:type="dxa"/>
            <w:tcBorders>
              <w:top w:val="single" w:sz="4" w:space="0" w:color="000000"/>
              <w:left w:val="single" w:sz="4" w:space="0" w:color="auto"/>
              <w:bottom w:val="single" w:sz="4" w:space="0" w:color="auto"/>
              <w:right w:val="single" w:sz="4" w:space="0" w:color="000000"/>
            </w:tcBorders>
            <w:hideMark/>
          </w:tcPr>
          <w:p w:rsidR="00FD421C" w:rsidRPr="00E91E37" w:rsidRDefault="00FD421C" w:rsidP="006D58B5">
            <w:pPr>
              <w:tabs>
                <w:tab w:val="left" w:pos="9356"/>
                <w:tab w:val="left" w:pos="10065"/>
              </w:tabs>
              <w:snapToGrid w:val="0"/>
              <w:ind w:left="-108" w:right="-250"/>
              <w:jc w:val="center"/>
              <w:rPr>
                <w:rFonts w:eastAsia="Calibri"/>
                <w:b/>
                <w:bCs/>
                <w:sz w:val="20"/>
              </w:rPr>
            </w:pPr>
            <w:r w:rsidRPr="00E91E37">
              <w:rPr>
                <w:b/>
                <w:bCs/>
                <w:sz w:val="20"/>
              </w:rPr>
              <w:t>1075</w:t>
            </w:r>
          </w:p>
        </w:tc>
      </w:tr>
    </w:tbl>
    <w:p w:rsidR="00FD421C" w:rsidRPr="00E91E37" w:rsidRDefault="00FD421C" w:rsidP="00FD421C">
      <w:pPr>
        <w:tabs>
          <w:tab w:val="left" w:pos="1276"/>
        </w:tabs>
        <w:spacing w:before="240" w:line="360" w:lineRule="auto"/>
        <w:ind w:firstLine="720"/>
        <w:jc w:val="both"/>
        <w:rPr>
          <w:rFonts w:eastAsia="Calibri"/>
          <w:sz w:val="20"/>
          <w:lang w:eastAsia="en-US"/>
        </w:rPr>
      </w:pPr>
      <w:r w:rsidRPr="00E91E37">
        <w:rPr>
          <w:sz w:val="20"/>
          <w:lang w:eastAsia="en-US"/>
        </w:rPr>
        <w:t xml:space="preserve">Администрация района обеспечивают транспортную доступность образовательных услуг рейсовыми автобусами АТП, школьными автобусами д. Кузнецы, с. </w:t>
      </w:r>
      <w:proofErr w:type="spellStart"/>
      <w:r w:rsidRPr="00E91E37">
        <w:rPr>
          <w:sz w:val="20"/>
          <w:lang w:eastAsia="en-US"/>
        </w:rPr>
        <w:t>Чудиново</w:t>
      </w:r>
      <w:proofErr w:type="spellEnd"/>
      <w:r w:rsidRPr="00E91E37">
        <w:rPr>
          <w:sz w:val="20"/>
          <w:lang w:eastAsia="en-US"/>
        </w:rPr>
        <w:t xml:space="preserve">, средней школы г. Орлова. </w:t>
      </w:r>
    </w:p>
    <w:p w:rsidR="00FD421C" w:rsidRPr="00E91E37" w:rsidRDefault="00FD421C" w:rsidP="00FD421C">
      <w:pPr>
        <w:pStyle w:val="14"/>
        <w:tabs>
          <w:tab w:val="left" w:pos="9356"/>
          <w:tab w:val="left" w:pos="10065"/>
        </w:tabs>
        <w:spacing w:line="360" w:lineRule="auto"/>
        <w:ind w:firstLine="720"/>
        <w:rPr>
          <w:color w:val="000000"/>
          <w:sz w:val="20"/>
          <w:szCs w:val="20"/>
          <w:lang w:eastAsia="ar-SA"/>
        </w:rPr>
      </w:pPr>
      <w:r w:rsidRPr="00E91E37">
        <w:rPr>
          <w:color w:val="000000"/>
          <w:sz w:val="20"/>
          <w:szCs w:val="20"/>
        </w:rPr>
        <w:t>Во всех школах организовано горячее питание, охват которым составляет 100% обучающихся.</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Ежегодно учащиеся Орловского района принимают участие в региональном этапе олимпиады и становятся призерами и победителями. </w:t>
      </w:r>
    </w:p>
    <w:p w:rsidR="00FD421C" w:rsidRPr="00E91E37" w:rsidRDefault="00FD421C" w:rsidP="00FD421C">
      <w:pPr>
        <w:tabs>
          <w:tab w:val="left" w:pos="9356"/>
          <w:tab w:val="left" w:pos="10065"/>
        </w:tabs>
        <w:spacing w:line="360" w:lineRule="auto"/>
        <w:ind w:firstLine="720"/>
        <w:jc w:val="both"/>
        <w:rPr>
          <w:sz w:val="20"/>
        </w:rPr>
      </w:pPr>
      <w:r w:rsidRPr="00E91E37">
        <w:rPr>
          <w:sz w:val="20"/>
        </w:rPr>
        <w:t>В региональном этапе всероссийской олимпиады школьников в 2017-2018 уч. г. принимали участие 7 учеников. Из них призёрами стали 3.</w:t>
      </w:r>
    </w:p>
    <w:p w:rsidR="00FD421C" w:rsidRPr="00E91E37" w:rsidRDefault="00FD421C" w:rsidP="00FD421C">
      <w:pPr>
        <w:tabs>
          <w:tab w:val="left" w:pos="9356"/>
          <w:tab w:val="left" w:pos="10065"/>
        </w:tabs>
        <w:spacing w:line="360" w:lineRule="auto"/>
        <w:ind w:firstLine="720"/>
        <w:jc w:val="right"/>
        <w:rPr>
          <w:sz w:val="20"/>
        </w:rPr>
      </w:pPr>
    </w:p>
    <w:p w:rsidR="00FD421C" w:rsidRPr="00E91E37" w:rsidRDefault="00FD421C" w:rsidP="00FD421C">
      <w:pPr>
        <w:tabs>
          <w:tab w:val="left" w:pos="9356"/>
          <w:tab w:val="left" w:pos="10065"/>
        </w:tabs>
        <w:spacing w:line="360" w:lineRule="auto"/>
        <w:ind w:firstLine="720"/>
        <w:jc w:val="right"/>
        <w:rPr>
          <w:b/>
          <w:bCs/>
          <w:sz w:val="20"/>
        </w:rPr>
      </w:pPr>
      <w:r w:rsidRPr="00E91E37">
        <w:rPr>
          <w:sz w:val="20"/>
        </w:rPr>
        <w:t>Таблица 9</w:t>
      </w:r>
    </w:p>
    <w:p w:rsidR="00FD421C" w:rsidRPr="00E91E37" w:rsidRDefault="00FD421C" w:rsidP="00FD421C">
      <w:pPr>
        <w:spacing w:line="360" w:lineRule="auto"/>
        <w:jc w:val="center"/>
        <w:rPr>
          <w:bCs/>
          <w:sz w:val="20"/>
        </w:rPr>
      </w:pPr>
      <w:r w:rsidRPr="00E91E37">
        <w:rPr>
          <w:bCs/>
          <w:sz w:val="20"/>
        </w:rPr>
        <w:t>Анализ участия в муниципальном этапе олимпиад</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906"/>
        <w:gridCol w:w="3369"/>
        <w:gridCol w:w="3085"/>
      </w:tblGrid>
      <w:tr w:rsidR="00FD421C" w:rsidRPr="00E91E37" w:rsidTr="006D58B5">
        <w:tc>
          <w:tcPr>
            <w:tcW w:w="290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pacing w:line="276" w:lineRule="auto"/>
              <w:jc w:val="center"/>
              <w:rPr>
                <w:rFonts w:eastAsia="Calibri"/>
                <w:sz w:val="20"/>
              </w:rPr>
            </w:pPr>
            <w:r w:rsidRPr="00E91E37">
              <w:rPr>
                <w:sz w:val="20"/>
              </w:rPr>
              <w:t>Год</w:t>
            </w:r>
          </w:p>
        </w:tc>
        <w:tc>
          <w:tcPr>
            <w:tcW w:w="336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pacing w:line="276" w:lineRule="auto"/>
              <w:jc w:val="center"/>
              <w:rPr>
                <w:rFonts w:eastAsia="Calibri"/>
                <w:sz w:val="20"/>
              </w:rPr>
            </w:pPr>
            <w:r w:rsidRPr="00E91E37">
              <w:rPr>
                <w:sz w:val="20"/>
              </w:rPr>
              <w:t>Количество участников районных олимпиад</w:t>
            </w:r>
          </w:p>
        </w:tc>
        <w:tc>
          <w:tcPr>
            <w:tcW w:w="3085"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tabs>
                <w:tab w:val="left" w:pos="9356"/>
                <w:tab w:val="left" w:pos="10065"/>
              </w:tabs>
              <w:spacing w:line="276" w:lineRule="auto"/>
              <w:jc w:val="center"/>
              <w:rPr>
                <w:rFonts w:eastAsia="Calibri"/>
                <w:sz w:val="20"/>
              </w:rPr>
            </w:pPr>
            <w:r w:rsidRPr="00E91E37">
              <w:rPr>
                <w:sz w:val="20"/>
              </w:rPr>
              <w:t>Количество призовых мест и мест победителей</w:t>
            </w:r>
          </w:p>
        </w:tc>
      </w:tr>
      <w:tr w:rsidR="00FD421C" w:rsidRPr="00E91E37" w:rsidTr="006D58B5">
        <w:tc>
          <w:tcPr>
            <w:tcW w:w="290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2015</w:t>
            </w:r>
          </w:p>
        </w:tc>
        <w:tc>
          <w:tcPr>
            <w:tcW w:w="3369"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443</w:t>
            </w:r>
          </w:p>
        </w:tc>
        <w:tc>
          <w:tcPr>
            <w:tcW w:w="3085"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9356"/>
                <w:tab w:val="left" w:pos="10065"/>
              </w:tabs>
              <w:spacing w:line="360" w:lineRule="auto"/>
              <w:ind w:firstLine="25"/>
              <w:jc w:val="center"/>
              <w:rPr>
                <w:rFonts w:eastAsia="Calibri"/>
                <w:sz w:val="20"/>
              </w:rPr>
            </w:pPr>
            <w:r w:rsidRPr="00E91E37">
              <w:rPr>
                <w:sz w:val="20"/>
              </w:rPr>
              <w:t>260</w:t>
            </w:r>
          </w:p>
        </w:tc>
      </w:tr>
      <w:tr w:rsidR="00FD421C" w:rsidRPr="00E91E37" w:rsidTr="006D58B5">
        <w:tc>
          <w:tcPr>
            <w:tcW w:w="2906"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2016</w:t>
            </w:r>
          </w:p>
        </w:tc>
        <w:tc>
          <w:tcPr>
            <w:tcW w:w="3369"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452</w:t>
            </w:r>
          </w:p>
        </w:tc>
        <w:tc>
          <w:tcPr>
            <w:tcW w:w="3085"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ind w:firstLine="25"/>
              <w:jc w:val="center"/>
              <w:rPr>
                <w:rFonts w:eastAsia="Calibri"/>
                <w:sz w:val="20"/>
              </w:rPr>
            </w:pPr>
            <w:r w:rsidRPr="00E91E37">
              <w:rPr>
                <w:sz w:val="20"/>
              </w:rPr>
              <w:t>256</w:t>
            </w:r>
          </w:p>
        </w:tc>
      </w:tr>
      <w:tr w:rsidR="00FD421C" w:rsidRPr="00E91E37" w:rsidTr="006D58B5">
        <w:tc>
          <w:tcPr>
            <w:tcW w:w="2906"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2017</w:t>
            </w:r>
          </w:p>
        </w:tc>
        <w:tc>
          <w:tcPr>
            <w:tcW w:w="3369"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486</w:t>
            </w:r>
          </w:p>
        </w:tc>
        <w:tc>
          <w:tcPr>
            <w:tcW w:w="3085" w:type="dxa"/>
            <w:tcBorders>
              <w:top w:val="single" w:sz="4" w:space="0" w:color="000000"/>
              <w:left w:val="single" w:sz="4" w:space="0" w:color="000000"/>
              <w:bottom w:val="single" w:sz="4" w:space="0" w:color="auto"/>
              <w:right w:val="single" w:sz="4" w:space="0" w:color="000000"/>
            </w:tcBorders>
            <w:vAlign w:val="center"/>
            <w:hideMark/>
          </w:tcPr>
          <w:p w:rsidR="00FD421C" w:rsidRPr="00E91E37" w:rsidRDefault="00FD421C" w:rsidP="006D58B5">
            <w:pPr>
              <w:tabs>
                <w:tab w:val="left" w:pos="9356"/>
                <w:tab w:val="left" w:pos="10065"/>
              </w:tabs>
              <w:spacing w:line="360" w:lineRule="auto"/>
              <w:ind w:firstLine="25"/>
              <w:jc w:val="center"/>
              <w:rPr>
                <w:rFonts w:eastAsia="Calibri"/>
                <w:sz w:val="20"/>
              </w:rPr>
            </w:pPr>
            <w:r w:rsidRPr="00E91E37">
              <w:rPr>
                <w:sz w:val="20"/>
              </w:rPr>
              <w:t>264</w:t>
            </w:r>
          </w:p>
        </w:tc>
      </w:tr>
    </w:tbl>
    <w:p w:rsidR="00FD421C" w:rsidRPr="00E91E37" w:rsidRDefault="00FD421C" w:rsidP="00FD421C">
      <w:pPr>
        <w:tabs>
          <w:tab w:val="left" w:pos="9356"/>
          <w:tab w:val="left" w:pos="10065"/>
        </w:tabs>
        <w:spacing w:before="240" w:line="360" w:lineRule="auto"/>
        <w:ind w:firstLine="720"/>
        <w:jc w:val="both"/>
        <w:rPr>
          <w:sz w:val="20"/>
        </w:rPr>
      </w:pPr>
      <w:r w:rsidRPr="00E91E37">
        <w:rPr>
          <w:sz w:val="20"/>
        </w:rPr>
        <w:t xml:space="preserve">В 2017 – 2018 учебном году участвовал в ЕГЭ 41 выпускник общеобразовательных организаций Орловского района. Выпускникам школ для участия в ЕГЭ необходимо было определиться с перечнем экзаменов и подать заявление до 1 февраля текущего года. В целом, по всем общеобразовательным организациям данный этап был завершен своевременно, 100 % </w:t>
      </w:r>
      <w:r w:rsidRPr="00E91E37">
        <w:rPr>
          <w:color w:val="000000"/>
          <w:sz w:val="20"/>
        </w:rPr>
        <w:t xml:space="preserve">выпускников района справились с обязательными экзаменами. </w:t>
      </w:r>
      <w:r w:rsidRPr="00E91E37">
        <w:rPr>
          <w:sz w:val="20"/>
        </w:rPr>
        <w:t>По итогам 2017 – 2018 учебного года трое выпускников поощрены ученическими медалями «За особые успехи в учении», двое получили медаль федерального уровня (государственная школа г. Орлова и средняя школа д. Кузнецы) и один – региональную медаль (средняя школа д. Кузнецы).</w:t>
      </w:r>
    </w:p>
    <w:p w:rsidR="00FD421C" w:rsidRPr="00E91E37" w:rsidRDefault="00FD421C" w:rsidP="00FD421C">
      <w:pPr>
        <w:tabs>
          <w:tab w:val="left" w:pos="9356"/>
          <w:tab w:val="left" w:pos="10065"/>
        </w:tabs>
        <w:spacing w:line="360" w:lineRule="auto"/>
        <w:ind w:firstLine="851"/>
        <w:jc w:val="both"/>
        <w:rPr>
          <w:sz w:val="20"/>
        </w:rPr>
      </w:pPr>
      <w:r w:rsidRPr="00E91E37">
        <w:rPr>
          <w:sz w:val="20"/>
        </w:rPr>
        <w:t>Второй год на территории Орловского района реализуется конкурс «О присуждении ежегодного гранта одаренным детям» утвержденного депутатом Законодательного Собрания Кировской области С.Н. Киселевым. Конкурс проводится с целью поощрения учащихся образовательных учреждений. В 2018 году 25 учащихся по различным номинациям были награждены Свидетельством о гранте  и  денежной премией (2017 – 17 учащихся).</w:t>
      </w:r>
    </w:p>
    <w:p w:rsidR="00FD421C" w:rsidRPr="00E91E37" w:rsidRDefault="00FD421C" w:rsidP="00FD421C">
      <w:pPr>
        <w:spacing w:line="360" w:lineRule="auto"/>
        <w:ind w:firstLine="567"/>
        <w:jc w:val="both"/>
        <w:rPr>
          <w:sz w:val="20"/>
        </w:rPr>
      </w:pPr>
      <w:r w:rsidRPr="00E91E37">
        <w:rPr>
          <w:sz w:val="20"/>
        </w:rPr>
        <w:t xml:space="preserve">В районе на начало 2017 – 2018  учебного года контингент учащихся 9 классов составлял 97 человек, сдавали экзамены – 96 (один учащийся из школы </w:t>
      </w:r>
      <w:proofErr w:type="spellStart"/>
      <w:r w:rsidRPr="00E91E37">
        <w:rPr>
          <w:sz w:val="20"/>
        </w:rPr>
        <w:t>с</w:t>
      </w:r>
      <w:proofErr w:type="gramStart"/>
      <w:r w:rsidRPr="00E91E37">
        <w:rPr>
          <w:sz w:val="20"/>
        </w:rPr>
        <w:t>.К</w:t>
      </w:r>
      <w:proofErr w:type="gramEnd"/>
      <w:r w:rsidRPr="00E91E37">
        <w:rPr>
          <w:sz w:val="20"/>
        </w:rPr>
        <w:t>олково</w:t>
      </w:r>
      <w:proofErr w:type="spellEnd"/>
      <w:r w:rsidRPr="00E91E37">
        <w:rPr>
          <w:sz w:val="20"/>
        </w:rPr>
        <w:t xml:space="preserve"> по объективным причинам не был допущен до экзаменов). Учащиеся сдавали 4 экзамена в едином пункте проведения экзамена на базе государственной средней школы  г. Орлова.</w:t>
      </w:r>
    </w:p>
    <w:p w:rsidR="00FD421C" w:rsidRPr="00E91E37" w:rsidRDefault="00FD421C" w:rsidP="00FD421C">
      <w:pPr>
        <w:tabs>
          <w:tab w:val="left" w:pos="9356"/>
          <w:tab w:val="left" w:pos="10065"/>
        </w:tabs>
        <w:spacing w:line="360" w:lineRule="auto"/>
        <w:ind w:firstLine="720"/>
        <w:jc w:val="right"/>
        <w:rPr>
          <w:sz w:val="20"/>
        </w:rPr>
      </w:pPr>
    </w:p>
    <w:p w:rsidR="00FD421C" w:rsidRPr="00E91E37" w:rsidRDefault="00FD421C" w:rsidP="00FD421C">
      <w:pPr>
        <w:tabs>
          <w:tab w:val="left" w:pos="9356"/>
          <w:tab w:val="left" w:pos="10065"/>
        </w:tabs>
        <w:spacing w:line="360" w:lineRule="auto"/>
        <w:ind w:firstLine="720"/>
        <w:jc w:val="right"/>
        <w:rPr>
          <w:b/>
          <w:bCs/>
          <w:sz w:val="20"/>
        </w:rPr>
      </w:pPr>
      <w:r w:rsidRPr="00E91E37">
        <w:rPr>
          <w:sz w:val="20"/>
        </w:rPr>
        <w:t>Таблица 10</w:t>
      </w:r>
    </w:p>
    <w:p w:rsidR="00FD421C" w:rsidRPr="00E91E37" w:rsidRDefault="00FD421C" w:rsidP="00FD421C">
      <w:pPr>
        <w:ind w:firstLine="851"/>
        <w:jc w:val="center"/>
        <w:rPr>
          <w:color w:val="000000"/>
          <w:sz w:val="20"/>
        </w:rPr>
      </w:pPr>
      <w:r w:rsidRPr="00E91E37">
        <w:rPr>
          <w:color w:val="000000"/>
          <w:sz w:val="20"/>
        </w:rPr>
        <w:t xml:space="preserve">Средняя отметка результатов ОГЭ по математике в 9 классе </w:t>
      </w:r>
      <w:proofErr w:type="gramStart"/>
      <w:r w:rsidRPr="00E91E37">
        <w:rPr>
          <w:color w:val="000000"/>
          <w:sz w:val="20"/>
        </w:rPr>
        <w:t>по району в сравнении с областными результатами в динамике за три года</w:t>
      </w:r>
      <w:proofErr w:type="gramEnd"/>
    </w:p>
    <w:p w:rsidR="00FD421C" w:rsidRPr="00E91E37" w:rsidRDefault="00FD421C" w:rsidP="00FD421C">
      <w:pPr>
        <w:ind w:firstLine="851"/>
        <w:jc w:val="center"/>
        <w:rPr>
          <w:color w:val="000000"/>
          <w:sz w:val="20"/>
        </w:rPr>
      </w:pPr>
    </w:p>
    <w:p w:rsidR="00FD421C" w:rsidRPr="00E91E37" w:rsidRDefault="00FD421C" w:rsidP="00FD421C">
      <w:pPr>
        <w:ind w:firstLine="851"/>
        <w:jc w:val="center"/>
        <w:rPr>
          <w:color w:val="000000"/>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827"/>
      </w:tblGrid>
      <w:tr w:rsidR="00FD421C" w:rsidRPr="00E91E37" w:rsidTr="006D58B5">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Учебный год</w:t>
            </w:r>
          </w:p>
        </w:tc>
        <w:tc>
          <w:tcPr>
            <w:tcW w:w="3686"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Средняя отметка по области</w:t>
            </w:r>
          </w:p>
        </w:tc>
        <w:tc>
          <w:tcPr>
            <w:tcW w:w="382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Средняя отметка по району</w:t>
            </w:r>
          </w:p>
        </w:tc>
      </w:tr>
      <w:tr w:rsidR="00FD421C" w:rsidRPr="00E91E37" w:rsidTr="006D58B5">
        <w:trPr>
          <w:trHeight w:val="603"/>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276" w:lineRule="auto"/>
              <w:jc w:val="center"/>
              <w:rPr>
                <w:sz w:val="20"/>
              </w:rPr>
            </w:pPr>
            <w:r w:rsidRPr="00E91E37">
              <w:rPr>
                <w:sz w:val="20"/>
              </w:rPr>
              <w:t>2015-2016</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3,86</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3,66</w:t>
            </w:r>
          </w:p>
        </w:tc>
      </w:tr>
      <w:tr w:rsidR="00FD421C" w:rsidRPr="00E91E37" w:rsidTr="006D58B5">
        <w:trPr>
          <w:trHeight w:val="721"/>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276" w:lineRule="auto"/>
              <w:jc w:val="center"/>
              <w:rPr>
                <w:sz w:val="20"/>
              </w:rPr>
            </w:pPr>
            <w:r w:rsidRPr="00E91E37">
              <w:rPr>
                <w:sz w:val="20"/>
              </w:rPr>
              <w:t>2016-2017</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3,81</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3,54</w:t>
            </w:r>
          </w:p>
        </w:tc>
      </w:tr>
      <w:tr w:rsidR="00FD421C" w:rsidRPr="00E91E37" w:rsidTr="006D58B5">
        <w:trPr>
          <w:trHeight w:val="519"/>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276" w:lineRule="auto"/>
              <w:jc w:val="center"/>
              <w:rPr>
                <w:sz w:val="20"/>
              </w:rPr>
            </w:pPr>
            <w:r w:rsidRPr="00E91E37">
              <w:rPr>
                <w:sz w:val="20"/>
              </w:rPr>
              <w:t>2017-2018</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3,72</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spacing w:line="276" w:lineRule="auto"/>
              <w:jc w:val="center"/>
              <w:rPr>
                <w:sz w:val="20"/>
              </w:rPr>
            </w:pPr>
            <w:r w:rsidRPr="00E91E37">
              <w:rPr>
                <w:sz w:val="20"/>
              </w:rPr>
              <w:t>3,38</w:t>
            </w:r>
          </w:p>
        </w:tc>
      </w:tr>
    </w:tbl>
    <w:p w:rsidR="00FD421C" w:rsidRPr="00E91E37" w:rsidRDefault="00FD421C" w:rsidP="00FD421C">
      <w:pPr>
        <w:spacing w:line="276" w:lineRule="auto"/>
        <w:jc w:val="center"/>
        <w:rPr>
          <w:sz w:val="20"/>
        </w:rPr>
      </w:pPr>
    </w:p>
    <w:p w:rsidR="00FD421C" w:rsidRPr="00E91E37" w:rsidRDefault="00FD421C" w:rsidP="00FD421C">
      <w:pPr>
        <w:tabs>
          <w:tab w:val="left" w:pos="9356"/>
          <w:tab w:val="left" w:pos="10065"/>
        </w:tabs>
        <w:spacing w:line="360" w:lineRule="auto"/>
        <w:ind w:firstLine="720"/>
        <w:jc w:val="right"/>
        <w:rPr>
          <w:sz w:val="20"/>
        </w:rPr>
      </w:pPr>
    </w:p>
    <w:p w:rsidR="00FD421C" w:rsidRPr="00E91E37" w:rsidRDefault="00FD421C" w:rsidP="00FD421C">
      <w:pPr>
        <w:tabs>
          <w:tab w:val="left" w:pos="9356"/>
          <w:tab w:val="left" w:pos="10065"/>
        </w:tabs>
        <w:spacing w:line="360" w:lineRule="auto"/>
        <w:ind w:firstLine="720"/>
        <w:jc w:val="right"/>
        <w:rPr>
          <w:b/>
          <w:bCs/>
          <w:sz w:val="20"/>
        </w:rPr>
      </w:pPr>
      <w:r w:rsidRPr="00E91E37">
        <w:rPr>
          <w:sz w:val="20"/>
        </w:rPr>
        <w:lastRenderedPageBreak/>
        <w:t>Таблица 11</w:t>
      </w:r>
    </w:p>
    <w:p w:rsidR="00FD421C" w:rsidRPr="00E91E37" w:rsidRDefault="00FD421C" w:rsidP="00FD421C">
      <w:pPr>
        <w:jc w:val="center"/>
        <w:rPr>
          <w:sz w:val="20"/>
        </w:rPr>
      </w:pPr>
      <w:r w:rsidRPr="00E91E37">
        <w:rPr>
          <w:sz w:val="20"/>
        </w:rPr>
        <w:t xml:space="preserve">Средняя отметка результатов ОГЭ по русскому языку в 9 классе </w:t>
      </w:r>
      <w:proofErr w:type="gramStart"/>
      <w:r w:rsidRPr="00E91E37">
        <w:rPr>
          <w:sz w:val="20"/>
        </w:rPr>
        <w:t>по району в сравнении с областными результатами в динамике за три года</w:t>
      </w:r>
      <w:proofErr w:type="gramEnd"/>
    </w:p>
    <w:p w:rsidR="00FD421C" w:rsidRPr="00E91E37" w:rsidRDefault="00FD421C" w:rsidP="00FD421C">
      <w:pPr>
        <w:jc w:val="center"/>
        <w:rPr>
          <w:sz w:val="20"/>
        </w:rPr>
      </w:pPr>
    </w:p>
    <w:p w:rsidR="00FD421C" w:rsidRPr="00E91E37" w:rsidRDefault="00FD421C" w:rsidP="00FD421C">
      <w:pPr>
        <w:jc w:val="center"/>
        <w:rPr>
          <w:sz w:val="2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3686"/>
        <w:gridCol w:w="3827"/>
      </w:tblGrid>
      <w:tr w:rsidR="00FD421C" w:rsidRPr="00E91E37" w:rsidTr="006D58B5">
        <w:trPr>
          <w:trHeight w:val="273"/>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Учебный год</w:t>
            </w:r>
          </w:p>
        </w:tc>
        <w:tc>
          <w:tcPr>
            <w:tcW w:w="3686"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Средняя отметка по области</w:t>
            </w:r>
          </w:p>
        </w:tc>
        <w:tc>
          <w:tcPr>
            <w:tcW w:w="382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pacing w:line="360" w:lineRule="auto"/>
              <w:jc w:val="center"/>
              <w:rPr>
                <w:sz w:val="20"/>
              </w:rPr>
            </w:pPr>
            <w:r w:rsidRPr="00E91E37">
              <w:rPr>
                <w:sz w:val="20"/>
              </w:rPr>
              <w:t>Средняя отметка по району</w:t>
            </w:r>
          </w:p>
        </w:tc>
      </w:tr>
      <w:tr w:rsidR="00FD421C" w:rsidRPr="00E91E37" w:rsidTr="006D58B5">
        <w:trPr>
          <w:trHeight w:val="557"/>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2015-2016</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4,24</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3,95</w:t>
            </w:r>
          </w:p>
        </w:tc>
      </w:tr>
      <w:tr w:rsidR="00FD421C" w:rsidRPr="00E91E37" w:rsidTr="006D58B5">
        <w:trPr>
          <w:trHeight w:val="509"/>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2016-2017</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4,13</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3,9</w:t>
            </w:r>
          </w:p>
        </w:tc>
      </w:tr>
      <w:tr w:rsidR="00FD421C" w:rsidRPr="00E91E37" w:rsidTr="006D58B5">
        <w:trPr>
          <w:trHeight w:val="531"/>
        </w:trPr>
        <w:tc>
          <w:tcPr>
            <w:tcW w:w="19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2017-2018</w:t>
            </w:r>
          </w:p>
        </w:tc>
        <w:tc>
          <w:tcPr>
            <w:tcW w:w="3686"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4,19</w:t>
            </w:r>
          </w:p>
        </w:tc>
        <w:tc>
          <w:tcPr>
            <w:tcW w:w="3827" w:type="dxa"/>
            <w:tcBorders>
              <w:top w:val="single" w:sz="4" w:space="0" w:color="auto"/>
              <w:left w:val="single" w:sz="4" w:space="0" w:color="auto"/>
              <w:bottom w:val="single" w:sz="4" w:space="0" w:color="auto"/>
              <w:right w:val="single" w:sz="4" w:space="0" w:color="auto"/>
            </w:tcBorders>
            <w:shd w:val="clear" w:color="auto" w:fill="FFFFFF"/>
            <w:hideMark/>
          </w:tcPr>
          <w:p w:rsidR="00FD421C" w:rsidRPr="00E91E37" w:rsidRDefault="00FD421C" w:rsidP="006D58B5">
            <w:pPr>
              <w:jc w:val="center"/>
              <w:rPr>
                <w:sz w:val="20"/>
              </w:rPr>
            </w:pPr>
            <w:r w:rsidRPr="00E91E37">
              <w:rPr>
                <w:sz w:val="20"/>
              </w:rPr>
              <w:t>4,2</w:t>
            </w:r>
          </w:p>
        </w:tc>
      </w:tr>
    </w:tbl>
    <w:p w:rsidR="00FD421C" w:rsidRPr="00E91E37" w:rsidRDefault="00FD421C" w:rsidP="00FD421C">
      <w:pPr>
        <w:pStyle w:val="ae"/>
        <w:tabs>
          <w:tab w:val="left" w:pos="9356"/>
          <w:tab w:val="left" w:pos="10065"/>
        </w:tabs>
        <w:suppressAutoHyphens/>
        <w:spacing w:line="360" w:lineRule="auto"/>
        <w:ind w:left="0" w:firstLine="851"/>
        <w:jc w:val="both"/>
        <w:rPr>
          <w:rFonts w:eastAsia="Lucida Sans Unicode"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both"/>
        <w:rPr>
          <w:rFonts w:eastAsia="Lucida Sans Unicode" w:cs="Calibri"/>
          <w:kern w:val="2"/>
          <w:sz w:val="20"/>
          <w:szCs w:val="20"/>
          <w:lang w:eastAsia="ar-SA"/>
        </w:rPr>
      </w:pPr>
      <w:r w:rsidRPr="00E91E37">
        <w:rPr>
          <w:rFonts w:eastAsia="Lucida Sans Unicode" w:cs="Calibri"/>
          <w:kern w:val="2"/>
          <w:sz w:val="20"/>
          <w:szCs w:val="20"/>
          <w:lang w:eastAsia="ar-SA"/>
        </w:rPr>
        <w:t xml:space="preserve"> По результатам ГИА 100% учащихся  получили аттестаты об основном общем  образовании.</w:t>
      </w:r>
    </w:p>
    <w:p w:rsidR="00FD421C" w:rsidRPr="00E91E37" w:rsidRDefault="00FD421C" w:rsidP="00FD421C">
      <w:pPr>
        <w:pStyle w:val="ae"/>
        <w:tabs>
          <w:tab w:val="left" w:pos="9356"/>
          <w:tab w:val="left" w:pos="10065"/>
        </w:tabs>
        <w:suppressAutoHyphens/>
        <w:spacing w:line="360" w:lineRule="auto"/>
        <w:ind w:left="0" w:firstLine="851"/>
        <w:jc w:val="both"/>
        <w:rPr>
          <w:rFonts w:eastAsia="Calibri" w:cs="Calibri"/>
          <w:kern w:val="2"/>
          <w:sz w:val="20"/>
          <w:szCs w:val="20"/>
          <w:lang w:eastAsia="ar-SA"/>
        </w:rPr>
      </w:pPr>
      <w:r w:rsidRPr="00E91E37">
        <w:rPr>
          <w:rFonts w:eastAsia="Calibri" w:cs="Calibri"/>
          <w:kern w:val="2"/>
          <w:sz w:val="20"/>
          <w:szCs w:val="20"/>
          <w:lang w:eastAsia="ar-SA"/>
        </w:rPr>
        <w:t xml:space="preserve">В 2017 – 2018 учебном году участвовал в ЕГЭ 41 выпускник общеобразовательных организаций Орловского района, которые сдавали экзамены по 10 предметам из 12 возможных. Выпускникам школ для участия в ЕГЭ необходимо было определиться с перечнем экзаменов и подать заявление до 1 февраля текущего года. </w:t>
      </w:r>
    </w:p>
    <w:p w:rsidR="00FD421C" w:rsidRPr="00E91E37" w:rsidRDefault="00FD421C" w:rsidP="00FD421C">
      <w:pPr>
        <w:pStyle w:val="ae"/>
        <w:tabs>
          <w:tab w:val="left" w:pos="9356"/>
          <w:tab w:val="left" w:pos="10065"/>
        </w:tabs>
        <w:suppressAutoHyphens/>
        <w:spacing w:line="360" w:lineRule="auto"/>
        <w:ind w:left="0"/>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jc w:val="center"/>
        <w:rPr>
          <w:rFonts w:eastAsia="Calibri" w:cs="Calibri"/>
          <w:kern w:val="2"/>
          <w:sz w:val="20"/>
          <w:szCs w:val="20"/>
          <w:lang w:eastAsia="ar-SA"/>
        </w:rPr>
      </w:pPr>
      <w:r w:rsidRPr="00E91E37">
        <w:rPr>
          <w:rFonts w:eastAsia="Calibri" w:cs="Calibri"/>
          <w:kern w:val="2"/>
          <w:sz w:val="20"/>
          <w:szCs w:val="20"/>
          <w:lang w:eastAsia="ar-SA"/>
        </w:rPr>
        <w:t>Средний балл ЕГЭ по русскому языку в разрезе образовательных учреждений</w:t>
      </w:r>
      <w:r w:rsidRPr="00E91E37">
        <w:rPr>
          <w:rFonts w:eastAsia="Calibri" w:cs="Calibri"/>
          <w:noProof/>
          <w:kern w:val="2"/>
          <w:sz w:val="20"/>
          <w:szCs w:val="20"/>
        </w:rPr>
        <w:drawing>
          <wp:inline distT="0" distB="0" distL="0" distR="0" wp14:anchorId="625872F8" wp14:editId="763F847C">
            <wp:extent cx="5526405" cy="324421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FD421C" w:rsidRPr="00E91E37" w:rsidRDefault="00FD421C" w:rsidP="00FD421C">
      <w:pPr>
        <w:pStyle w:val="ae"/>
        <w:tabs>
          <w:tab w:val="left" w:pos="9356"/>
          <w:tab w:val="left" w:pos="10065"/>
        </w:tabs>
        <w:suppressAutoHyphens/>
        <w:spacing w:line="360" w:lineRule="auto"/>
        <w:ind w:left="0" w:firstLine="851"/>
        <w:jc w:val="both"/>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both"/>
        <w:rPr>
          <w:rFonts w:eastAsia="Calibri" w:cs="Calibri"/>
          <w:kern w:val="2"/>
          <w:sz w:val="20"/>
          <w:szCs w:val="20"/>
          <w:lang w:eastAsia="ar-SA"/>
        </w:rPr>
      </w:pPr>
      <w:r w:rsidRPr="00E91E37">
        <w:rPr>
          <w:rFonts w:eastAsia="Calibri" w:cs="Calibri"/>
          <w:kern w:val="2"/>
          <w:sz w:val="20"/>
          <w:szCs w:val="20"/>
          <w:lang w:eastAsia="ar-SA"/>
        </w:rPr>
        <w:t>Средний балл по русскому языку по району составил 67,54 ниже среднего балла по области (73,77).</w:t>
      </w:r>
    </w:p>
    <w:p w:rsidR="00FD421C" w:rsidRPr="00E91E37" w:rsidRDefault="00FD421C" w:rsidP="00FD421C">
      <w:pPr>
        <w:pStyle w:val="ae"/>
        <w:tabs>
          <w:tab w:val="left" w:pos="9356"/>
          <w:tab w:val="left" w:pos="10065"/>
        </w:tabs>
        <w:suppressAutoHyphens/>
        <w:spacing w:line="360" w:lineRule="auto"/>
        <w:ind w:left="0" w:firstLine="851"/>
        <w:jc w:val="both"/>
        <w:rPr>
          <w:rFonts w:eastAsia="Calibri" w:cs="Calibri"/>
          <w:kern w:val="2"/>
          <w:sz w:val="20"/>
          <w:szCs w:val="20"/>
          <w:lang w:eastAsia="ar-SA"/>
        </w:rPr>
      </w:pPr>
      <w:proofErr w:type="gramStart"/>
      <w:r w:rsidRPr="00E91E37">
        <w:rPr>
          <w:rFonts w:eastAsia="Calibri" w:cs="Calibri"/>
          <w:kern w:val="2"/>
          <w:sz w:val="20"/>
          <w:szCs w:val="20"/>
          <w:lang w:eastAsia="ar-SA"/>
        </w:rPr>
        <w:t>ЕГЭ по математике проводится на двух уровнях – базовом и профильном.</w:t>
      </w:r>
      <w:proofErr w:type="gramEnd"/>
      <w:r w:rsidRPr="00E91E37">
        <w:rPr>
          <w:rFonts w:eastAsia="Calibri" w:cs="Calibri"/>
          <w:kern w:val="2"/>
          <w:sz w:val="20"/>
          <w:szCs w:val="20"/>
          <w:lang w:eastAsia="ar-SA"/>
        </w:rPr>
        <w:t xml:space="preserve"> Базовый уровень необходим выпускникам, не планирующим продолжение образования по техническим, естественнонаучным и экономическим специальностям. Профильный уровень предназначен для тех, у кого фундаментальная или прикладная математика в будущем станет основой профессиональной специализации.</w:t>
      </w: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r w:rsidRPr="00E91E37">
        <w:rPr>
          <w:rFonts w:eastAsia="Calibri" w:cs="Calibri"/>
          <w:kern w:val="2"/>
          <w:sz w:val="20"/>
          <w:szCs w:val="20"/>
          <w:lang w:eastAsia="ar-SA"/>
        </w:rPr>
        <w:t>Средний балл ЕГЭ по математике (базовый уровень) в разрезе образовательных организаций</w:t>
      </w: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p>
    <w:p w:rsidR="00FD421C" w:rsidRPr="00E91E37" w:rsidRDefault="00FD421C" w:rsidP="00FD421C">
      <w:pPr>
        <w:pStyle w:val="ae"/>
        <w:tabs>
          <w:tab w:val="left" w:pos="9356"/>
          <w:tab w:val="left" w:pos="10065"/>
        </w:tabs>
        <w:suppressAutoHyphens/>
        <w:spacing w:line="360" w:lineRule="auto"/>
        <w:ind w:left="0"/>
        <w:jc w:val="center"/>
        <w:rPr>
          <w:rFonts w:eastAsia="Calibri" w:cs="Calibri"/>
          <w:kern w:val="2"/>
          <w:sz w:val="20"/>
          <w:szCs w:val="20"/>
          <w:lang w:eastAsia="ar-SA"/>
        </w:rPr>
      </w:pPr>
      <w:r w:rsidRPr="00E91E37">
        <w:rPr>
          <w:rFonts w:eastAsia="Calibri" w:cs="Calibri"/>
          <w:noProof/>
          <w:kern w:val="2"/>
          <w:sz w:val="20"/>
          <w:szCs w:val="20"/>
        </w:rPr>
        <w:lastRenderedPageBreak/>
        <w:drawing>
          <wp:inline distT="0" distB="0" distL="0" distR="0" wp14:anchorId="7DCA7491" wp14:editId="5AE6D1B0">
            <wp:extent cx="5112385" cy="2496820"/>
            <wp:effectExtent l="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D421C" w:rsidRPr="00E91E37" w:rsidRDefault="00FD421C" w:rsidP="00FD421C">
      <w:pPr>
        <w:pStyle w:val="ae"/>
        <w:tabs>
          <w:tab w:val="left" w:pos="9356"/>
          <w:tab w:val="left" w:pos="10065"/>
        </w:tabs>
        <w:suppressAutoHyphens/>
        <w:spacing w:line="360" w:lineRule="auto"/>
        <w:ind w:left="0" w:firstLine="851"/>
        <w:jc w:val="both"/>
        <w:rPr>
          <w:rFonts w:eastAsia="Calibri" w:cs="Calibri"/>
          <w:kern w:val="2"/>
          <w:sz w:val="20"/>
          <w:szCs w:val="20"/>
          <w:lang w:eastAsia="ar-SA"/>
        </w:rPr>
      </w:pPr>
      <w:r w:rsidRPr="00E91E37">
        <w:rPr>
          <w:rFonts w:eastAsia="Calibri" w:cs="Calibri"/>
          <w:kern w:val="2"/>
          <w:sz w:val="20"/>
          <w:szCs w:val="20"/>
          <w:lang w:eastAsia="ar-SA"/>
        </w:rPr>
        <w:t>Математику базового уровня сдавали 39 выпускников. Средняя отметка по району 4,6, выше среднего балла по области (4,42). Все учащиеся сдали математику на базовом уровне.</w:t>
      </w:r>
    </w:p>
    <w:p w:rsidR="00FD421C" w:rsidRPr="00E91E37" w:rsidRDefault="00FD421C" w:rsidP="00FD421C">
      <w:pPr>
        <w:pStyle w:val="ae"/>
        <w:tabs>
          <w:tab w:val="left" w:pos="9356"/>
          <w:tab w:val="left" w:pos="10065"/>
        </w:tabs>
        <w:suppressAutoHyphens/>
        <w:spacing w:line="360" w:lineRule="auto"/>
        <w:ind w:left="0" w:firstLine="851"/>
        <w:jc w:val="center"/>
        <w:rPr>
          <w:rFonts w:eastAsia="Calibri" w:cs="Calibri"/>
          <w:kern w:val="2"/>
          <w:sz w:val="20"/>
          <w:szCs w:val="20"/>
          <w:lang w:eastAsia="ar-SA"/>
        </w:rPr>
      </w:pPr>
      <w:r w:rsidRPr="00E91E37">
        <w:rPr>
          <w:rFonts w:eastAsia="Calibri" w:cs="Calibri"/>
          <w:kern w:val="2"/>
          <w:sz w:val="20"/>
          <w:szCs w:val="20"/>
          <w:lang w:eastAsia="ar-SA"/>
        </w:rPr>
        <w:t>Средний балл ЕГЭ по математике (профильный уровень) в разрезе образовательных организаций.</w:t>
      </w:r>
    </w:p>
    <w:p w:rsidR="00FD421C" w:rsidRPr="00E91E37" w:rsidRDefault="00FD421C" w:rsidP="00FD421C">
      <w:pPr>
        <w:pStyle w:val="ae"/>
        <w:tabs>
          <w:tab w:val="left" w:pos="9356"/>
          <w:tab w:val="left" w:pos="10065"/>
        </w:tabs>
        <w:suppressAutoHyphens/>
        <w:spacing w:line="360" w:lineRule="auto"/>
        <w:ind w:left="0"/>
        <w:jc w:val="center"/>
        <w:rPr>
          <w:rFonts w:eastAsia="Calibri" w:cs="Calibri"/>
          <w:kern w:val="2"/>
          <w:sz w:val="20"/>
          <w:szCs w:val="20"/>
          <w:lang w:eastAsia="ar-SA"/>
        </w:rPr>
      </w:pPr>
      <w:r w:rsidRPr="00E91E37">
        <w:rPr>
          <w:rFonts w:eastAsia="Calibri" w:cs="Calibri"/>
          <w:noProof/>
          <w:kern w:val="2"/>
          <w:sz w:val="20"/>
          <w:szCs w:val="20"/>
        </w:rPr>
        <w:drawing>
          <wp:inline distT="0" distB="0" distL="0" distR="0" wp14:anchorId="6407463F" wp14:editId="061EBBA7">
            <wp:extent cx="5732780" cy="1550670"/>
            <wp:effectExtent l="0" t="0" r="0" b="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FD421C" w:rsidRPr="00E91E37" w:rsidRDefault="00FD421C" w:rsidP="00FD421C">
      <w:pPr>
        <w:pStyle w:val="ae"/>
        <w:tabs>
          <w:tab w:val="left" w:pos="9356"/>
          <w:tab w:val="left" w:pos="10065"/>
        </w:tabs>
        <w:suppressAutoHyphens/>
        <w:spacing w:line="360" w:lineRule="auto"/>
        <w:ind w:left="0"/>
        <w:rPr>
          <w:rFonts w:eastAsia="Calibri" w:cs="Calibri"/>
          <w:color w:val="000000"/>
          <w:kern w:val="2"/>
          <w:sz w:val="20"/>
          <w:szCs w:val="20"/>
          <w:lang w:eastAsia="ar-SA"/>
        </w:rPr>
      </w:pPr>
      <w:r w:rsidRPr="00E91E37">
        <w:rPr>
          <w:rFonts w:eastAsia="Calibri" w:cs="Calibri"/>
          <w:color w:val="000000"/>
          <w:kern w:val="2"/>
          <w:sz w:val="20"/>
          <w:szCs w:val="20"/>
          <w:lang w:eastAsia="ar-SA"/>
        </w:rPr>
        <w:t>Математику профильного уровня сдавали 26 выпускников. Средний балл по району 42,90, он ниже среднего балла по области 51,86.</w:t>
      </w:r>
    </w:p>
    <w:p w:rsidR="00FD421C" w:rsidRPr="00E91E37" w:rsidRDefault="00FD421C" w:rsidP="00FD421C">
      <w:pPr>
        <w:pStyle w:val="ae"/>
        <w:tabs>
          <w:tab w:val="left" w:pos="9356"/>
          <w:tab w:val="left" w:pos="10065"/>
        </w:tabs>
        <w:suppressAutoHyphens/>
        <w:spacing w:line="360" w:lineRule="auto"/>
        <w:ind w:left="0" w:firstLine="851"/>
        <w:jc w:val="both"/>
        <w:rPr>
          <w:rFonts w:eastAsia="Lucida Sans Unicode" w:cs="Calibri"/>
          <w:kern w:val="2"/>
          <w:sz w:val="20"/>
          <w:szCs w:val="20"/>
          <w:lang w:eastAsia="ar-SA"/>
        </w:rPr>
      </w:pPr>
      <w:r w:rsidRPr="00E91E37">
        <w:rPr>
          <w:rFonts w:eastAsia="Calibri" w:cs="Calibri"/>
          <w:kern w:val="2"/>
          <w:sz w:val="20"/>
          <w:szCs w:val="20"/>
          <w:lang w:eastAsia="ar-SA"/>
        </w:rPr>
        <w:t xml:space="preserve">По всем общеобразовательным организациям данный этап был завершен своевременно, 100 % </w:t>
      </w:r>
      <w:r w:rsidRPr="00E91E37">
        <w:rPr>
          <w:rFonts w:eastAsia="Calibri" w:cs="Calibri"/>
          <w:color w:val="000000"/>
          <w:kern w:val="2"/>
          <w:sz w:val="20"/>
          <w:szCs w:val="20"/>
          <w:lang w:eastAsia="ar-SA"/>
        </w:rPr>
        <w:t>выпускников района справились с обязательными экзаменами.</w:t>
      </w:r>
    </w:p>
    <w:p w:rsidR="00FD421C" w:rsidRPr="00E91E37" w:rsidRDefault="00FD421C" w:rsidP="00FD421C">
      <w:pPr>
        <w:pStyle w:val="15"/>
        <w:spacing w:line="360" w:lineRule="auto"/>
        <w:ind w:firstLine="720"/>
        <w:jc w:val="both"/>
        <w:rPr>
          <w:rFonts w:ascii="Times New Roman" w:hAnsi="Times New Roman"/>
          <w:color w:val="000000"/>
          <w:sz w:val="20"/>
        </w:rPr>
      </w:pPr>
      <w:r w:rsidRPr="00E91E37">
        <w:rPr>
          <w:rFonts w:ascii="Times New Roman" w:hAnsi="Times New Roman"/>
          <w:color w:val="000000"/>
          <w:sz w:val="20"/>
        </w:rPr>
        <w:t>Ежегодно Правительством области в рамках программ и проектов в сфере образования реализуется комплекс мероприятий по развитию материально-технической базы организаций общего образования.</w:t>
      </w:r>
    </w:p>
    <w:p w:rsidR="00FD421C" w:rsidRPr="00E91E37" w:rsidRDefault="00FD421C" w:rsidP="00FD421C">
      <w:pPr>
        <w:pStyle w:val="15"/>
        <w:spacing w:line="360" w:lineRule="auto"/>
        <w:ind w:firstLine="720"/>
        <w:jc w:val="both"/>
        <w:rPr>
          <w:rFonts w:ascii="Times New Roman" w:hAnsi="Times New Roman"/>
          <w:color w:val="000000"/>
          <w:sz w:val="20"/>
        </w:rPr>
      </w:pPr>
      <w:r w:rsidRPr="00E91E37">
        <w:rPr>
          <w:rFonts w:ascii="Times New Roman" w:hAnsi="Times New Roman"/>
          <w:sz w:val="20"/>
        </w:rPr>
        <w:t>Управлением образования ведется тесное сотрудничество с выпускниками педагогических учреждений области. В период с 2014 по 2017 год приступили к работе в образовательных учреждениях Орловского района 24 молодых специалиста.</w:t>
      </w:r>
    </w:p>
    <w:p w:rsidR="00FD421C" w:rsidRPr="00E91E37" w:rsidRDefault="00FD421C" w:rsidP="00FD421C">
      <w:pPr>
        <w:pStyle w:val="15"/>
        <w:spacing w:line="360" w:lineRule="auto"/>
        <w:ind w:firstLine="720"/>
        <w:jc w:val="both"/>
        <w:rPr>
          <w:rFonts w:cs="Arial"/>
          <w:sz w:val="20"/>
        </w:rPr>
      </w:pPr>
      <w:r w:rsidRPr="00E91E37">
        <w:rPr>
          <w:sz w:val="20"/>
        </w:rPr>
        <w:t xml:space="preserve"> </w:t>
      </w:r>
      <w:r w:rsidRPr="00E91E37">
        <w:rPr>
          <w:rFonts w:eastAsia="Calibri"/>
          <w:noProof/>
          <w:sz w:val="20"/>
        </w:rPr>
        <w:drawing>
          <wp:inline distT="0" distB="0" distL="0" distR="0" wp14:anchorId="6411A432" wp14:editId="13D50AA7">
            <wp:extent cx="4770755" cy="1503045"/>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Pr="00E91E37">
        <w:rPr>
          <w:sz w:val="20"/>
        </w:rPr>
        <w:t xml:space="preserve"> </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Педагоги ОУ принимают участие в различных конкурсах и образовательных форумах, таких как «Открытость. Качество. Развитие», «Учитель года», «Лучшие из лучших», «Лидер образования Кировской области» и др. </w:t>
      </w:r>
      <w:proofErr w:type="gramStart"/>
      <w:r w:rsidRPr="00E91E37">
        <w:rPr>
          <w:sz w:val="20"/>
        </w:rPr>
        <w:t>Традиционными</w:t>
      </w:r>
      <w:proofErr w:type="gramEnd"/>
      <w:r w:rsidRPr="00E91E37">
        <w:rPr>
          <w:sz w:val="20"/>
        </w:rPr>
        <w:t xml:space="preserve"> стали конкурсы для педагогов «Педагогические чтения им. Н. А. </w:t>
      </w:r>
      <w:proofErr w:type="spellStart"/>
      <w:r w:rsidRPr="00E91E37">
        <w:rPr>
          <w:sz w:val="20"/>
        </w:rPr>
        <w:t>Колеватова</w:t>
      </w:r>
      <w:proofErr w:type="spellEnd"/>
      <w:r w:rsidRPr="00E91E37">
        <w:rPr>
          <w:sz w:val="20"/>
        </w:rPr>
        <w:t xml:space="preserve">», «Симфония урока», «Инновации в образовании», «Воспитание сердцем» и другие, на которых педагоги показывают своё профессиональное мастерство. </w:t>
      </w:r>
    </w:p>
    <w:p w:rsidR="00FD421C" w:rsidRPr="00E91E37" w:rsidRDefault="00FD421C" w:rsidP="00FD421C">
      <w:pPr>
        <w:tabs>
          <w:tab w:val="left" w:pos="9356"/>
          <w:tab w:val="left" w:pos="10065"/>
        </w:tabs>
        <w:spacing w:line="360" w:lineRule="auto"/>
        <w:ind w:firstLine="720"/>
        <w:jc w:val="both"/>
        <w:rPr>
          <w:sz w:val="20"/>
        </w:rPr>
      </w:pPr>
      <w:r w:rsidRPr="00E91E37">
        <w:rPr>
          <w:sz w:val="20"/>
        </w:rPr>
        <w:lastRenderedPageBreak/>
        <w:t xml:space="preserve">Одной из стратегических целей, обозначенных Президентом Российской Федерации в Указе, является воспитание гармонично развитой и социально ответственной личности, что предполагает новый подход к интеграции обучения и воспитания. </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Одним из новых механизмов обеспечения безопасной психологической среды выступают школьные службы медиации (примирения), которые зачастую действуют эффективнее школьных Советов профилактики. На сегодняшний день во всех образовательных учреждениях есть медиаторы. Задача, которых не только разрешать конфликтные ситуации, но и предупреждать их. </w:t>
      </w:r>
    </w:p>
    <w:p w:rsidR="00FD421C" w:rsidRPr="00E91E37" w:rsidRDefault="00FD421C" w:rsidP="00FD421C">
      <w:pPr>
        <w:tabs>
          <w:tab w:val="left" w:pos="9356"/>
          <w:tab w:val="left" w:pos="10065"/>
        </w:tabs>
        <w:spacing w:line="360" w:lineRule="auto"/>
        <w:ind w:firstLine="720"/>
        <w:jc w:val="both"/>
        <w:rPr>
          <w:sz w:val="20"/>
        </w:rPr>
      </w:pPr>
      <w:r w:rsidRPr="00E91E37">
        <w:rPr>
          <w:sz w:val="20"/>
        </w:rPr>
        <w:t>Одной из главных задач, стоящих пред нашим обществом сегодня, является поиск путей снижения роста правонарушений и преступлений среди несовершеннолетних и повышения эффективности их профилактики.</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Одним из методов профилактики правонарушений является занятость подростков в период летних каникул. В 2018 году на базе общеобразовательных и дополнительных учреждениях отдохнул 481 учащийся. </w:t>
      </w:r>
    </w:p>
    <w:p w:rsidR="00FD421C" w:rsidRPr="00E91E37" w:rsidRDefault="00FD421C" w:rsidP="00FD421C">
      <w:pPr>
        <w:tabs>
          <w:tab w:val="left" w:pos="9356"/>
          <w:tab w:val="left" w:pos="10065"/>
        </w:tabs>
        <w:spacing w:line="360" w:lineRule="auto"/>
        <w:ind w:firstLine="720"/>
        <w:jc w:val="both"/>
        <w:rPr>
          <w:sz w:val="20"/>
        </w:rPr>
      </w:pPr>
      <w:r w:rsidRPr="00E91E37">
        <w:rPr>
          <w:sz w:val="20"/>
        </w:rPr>
        <w:t>В Орловском районе  созданы  молодежные движения, нацеленные на системную воспитательную работу, такие, как «Российское движение школьников», «</w:t>
      </w:r>
      <w:proofErr w:type="spellStart"/>
      <w:r w:rsidRPr="00E91E37">
        <w:rPr>
          <w:sz w:val="20"/>
        </w:rPr>
        <w:t>Юнармия</w:t>
      </w:r>
      <w:proofErr w:type="spellEnd"/>
      <w:r w:rsidRPr="00E91E37">
        <w:rPr>
          <w:sz w:val="20"/>
        </w:rPr>
        <w:t>», являющиеся</w:t>
      </w:r>
      <w:r w:rsidRPr="00E91E37">
        <w:rPr>
          <w:color w:val="FF6600"/>
          <w:sz w:val="20"/>
        </w:rPr>
        <w:t xml:space="preserve"> </w:t>
      </w:r>
      <w:r w:rsidRPr="00E91E37">
        <w:rPr>
          <w:sz w:val="20"/>
        </w:rPr>
        <w:t xml:space="preserve">стратегически важным инструментом воспитания подрастающего поколения. </w:t>
      </w:r>
      <w:proofErr w:type="gramStart"/>
      <w:r w:rsidRPr="00E91E37">
        <w:rPr>
          <w:sz w:val="20"/>
        </w:rPr>
        <w:t>Кроме высокого воспитательного эффекта, данные молодежные движения  дают ребятам возможность жить интересной жизнью, проявить себя, показать свои способности и таланты не только на уровне школы и города, но и на межмуниципальном и межрегиональном уровнях.</w:t>
      </w:r>
      <w:proofErr w:type="gramEnd"/>
    </w:p>
    <w:p w:rsidR="00FD421C" w:rsidRPr="00E91E37" w:rsidRDefault="00FD421C" w:rsidP="00FD421C">
      <w:pPr>
        <w:pStyle w:val="14"/>
        <w:tabs>
          <w:tab w:val="left" w:pos="900"/>
          <w:tab w:val="left" w:pos="9356"/>
          <w:tab w:val="left" w:pos="10065"/>
        </w:tabs>
        <w:spacing w:line="360" w:lineRule="auto"/>
        <w:ind w:firstLine="720"/>
        <w:rPr>
          <w:sz w:val="20"/>
          <w:szCs w:val="20"/>
        </w:rPr>
      </w:pPr>
      <w:r w:rsidRPr="00E91E37">
        <w:rPr>
          <w:sz w:val="20"/>
          <w:szCs w:val="20"/>
        </w:rPr>
        <w:t>В настоящее время возможность получения дополнительного образования обеспечивается в Орловском районе двумя учреждениями:  спортивной школой г. Орлова и Домом детского творчества «Мозаика».</w:t>
      </w:r>
    </w:p>
    <w:p w:rsidR="00FD421C" w:rsidRPr="00E91E37" w:rsidRDefault="00FD421C" w:rsidP="00FD421C">
      <w:pPr>
        <w:pStyle w:val="14"/>
        <w:tabs>
          <w:tab w:val="left" w:pos="900"/>
          <w:tab w:val="left" w:pos="9356"/>
          <w:tab w:val="left" w:pos="10065"/>
        </w:tabs>
        <w:spacing w:line="360" w:lineRule="auto"/>
        <w:ind w:firstLine="720"/>
        <w:jc w:val="right"/>
        <w:rPr>
          <w:sz w:val="20"/>
          <w:szCs w:val="20"/>
        </w:rPr>
      </w:pPr>
      <w:r w:rsidRPr="00E91E37">
        <w:rPr>
          <w:sz w:val="20"/>
          <w:szCs w:val="20"/>
        </w:rPr>
        <w:t>Таблица 12</w:t>
      </w:r>
    </w:p>
    <w:p w:rsidR="00FD421C" w:rsidRPr="00E91E37" w:rsidRDefault="00FD421C" w:rsidP="00FD421C">
      <w:pPr>
        <w:pStyle w:val="14"/>
        <w:tabs>
          <w:tab w:val="left" w:pos="9356"/>
          <w:tab w:val="left" w:pos="10065"/>
        </w:tabs>
        <w:spacing w:line="360" w:lineRule="auto"/>
        <w:jc w:val="center"/>
        <w:rPr>
          <w:bCs/>
          <w:sz w:val="20"/>
          <w:szCs w:val="20"/>
          <w:lang w:eastAsia="ru-RU"/>
        </w:rPr>
      </w:pPr>
      <w:r w:rsidRPr="00E91E37">
        <w:rPr>
          <w:bCs/>
          <w:sz w:val="20"/>
          <w:szCs w:val="20"/>
        </w:rPr>
        <w:t xml:space="preserve">Число занимающихся детей в учреждениях </w:t>
      </w:r>
      <w:proofErr w:type="gramStart"/>
      <w:r w:rsidRPr="00E91E37">
        <w:rPr>
          <w:bCs/>
          <w:sz w:val="20"/>
          <w:szCs w:val="20"/>
        </w:rPr>
        <w:t>ДО</w:t>
      </w:r>
      <w:proofErr w:type="gramEnd"/>
    </w:p>
    <w:tbl>
      <w:tblPr>
        <w:tblW w:w="93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899"/>
        <w:gridCol w:w="872"/>
        <w:gridCol w:w="1560"/>
        <w:gridCol w:w="988"/>
        <w:gridCol w:w="1080"/>
        <w:gridCol w:w="997"/>
        <w:gridCol w:w="1343"/>
        <w:gridCol w:w="1569"/>
        <w:gridCol w:w="7"/>
      </w:tblGrid>
      <w:tr w:rsidR="00FD421C" w:rsidRPr="00E91E37" w:rsidTr="006D58B5">
        <w:trPr>
          <w:gridAfter w:val="1"/>
          <w:wAfter w:w="7" w:type="dxa"/>
          <w:trHeight w:val="840"/>
        </w:trPr>
        <w:tc>
          <w:tcPr>
            <w:tcW w:w="900" w:type="dxa"/>
            <w:vMerge w:val="restart"/>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276" w:lineRule="auto"/>
              <w:ind w:left="-18" w:right="-10" w:firstLine="18"/>
              <w:jc w:val="center"/>
              <w:rPr>
                <w:color w:val="000000"/>
                <w:sz w:val="20"/>
                <w:szCs w:val="20"/>
                <w:lang w:eastAsia="ar-SA"/>
              </w:rPr>
            </w:pPr>
            <w:r w:rsidRPr="00E91E37">
              <w:rPr>
                <w:color w:val="000000"/>
                <w:sz w:val="20"/>
                <w:szCs w:val="20"/>
              </w:rPr>
              <w:t>№</w:t>
            </w:r>
            <w:proofErr w:type="gramStart"/>
            <w:r w:rsidRPr="00E91E37">
              <w:rPr>
                <w:color w:val="000000"/>
                <w:sz w:val="20"/>
                <w:szCs w:val="20"/>
              </w:rPr>
              <w:t>п</w:t>
            </w:r>
            <w:proofErr w:type="gramEnd"/>
            <w:r w:rsidRPr="00E91E37">
              <w:rPr>
                <w:color w:val="000000"/>
                <w:sz w:val="20"/>
                <w:szCs w:val="20"/>
              </w:rPr>
              <w:t>/п</w:t>
            </w:r>
          </w:p>
        </w:tc>
        <w:tc>
          <w:tcPr>
            <w:tcW w:w="872" w:type="dxa"/>
            <w:vMerge w:val="restart"/>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276" w:lineRule="auto"/>
              <w:jc w:val="center"/>
              <w:rPr>
                <w:color w:val="000000"/>
                <w:sz w:val="20"/>
                <w:szCs w:val="20"/>
                <w:lang w:eastAsia="ar-SA"/>
              </w:rPr>
            </w:pPr>
            <w:r w:rsidRPr="00E91E37">
              <w:rPr>
                <w:color w:val="000000"/>
                <w:sz w:val="20"/>
                <w:szCs w:val="20"/>
              </w:rPr>
              <w:t>Год</w:t>
            </w:r>
          </w:p>
        </w:tc>
        <w:tc>
          <w:tcPr>
            <w:tcW w:w="1560" w:type="dxa"/>
            <w:vMerge w:val="restart"/>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276" w:lineRule="auto"/>
              <w:jc w:val="center"/>
              <w:rPr>
                <w:color w:val="000000"/>
                <w:sz w:val="20"/>
                <w:szCs w:val="20"/>
                <w:lang w:eastAsia="ar-SA"/>
              </w:rPr>
            </w:pPr>
            <w:r w:rsidRPr="00E91E37">
              <w:rPr>
                <w:color w:val="000000"/>
                <w:sz w:val="20"/>
                <w:szCs w:val="20"/>
              </w:rPr>
              <w:t>Количество детей и молодежи от 5 до 18 лет (всего в районе)</w:t>
            </w:r>
          </w:p>
        </w:tc>
        <w:tc>
          <w:tcPr>
            <w:tcW w:w="2068" w:type="dxa"/>
            <w:gridSpan w:val="2"/>
            <w:tcBorders>
              <w:top w:val="single" w:sz="4" w:space="0" w:color="000000"/>
              <w:left w:val="single" w:sz="4" w:space="0" w:color="000000"/>
              <w:bottom w:val="single" w:sz="4" w:space="0" w:color="auto"/>
              <w:right w:val="single" w:sz="4" w:space="0" w:color="000000"/>
            </w:tcBorders>
          </w:tcPr>
          <w:p w:rsidR="00FD421C" w:rsidRPr="00E91E37" w:rsidRDefault="00FD421C" w:rsidP="006D58B5">
            <w:pPr>
              <w:pStyle w:val="14"/>
              <w:tabs>
                <w:tab w:val="left" w:pos="9356"/>
                <w:tab w:val="left" w:pos="10065"/>
              </w:tabs>
              <w:spacing w:line="276" w:lineRule="auto"/>
              <w:jc w:val="center"/>
              <w:rPr>
                <w:color w:val="000000"/>
                <w:sz w:val="20"/>
                <w:szCs w:val="20"/>
                <w:lang w:eastAsia="ru-RU"/>
              </w:rPr>
            </w:pPr>
            <w:r w:rsidRPr="00E91E37">
              <w:rPr>
                <w:color w:val="000000"/>
                <w:sz w:val="20"/>
                <w:szCs w:val="20"/>
              </w:rPr>
              <w:t>Доля детей, охваченных дополнительным образованием</w:t>
            </w:r>
          </w:p>
          <w:p w:rsidR="00FD421C" w:rsidRPr="00E91E37" w:rsidRDefault="00FD421C" w:rsidP="006D58B5">
            <w:pPr>
              <w:pStyle w:val="14"/>
              <w:tabs>
                <w:tab w:val="left" w:pos="9356"/>
                <w:tab w:val="left" w:pos="10065"/>
              </w:tabs>
              <w:spacing w:line="276" w:lineRule="auto"/>
              <w:jc w:val="center"/>
              <w:rPr>
                <w:color w:val="000000"/>
                <w:sz w:val="20"/>
                <w:szCs w:val="20"/>
                <w:lang w:eastAsia="ar-SA"/>
              </w:rPr>
            </w:pPr>
          </w:p>
        </w:tc>
        <w:tc>
          <w:tcPr>
            <w:tcW w:w="2340" w:type="dxa"/>
            <w:gridSpan w:val="2"/>
            <w:tcBorders>
              <w:top w:val="single" w:sz="4" w:space="0" w:color="000000"/>
              <w:left w:val="single" w:sz="4" w:space="0" w:color="000000"/>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276" w:lineRule="auto"/>
              <w:jc w:val="center"/>
              <w:rPr>
                <w:color w:val="000000"/>
                <w:sz w:val="20"/>
                <w:szCs w:val="20"/>
                <w:lang w:eastAsia="ar-SA"/>
              </w:rPr>
            </w:pPr>
            <w:r w:rsidRPr="00E91E37">
              <w:rPr>
                <w:color w:val="000000"/>
                <w:sz w:val="20"/>
                <w:szCs w:val="20"/>
              </w:rPr>
              <w:t>Количество детей, занимающихся в учреждениях дополнительного образования</w:t>
            </w:r>
          </w:p>
        </w:tc>
        <w:tc>
          <w:tcPr>
            <w:tcW w:w="1569" w:type="dxa"/>
            <w:tcBorders>
              <w:top w:val="single" w:sz="4" w:space="0" w:color="000000"/>
              <w:left w:val="single" w:sz="4" w:space="0" w:color="000000"/>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276" w:lineRule="auto"/>
              <w:jc w:val="center"/>
              <w:rPr>
                <w:color w:val="000000"/>
                <w:sz w:val="20"/>
                <w:szCs w:val="20"/>
                <w:lang w:eastAsia="ar-SA"/>
              </w:rPr>
            </w:pPr>
            <w:r w:rsidRPr="00E91E37">
              <w:rPr>
                <w:color w:val="000000"/>
                <w:sz w:val="20"/>
                <w:szCs w:val="20"/>
              </w:rPr>
              <w:t>Количество детей, занимающихся в учреждениях дополнительного образования</w:t>
            </w:r>
          </w:p>
        </w:tc>
      </w:tr>
      <w:tr w:rsidR="00FD421C" w:rsidRPr="00E91E37" w:rsidTr="006D58B5">
        <w:trPr>
          <w:gridAfter w:val="1"/>
          <w:wAfter w:w="7" w:type="dxa"/>
          <w:trHeight w:val="465"/>
        </w:trPr>
        <w:tc>
          <w:tcPr>
            <w:tcW w:w="900" w:type="dxa"/>
            <w:vMerge/>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color w:val="000000"/>
                <w:sz w:val="20"/>
              </w:rPr>
            </w:pPr>
          </w:p>
        </w:tc>
        <w:tc>
          <w:tcPr>
            <w:tcW w:w="872" w:type="dxa"/>
            <w:vMerge/>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color w:val="000000"/>
                <w:sz w:val="20"/>
              </w:rPr>
            </w:pPr>
          </w:p>
        </w:tc>
        <w:tc>
          <w:tcPr>
            <w:tcW w:w="1560" w:type="dxa"/>
            <w:vMerge/>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rPr>
                <w:color w:val="000000"/>
                <w:sz w:val="20"/>
              </w:rPr>
            </w:pPr>
          </w:p>
        </w:tc>
        <w:tc>
          <w:tcPr>
            <w:tcW w:w="988" w:type="dxa"/>
            <w:tcBorders>
              <w:top w:val="single" w:sz="4" w:space="0" w:color="auto"/>
              <w:left w:val="single" w:sz="4" w:space="0" w:color="000000"/>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план</w:t>
            </w:r>
          </w:p>
        </w:tc>
        <w:tc>
          <w:tcPr>
            <w:tcW w:w="1080"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факт</w:t>
            </w:r>
          </w:p>
        </w:tc>
        <w:tc>
          <w:tcPr>
            <w:tcW w:w="997" w:type="dxa"/>
            <w:tcBorders>
              <w:top w:val="single" w:sz="4" w:space="0" w:color="auto"/>
              <w:left w:val="single" w:sz="4" w:space="0" w:color="000000"/>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ДЮШ</w:t>
            </w:r>
          </w:p>
        </w:tc>
        <w:tc>
          <w:tcPr>
            <w:tcW w:w="1343"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ind w:left="-108" w:right="-113"/>
              <w:jc w:val="center"/>
              <w:rPr>
                <w:color w:val="000000"/>
                <w:sz w:val="20"/>
                <w:szCs w:val="20"/>
                <w:lang w:eastAsia="ar-SA"/>
              </w:rPr>
            </w:pPr>
            <w:r w:rsidRPr="00E91E37">
              <w:rPr>
                <w:color w:val="000000"/>
                <w:sz w:val="20"/>
                <w:szCs w:val="20"/>
              </w:rPr>
              <w:t>ДДТ «Мозаика»</w:t>
            </w:r>
          </w:p>
        </w:tc>
        <w:tc>
          <w:tcPr>
            <w:tcW w:w="1569"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всего</w:t>
            </w:r>
          </w:p>
        </w:tc>
      </w:tr>
      <w:tr w:rsidR="00FD421C" w:rsidRPr="00E91E37" w:rsidTr="006D58B5">
        <w:trPr>
          <w:gridAfter w:val="1"/>
          <w:wAfter w:w="7" w:type="dxa"/>
          <w:trHeight w:val="465"/>
        </w:trPr>
        <w:tc>
          <w:tcPr>
            <w:tcW w:w="90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w:t>
            </w:r>
          </w:p>
        </w:tc>
        <w:tc>
          <w:tcPr>
            <w:tcW w:w="872"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2016</w:t>
            </w:r>
          </w:p>
        </w:tc>
        <w:tc>
          <w:tcPr>
            <w:tcW w:w="156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1444 чел</w:t>
            </w:r>
          </w:p>
        </w:tc>
        <w:tc>
          <w:tcPr>
            <w:tcW w:w="988" w:type="dxa"/>
            <w:tcBorders>
              <w:top w:val="single" w:sz="4" w:space="0" w:color="auto"/>
              <w:left w:val="single" w:sz="4" w:space="0" w:color="000000"/>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89,1%</w:t>
            </w:r>
          </w:p>
        </w:tc>
        <w:tc>
          <w:tcPr>
            <w:tcW w:w="1080"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68%</w:t>
            </w:r>
          </w:p>
        </w:tc>
        <w:tc>
          <w:tcPr>
            <w:tcW w:w="997" w:type="dxa"/>
            <w:tcBorders>
              <w:top w:val="single" w:sz="4" w:space="0" w:color="auto"/>
              <w:left w:val="single" w:sz="4" w:space="0" w:color="000000"/>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469 чел</w:t>
            </w:r>
          </w:p>
        </w:tc>
        <w:tc>
          <w:tcPr>
            <w:tcW w:w="1343"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510 чел</w:t>
            </w:r>
          </w:p>
        </w:tc>
        <w:tc>
          <w:tcPr>
            <w:tcW w:w="1569" w:type="dxa"/>
            <w:tcBorders>
              <w:top w:val="single" w:sz="4" w:space="0" w:color="auto"/>
              <w:left w:val="single" w:sz="4" w:space="0" w:color="auto"/>
              <w:bottom w:val="single" w:sz="4" w:space="0" w:color="auto"/>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979 чел</w:t>
            </w:r>
          </w:p>
        </w:tc>
      </w:tr>
      <w:tr w:rsidR="00FD421C" w:rsidRPr="00E91E37" w:rsidTr="006D58B5">
        <w:trPr>
          <w:gridAfter w:val="1"/>
          <w:wAfter w:w="7" w:type="dxa"/>
          <w:trHeight w:val="465"/>
        </w:trPr>
        <w:tc>
          <w:tcPr>
            <w:tcW w:w="90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2</w:t>
            </w:r>
          </w:p>
        </w:tc>
        <w:tc>
          <w:tcPr>
            <w:tcW w:w="872"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2017</w:t>
            </w:r>
          </w:p>
        </w:tc>
        <w:tc>
          <w:tcPr>
            <w:tcW w:w="1560" w:type="dxa"/>
            <w:tcBorders>
              <w:top w:val="single" w:sz="4" w:space="0" w:color="000000"/>
              <w:left w:val="single" w:sz="4" w:space="0" w:color="auto"/>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1457 чел</w:t>
            </w:r>
          </w:p>
        </w:tc>
        <w:tc>
          <w:tcPr>
            <w:tcW w:w="988" w:type="dxa"/>
            <w:tcBorders>
              <w:top w:val="single" w:sz="4" w:space="0" w:color="auto"/>
              <w:left w:val="single" w:sz="4" w:space="0" w:color="000000"/>
              <w:bottom w:val="single" w:sz="4" w:space="0" w:color="000000"/>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89,2%</w:t>
            </w:r>
          </w:p>
        </w:tc>
        <w:tc>
          <w:tcPr>
            <w:tcW w:w="1080" w:type="dxa"/>
            <w:tcBorders>
              <w:top w:val="single" w:sz="4" w:space="0" w:color="auto"/>
              <w:left w:val="single" w:sz="4" w:space="0" w:color="auto"/>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75%</w:t>
            </w:r>
          </w:p>
        </w:tc>
        <w:tc>
          <w:tcPr>
            <w:tcW w:w="997" w:type="dxa"/>
            <w:tcBorders>
              <w:top w:val="single" w:sz="4" w:space="0" w:color="auto"/>
              <w:left w:val="single" w:sz="4" w:space="0" w:color="000000"/>
              <w:bottom w:val="single" w:sz="4" w:space="0" w:color="000000"/>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468 чел</w:t>
            </w:r>
          </w:p>
        </w:tc>
        <w:tc>
          <w:tcPr>
            <w:tcW w:w="1343" w:type="dxa"/>
            <w:tcBorders>
              <w:top w:val="single" w:sz="4" w:space="0" w:color="auto"/>
              <w:left w:val="single" w:sz="4" w:space="0" w:color="auto"/>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626 чел</w:t>
            </w:r>
          </w:p>
        </w:tc>
        <w:tc>
          <w:tcPr>
            <w:tcW w:w="1569" w:type="dxa"/>
            <w:tcBorders>
              <w:top w:val="single" w:sz="4" w:space="0" w:color="auto"/>
              <w:left w:val="single" w:sz="4" w:space="0" w:color="auto"/>
              <w:bottom w:val="single" w:sz="4" w:space="0" w:color="000000"/>
              <w:right w:val="single" w:sz="4" w:space="0" w:color="000000"/>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1094 чел</w:t>
            </w:r>
          </w:p>
        </w:tc>
      </w:tr>
      <w:tr w:rsidR="00FD421C" w:rsidRPr="00E91E37" w:rsidTr="006D58B5">
        <w:trPr>
          <w:trHeight w:val="510"/>
        </w:trPr>
        <w:tc>
          <w:tcPr>
            <w:tcW w:w="90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3.</w:t>
            </w:r>
          </w:p>
        </w:tc>
        <w:tc>
          <w:tcPr>
            <w:tcW w:w="87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2018</w:t>
            </w:r>
          </w:p>
        </w:tc>
        <w:tc>
          <w:tcPr>
            <w:tcW w:w="15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1450 чел</w:t>
            </w:r>
          </w:p>
        </w:tc>
        <w:tc>
          <w:tcPr>
            <w:tcW w:w="9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89,3%</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82%</w:t>
            </w:r>
          </w:p>
        </w:tc>
        <w:tc>
          <w:tcPr>
            <w:tcW w:w="99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513 чел</w:t>
            </w:r>
          </w:p>
        </w:tc>
        <w:tc>
          <w:tcPr>
            <w:tcW w:w="134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682 чел</w:t>
            </w:r>
          </w:p>
        </w:tc>
        <w:tc>
          <w:tcPr>
            <w:tcW w:w="1576" w:type="dxa"/>
            <w:gridSpan w:val="2"/>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14"/>
              <w:tabs>
                <w:tab w:val="left" w:pos="9356"/>
                <w:tab w:val="left" w:pos="10065"/>
              </w:tabs>
              <w:spacing w:line="360" w:lineRule="auto"/>
              <w:jc w:val="center"/>
              <w:rPr>
                <w:color w:val="000000"/>
                <w:sz w:val="20"/>
                <w:szCs w:val="20"/>
                <w:lang w:eastAsia="ar-SA"/>
              </w:rPr>
            </w:pPr>
            <w:r w:rsidRPr="00E91E37">
              <w:rPr>
                <w:color w:val="000000"/>
                <w:sz w:val="20"/>
                <w:szCs w:val="20"/>
              </w:rPr>
              <w:t>1195 чел</w:t>
            </w:r>
          </w:p>
        </w:tc>
      </w:tr>
    </w:tbl>
    <w:p w:rsidR="00FD421C" w:rsidRPr="00E91E37" w:rsidRDefault="00FD421C" w:rsidP="00FD421C">
      <w:pPr>
        <w:tabs>
          <w:tab w:val="left" w:pos="9356"/>
          <w:tab w:val="left" w:pos="10065"/>
        </w:tabs>
        <w:spacing w:before="240" w:line="360" w:lineRule="auto"/>
        <w:ind w:firstLine="720"/>
        <w:jc w:val="both"/>
        <w:rPr>
          <w:rFonts w:eastAsia="Arial Unicode MS"/>
          <w:sz w:val="20"/>
        </w:rPr>
      </w:pPr>
      <w:proofErr w:type="gramStart"/>
      <w:r w:rsidRPr="00E91E37">
        <w:rPr>
          <w:sz w:val="20"/>
        </w:rPr>
        <w:t>В Доме детского творчества «Мозаика</w:t>
      </w:r>
      <w:r w:rsidRPr="00E91E37">
        <w:rPr>
          <w:b/>
          <w:bCs/>
          <w:sz w:val="20"/>
        </w:rPr>
        <w:t>»</w:t>
      </w:r>
      <w:r w:rsidRPr="00E91E37">
        <w:rPr>
          <w:sz w:val="20"/>
        </w:rPr>
        <w:t xml:space="preserve"> реализуются дополнительные образовательные программы по 7 направлениям: </w:t>
      </w:r>
      <w:r w:rsidRPr="00E91E37">
        <w:rPr>
          <w:rFonts w:eastAsia="Arial Unicode MS"/>
          <w:sz w:val="20"/>
        </w:rPr>
        <w:t xml:space="preserve">техническое творчество, спортивно-техническое, эколого-биологическое, </w:t>
      </w:r>
      <w:proofErr w:type="spellStart"/>
      <w:r w:rsidRPr="00E91E37">
        <w:rPr>
          <w:rFonts w:eastAsia="Arial Unicode MS"/>
          <w:sz w:val="20"/>
        </w:rPr>
        <w:t>туристко</w:t>
      </w:r>
      <w:proofErr w:type="spellEnd"/>
      <w:r w:rsidRPr="00E91E37">
        <w:rPr>
          <w:rFonts w:eastAsia="Arial Unicode MS"/>
          <w:sz w:val="20"/>
        </w:rPr>
        <w:t xml:space="preserve"> - краеведческое, физкультурно – спортивное, художественно - эстетическое творчество, культурологическое.</w:t>
      </w:r>
      <w:proofErr w:type="gramEnd"/>
    </w:p>
    <w:p w:rsidR="00FD421C" w:rsidRPr="00E91E37" w:rsidRDefault="00FD421C" w:rsidP="00FD421C">
      <w:pPr>
        <w:tabs>
          <w:tab w:val="left" w:pos="9356"/>
          <w:tab w:val="left" w:pos="10065"/>
        </w:tabs>
        <w:spacing w:line="360" w:lineRule="auto"/>
        <w:ind w:firstLine="720"/>
        <w:jc w:val="both"/>
        <w:rPr>
          <w:rFonts w:eastAsia="Calibri"/>
          <w:sz w:val="20"/>
        </w:rPr>
      </w:pPr>
      <w:r w:rsidRPr="00E91E37">
        <w:rPr>
          <w:sz w:val="20"/>
        </w:rPr>
        <w:t xml:space="preserve">Методическая работа ведётся в соответствии с методической темой: «Совершенствование качества и </w:t>
      </w:r>
      <w:proofErr w:type="spellStart"/>
      <w:r w:rsidRPr="00E91E37">
        <w:rPr>
          <w:sz w:val="20"/>
        </w:rPr>
        <w:t>гуманизации</w:t>
      </w:r>
      <w:proofErr w:type="spellEnd"/>
      <w:r w:rsidRPr="00E91E37">
        <w:rPr>
          <w:sz w:val="20"/>
        </w:rPr>
        <w:t xml:space="preserve"> </w:t>
      </w:r>
      <w:proofErr w:type="spellStart"/>
      <w:r w:rsidRPr="00E91E37">
        <w:rPr>
          <w:sz w:val="20"/>
        </w:rPr>
        <w:t>воспитательно</w:t>
      </w:r>
      <w:proofErr w:type="spellEnd"/>
      <w:r w:rsidRPr="00E91E37">
        <w:rPr>
          <w:sz w:val="20"/>
        </w:rPr>
        <w:t xml:space="preserve">-образовательного процесса в учреждении дополнительного образования как условие развития адаптивной образовательной среды». В учреждении уже давно работает Школа педагогического мастерства, на занятиях которой обсуждаются актуальные вопросы дополнительного образования, заслушиваются отчёты педагогов о работе объединений, идёт обмен опытом организации занятий с детьми. </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Воспитанники приняли участие в 18 соревнованиях регионального уровня по кикбоксингу, </w:t>
      </w:r>
      <w:proofErr w:type="spellStart"/>
      <w:r w:rsidRPr="00E91E37">
        <w:rPr>
          <w:sz w:val="20"/>
        </w:rPr>
        <w:t>кекусинкай</w:t>
      </w:r>
      <w:proofErr w:type="spellEnd"/>
      <w:r w:rsidRPr="00E91E37">
        <w:rPr>
          <w:sz w:val="20"/>
        </w:rPr>
        <w:t xml:space="preserve">, рукопашному бою, заняли 35 призовых мест. </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Воспитанники объединений художественно-эстетической направленности приняли участие в 6 выставках декоративно-прикладного творчества межрайонного и областного уровня. Воспитанники танцевального коллектива «Радуга» в возрасте от 4 до 17 лет выступили на 23 мероприятиях разного уровня. Налажено тесное сотрудничество </w:t>
      </w:r>
      <w:r w:rsidRPr="00E91E37">
        <w:rPr>
          <w:sz w:val="20"/>
        </w:rPr>
        <w:lastRenderedPageBreak/>
        <w:t>танцевального коллектива с МКОУ ООШ №1 г. Орлова, таким образом, осуществляется интегрированное обучение учащихся начальной школы хореографическому искусству.</w:t>
      </w:r>
    </w:p>
    <w:p w:rsidR="00FD421C" w:rsidRPr="00E91E37" w:rsidRDefault="00FD421C" w:rsidP="00FD421C">
      <w:pPr>
        <w:tabs>
          <w:tab w:val="left" w:pos="9356"/>
          <w:tab w:val="left" w:pos="10065"/>
        </w:tabs>
        <w:spacing w:line="360" w:lineRule="auto"/>
        <w:ind w:firstLine="720"/>
        <w:jc w:val="both"/>
        <w:rPr>
          <w:sz w:val="20"/>
        </w:rPr>
      </w:pPr>
      <w:r w:rsidRPr="00E91E37">
        <w:rPr>
          <w:sz w:val="20"/>
        </w:rPr>
        <w:t>В рамках программы досуговой деятельности учреждения проведено 48 мероприятий, в которых приняло участие 654 воспитанника учреждения, 15 совместных мероприятий для детей и их родителей. С целью расширения кругозора в течение года проводилось оформление тематических стендов, посвященных народным праздникам и памятным датам календаря, временам года, пропаганды ЗОЖ, ПДД, пожарной безопасности.</w:t>
      </w:r>
    </w:p>
    <w:p w:rsidR="00FD421C" w:rsidRPr="00E91E37" w:rsidRDefault="00FD421C" w:rsidP="00FD421C">
      <w:pPr>
        <w:tabs>
          <w:tab w:val="left" w:pos="9356"/>
          <w:tab w:val="left" w:pos="10065"/>
        </w:tabs>
        <w:spacing w:line="360" w:lineRule="auto"/>
        <w:ind w:firstLine="720"/>
        <w:jc w:val="both"/>
        <w:rPr>
          <w:sz w:val="20"/>
        </w:rPr>
      </w:pPr>
      <w:r w:rsidRPr="00E91E37">
        <w:rPr>
          <w:sz w:val="20"/>
        </w:rPr>
        <w:t>Муниципальное казённое учреждение спортивная школа (далее спортивная школа) организует физкультурно-оздоровительную и воспитательную работу среди детей и подростков, которая направлена на укрепление здоровья и всестороннее физическое развитие. В спортивной школе работает 2 отделения: акробатики и лыжных гонок, открыта 31 учебная группа.</w:t>
      </w:r>
    </w:p>
    <w:p w:rsidR="00FD421C" w:rsidRPr="00E91E37" w:rsidRDefault="00FD421C" w:rsidP="00FD421C">
      <w:pPr>
        <w:tabs>
          <w:tab w:val="left" w:pos="9356"/>
          <w:tab w:val="left" w:pos="10065"/>
        </w:tabs>
        <w:spacing w:line="360" w:lineRule="auto"/>
        <w:ind w:firstLine="720"/>
        <w:jc w:val="both"/>
        <w:rPr>
          <w:sz w:val="20"/>
        </w:rPr>
      </w:pPr>
      <w:r w:rsidRPr="00E91E37">
        <w:rPr>
          <w:sz w:val="20"/>
        </w:rPr>
        <w:t xml:space="preserve">Основная цель деятельности спортивной школы в 2017-2018 учебном году - реализация образовательных программ дополнительного образования, переход на работу по программам спортивной подготовки по видам спорта, формирование здорового образа жизни, развитие мотивации личности к познанию и творчеству, профессиональному самоопределению.  Учреждение  создает равные «стартовые» возможности каждому ребенку, четко реагируя на быстро меняющиеся потребности детей и их родителей, оказывая помощь и поддержку одаренным ученикам, поднимая их на качественно новый уровень индивидуального развития. </w:t>
      </w:r>
    </w:p>
    <w:p w:rsidR="00FD421C" w:rsidRPr="00E91E37" w:rsidRDefault="00FD421C" w:rsidP="00FD421C">
      <w:pPr>
        <w:tabs>
          <w:tab w:val="left" w:pos="9356"/>
          <w:tab w:val="left" w:pos="10065"/>
        </w:tabs>
        <w:spacing w:line="360" w:lineRule="auto"/>
        <w:ind w:firstLine="720"/>
        <w:jc w:val="right"/>
        <w:rPr>
          <w:sz w:val="20"/>
        </w:rPr>
      </w:pPr>
      <w:r w:rsidRPr="00E91E37">
        <w:rPr>
          <w:sz w:val="20"/>
        </w:rPr>
        <w:t>Таблица 13</w:t>
      </w:r>
    </w:p>
    <w:p w:rsidR="00FD421C" w:rsidRPr="00E91E37" w:rsidRDefault="00FD421C" w:rsidP="00FD421C">
      <w:pPr>
        <w:tabs>
          <w:tab w:val="left" w:pos="9356"/>
          <w:tab w:val="left" w:pos="10065"/>
        </w:tabs>
        <w:spacing w:line="360" w:lineRule="auto"/>
        <w:jc w:val="center"/>
        <w:rPr>
          <w:bCs/>
          <w:sz w:val="20"/>
        </w:rPr>
      </w:pPr>
      <w:r w:rsidRPr="00E91E37">
        <w:rPr>
          <w:bCs/>
          <w:sz w:val="20"/>
        </w:rPr>
        <w:t>Анализ победителей и призеров спортивной школы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2028"/>
        <w:gridCol w:w="1984"/>
        <w:gridCol w:w="1843"/>
        <w:gridCol w:w="1705"/>
      </w:tblGrid>
      <w:tr w:rsidR="00FD421C" w:rsidRPr="00E91E37" w:rsidTr="006D58B5">
        <w:trPr>
          <w:trHeight w:val="270"/>
        </w:trPr>
        <w:tc>
          <w:tcPr>
            <w:tcW w:w="180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276" w:lineRule="auto"/>
              <w:jc w:val="center"/>
              <w:rPr>
                <w:rFonts w:eastAsia="Calibri"/>
                <w:sz w:val="20"/>
                <w:lang w:val="en-US"/>
              </w:rPr>
            </w:pPr>
            <w:proofErr w:type="spellStart"/>
            <w:r w:rsidRPr="00E91E37">
              <w:rPr>
                <w:sz w:val="20"/>
                <w:lang w:val="en-US"/>
              </w:rPr>
              <w:t>Учебный</w:t>
            </w:r>
            <w:proofErr w:type="spellEnd"/>
            <w:r w:rsidRPr="00E91E37">
              <w:rPr>
                <w:sz w:val="20"/>
                <w:lang w:val="en-US"/>
              </w:rPr>
              <w:t xml:space="preserve"> </w:t>
            </w:r>
            <w:proofErr w:type="spellStart"/>
            <w:r w:rsidRPr="00E91E37">
              <w:rPr>
                <w:sz w:val="20"/>
                <w:lang w:val="en-US"/>
              </w:rPr>
              <w:t>год</w:t>
            </w:r>
            <w:proofErr w:type="spellEnd"/>
          </w:p>
        </w:tc>
        <w:tc>
          <w:tcPr>
            <w:tcW w:w="7560" w:type="dxa"/>
            <w:gridSpan w:val="4"/>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pacing w:line="276" w:lineRule="auto"/>
              <w:jc w:val="center"/>
              <w:rPr>
                <w:rFonts w:eastAsia="Calibri"/>
                <w:sz w:val="20"/>
              </w:rPr>
            </w:pPr>
            <w:proofErr w:type="spellStart"/>
            <w:r w:rsidRPr="00E91E37">
              <w:rPr>
                <w:sz w:val="20"/>
                <w:lang w:val="en-US"/>
              </w:rPr>
              <w:t>Победители</w:t>
            </w:r>
            <w:proofErr w:type="spellEnd"/>
            <w:r w:rsidRPr="00E91E37">
              <w:rPr>
                <w:sz w:val="20"/>
                <w:lang w:val="en-US"/>
              </w:rPr>
              <w:t xml:space="preserve"> и </w:t>
            </w:r>
            <w:proofErr w:type="spellStart"/>
            <w:r w:rsidRPr="00E91E37">
              <w:rPr>
                <w:sz w:val="20"/>
                <w:lang w:val="en-US"/>
              </w:rPr>
              <w:t>призёры</w:t>
            </w:r>
            <w:proofErr w:type="spellEnd"/>
            <w:r w:rsidRPr="00E91E37">
              <w:rPr>
                <w:sz w:val="20"/>
              </w:rPr>
              <w:t xml:space="preserve"> соревнований</w:t>
            </w:r>
          </w:p>
        </w:tc>
      </w:tr>
      <w:tr w:rsidR="00FD421C" w:rsidRPr="00E91E37" w:rsidTr="006D58B5">
        <w:trPr>
          <w:trHeight w:val="228"/>
        </w:trPr>
        <w:tc>
          <w:tcPr>
            <w:tcW w:w="180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rFonts w:eastAsia="Calibri"/>
                <w:sz w:val="20"/>
                <w:lang w:val="en-US"/>
              </w:rPr>
            </w:pPr>
          </w:p>
        </w:tc>
        <w:tc>
          <w:tcPr>
            <w:tcW w:w="202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pacing w:line="276" w:lineRule="auto"/>
              <w:jc w:val="center"/>
              <w:rPr>
                <w:rFonts w:eastAsia="Calibri"/>
                <w:sz w:val="20"/>
                <w:lang w:val="en-US"/>
              </w:rPr>
            </w:pPr>
            <w:proofErr w:type="spellStart"/>
            <w:r w:rsidRPr="00E91E37">
              <w:rPr>
                <w:sz w:val="20"/>
                <w:lang w:val="en-US"/>
              </w:rPr>
              <w:t>районных</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pacing w:line="276" w:lineRule="auto"/>
              <w:jc w:val="center"/>
              <w:rPr>
                <w:rFonts w:eastAsia="Calibri"/>
                <w:sz w:val="20"/>
                <w:lang w:val="en-US"/>
              </w:rPr>
            </w:pPr>
            <w:proofErr w:type="spellStart"/>
            <w:r w:rsidRPr="00E91E37">
              <w:rPr>
                <w:sz w:val="20"/>
                <w:lang w:val="en-US"/>
              </w:rPr>
              <w:t>областных</w:t>
            </w:r>
            <w:proofErr w:type="spellEnd"/>
          </w:p>
        </w:tc>
        <w:tc>
          <w:tcPr>
            <w:tcW w:w="184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pacing w:line="276" w:lineRule="auto"/>
              <w:jc w:val="center"/>
              <w:rPr>
                <w:rFonts w:eastAsia="Calibri"/>
                <w:sz w:val="20"/>
                <w:lang w:val="en-US"/>
              </w:rPr>
            </w:pPr>
            <w:proofErr w:type="spellStart"/>
            <w:r w:rsidRPr="00E91E37">
              <w:rPr>
                <w:sz w:val="20"/>
                <w:lang w:val="en-US"/>
              </w:rPr>
              <w:t>всероссийских</w:t>
            </w:r>
            <w:proofErr w:type="spellEnd"/>
          </w:p>
        </w:tc>
        <w:tc>
          <w:tcPr>
            <w:tcW w:w="170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9356"/>
                <w:tab w:val="left" w:pos="10065"/>
              </w:tabs>
              <w:spacing w:line="276" w:lineRule="auto"/>
              <w:jc w:val="center"/>
              <w:rPr>
                <w:rFonts w:eastAsia="Calibri"/>
                <w:sz w:val="20"/>
              </w:rPr>
            </w:pPr>
            <w:r w:rsidRPr="00E91E37">
              <w:rPr>
                <w:sz w:val="20"/>
              </w:rPr>
              <w:t>всего</w:t>
            </w:r>
          </w:p>
        </w:tc>
      </w:tr>
      <w:tr w:rsidR="00FD421C" w:rsidRPr="00E91E37" w:rsidTr="006D58B5">
        <w:tc>
          <w:tcPr>
            <w:tcW w:w="180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lang w:val="en-US"/>
              </w:rPr>
              <w:t>2017</w:t>
            </w:r>
            <w:r w:rsidRPr="00E91E37">
              <w:rPr>
                <w:sz w:val="20"/>
              </w:rPr>
              <w:t>-</w:t>
            </w:r>
            <w:r w:rsidRPr="00E91E37">
              <w:rPr>
                <w:sz w:val="20"/>
                <w:lang w:val="en-US"/>
              </w:rPr>
              <w:t>2018</w:t>
            </w:r>
          </w:p>
        </w:tc>
        <w:tc>
          <w:tcPr>
            <w:tcW w:w="20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225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110 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 чел.</w:t>
            </w:r>
          </w:p>
        </w:tc>
        <w:tc>
          <w:tcPr>
            <w:tcW w:w="17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337 чел.</w:t>
            </w:r>
          </w:p>
        </w:tc>
      </w:tr>
      <w:tr w:rsidR="00FD421C" w:rsidRPr="00E91E37" w:rsidTr="006D58B5">
        <w:tc>
          <w:tcPr>
            <w:tcW w:w="180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2016-2017</w:t>
            </w:r>
          </w:p>
        </w:tc>
        <w:tc>
          <w:tcPr>
            <w:tcW w:w="20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204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91 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9 чел.</w:t>
            </w:r>
          </w:p>
        </w:tc>
        <w:tc>
          <w:tcPr>
            <w:tcW w:w="17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304 чел.</w:t>
            </w:r>
          </w:p>
        </w:tc>
      </w:tr>
      <w:tr w:rsidR="00FD421C" w:rsidRPr="00E91E37" w:rsidTr="006D58B5">
        <w:tc>
          <w:tcPr>
            <w:tcW w:w="180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2015-2016</w:t>
            </w:r>
          </w:p>
        </w:tc>
        <w:tc>
          <w:tcPr>
            <w:tcW w:w="20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226 чел.</w:t>
            </w:r>
          </w:p>
        </w:tc>
        <w:tc>
          <w:tcPr>
            <w:tcW w:w="198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70 чел.</w:t>
            </w:r>
          </w:p>
        </w:tc>
        <w:tc>
          <w:tcPr>
            <w:tcW w:w="184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10 чел.</w:t>
            </w:r>
          </w:p>
        </w:tc>
        <w:tc>
          <w:tcPr>
            <w:tcW w:w="17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tabs>
                <w:tab w:val="left" w:pos="9356"/>
                <w:tab w:val="left" w:pos="10065"/>
              </w:tabs>
              <w:spacing w:line="360" w:lineRule="auto"/>
              <w:jc w:val="center"/>
              <w:rPr>
                <w:rFonts w:eastAsia="Calibri"/>
                <w:sz w:val="20"/>
              </w:rPr>
            </w:pPr>
            <w:r w:rsidRPr="00E91E37">
              <w:rPr>
                <w:sz w:val="20"/>
              </w:rPr>
              <w:t>306 чел.</w:t>
            </w:r>
          </w:p>
        </w:tc>
      </w:tr>
    </w:tbl>
    <w:p w:rsidR="00FD421C" w:rsidRPr="00E91E37" w:rsidRDefault="00FD421C" w:rsidP="00FD421C">
      <w:pPr>
        <w:pStyle w:val="ae"/>
        <w:tabs>
          <w:tab w:val="left" w:pos="9356"/>
          <w:tab w:val="left" w:pos="10065"/>
        </w:tabs>
        <w:spacing w:before="240" w:line="360" w:lineRule="auto"/>
        <w:ind w:left="0" w:firstLine="720"/>
        <w:jc w:val="both"/>
        <w:rPr>
          <w:sz w:val="20"/>
          <w:szCs w:val="20"/>
          <w:lang w:eastAsia="en-US"/>
        </w:rPr>
      </w:pPr>
      <w:r w:rsidRPr="00E91E37">
        <w:rPr>
          <w:kern w:val="2"/>
          <w:sz w:val="20"/>
          <w:szCs w:val="20"/>
          <w:lang w:eastAsia="en-US"/>
        </w:rPr>
        <w:t xml:space="preserve">Основными задачами для всех образовательных учреждений </w:t>
      </w:r>
      <w:r w:rsidRPr="00E91E37">
        <w:rPr>
          <w:sz w:val="20"/>
          <w:szCs w:val="20"/>
          <w:lang w:eastAsia="en-US"/>
        </w:rPr>
        <w:t xml:space="preserve">Орловского района </w:t>
      </w:r>
      <w:r w:rsidRPr="00E91E37">
        <w:rPr>
          <w:kern w:val="2"/>
          <w:sz w:val="20"/>
          <w:szCs w:val="20"/>
          <w:lang w:eastAsia="en-US"/>
        </w:rPr>
        <w:t xml:space="preserve">является создание безопасных </w:t>
      </w:r>
      <w:r w:rsidRPr="00E91E37">
        <w:rPr>
          <w:sz w:val="20"/>
          <w:szCs w:val="20"/>
          <w:lang w:eastAsia="en-US"/>
        </w:rPr>
        <w:t xml:space="preserve">условий для получения качественного образования, необходимо обновление технологического и технического оборудования. </w:t>
      </w:r>
    </w:p>
    <w:p w:rsidR="00FD421C" w:rsidRPr="00E91E37" w:rsidRDefault="00FD421C" w:rsidP="00FD421C">
      <w:pPr>
        <w:pStyle w:val="ae"/>
        <w:tabs>
          <w:tab w:val="left" w:pos="9356"/>
          <w:tab w:val="left" w:pos="10065"/>
        </w:tabs>
        <w:spacing w:line="360" w:lineRule="auto"/>
        <w:ind w:left="0" w:firstLine="720"/>
        <w:jc w:val="both"/>
        <w:rPr>
          <w:sz w:val="20"/>
          <w:szCs w:val="20"/>
          <w:lang w:eastAsia="en-US"/>
        </w:rPr>
      </w:pPr>
      <w:r w:rsidRPr="00E91E37">
        <w:rPr>
          <w:sz w:val="20"/>
          <w:szCs w:val="20"/>
          <w:lang w:eastAsia="en-US"/>
        </w:rPr>
        <w:t>Выполнение предписаний надзорных служб и соблюдение санитарно - гигиенических условий необходимых для образовательного процесса. Организация «доступной среды» для детей инвалидов.</w:t>
      </w:r>
    </w:p>
    <w:p w:rsidR="00FD421C" w:rsidRPr="00E91E37" w:rsidRDefault="00FD421C" w:rsidP="00FD421C">
      <w:pPr>
        <w:tabs>
          <w:tab w:val="left" w:pos="9356"/>
          <w:tab w:val="left" w:pos="10065"/>
        </w:tabs>
        <w:spacing w:line="360" w:lineRule="auto"/>
        <w:ind w:firstLine="720"/>
        <w:jc w:val="both"/>
        <w:rPr>
          <w:sz w:val="20"/>
        </w:rPr>
      </w:pPr>
      <w:r w:rsidRPr="00E91E37">
        <w:rPr>
          <w:color w:val="000000"/>
          <w:sz w:val="20"/>
        </w:rPr>
        <w:t xml:space="preserve">Образовательные учреждения Орловского района ведут совместную работу с СПО (среднее профессиональное образование) г. Орлова по профориентации учащихся. С целью </w:t>
      </w:r>
      <w:proofErr w:type="gramStart"/>
      <w:r w:rsidRPr="00E91E37">
        <w:rPr>
          <w:color w:val="000000"/>
          <w:sz w:val="20"/>
        </w:rPr>
        <w:t>решения проблемы дефицита кадров педагогических работников</w:t>
      </w:r>
      <w:proofErr w:type="gramEnd"/>
      <w:r w:rsidRPr="00E91E37">
        <w:rPr>
          <w:color w:val="000000"/>
          <w:sz w:val="20"/>
        </w:rPr>
        <w:t xml:space="preserve"> и рабочих специальностей п</w:t>
      </w:r>
      <w:r w:rsidRPr="00E91E37">
        <w:rPr>
          <w:sz w:val="20"/>
        </w:rPr>
        <w:t>рофессиональное образование Орловского района представлено двумя учреждениями:</w:t>
      </w:r>
    </w:p>
    <w:p w:rsidR="00FD421C" w:rsidRPr="00E91E37" w:rsidRDefault="00FD421C" w:rsidP="00FD421C">
      <w:pPr>
        <w:spacing w:line="360" w:lineRule="auto"/>
        <w:ind w:firstLine="720"/>
        <w:jc w:val="both"/>
        <w:rPr>
          <w:sz w:val="20"/>
        </w:rPr>
      </w:pPr>
      <w:r w:rsidRPr="00E91E37">
        <w:rPr>
          <w:sz w:val="20"/>
        </w:rPr>
        <w:t>•</w:t>
      </w:r>
      <w:r w:rsidRPr="00E91E37">
        <w:rPr>
          <w:sz w:val="20"/>
        </w:rPr>
        <w:tab/>
        <w:t>Кировское областное государственное образовательное бюджетное учреждение среднего профессионального образования «Орловский колледж педагогики и профессиональных технологий»;</w:t>
      </w:r>
    </w:p>
    <w:p w:rsidR="00FD421C" w:rsidRPr="00E91E37" w:rsidRDefault="00FD421C" w:rsidP="00FD421C">
      <w:pPr>
        <w:spacing w:line="360" w:lineRule="auto"/>
        <w:ind w:firstLine="720"/>
        <w:jc w:val="both"/>
        <w:rPr>
          <w:sz w:val="20"/>
        </w:rPr>
      </w:pPr>
      <w:r w:rsidRPr="00E91E37">
        <w:rPr>
          <w:sz w:val="20"/>
        </w:rPr>
        <w:t>•</w:t>
      </w:r>
      <w:r w:rsidRPr="00E91E37">
        <w:rPr>
          <w:sz w:val="20"/>
        </w:rPr>
        <w:tab/>
        <w:t>Кировское областное государственное образовательное бюджетное учреждение среднего профессионального образования «</w:t>
      </w:r>
      <w:proofErr w:type="gramStart"/>
      <w:r w:rsidRPr="00E91E37">
        <w:rPr>
          <w:sz w:val="20"/>
        </w:rPr>
        <w:t>Орлово-Вятский</w:t>
      </w:r>
      <w:proofErr w:type="gramEnd"/>
      <w:r w:rsidRPr="00E91E37">
        <w:rPr>
          <w:sz w:val="20"/>
        </w:rPr>
        <w:t xml:space="preserve"> сельскохозяйственный колледж».</w:t>
      </w:r>
    </w:p>
    <w:p w:rsidR="00FD421C" w:rsidRPr="00E91E37" w:rsidRDefault="00FD421C" w:rsidP="00FD421C">
      <w:pPr>
        <w:pStyle w:val="ae"/>
        <w:shd w:val="clear" w:color="auto" w:fill="FFFFFF"/>
        <w:spacing w:line="360" w:lineRule="auto"/>
        <w:ind w:left="0" w:firstLine="720"/>
        <w:jc w:val="both"/>
        <w:rPr>
          <w:color w:val="000000"/>
          <w:sz w:val="20"/>
          <w:szCs w:val="20"/>
          <w:lang w:eastAsia="ar-SA"/>
        </w:rPr>
      </w:pPr>
      <w:r w:rsidRPr="00E91E37">
        <w:rPr>
          <w:color w:val="000000"/>
          <w:sz w:val="20"/>
          <w:szCs w:val="20"/>
          <w:lang w:eastAsia="ar-SA"/>
        </w:rPr>
        <w:t>Одно из старейших учебных заведений области - «</w:t>
      </w:r>
      <w:proofErr w:type="gramStart"/>
      <w:r w:rsidRPr="00E91E37">
        <w:rPr>
          <w:color w:val="000000"/>
          <w:sz w:val="20"/>
          <w:szCs w:val="20"/>
          <w:lang w:eastAsia="ar-SA"/>
        </w:rPr>
        <w:t>Орлово-Вятский</w:t>
      </w:r>
      <w:proofErr w:type="gramEnd"/>
      <w:r w:rsidRPr="00E91E37">
        <w:rPr>
          <w:color w:val="000000"/>
          <w:sz w:val="20"/>
          <w:szCs w:val="20"/>
          <w:lang w:eastAsia="ar-SA"/>
        </w:rPr>
        <w:t xml:space="preserve"> сельскохозяйственный колледж» - ведет свою историю с 1922 года.</w:t>
      </w:r>
    </w:p>
    <w:p w:rsidR="00FD421C" w:rsidRPr="00E91E37" w:rsidRDefault="00FD421C" w:rsidP="00FD421C">
      <w:pPr>
        <w:pStyle w:val="ae"/>
        <w:shd w:val="clear" w:color="auto" w:fill="FFFFFF"/>
        <w:spacing w:line="360" w:lineRule="auto"/>
        <w:ind w:left="0" w:firstLine="720"/>
        <w:jc w:val="both"/>
        <w:rPr>
          <w:color w:val="000000"/>
          <w:sz w:val="20"/>
          <w:szCs w:val="20"/>
          <w:lang w:eastAsia="ar-SA"/>
        </w:rPr>
      </w:pPr>
      <w:r w:rsidRPr="00E91E37">
        <w:rPr>
          <w:color w:val="000000"/>
          <w:sz w:val="20"/>
          <w:szCs w:val="20"/>
          <w:lang w:eastAsia="ar-SA"/>
        </w:rPr>
        <w:t xml:space="preserve">В колледже по очной и заочной формам ведётся </w:t>
      </w:r>
      <w:proofErr w:type="gramStart"/>
      <w:r w:rsidRPr="00E91E37">
        <w:rPr>
          <w:color w:val="000000"/>
          <w:sz w:val="20"/>
          <w:szCs w:val="20"/>
          <w:lang w:eastAsia="ar-SA"/>
        </w:rPr>
        <w:t>обучение по специальностям</w:t>
      </w:r>
      <w:proofErr w:type="gramEnd"/>
      <w:r w:rsidRPr="00E91E37">
        <w:rPr>
          <w:color w:val="000000"/>
          <w:sz w:val="20"/>
          <w:szCs w:val="20"/>
          <w:lang w:eastAsia="ar-SA"/>
        </w:rPr>
        <w:t>: «Землеустройство», «Экономика и бухгалтерский учет», «Организация обслуживания в общественном питании», «Право и организация социального обеспечения», «Товароведение и экспертиза качества потребительских товаров», «Программирование в компьютерных системах».</w:t>
      </w:r>
    </w:p>
    <w:p w:rsidR="00FD421C" w:rsidRPr="00E91E37" w:rsidRDefault="00FD421C" w:rsidP="00FD421C">
      <w:pPr>
        <w:pStyle w:val="ae"/>
        <w:shd w:val="clear" w:color="auto" w:fill="FFFFFF"/>
        <w:spacing w:line="360" w:lineRule="auto"/>
        <w:ind w:left="0" w:firstLine="720"/>
        <w:jc w:val="both"/>
        <w:rPr>
          <w:color w:val="000000"/>
          <w:sz w:val="20"/>
          <w:szCs w:val="20"/>
          <w:lang w:eastAsia="ar-SA"/>
        </w:rPr>
      </w:pPr>
      <w:r w:rsidRPr="00E91E37">
        <w:rPr>
          <w:color w:val="000000"/>
          <w:sz w:val="20"/>
          <w:szCs w:val="20"/>
          <w:lang w:eastAsia="ar-SA"/>
        </w:rPr>
        <w:t xml:space="preserve">В колледже работает творческий высокопрофессиональный коллектив, более 60% преподавателей имеют высшую квалификационную категорию, постоянно проходят курсы повышения квалификации, в том числе курсы по </w:t>
      </w:r>
      <w:r w:rsidRPr="00E91E37">
        <w:rPr>
          <w:color w:val="000000"/>
          <w:sz w:val="20"/>
          <w:szCs w:val="20"/>
          <w:lang w:eastAsia="ar-SA"/>
        </w:rPr>
        <w:lastRenderedPageBreak/>
        <w:t>информационным технологиям, студенты и педагоги участвуют в различных конкурсах, демонстрируя свои профессиональные навыки.</w:t>
      </w:r>
    </w:p>
    <w:p w:rsidR="00FD421C" w:rsidRPr="00E91E37" w:rsidRDefault="00FD421C" w:rsidP="00FD421C">
      <w:pPr>
        <w:pStyle w:val="ae"/>
        <w:shd w:val="clear" w:color="auto" w:fill="FFFFFF"/>
        <w:tabs>
          <w:tab w:val="left" w:pos="720"/>
        </w:tabs>
        <w:spacing w:line="360" w:lineRule="auto"/>
        <w:ind w:left="0" w:firstLine="720"/>
        <w:jc w:val="both"/>
        <w:rPr>
          <w:color w:val="000000"/>
          <w:sz w:val="20"/>
          <w:szCs w:val="20"/>
          <w:lang w:eastAsia="ar-SA"/>
        </w:rPr>
      </w:pPr>
      <w:r w:rsidRPr="00E91E37">
        <w:rPr>
          <w:color w:val="000000"/>
          <w:sz w:val="20"/>
          <w:szCs w:val="20"/>
          <w:lang w:eastAsia="ar-SA"/>
        </w:rPr>
        <w:t>Для учебно-методического обеспечения образовательного процесса в колледже имеется 65 учебных кабинетов и лабораторий, 6 компьютерных классов с доступом в Интернет, библиотека, помещение для электронной библиотеки, актовый зал и столовая.</w:t>
      </w:r>
    </w:p>
    <w:p w:rsidR="00FD421C" w:rsidRPr="00E91E37" w:rsidRDefault="00FD421C" w:rsidP="00FD421C">
      <w:pPr>
        <w:pStyle w:val="ae"/>
        <w:shd w:val="clear" w:color="auto" w:fill="FFFFFF"/>
        <w:spacing w:line="360" w:lineRule="auto"/>
        <w:ind w:left="0" w:firstLine="720"/>
        <w:jc w:val="both"/>
        <w:rPr>
          <w:sz w:val="20"/>
          <w:szCs w:val="20"/>
          <w:lang w:eastAsia="ar-SA"/>
        </w:rPr>
      </w:pPr>
      <w:r w:rsidRPr="00E91E37">
        <w:rPr>
          <w:sz w:val="20"/>
          <w:szCs w:val="20"/>
          <w:lang w:eastAsia="ar-SA"/>
        </w:rPr>
        <w:t>«Орловский колледж педагогики и профессиональных технологий» создан в соответствии с распоряжением Правительства Кировской области от 26.09.2006 года «О реорганизации областных государственных образовательных учреждений начального и среднего профессионального образования» при реорганизации в форме слияния ГОУ СПО Орловский педагогический колледж и ГОУ НПО ПУ №36 города Орлова Кировской области.</w:t>
      </w:r>
    </w:p>
    <w:p w:rsidR="00FD421C" w:rsidRPr="00E91E37" w:rsidRDefault="00FD421C" w:rsidP="00FD421C">
      <w:pPr>
        <w:pStyle w:val="ae"/>
        <w:shd w:val="clear" w:color="auto" w:fill="FFFFFF"/>
        <w:spacing w:line="360" w:lineRule="auto"/>
        <w:ind w:left="0" w:firstLine="720"/>
        <w:jc w:val="both"/>
        <w:rPr>
          <w:sz w:val="20"/>
          <w:szCs w:val="20"/>
          <w:lang w:eastAsia="ar-SA"/>
        </w:rPr>
      </w:pPr>
      <w:r w:rsidRPr="00E91E37">
        <w:rPr>
          <w:sz w:val="20"/>
          <w:szCs w:val="20"/>
          <w:lang w:eastAsia="ar-SA"/>
        </w:rPr>
        <w:t>Специальности и профессии СПО: преподавание в начальных классах,  физическая культура, тракторист-машинист сельскохозяйственного производства, коррекционная педагогика в начальном образовании,  дошкольное образование.</w:t>
      </w:r>
    </w:p>
    <w:p w:rsidR="00FD421C" w:rsidRPr="00E91E37" w:rsidRDefault="00FD421C" w:rsidP="00FD421C">
      <w:pPr>
        <w:pStyle w:val="ae"/>
        <w:widowControl w:val="0"/>
        <w:spacing w:line="360" w:lineRule="auto"/>
        <w:ind w:left="0" w:firstLine="720"/>
        <w:jc w:val="both"/>
        <w:outlineLvl w:val="6"/>
        <w:rPr>
          <w:sz w:val="20"/>
          <w:szCs w:val="20"/>
          <w:lang w:eastAsia="ar-SA"/>
        </w:rPr>
      </w:pPr>
      <w:r w:rsidRPr="00E91E37">
        <w:rPr>
          <w:sz w:val="20"/>
          <w:szCs w:val="20"/>
          <w:lang w:eastAsia="ar-SA"/>
        </w:rPr>
        <w:t xml:space="preserve">Профессиональное обучение (без получения среднего общего образования): маляр строительный, швея 2 разряда. Профессиональная переподготовка: педагог дополнительного образования (физкультурно-оздоровительная деятельность). </w:t>
      </w:r>
    </w:p>
    <w:p w:rsidR="00FD421C" w:rsidRPr="00E91E37" w:rsidRDefault="00FD421C" w:rsidP="00FD421C">
      <w:pPr>
        <w:pStyle w:val="ae"/>
        <w:widowControl w:val="0"/>
        <w:spacing w:line="360" w:lineRule="auto"/>
        <w:ind w:left="0" w:firstLine="720"/>
        <w:jc w:val="both"/>
        <w:outlineLvl w:val="6"/>
        <w:rPr>
          <w:sz w:val="20"/>
          <w:szCs w:val="20"/>
          <w:lang w:eastAsia="ar-SA"/>
        </w:rPr>
      </w:pPr>
      <w:r w:rsidRPr="00E91E37">
        <w:rPr>
          <w:sz w:val="20"/>
          <w:szCs w:val="20"/>
          <w:lang w:eastAsia="ar-SA"/>
        </w:rPr>
        <w:t xml:space="preserve">Образовательную деятельность в колледже ведут два отделения: отделение среднего профессионального образования и отделение профессионального обучения; филиал в </w:t>
      </w:r>
      <w:proofErr w:type="spellStart"/>
      <w:r w:rsidRPr="00E91E37">
        <w:rPr>
          <w:sz w:val="20"/>
          <w:szCs w:val="20"/>
          <w:lang w:eastAsia="ar-SA"/>
        </w:rPr>
        <w:t>пгт</w:t>
      </w:r>
      <w:proofErr w:type="spellEnd"/>
      <w:r w:rsidRPr="00E91E37">
        <w:rPr>
          <w:sz w:val="20"/>
          <w:szCs w:val="20"/>
          <w:lang w:eastAsia="ar-SA"/>
        </w:rPr>
        <w:t>. Оричи Кировской области.</w:t>
      </w:r>
    </w:p>
    <w:p w:rsidR="00FD421C" w:rsidRPr="00E91E37" w:rsidRDefault="00FD421C" w:rsidP="00FD421C">
      <w:pPr>
        <w:tabs>
          <w:tab w:val="left" w:pos="540"/>
          <w:tab w:val="left" w:pos="720"/>
        </w:tabs>
        <w:spacing w:line="360" w:lineRule="auto"/>
        <w:ind w:firstLine="720"/>
        <w:jc w:val="both"/>
        <w:rPr>
          <w:b/>
          <w:bCs/>
          <w:color w:val="000000"/>
          <w:sz w:val="20"/>
        </w:rPr>
      </w:pPr>
      <w:r w:rsidRPr="00E91E37">
        <w:rPr>
          <w:sz w:val="20"/>
        </w:rPr>
        <w:t>Деятельность образовательного учреждения строится в основном в соответствии с требованиями Федеральных образовательных стандартов по профессиям и специальностям среднего профессионального образования, предъявляемым к условиям реализации основных профессиональных образовательных программ, реализуемых в учебном заведении. Основные профессиональные образовательные программы, реализуемые в колледже, составлены с учетом потребностей регионального рынка труда.</w:t>
      </w:r>
    </w:p>
    <w:p w:rsidR="00FD421C" w:rsidRPr="00E91E37" w:rsidRDefault="00FD421C" w:rsidP="00FD421C">
      <w:pPr>
        <w:spacing w:line="360" w:lineRule="auto"/>
        <w:ind w:firstLine="720"/>
        <w:jc w:val="both"/>
        <w:rPr>
          <w:b/>
          <w:bCs/>
          <w:color w:val="000000"/>
          <w:sz w:val="20"/>
        </w:rPr>
      </w:pPr>
      <w:r w:rsidRPr="00E91E37">
        <w:rPr>
          <w:sz w:val="20"/>
        </w:rPr>
        <w:t xml:space="preserve">Также на территории Орловского района осуществляет свою деятельность Федеральное государственное бюджетное профессиональное образовательное учреждение «Орловское специальное учебно-воспитательное учреждение для </w:t>
      </w:r>
      <w:proofErr w:type="gramStart"/>
      <w:r w:rsidRPr="00E91E37">
        <w:rPr>
          <w:sz w:val="20"/>
        </w:rPr>
        <w:t>обучающихся</w:t>
      </w:r>
      <w:proofErr w:type="gramEnd"/>
      <w:r w:rsidRPr="00E91E37">
        <w:rPr>
          <w:sz w:val="20"/>
        </w:rPr>
        <w:t xml:space="preserve"> с </w:t>
      </w:r>
      <w:proofErr w:type="spellStart"/>
      <w:r w:rsidRPr="00E91E37">
        <w:rPr>
          <w:sz w:val="20"/>
        </w:rPr>
        <w:t>девиантным</w:t>
      </w:r>
      <w:proofErr w:type="spellEnd"/>
      <w:r w:rsidRPr="00E91E37">
        <w:rPr>
          <w:sz w:val="20"/>
        </w:rPr>
        <w:t xml:space="preserve"> (общественно опасным) поведением закрытого типа».</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1.2.3. Культура</w:t>
      </w:r>
    </w:p>
    <w:p w:rsidR="00FD421C" w:rsidRPr="00E91E37" w:rsidRDefault="00FD421C" w:rsidP="00FD421C">
      <w:pPr>
        <w:tabs>
          <w:tab w:val="left" w:pos="720"/>
        </w:tabs>
        <w:spacing w:line="360" w:lineRule="auto"/>
        <w:ind w:firstLine="720"/>
        <w:jc w:val="both"/>
        <w:rPr>
          <w:sz w:val="20"/>
        </w:rPr>
      </w:pPr>
      <w:r w:rsidRPr="00E91E37">
        <w:rPr>
          <w:sz w:val="20"/>
        </w:rPr>
        <w:t>Целью культурной политики Орловского района является обеспечение устойчивого развития сферы культуры, способствующего гармоничному развитию личности, реализации её духовного потенциала, всестороннему удовлетворению культурных потребностей и повышению качества жизни жителей Орловского района.</w:t>
      </w:r>
    </w:p>
    <w:p w:rsidR="00FD421C" w:rsidRPr="00E91E37" w:rsidRDefault="00FD421C" w:rsidP="00FD421C">
      <w:pPr>
        <w:tabs>
          <w:tab w:val="left" w:pos="720"/>
        </w:tabs>
        <w:spacing w:line="360" w:lineRule="auto"/>
        <w:ind w:firstLine="720"/>
        <w:jc w:val="both"/>
        <w:rPr>
          <w:sz w:val="20"/>
        </w:rPr>
      </w:pPr>
      <w:r w:rsidRPr="00E91E37">
        <w:rPr>
          <w:sz w:val="20"/>
        </w:rPr>
        <w:t>Для развития сферы культуры в Орловском районе  разработана и реализуется муниципальная программа «Развитие культуры в Орловском районе».</w:t>
      </w:r>
    </w:p>
    <w:p w:rsidR="00FD421C" w:rsidRPr="00E91E37" w:rsidRDefault="00FD421C" w:rsidP="00FD421C">
      <w:pPr>
        <w:tabs>
          <w:tab w:val="left" w:pos="720"/>
        </w:tabs>
        <w:spacing w:line="360" w:lineRule="auto"/>
        <w:ind w:firstLine="720"/>
        <w:jc w:val="both"/>
        <w:rPr>
          <w:sz w:val="20"/>
        </w:rPr>
      </w:pPr>
      <w:r w:rsidRPr="00E91E37">
        <w:rPr>
          <w:sz w:val="20"/>
        </w:rPr>
        <w:t>Культурным обслуживанием в Орловском районе занимаются следующие учреждения культуры: 13 клубов и  домов культуры, 9 библиотек,  музей и детская школа искусств.</w:t>
      </w:r>
    </w:p>
    <w:p w:rsidR="00FD421C" w:rsidRPr="00E91E37" w:rsidRDefault="00FD421C" w:rsidP="00FD421C">
      <w:pPr>
        <w:spacing w:line="360" w:lineRule="auto"/>
        <w:ind w:firstLine="720"/>
        <w:jc w:val="both"/>
        <w:rPr>
          <w:sz w:val="20"/>
        </w:rPr>
      </w:pPr>
      <w:r w:rsidRPr="00E91E37">
        <w:rPr>
          <w:sz w:val="20"/>
        </w:rPr>
        <w:t>Сеть клубных учреждений состоит из МБУ «Центр культуры и досуга Орловского городского поселения» и МКУ «Орловская централизованная клубная система» Орловского сельского поселения, в которую входит 12 структурных подразделений.</w:t>
      </w:r>
    </w:p>
    <w:p w:rsidR="00FD421C" w:rsidRPr="00E91E37" w:rsidRDefault="00FD421C" w:rsidP="00FD421C">
      <w:pPr>
        <w:spacing w:line="360" w:lineRule="auto"/>
        <w:ind w:firstLine="720"/>
        <w:jc w:val="both"/>
        <w:rPr>
          <w:sz w:val="20"/>
        </w:rPr>
      </w:pPr>
      <w:r w:rsidRPr="00E91E37">
        <w:rPr>
          <w:sz w:val="20"/>
        </w:rPr>
        <w:t>Обеспеченность клубами и учреждениями клубного типа от нормативной потребности составляет 162,5 %.</w:t>
      </w:r>
    </w:p>
    <w:p w:rsidR="00FD421C" w:rsidRPr="00E91E37" w:rsidRDefault="00FD421C" w:rsidP="00FD421C">
      <w:pPr>
        <w:spacing w:line="360" w:lineRule="auto"/>
        <w:ind w:firstLine="720"/>
        <w:jc w:val="both"/>
        <w:rPr>
          <w:sz w:val="20"/>
        </w:rPr>
      </w:pPr>
      <w:r w:rsidRPr="00E91E37">
        <w:rPr>
          <w:sz w:val="20"/>
        </w:rPr>
        <w:t>По итогам 2017 года в 178 клубных формированиях занимается 2240 человек, 78 формирований работает для детей с количеством участников 960 человек.</w:t>
      </w:r>
      <w:r w:rsidRPr="00E91E37">
        <w:rPr>
          <w:sz w:val="20"/>
        </w:rPr>
        <w:tab/>
      </w:r>
    </w:p>
    <w:p w:rsidR="00FD421C" w:rsidRPr="00E91E37" w:rsidRDefault="00FD421C" w:rsidP="00FD421C">
      <w:pPr>
        <w:spacing w:line="360" w:lineRule="auto"/>
        <w:ind w:firstLine="720"/>
        <w:jc w:val="both"/>
        <w:rPr>
          <w:sz w:val="20"/>
        </w:rPr>
      </w:pPr>
      <w:r w:rsidRPr="00E91E37">
        <w:rPr>
          <w:sz w:val="20"/>
        </w:rPr>
        <w:t>Учреждениями культурно – досугового типа за 2017 год проведено   2392  мероприятия с количеством посетителей  107056 человек, из них 979 мероприятий проведено для детей с количеством участников 19424 человек. Мероприятий, проведенных на платной основе - 1044 с числом участников 26734.</w:t>
      </w:r>
    </w:p>
    <w:p w:rsidR="00FD421C" w:rsidRPr="00E91E37" w:rsidRDefault="00FD421C" w:rsidP="00FD421C">
      <w:pPr>
        <w:spacing w:line="360" w:lineRule="auto"/>
        <w:ind w:firstLine="720"/>
        <w:jc w:val="both"/>
        <w:rPr>
          <w:sz w:val="20"/>
        </w:rPr>
      </w:pPr>
      <w:r w:rsidRPr="00E91E37">
        <w:rPr>
          <w:sz w:val="20"/>
        </w:rPr>
        <w:lastRenderedPageBreak/>
        <w:t xml:space="preserve">В районе организованы и работают пять народных самодеятельных коллективов и  два образцовых самодеятельных коллектива. </w:t>
      </w:r>
    </w:p>
    <w:p w:rsidR="00FD421C" w:rsidRPr="00E91E37" w:rsidRDefault="00FD421C" w:rsidP="00FD421C">
      <w:pPr>
        <w:spacing w:line="360" w:lineRule="auto"/>
        <w:ind w:firstLine="720"/>
        <w:jc w:val="both"/>
        <w:rPr>
          <w:sz w:val="20"/>
        </w:rPr>
      </w:pPr>
      <w:r w:rsidRPr="00E91E37">
        <w:rPr>
          <w:sz w:val="20"/>
        </w:rPr>
        <w:t>Материально - техническая база учреждений культуры клубного типа постоянно укрепляется. Приобретается музыкальное оборудование, сценические костюмы. В рамках ППМИ был произведен ремонт в пяти учреждениях культуры (</w:t>
      </w:r>
      <w:proofErr w:type="spellStart"/>
      <w:r w:rsidRPr="00E91E37">
        <w:rPr>
          <w:sz w:val="20"/>
        </w:rPr>
        <w:t>Чудиновский</w:t>
      </w:r>
      <w:proofErr w:type="spellEnd"/>
      <w:r w:rsidRPr="00E91E37">
        <w:rPr>
          <w:sz w:val="20"/>
        </w:rPr>
        <w:t xml:space="preserve">, </w:t>
      </w:r>
      <w:proofErr w:type="spellStart"/>
      <w:r w:rsidRPr="00E91E37">
        <w:rPr>
          <w:sz w:val="20"/>
        </w:rPr>
        <w:t>Русановский</w:t>
      </w:r>
      <w:proofErr w:type="spellEnd"/>
      <w:r w:rsidRPr="00E91E37">
        <w:rPr>
          <w:sz w:val="20"/>
        </w:rPr>
        <w:t xml:space="preserve">, </w:t>
      </w:r>
      <w:proofErr w:type="spellStart"/>
      <w:r w:rsidRPr="00E91E37">
        <w:rPr>
          <w:sz w:val="20"/>
        </w:rPr>
        <w:t>Кузнецовский</w:t>
      </w:r>
      <w:proofErr w:type="spellEnd"/>
      <w:r w:rsidRPr="00E91E37">
        <w:rPr>
          <w:sz w:val="20"/>
        </w:rPr>
        <w:t xml:space="preserve">, </w:t>
      </w:r>
      <w:proofErr w:type="spellStart"/>
      <w:r w:rsidRPr="00E91E37">
        <w:rPr>
          <w:sz w:val="20"/>
        </w:rPr>
        <w:t>Тохтинский</w:t>
      </w:r>
      <w:proofErr w:type="spellEnd"/>
      <w:r w:rsidRPr="00E91E37">
        <w:rPr>
          <w:sz w:val="20"/>
        </w:rPr>
        <w:t xml:space="preserve"> ДК и </w:t>
      </w:r>
      <w:proofErr w:type="spellStart"/>
      <w:r w:rsidRPr="00E91E37">
        <w:rPr>
          <w:sz w:val="20"/>
        </w:rPr>
        <w:t>Поляковский</w:t>
      </w:r>
      <w:proofErr w:type="spellEnd"/>
      <w:r w:rsidRPr="00E91E37">
        <w:rPr>
          <w:sz w:val="20"/>
        </w:rPr>
        <w:t xml:space="preserve"> клуб). </w:t>
      </w:r>
    </w:p>
    <w:p w:rsidR="00FD421C" w:rsidRPr="00E91E37" w:rsidRDefault="00FD421C" w:rsidP="00FD421C">
      <w:pPr>
        <w:spacing w:line="360" w:lineRule="auto"/>
        <w:ind w:firstLine="720"/>
        <w:jc w:val="both"/>
        <w:rPr>
          <w:sz w:val="20"/>
        </w:rPr>
      </w:pPr>
      <w:r w:rsidRPr="00E91E37">
        <w:rPr>
          <w:sz w:val="20"/>
        </w:rPr>
        <w:t xml:space="preserve">В 2017 году Центр культуры и досуга и отдел культуры и социальной работы приняли участие в двух </w:t>
      </w:r>
      <w:proofErr w:type="spellStart"/>
      <w:r w:rsidRPr="00E91E37">
        <w:rPr>
          <w:sz w:val="20"/>
        </w:rPr>
        <w:t>грантовых</w:t>
      </w:r>
      <w:proofErr w:type="spellEnd"/>
      <w:r w:rsidRPr="00E91E37">
        <w:rPr>
          <w:sz w:val="20"/>
        </w:rPr>
        <w:t xml:space="preserve"> конкурсах и  стали победителями. В район привлечено 7,5 млн. руб. на ремонт учреждения и переоборудование кинозала.</w:t>
      </w:r>
    </w:p>
    <w:p w:rsidR="00FD421C" w:rsidRPr="00E91E37" w:rsidRDefault="00FD421C" w:rsidP="00FD421C">
      <w:pPr>
        <w:shd w:val="clear" w:color="auto" w:fill="FFFFFF"/>
        <w:spacing w:line="360" w:lineRule="auto"/>
        <w:ind w:firstLine="720"/>
        <w:jc w:val="both"/>
        <w:rPr>
          <w:sz w:val="20"/>
        </w:rPr>
      </w:pPr>
      <w:r w:rsidRPr="00E91E37">
        <w:rPr>
          <w:sz w:val="20"/>
        </w:rPr>
        <w:t xml:space="preserve">Большой вклад в развитие культуры Орловского района вносит МБУ «Центр культуры и досуга Орловского городского поселения». Учреждение по-прежнему является центром духовного развития населения, центром общения и отдыха, активно формируя социально-культурную среду. «Центром культуры и досуга» в 2017 году проведено и организовано 243 мероприятия, в том числе 84 для детей,  с количеством посетителей  53944 человека, в том числе детей 5089. </w:t>
      </w:r>
    </w:p>
    <w:p w:rsidR="00FD421C" w:rsidRPr="00E91E37" w:rsidRDefault="00FD421C" w:rsidP="00FD421C">
      <w:pPr>
        <w:tabs>
          <w:tab w:val="left" w:pos="540"/>
        </w:tabs>
        <w:spacing w:line="360" w:lineRule="auto"/>
        <w:ind w:firstLine="708"/>
        <w:jc w:val="both"/>
        <w:rPr>
          <w:sz w:val="20"/>
        </w:rPr>
      </w:pPr>
      <w:r w:rsidRPr="00E91E37">
        <w:rPr>
          <w:sz w:val="20"/>
          <w:shd w:val="clear" w:color="auto" w:fill="FFFFFF"/>
        </w:rPr>
        <w:t xml:space="preserve">В деятельности МБУ «Центр культуры и досуга Орловского городского поселения» основным направлением является поддержка и развитие самодеятельного народного творчества. </w:t>
      </w:r>
      <w:r w:rsidRPr="00E91E37">
        <w:rPr>
          <w:sz w:val="20"/>
        </w:rPr>
        <w:t xml:space="preserve">В 2017 году функционирует 21 клубное формирование, в которых занимается 476 человек. Формирований самодеятельного народного творчества 12, участников – 228 человек. </w:t>
      </w:r>
    </w:p>
    <w:p w:rsidR="00FD421C" w:rsidRPr="00E91E37" w:rsidRDefault="00FD421C" w:rsidP="00FD421C">
      <w:pPr>
        <w:spacing w:line="360" w:lineRule="auto"/>
        <w:ind w:firstLine="708"/>
        <w:jc w:val="both"/>
        <w:rPr>
          <w:sz w:val="20"/>
        </w:rPr>
      </w:pPr>
      <w:r w:rsidRPr="00E91E37">
        <w:rPr>
          <w:sz w:val="20"/>
          <w:shd w:val="clear" w:color="auto" w:fill="FFFFFF"/>
        </w:rPr>
        <w:t xml:space="preserve">Особое внимание уделяется сохранению и развитию традиционной народной культуры, развитию жанров любительского искусства </w:t>
      </w:r>
      <w:r w:rsidRPr="00E91E37">
        <w:rPr>
          <w:sz w:val="20"/>
        </w:rPr>
        <w:t xml:space="preserve">(театрального, хорового, хореографического, инструментального, декоративно-прикладного и др.). </w:t>
      </w:r>
    </w:p>
    <w:p w:rsidR="00FD421C" w:rsidRPr="00E91E37" w:rsidRDefault="00FD421C" w:rsidP="00FD421C">
      <w:pPr>
        <w:spacing w:line="360" w:lineRule="auto"/>
        <w:ind w:firstLine="720"/>
        <w:jc w:val="both"/>
        <w:rPr>
          <w:sz w:val="20"/>
        </w:rPr>
      </w:pPr>
      <w:r w:rsidRPr="00E91E37">
        <w:rPr>
          <w:sz w:val="20"/>
        </w:rPr>
        <w:t xml:space="preserve">В учреждении работают 4 коллектива, носящие звание «народный самодеятельный коллектив»: ансамбль танца «Веснянка», ансамбль гармонистов «Славянка», ансамбль «Русская песня» и театр им. заслуженного работника культуры РФ Г.Н. Фокина. В 2017 году детскому танцевальному коллективу «Веснушки» присвоено звание «образцовый самодеятельный коллектив». Коллективы ежегодно принимают участие и становятся Дипломантами и Лауреатами районных, областных, межрегиональных и всероссийских фестивалей-конкурсов народного творчества. </w:t>
      </w:r>
    </w:p>
    <w:p w:rsidR="00FD421C" w:rsidRPr="00E91E37" w:rsidRDefault="00FD421C" w:rsidP="00FD421C">
      <w:pPr>
        <w:spacing w:line="360" w:lineRule="auto"/>
        <w:ind w:firstLine="720"/>
        <w:jc w:val="both"/>
        <w:rPr>
          <w:sz w:val="20"/>
        </w:rPr>
      </w:pPr>
      <w:r w:rsidRPr="00E91E37">
        <w:rPr>
          <w:color w:val="000000"/>
          <w:sz w:val="20"/>
        </w:rPr>
        <w:t xml:space="preserve">Библиотеки являются ключевым звеном в создании единого информационного и культурного пространства Орловского района, реализации конституционных прав граждан на информацию и доступ к культурным ценностям. Муниципальное казенное учреждение культуры «Орловская централизованная библиотечная система» объединяет 9 библиотек (2 в городе – центральная районная библиотека и библиотека семейного чтения им. </w:t>
      </w:r>
      <w:proofErr w:type="spellStart"/>
      <w:r w:rsidRPr="00E91E37">
        <w:rPr>
          <w:color w:val="000000"/>
          <w:sz w:val="20"/>
        </w:rPr>
        <w:t>А.Н.Кузнецова</w:t>
      </w:r>
      <w:proofErr w:type="spellEnd"/>
      <w:r w:rsidRPr="00E91E37">
        <w:rPr>
          <w:color w:val="000000"/>
          <w:sz w:val="20"/>
        </w:rPr>
        <w:t xml:space="preserve">, 7 на селе – </w:t>
      </w:r>
      <w:proofErr w:type="spellStart"/>
      <w:r w:rsidRPr="00E91E37">
        <w:rPr>
          <w:color w:val="000000"/>
          <w:sz w:val="20"/>
        </w:rPr>
        <w:t>Колковская</w:t>
      </w:r>
      <w:proofErr w:type="spellEnd"/>
      <w:r w:rsidRPr="00E91E37">
        <w:rPr>
          <w:color w:val="000000"/>
          <w:sz w:val="20"/>
        </w:rPr>
        <w:t xml:space="preserve">, </w:t>
      </w:r>
      <w:proofErr w:type="spellStart"/>
      <w:r w:rsidRPr="00E91E37">
        <w:rPr>
          <w:color w:val="000000"/>
          <w:sz w:val="20"/>
        </w:rPr>
        <w:t>Кузнецовская</w:t>
      </w:r>
      <w:proofErr w:type="spellEnd"/>
      <w:r w:rsidRPr="00E91E37">
        <w:rPr>
          <w:color w:val="000000"/>
          <w:sz w:val="20"/>
        </w:rPr>
        <w:t xml:space="preserve">, </w:t>
      </w:r>
      <w:proofErr w:type="spellStart"/>
      <w:r w:rsidRPr="00E91E37">
        <w:rPr>
          <w:color w:val="000000"/>
          <w:sz w:val="20"/>
        </w:rPr>
        <w:t>Русановская</w:t>
      </w:r>
      <w:proofErr w:type="spellEnd"/>
      <w:r w:rsidRPr="00E91E37">
        <w:rPr>
          <w:color w:val="000000"/>
          <w:sz w:val="20"/>
        </w:rPr>
        <w:t xml:space="preserve">, </w:t>
      </w:r>
      <w:proofErr w:type="spellStart"/>
      <w:r w:rsidRPr="00E91E37">
        <w:rPr>
          <w:color w:val="000000"/>
          <w:sz w:val="20"/>
        </w:rPr>
        <w:t>Тороповская</w:t>
      </w:r>
      <w:proofErr w:type="spellEnd"/>
      <w:r w:rsidRPr="00E91E37">
        <w:rPr>
          <w:color w:val="000000"/>
          <w:sz w:val="20"/>
        </w:rPr>
        <w:t xml:space="preserve">, </w:t>
      </w:r>
      <w:proofErr w:type="spellStart"/>
      <w:r w:rsidRPr="00E91E37">
        <w:rPr>
          <w:color w:val="000000"/>
          <w:sz w:val="20"/>
        </w:rPr>
        <w:t>Тохтинская</w:t>
      </w:r>
      <w:proofErr w:type="spellEnd"/>
      <w:r w:rsidRPr="00E91E37">
        <w:rPr>
          <w:color w:val="000000"/>
          <w:sz w:val="20"/>
        </w:rPr>
        <w:t xml:space="preserve">, </w:t>
      </w:r>
      <w:proofErr w:type="spellStart"/>
      <w:r w:rsidRPr="00E91E37">
        <w:rPr>
          <w:color w:val="000000"/>
          <w:sz w:val="20"/>
        </w:rPr>
        <w:t>Цепелевская</w:t>
      </w:r>
      <w:proofErr w:type="spellEnd"/>
      <w:r w:rsidRPr="00E91E37">
        <w:rPr>
          <w:color w:val="000000"/>
          <w:sz w:val="20"/>
        </w:rPr>
        <w:t xml:space="preserve">, </w:t>
      </w:r>
      <w:proofErr w:type="spellStart"/>
      <w:r w:rsidRPr="00E91E37">
        <w:rPr>
          <w:color w:val="000000"/>
          <w:sz w:val="20"/>
        </w:rPr>
        <w:t>Чудиновская</w:t>
      </w:r>
      <w:proofErr w:type="spellEnd"/>
      <w:r w:rsidRPr="00E91E37">
        <w:rPr>
          <w:color w:val="000000"/>
          <w:sz w:val="20"/>
        </w:rPr>
        <w:t xml:space="preserve">) и 5 рабочих мест, созданных в малонаселенных деревнях района – </w:t>
      </w:r>
      <w:proofErr w:type="spellStart"/>
      <w:r w:rsidRPr="00E91E37">
        <w:rPr>
          <w:color w:val="000000"/>
          <w:sz w:val="20"/>
        </w:rPr>
        <w:t>Шадричах</w:t>
      </w:r>
      <w:proofErr w:type="spellEnd"/>
      <w:r w:rsidRPr="00E91E37">
        <w:rPr>
          <w:color w:val="000000"/>
          <w:sz w:val="20"/>
        </w:rPr>
        <w:t xml:space="preserve">, </w:t>
      </w:r>
      <w:proofErr w:type="spellStart"/>
      <w:r w:rsidRPr="00E91E37">
        <w:rPr>
          <w:color w:val="000000"/>
          <w:sz w:val="20"/>
        </w:rPr>
        <w:t>Коробовщине</w:t>
      </w:r>
      <w:proofErr w:type="spellEnd"/>
      <w:r w:rsidRPr="00E91E37">
        <w:rPr>
          <w:color w:val="000000"/>
          <w:sz w:val="20"/>
        </w:rPr>
        <w:t xml:space="preserve">, </w:t>
      </w:r>
      <w:proofErr w:type="spellStart"/>
      <w:r w:rsidRPr="00E91E37">
        <w:rPr>
          <w:color w:val="000000"/>
          <w:sz w:val="20"/>
        </w:rPr>
        <w:t>Степановщине</w:t>
      </w:r>
      <w:proofErr w:type="spellEnd"/>
      <w:r w:rsidRPr="00E91E37">
        <w:rPr>
          <w:color w:val="000000"/>
          <w:sz w:val="20"/>
        </w:rPr>
        <w:t xml:space="preserve">, Поляках и </w:t>
      </w:r>
      <w:proofErr w:type="spellStart"/>
      <w:r w:rsidRPr="00E91E37">
        <w:rPr>
          <w:color w:val="000000"/>
          <w:sz w:val="20"/>
        </w:rPr>
        <w:t>Солоницыных</w:t>
      </w:r>
      <w:proofErr w:type="spellEnd"/>
      <w:r w:rsidRPr="00E91E37">
        <w:rPr>
          <w:color w:val="000000"/>
          <w:sz w:val="20"/>
        </w:rPr>
        <w:t xml:space="preserve">.  </w:t>
      </w:r>
    </w:p>
    <w:p w:rsidR="00FD421C" w:rsidRPr="00E91E37" w:rsidRDefault="00FD421C" w:rsidP="00FD421C">
      <w:pPr>
        <w:spacing w:line="360" w:lineRule="auto"/>
        <w:ind w:firstLine="720"/>
        <w:jc w:val="both"/>
        <w:rPr>
          <w:sz w:val="20"/>
        </w:rPr>
      </w:pPr>
      <w:r w:rsidRPr="00E91E37">
        <w:rPr>
          <w:color w:val="000000"/>
          <w:sz w:val="20"/>
        </w:rPr>
        <w:t xml:space="preserve">Являясь центрами общественной жизни местного сообщества, библиотеки участвуют в формировании социальной среды, образовательном и культурном процессах своих территорий. </w:t>
      </w:r>
    </w:p>
    <w:p w:rsidR="00FD421C" w:rsidRPr="00E91E37" w:rsidRDefault="00FD421C" w:rsidP="00FD421C">
      <w:pPr>
        <w:spacing w:line="360" w:lineRule="auto"/>
        <w:ind w:firstLine="720"/>
        <w:jc w:val="both"/>
        <w:rPr>
          <w:sz w:val="20"/>
        </w:rPr>
      </w:pPr>
      <w:proofErr w:type="gramStart"/>
      <w:r w:rsidRPr="00E91E37">
        <w:rPr>
          <w:color w:val="000000"/>
          <w:sz w:val="20"/>
        </w:rPr>
        <w:t xml:space="preserve">В библиотеках района внедряются современные информационные и электронные технологии: используются презентационные возможности для проведения крупных мероприятий (например: ежегодные с 2009 года литературно-краеведческие чтения, конкурсы профессионального мастерства и др.), увеличивается количество автоматизированных рабочих мест для сотрудников (в городских библиотеках все места автоматизированы), создаются собственные электронные базы данных, пользователям предоставляются новые виды библиотечных услуг более высокого качества - (мастер – классы, </w:t>
      </w:r>
      <w:proofErr w:type="spellStart"/>
      <w:r w:rsidRPr="00E91E37">
        <w:rPr>
          <w:color w:val="000000"/>
          <w:sz w:val="20"/>
        </w:rPr>
        <w:t>буктрейлеры</w:t>
      </w:r>
      <w:proofErr w:type="spellEnd"/>
      <w:r w:rsidRPr="00E91E37">
        <w:rPr>
          <w:color w:val="000000"/>
          <w:sz w:val="20"/>
        </w:rPr>
        <w:t>, издания малых</w:t>
      </w:r>
      <w:proofErr w:type="gramEnd"/>
      <w:r w:rsidRPr="00E91E37">
        <w:rPr>
          <w:color w:val="000000"/>
          <w:sz w:val="20"/>
        </w:rPr>
        <w:t xml:space="preserve"> форм и др.).</w:t>
      </w:r>
    </w:p>
    <w:p w:rsidR="00FD421C" w:rsidRPr="00E91E37" w:rsidRDefault="00FD421C" w:rsidP="00FD421C">
      <w:pPr>
        <w:spacing w:line="360" w:lineRule="auto"/>
        <w:ind w:firstLine="720"/>
        <w:jc w:val="both"/>
        <w:rPr>
          <w:sz w:val="20"/>
        </w:rPr>
      </w:pPr>
      <w:r w:rsidRPr="00E91E37">
        <w:rPr>
          <w:color w:val="000000"/>
          <w:sz w:val="20"/>
        </w:rPr>
        <w:t xml:space="preserve">В 2012 году создан и успешно работает библиотечный сайт, с 2016 года странички </w:t>
      </w:r>
      <w:proofErr w:type="spellStart"/>
      <w:r w:rsidRPr="00E91E37">
        <w:rPr>
          <w:color w:val="000000"/>
          <w:sz w:val="20"/>
        </w:rPr>
        <w:t>ВКонтакте</w:t>
      </w:r>
      <w:proofErr w:type="spellEnd"/>
      <w:r w:rsidRPr="00E91E37">
        <w:rPr>
          <w:color w:val="000000"/>
          <w:sz w:val="20"/>
        </w:rPr>
        <w:t xml:space="preserve"> «Центральная районная библиотека» и «Библиотека семейного чтения им. </w:t>
      </w:r>
      <w:proofErr w:type="spellStart"/>
      <w:r w:rsidRPr="00E91E37">
        <w:rPr>
          <w:color w:val="000000"/>
          <w:sz w:val="20"/>
        </w:rPr>
        <w:t>А.Н.Кузнецова</w:t>
      </w:r>
      <w:proofErr w:type="spellEnd"/>
      <w:r w:rsidRPr="00E91E37">
        <w:rPr>
          <w:color w:val="000000"/>
          <w:sz w:val="20"/>
        </w:rPr>
        <w:t xml:space="preserve">», которые ежегодно посещают более 5 тыс. человек. </w:t>
      </w:r>
    </w:p>
    <w:p w:rsidR="00FD421C" w:rsidRPr="00E91E37" w:rsidRDefault="00FD421C" w:rsidP="00FD421C">
      <w:pPr>
        <w:spacing w:line="360" w:lineRule="auto"/>
        <w:ind w:firstLine="720"/>
        <w:jc w:val="both"/>
        <w:rPr>
          <w:sz w:val="20"/>
        </w:rPr>
      </w:pPr>
      <w:r w:rsidRPr="00E91E37">
        <w:rPr>
          <w:color w:val="000000"/>
          <w:sz w:val="20"/>
        </w:rPr>
        <w:lastRenderedPageBreak/>
        <w:t xml:space="preserve">Библиотеки успешно продолжают выполнять миссию просветительства (ежегодно проводят более 1200 мероприятий), сохранения культурного наследия, возрождения семейных традиций (создание именной библиотеки семейного чтения им. </w:t>
      </w:r>
      <w:proofErr w:type="spellStart"/>
      <w:r w:rsidRPr="00E91E37">
        <w:rPr>
          <w:color w:val="000000"/>
          <w:sz w:val="20"/>
        </w:rPr>
        <w:t>А.Н.Кузнецова</w:t>
      </w:r>
      <w:proofErr w:type="spellEnd"/>
      <w:r w:rsidRPr="00E91E37">
        <w:rPr>
          <w:color w:val="000000"/>
          <w:sz w:val="20"/>
        </w:rPr>
        <w:t>), формируя культурно-нравственную среду.</w:t>
      </w:r>
    </w:p>
    <w:p w:rsidR="00FD421C" w:rsidRPr="00E91E37" w:rsidRDefault="00FD421C" w:rsidP="00FD421C">
      <w:pPr>
        <w:spacing w:line="360" w:lineRule="auto"/>
        <w:ind w:firstLine="720"/>
        <w:jc w:val="both"/>
        <w:rPr>
          <w:sz w:val="20"/>
        </w:rPr>
      </w:pPr>
      <w:r w:rsidRPr="00E91E37">
        <w:rPr>
          <w:color w:val="000000"/>
          <w:sz w:val="20"/>
        </w:rPr>
        <w:t>С 2012 года центральная районная библиотека ежегодно принимает участие в конкурсах областного и федерального уровня:</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2012 год – областной конкурс народных инициатив, грант 100 тыс. рублей;</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2013 год – областной конкурс инновационных проектов, грант «</w:t>
      </w:r>
      <w:proofErr w:type="spellStart"/>
      <w:r w:rsidRPr="00E91E37">
        <w:rPr>
          <w:color w:val="000000"/>
          <w:sz w:val="20"/>
        </w:rPr>
        <w:t>Библиотеатр</w:t>
      </w:r>
      <w:proofErr w:type="spellEnd"/>
      <w:r w:rsidRPr="00E91E37">
        <w:rPr>
          <w:color w:val="000000"/>
          <w:sz w:val="20"/>
        </w:rPr>
        <w:t xml:space="preserve"> «Поляна сказок» 250 тыс. рублей;</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2014 год – общественный добровольческий проект «</w:t>
      </w:r>
      <w:proofErr w:type="spellStart"/>
      <w:r w:rsidRPr="00E91E37">
        <w:rPr>
          <w:color w:val="000000"/>
          <w:sz w:val="20"/>
        </w:rPr>
        <w:t>Библионяня</w:t>
      </w:r>
      <w:proofErr w:type="spellEnd"/>
      <w:r w:rsidRPr="00E91E37">
        <w:rPr>
          <w:color w:val="000000"/>
          <w:sz w:val="20"/>
        </w:rPr>
        <w:t xml:space="preserve">» </w:t>
      </w:r>
      <w:proofErr w:type="spellStart"/>
      <w:r w:rsidRPr="00E91E37">
        <w:rPr>
          <w:color w:val="000000"/>
          <w:sz w:val="20"/>
        </w:rPr>
        <w:t>Цепелевской</w:t>
      </w:r>
      <w:proofErr w:type="spellEnd"/>
      <w:r w:rsidRPr="00E91E37">
        <w:rPr>
          <w:color w:val="000000"/>
          <w:sz w:val="20"/>
        </w:rPr>
        <w:t xml:space="preserve"> сельской библиотеки, помощь более 100 тыс. рублей. </w:t>
      </w:r>
    </w:p>
    <w:p w:rsidR="00FD421C" w:rsidRPr="00E91E37" w:rsidRDefault="00FD421C" w:rsidP="00FD421C">
      <w:pPr>
        <w:spacing w:line="360" w:lineRule="auto"/>
        <w:ind w:firstLine="720"/>
        <w:jc w:val="both"/>
        <w:rPr>
          <w:color w:val="000000"/>
          <w:sz w:val="20"/>
        </w:rPr>
      </w:pPr>
      <w:r w:rsidRPr="00E91E37">
        <w:rPr>
          <w:color w:val="000000"/>
          <w:sz w:val="20"/>
        </w:rPr>
        <w:t>В настоящее время заметно улучшилось внимание библиотек к обслуживанию наименее социально – защищенных групп населения, в том числе инвалидов.</w:t>
      </w:r>
    </w:p>
    <w:p w:rsidR="00FD421C" w:rsidRPr="00E91E37" w:rsidRDefault="00FD421C" w:rsidP="00FD421C">
      <w:pPr>
        <w:spacing w:line="360" w:lineRule="auto"/>
        <w:ind w:firstLine="720"/>
        <w:jc w:val="both"/>
        <w:rPr>
          <w:color w:val="000000"/>
          <w:sz w:val="20"/>
        </w:rPr>
      </w:pPr>
      <w:r w:rsidRPr="00E91E37">
        <w:rPr>
          <w:color w:val="000000"/>
          <w:sz w:val="20"/>
        </w:rPr>
        <w:t>Вместе с тем, в развитии библиотечного дела в Орловском районе существует ряд проблем:</w:t>
      </w:r>
    </w:p>
    <w:p w:rsidR="00FD421C" w:rsidRPr="00E91E37" w:rsidRDefault="00FD421C" w:rsidP="00FD421C">
      <w:pPr>
        <w:spacing w:line="360" w:lineRule="auto"/>
        <w:ind w:firstLine="720"/>
        <w:jc w:val="both"/>
        <w:rPr>
          <w:color w:val="000000"/>
          <w:sz w:val="20"/>
        </w:rPr>
      </w:pPr>
      <w:r w:rsidRPr="00E91E37">
        <w:rPr>
          <w:color w:val="000000"/>
          <w:sz w:val="20"/>
        </w:rPr>
        <w:t>1.</w:t>
      </w:r>
      <w:r w:rsidRPr="00E91E37">
        <w:rPr>
          <w:color w:val="000000"/>
          <w:sz w:val="20"/>
        </w:rPr>
        <w:tab/>
        <w:t>Несоответствие материально – технической базы библиотек района возрастающим потребностям сельского населения в качественной библиотечной услуге.</w:t>
      </w:r>
    </w:p>
    <w:p w:rsidR="00FD421C" w:rsidRPr="00E91E37" w:rsidRDefault="00FD421C" w:rsidP="00FD421C">
      <w:pPr>
        <w:spacing w:line="360" w:lineRule="auto"/>
        <w:ind w:firstLine="720"/>
        <w:jc w:val="both"/>
        <w:rPr>
          <w:color w:val="000000"/>
          <w:sz w:val="20"/>
        </w:rPr>
      </w:pPr>
      <w:r w:rsidRPr="00E91E37">
        <w:rPr>
          <w:color w:val="000000"/>
          <w:sz w:val="20"/>
        </w:rPr>
        <w:t>2.</w:t>
      </w:r>
      <w:r w:rsidRPr="00E91E37">
        <w:rPr>
          <w:color w:val="000000"/>
          <w:sz w:val="20"/>
        </w:rPr>
        <w:tab/>
        <w:t>Отсутствие информационно-коммуникационных технологий в сельских библиотеках.</w:t>
      </w:r>
    </w:p>
    <w:p w:rsidR="00FD421C" w:rsidRPr="00E91E37" w:rsidRDefault="00FD421C" w:rsidP="00FD421C">
      <w:pPr>
        <w:spacing w:line="360" w:lineRule="auto"/>
        <w:ind w:firstLine="720"/>
        <w:jc w:val="both"/>
        <w:rPr>
          <w:color w:val="000000"/>
          <w:sz w:val="20"/>
        </w:rPr>
      </w:pPr>
      <w:r w:rsidRPr="00E91E37">
        <w:rPr>
          <w:color w:val="000000"/>
          <w:sz w:val="20"/>
        </w:rPr>
        <w:t>3.</w:t>
      </w:r>
      <w:r w:rsidRPr="00E91E37">
        <w:rPr>
          <w:color w:val="000000"/>
          <w:sz w:val="20"/>
        </w:rPr>
        <w:tab/>
        <w:t>Снижение интереса к чтению, особенно у детей и юношества.</w:t>
      </w:r>
    </w:p>
    <w:p w:rsidR="00FD421C" w:rsidRPr="00E91E37" w:rsidRDefault="00FD421C" w:rsidP="00FD421C">
      <w:pPr>
        <w:spacing w:line="360" w:lineRule="auto"/>
        <w:ind w:firstLine="720"/>
        <w:jc w:val="both"/>
        <w:rPr>
          <w:color w:val="000000"/>
          <w:sz w:val="20"/>
        </w:rPr>
      </w:pPr>
      <w:r w:rsidRPr="00E91E37">
        <w:rPr>
          <w:color w:val="000000"/>
          <w:sz w:val="20"/>
        </w:rPr>
        <w:t>4.</w:t>
      </w:r>
      <w:r w:rsidRPr="00E91E37">
        <w:rPr>
          <w:color w:val="000000"/>
          <w:sz w:val="20"/>
        </w:rPr>
        <w:tab/>
        <w:t>Несоответствие качества библиотечных фондов.</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 xml:space="preserve">Решение этих проблем будет осуществляться в соответствии с основными направлениями культурной политики Орловского района Кировской области на 2020 -2035 годы. </w:t>
      </w:r>
    </w:p>
    <w:p w:rsidR="00FD421C" w:rsidRPr="00E91E37" w:rsidRDefault="00FD421C" w:rsidP="00FD421C">
      <w:pPr>
        <w:spacing w:line="360" w:lineRule="auto"/>
        <w:ind w:firstLine="720"/>
        <w:jc w:val="both"/>
        <w:rPr>
          <w:sz w:val="20"/>
        </w:rPr>
      </w:pPr>
      <w:r w:rsidRPr="00E91E37">
        <w:rPr>
          <w:sz w:val="20"/>
        </w:rPr>
        <w:t xml:space="preserve">Главной задачей в сфере музейного дела Орловского района остается сохранение исторического наследия. </w:t>
      </w:r>
    </w:p>
    <w:p w:rsidR="00FD421C" w:rsidRPr="00E91E37" w:rsidRDefault="00FD421C" w:rsidP="00FD421C">
      <w:pPr>
        <w:spacing w:line="360" w:lineRule="auto"/>
        <w:ind w:firstLine="720"/>
        <w:jc w:val="both"/>
        <w:rPr>
          <w:sz w:val="20"/>
        </w:rPr>
      </w:pPr>
      <w:r w:rsidRPr="00E91E37">
        <w:rPr>
          <w:sz w:val="20"/>
        </w:rPr>
        <w:t>МКУК «Орловский краеведческий музей» расположено в здании памятника истории и культуры федерального значения - усадьбы купца А.Н. Кузнецова.</w:t>
      </w:r>
    </w:p>
    <w:p w:rsidR="00FD421C" w:rsidRPr="00E91E37" w:rsidRDefault="00FD421C" w:rsidP="00FD421C">
      <w:pPr>
        <w:spacing w:line="360" w:lineRule="auto"/>
        <w:ind w:firstLine="720"/>
        <w:jc w:val="both"/>
        <w:rPr>
          <w:iCs/>
          <w:color w:val="000000"/>
          <w:sz w:val="20"/>
        </w:rPr>
      </w:pPr>
      <w:r w:rsidRPr="00E91E37">
        <w:rPr>
          <w:iCs/>
          <w:color w:val="000000"/>
          <w:sz w:val="20"/>
        </w:rPr>
        <w:t xml:space="preserve">За 2017 год Орловский краеведческий музей для посетителей был открыт 271 день. Проведено 139 экскурсий, разработано 26 новых лекций, экспонировалось 19 выставок, которые были востребованы школьниками города Орлова, воспитанниками детских садов, членами городских клубных формирований и другими категориями населения. Количество посетителей составило 10142 человек.  </w:t>
      </w:r>
    </w:p>
    <w:p w:rsidR="00FD421C" w:rsidRPr="00E91E37" w:rsidRDefault="00FD421C" w:rsidP="00FD421C">
      <w:pPr>
        <w:spacing w:line="360" w:lineRule="auto"/>
        <w:ind w:firstLine="720"/>
        <w:jc w:val="both"/>
        <w:rPr>
          <w:iCs/>
          <w:color w:val="000000"/>
          <w:sz w:val="20"/>
        </w:rPr>
      </w:pPr>
      <w:r w:rsidRPr="00E91E37">
        <w:rPr>
          <w:iCs/>
          <w:color w:val="000000"/>
          <w:sz w:val="20"/>
        </w:rPr>
        <w:t>Наиболее интересными за прошедший год были выставки:</w:t>
      </w:r>
    </w:p>
    <w:p w:rsidR="00FD421C" w:rsidRPr="00E91E37" w:rsidRDefault="00FD421C" w:rsidP="00FD421C">
      <w:pPr>
        <w:spacing w:line="360" w:lineRule="auto"/>
        <w:ind w:firstLine="720"/>
        <w:jc w:val="both"/>
        <w:rPr>
          <w:iCs/>
          <w:color w:val="000000"/>
          <w:sz w:val="20"/>
        </w:rPr>
      </w:pPr>
      <w:r w:rsidRPr="00E91E37">
        <w:rPr>
          <w:sz w:val="20"/>
        </w:rPr>
        <w:t>•</w:t>
      </w:r>
      <w:r w:rsidRPr="00E91E37">
        <w:rPr>
          <w:sz w:val="20"/>
        </w:rPr>
        <w:tab/>
      </w:r>
      <w:r w:rsidRPr="00E91E37">
        <w:rPr>
          <w:b/>
          <w:iCs/>
          <w:color w:val="000000"/>
          <w:sz w:val="20"/>
        </w:rPr>
        <w:t>«</w:t>
      </w:r>
      <w:r w:rsidRPr="00E91E37">
        <w:rPr>
          <w:iCs/>
          <w:color w:val="000000"/>
          <w:sz w:val="20"/>
        </w:rPr>
        <w:t>Копейка рубль бережет</w:t>
      </w:r>
      <w:r w:rsidRPr="00E91E37">
        <w:rPr>
          <w:b/>
          <w:iCs/>
          <w:color w:val="000000"/>
          <w:sz w:val="20"/>
        </w:rPr>
        <w:t>»,</w:t>
      </w:r>
      <w:r w:rsidRPr="00E91E37">
        <w:rPr>
          <w:iCs/>
          <w:color w:val="000000"/>
          <w:sz w:val="20"/>
        </w:rPr>
        <w:t xml:space="preserve"> рассказывающая о денежном обращении в России. Среди экспонатов - денежные бумажные знаки, начиная с 1896 года выпуска, монеты времён царской России и денежные знаки других государств и стран ближнего зарубежья;  </w:t>
      </w:r>
    </w:p>
    <w:p w:rsidR="00FD421C" w:rsidRPr="00E91E37" w:rsidRDefault="00FD421C" w:rsidP="00FD421C">
      <w:pPr>
        <w:spacing w:line="360" w:lineRule="auto"/>
        <w:ind w:firstLine="720"/>
        <w:jc w:val="both"/>
        <w:rPr>
          <w:iCs/>
          <w:color w:val="000000"/>
          <w:sz w:val="20"/>
        </w:rPr>
      </w:pPr>
      <w:r w:rsidRPr="00E91E37">
        <w:rPr>
          <w:sz w:val="20"/>
        </w:rPr>
        <w:t>•</w:t>
      </w:r>
      <w:r w:rsidRPr="00E91E37">
        <w:rPr>
          <w:sz w:val="20"/>
        </w:rPr>
        <w:tab/>
      </w:r>
      <w:r w:rsidRPr="00E91E37">
        <w:rPr>
          <w:iCs/>
          <w:color w:val="000000"/>
          <w:sz w:val="20"/>
        </w:rPr>
        <w:t xml:space="preserve">«Орловский ЗАГС вчера и сегодня», </w:t>
      </w:r>
      <w:proofErr w:type="gramStart"/>
      <w:r w:rsidRPr="00E91E37">
        <w:rPr>
          <w:iCs/>
          <w:color w:val="000000"/>
          <w:sz w:val="20"/>
        </w:rPr>
        <w:t>приуроченная</w:t>
      </w:r>
      <w:proofErr w:type="gramEnd"/>
      <w:r w:rsidRPr="00E91E37">
        <w:rPr>
          <w:iCs/>
          <w:color w:val="000000"/>
          <w:sz w:val="20"/>
        </w:rPr>
        <w:t xml:space="preserve"> к 100- летнему юбилею органов  ЗАГС;  </w:t>
      </w:r>
    </w:p>
    <w:p w:rsidR="00FD421C" w:rsidRPr="00E91E37" w:rsidRDefault="00FD421C" w:rsidP="00FD421C">
      <w:pPr>
        <w:spacing w:line="360" w:lineRule="auto"/>
        <w:ind w:firstLine="720"/>
        <w:jc w:val="both"/>
        <w:rPr>
          <w:iCs/>
          <w:color w:val="000000"/>
          <w:sz w:val="20"/>
        </w:rPr>
      </w:pPr>
      <w:r w:rsidRPr="00E91E37">
        <w:rPr>
          <w:sz w:val="20"/>
        </w:rPr>
        <w:t>•</w:t>
      </w:r>
      <w:r w:rsidRPr="00E91E37">
        <w:rPr>
          <w:sz w:val="20"/>
        </w:rPr>
        <w:tab/>
      </w:r>
      <w:r w:rsidRPr="00E91E37">
        <w:rPr>
          <w:color w:val="000000"/>
          <w:spacing w:val="-7"/>
          <w:sz w:val="20"/>
        </w:rPr>
        <w:t xml:space="preserve">«Мир моих увлечений», на которой были представлены частные коллекции жителей нашего города и района. Выставка экспонировалась в двух залах музея.  </w:t>
      </w:r>
      <w:proofErr w:type="gramStart"/>
      <w:r w:rsidRPr="00E91E37">
        <w:rPr>
          <w:color w:val="000000"/>
          <w:spacing w:val="-7"/>
          <w:sz w:val="20"/>
        </w:rPr>
        <w:t xml:space="preserve">Среди экспонатов - коллекции пасхальных яиц, колокольчиков, почтовых марок, масштабных автомобилей, монет, статуэток и мн. др.   </w:t>
      </w:r>
      <w:proofErr w:type="gramEnd"/>
    </w:p>
    <w:p w:rsidR="00FD421C" w:rsidRPr="00E91E37" w:rsidRDefault="00FD421C" w:rsidP="00FD421C">
      <w:pPr>
        <w:spacing w:line="360" w:lineRule="auto"/>
        <w:ind w:firstLine="720"/>
        <w:jc w:val="both"/>
        <w:rPr>
          <w:iCs/>
          <w:color w:val="000000"/>
          <w:sz w:val="20"/>
        </w:rPr>
      </w:pPr>
      <w:r w:rsidRPr="00E91E37">
        <w:rPr>
          <w:iCs/>
          <w:color w:val="000000"/>
          <w:sz w:val="20"/>
        </w:rPr>
        <w:t>К столетнему юбилею Октябрьской социалистической революции в одном из залов музея была оформлена экспозиция «Красный октябрь». В экспозиции были представлены документы, фотографии, плакаты, стенды о том, как проходили эти события в Орловском уезде.</w:t>
      </w:r>
    </w:p>
    <w:p w:rsidR="00FD421C" w:rsidRPr="00E91E37" w:rsidRDefault="00FD421C" w:rsidP="00FD421C">
      <w:pPr>
        <w:spacing w:line="360" w:lineRule="auto"/>
        <w:ind w:firstLine="720"/>
        <w:jc w:val="both"/>
        <w:rPr>
          <w:iCs/>
          <w:color w:val="000000"/>
          <w:sz w:val="20"/>
        </w:rPr>
      </w:pPr>
      <w:r w:rsidRPr="00E91E37">
        <w:rPr>
          <w:iCs/>
          <w:color w:val="000000"/>
          <w:sz w:val="20"/>
        </w:rPr>
        <w:t xml:space="preserve">Музей принял участие в 5 областных выставках. Доступность музейных услуг для населения обеспечивается использованием стационарных и </w:t>
      </w:r>
      <w:proofErr w:type="spellStart"/>
      <w:r w:rsidRPr="00E91E37">
        <w:rPr>
          <w:iCs/>
          <w:color w:val="000000"/>
          <w:sz w:val="20"/>
        </w:rPr>
        <w:t>внестационарных</w:t>
      </w:r>
      <w:proofErr w:type="spellEnd"/>
      <w:r w:rsidRPr="00E91E37">
        <w:rPr>
          <w:iCs/>
          <w:color w:val="000000"/>
          <w:sz w:val="20"/>
        </w:rPr>
        <w:t xml:space="preserve"> (передвижных) форм обслуживания.</w:t>
      </w:r>
    </w:p>
    <w:p w:rsidR="00FD421C" w:rsidRPr="00E91E37" w:rsidRDefault="00FD421C" w:rsidP="00FD421C">
      <w:pPr>
        <w:spacing w:line="360" w:lineRule="auto"/>
        <w:ind w:firstLine="720"/>
        <w:jc w:val="both"/>
        <w:rPr>
          <w:iCs/>
          <w:color w:val="000000"/>
          <w:sz w:val="20"/>
        </w:rPr>
      </w:pPr>
      <w:r w:rsidRPr="00E91E37">
        <w:rPr>
          <w:iCs/>
          <w:color w:val="000000"/>
          <w:sz w:val="20"/>
        </w:rPr>
        <w:t>Разработаны и реализуются 4 экскурсионных маршрута «Орлов - православный», «Орлов - уездный город», «Путь отца Михаила», «Орло</w:t>
      </w:r>
      <w:proofErr w:type="gramStart"/>
      <w:r w:rsidRPr="00E91E37">
        <w:rPr>
          <w:iCs/>
          <w:color w:val="000000"/>
          <w:sz w:val="20"/>
        </w:rPr>
        <w:t>в-</w:t>
      </w:r>
      <w:proofErr w:type="gramEnd"/>
      <w:r w:rsidRPr="00E91E37">
        <w:rPr>
          <w:iCs/>
          <w:color w:val="000000"/>
          <w:sz w:val="20"/>
        </w:rPr>
        <w:t xml:space="preserve"> родина </w:t>
      </w:r>
      <w:proofErr w:type="spellStart"/>
      <w:r w:rsidRPr="00E91E37">
        <w:rPr>
          <w:iCs/>
          <w:color w:val="000000"/>
          <w:sz w:val="20"/>
        </w:rPr>
        <w:t>Чарушина</w:t>
      </w:r>
      <w:proofErr w:type="spellEnd"/>
      <w:r w:rsidRPr="00E91E37">
        <w:rPr>
          <w:iCs/>
          <w:color w:val="000000"/>
          <w:sz w:val="20"/>
        </w:rPr>
        <w:t>».</w:t>
      </w:r>
    </w:p>
    <w:p w:rsidR="00FD421C" w:rsidRPr="00E91E37" w:rsidRDefault="00FD421C" w:rsidP="00FD421C">
      <w:pPr>
        <w:spacing w:line="360" w:lineRule="auto"/>
        <w:ind w:firstLine="720"/>
        <w:jc w:val="both"/>
        <w:rPr>
          <w:iCs/>
          <w:color w:val="000000"/>
          <w:sz w:val="20"/>
        </w:rPr>
      </w:pPr>
      <w:r w:rsidRPr="00E91E37">
        <w:rPr>
          <w:iCs/>
          <w:color w:val="000000"/>
          <w:sz w:val="20"/>
        </w:rPr>
        <w:t>Традиционно проводятся в музее акции: «Музейная ночь» и «Ночь искусств».</w:t>
      </w:r>
    </w:p>
    <w:p w:rsidR="00FD421C" w:rsidRPr="00E91E37" w:rsidRDefault="00FD421C" w:rsidP="00FD421C">
      <w:pPr>
        <w:spacing w:line="360" w:lineRule="auto"/>
        <w:ind w:firstLine="720"/>
        <w:jc w:val="both"/>
        <w:rPr>
          <w:iCs/>
          <w:color w:val="000000"/>
          <w:sz w:val="20"/>
        </w:rPr>
      </w:pPr>
      <w:r w:rsidRPr="00E91E37">
        <w:rPr>
          <w:iCs/>
          <w:color w:val="000000"/>
          <w:sz w:val="20"/>
        </w:rPr>
        <w:lastRenderedPageBreak/>
        <w:t>Для детей дошкольного и младшего школьного возраста ежегодно проводятся мероприятия из цикла «Народный календарь» и «Православный календарь», в рамках которого в отчётном году наиболее яркими были следующие мероприятия:</w:t>
      </w:r>
    </w:p>
    <w:p w:rsidR="00FD421C" w:rsidRPr="00E91E37" w:rsidRDefault="00FD421C" w:rsidP="00FD421C">
      <w:pPr>
        <w:pStyle w:val="ae"/>
        <w:spacing w:line="360" w:lineRule="auto"/>
        <w:ind w:left="0" w:firstLine="720"/>
        <w:jc w:val="both"/>
        <w:rPr>
          <w:i/>
          <w:color w:val="000000"/>
          <w:sz w:val="20"/>
          <w:szCs w:val="20"/>
          <w:lang w:eastAsia="ar-SA"/>
        </w:rPr>
      </w:pPr>
      <w:r w:rsidRPr="00E91E37">
        <w:rPr>
          <w:sz w:val="20"/>
          <w:szCs w:val="20"/>
          <w:lang w:eastAsia="ar-SA"/>
        </w:rPr>
        <w:t>•</w:t>
      </w:r>
      <w:r w:rsidRPr="00E91E37">
        <w:rPr>
          <w:sz w:val="20"/>
          <w:szCs w:val="20"/>
          <w:lang w:eastAsia="ar-SA"/>
        </w:rPr>
        <w:tab/>
      </w:r>
      <w:r w:rsidRPr="00E91E37">
        <w:rPr>
          <w:color w:val="000000"/>
          <w:sz w:val="20"/>
          <w:szCs w:val="20"/>
          <w:lang w:eastAsia="ar-SA"/>
        </w:rPr>
        <w:t>т</w:t>
      </w:r>
      <w:r w:rsidRPr="00E91E37">
        <w:rPr>
          <w:color w:val="000000"/>
          <w:spacing w:val="3"/>
          <w:sz w:val="20"/>
          <w:szCs w:val="20"/>
          <w:lang w:eastAsia="ar-SA"/>
        </w:rPr>
        <w:t xml:space="preserve">еатрализованное мероприятие по святкам </w:t>
      </w:r>
      <w:r w:rsidRPr="00E91E37">
        <w:rPr>
          <w:b/>
          <w:bCs/>
          <w:color w:val="000000"/>
          <w:spacing w:val="3"/>
          <w:sz w:val="20"/>
          <w:szCs w:val="20"/>
          <w:lang w:eastAsia="ar-SA"/>
        </w:rPr>
        <w:t>«</w:t>
      </w:r>
      <w:r w:rsidRPr="00E91E37">
        <w:rPr>
          <w:bCs/>
          <w:color w:val="000000"/>
          <w:spacing w:val="3"/>
          <w:sz w:val="20"/>
          <w:szCs w:val="20"/>
          <w:lang w:eastAsia="ar-SA"/>
        </w:rPr>
        <w:t>К нам ряженые пришли»</w:t>
      </w:r>
      <w:r w:rsidRPr="00E91E37">
        <w:rPr>
          <w:b/>
          <w:bCs/>
          <w:color w:val="000000"/>
          <w:spacing w:val="3"/>
          <w:sz w:val="20"/>
          <w:szCs w:val="20"/>
          <w:lang w:eastAsia="ar-SA"/>
        </w:rPr>
        <w:t>.</w:t>
      </w:r>
      <w:r w:rsidRPr="00E91E37">
        <w:rPr>
          <w:color w:val="000000"/>
          <w:sz w:val="20"/>
          <w:szCs w:val="20"/>
          <w:lang w:eastAsia="ar-SA"/>
        </w:rPr>
        <w:t xml:space="preserve"> </w:t>
      </w:r>
      <w:r w:rsidRPr="00E91E37">
        <w:rPr>
          <w:color w:val="000000"/>
          <w:spacing w:val="3"/>
          <w:sz w:val="20"/>
          <w:szCs w:val="20"/>
          <w:lang w:eastAsia="ar-SA"/>
        </w:rPr>
        <w:t>Ряженые</w:t>
      </w:r>
      <w:r w:rsidRPr="00E91E37">
        <w:rPr>
          <w:color w:val="000000"/>
          <w:sz w:val="20"/>
          <w:szCs w:val="20"/>
          <w:lang w:eastAsia="ar-SA"/>
        </w:rPr>
        <w:t xml:space="preserve"> </w:t>
      </w:r>
      <w:r w:rsidRPr="00E91E37">
        <w:rPr>
          <w:color w:val="000000"/>
          <w:spacing w:val="3"/>
          <w:sz w:val="20"/>
          <w:szCs w:val="20"/>
          <w:lang w:eastAsia="ar-SA"/>
        </w:rPr>
        <w:t>познакомили всех гостей с историей появления праздника, традициями</w:t>
      </w:r>
      <w:r w:rsidRPr="00E91E37">
        <w:rPr>
          <w:color w:val="000000"/>
          <w:sz w:val="20"/>
          <w:szCs w:val="20"/>
          <w:lang w:eastAsia="ar-SA"/>
        </w:rPr>
        <w:t xml:space="preserve"> </w:t>
      </w:r>
      <w:r w:rsidRPr="00E91E37">
        <w:rPr>
          <w:color w:val="000000"/>
          <w:spacing w:val="14"/>
          <w:sz w:val="20"/>
          <w:szCs w:val="20"/>
          <w:lang w:eastAsia="ar-SA"/>
        </w:rPr>
        <w:t xml:space="preserve">и обрядами русского народа;  </w:t>
      </w:r>
    </w:p>
    <w:p w:rsidR="00FD421C" w:rsidRPr="00E91E37" w:rsidRDefault="00FD421C" w:rsidP="00FD421C">
      <w:pPr>
        <w:spacing w:line="360" w:lineRule="auto"/>
        <w:ind w:firstLine="720"/>
        <w:jc w:val="both"/>
        <w:rPr>
          <w:b/>
          <w:color w:val="000000"/>
          <w:sz w:val="20"/>
        </w:rPr>
      </w:pPr>
      <w:r w:rsidRPr="00E91E37">
        <w:rPr>
          <w:sz w:val="20"/>
        </w:rPr>
        <w:t>•</w:t>
      </w:r>
      <w:r w:rsidRPr="00E91E37">
        <w:rPr>
          <w:sz w:val="20"/>
        </w:rPr>
        <w:tab/>
      </w:r>
      <w:r w:rsidRPr="00E91E37">
        <w:rPr>
          <w:iCs/>
          <w:color w:val="000000"/>
          <w:sz w:val="20"/>
        </w:rPr>
        <w:t>фольклорный праздник «Масленицу встречаем – самоваром и блинами величаем».</w:t>
      </w:r>
      <w:r w:rsidRPr="00E91E37">
        <w:rPr>
          <w:b/>
          <w:color w:val="000000"/>
          <w:sz w:val="20"/>
        </w:rPr>
        <w:t xml:space="preserve"> </w:t>
      </w:r>
    </w:p>
    <w:p w:rsidR="00FD421C" w:rsidRPr="00E91E37" w:rsidRDefault="00FD421C" w:rsidP="00FD421C">
      <w:pPr>
        <w:spacing w:line="360" w:lineRule="auto"/>
        <w:ind w:firstLine="720"/>
        <w:jc w:val="both"/>
        <w:rPr>
          <w:iCs/>
          <w:color w:val="000000"/>
          <w:sz w:val="20"/>
        </w:rPr>
      </w:pPr>
      <w:r w:rsidRPr="00E91E37">
        <w:rPr>
          <w:iCs/>
          <w:color w:val="000000"/>
          <w:sz w:val="20"/>
        </w:rPr>
        <w:t>Масленица - это один из самых запоминающихся праздников, который всегда сопровождается народными гуляньями, весельем и радостью.</w:t>
      </w:r>
    </w:p>
    <w:p w:rsidR="00FD421C" w:rsidRPr="00E91E37" w:rsidRDefault="00FD421C" w:rsidP="00FD421C">
      <w:pPr>
        <w:spacing w:line="360" w:lineRule="auto"/>
        <w:ind w:firstLine="720"/>
        <w:jc w:val="both"/>
        <w:rPr>
          <w:bCs/>
          <w:color w:val="000000"/>
          <w:sz w:val="20"/>
        </w:rPr>
      </w:pPr>
      <w:r w:rsidRPr="00E91E37">
        <w:rPr>
          <w:bCs/>
          <w:color w:val="000000"/>
          <w:sz w:val="20"/>
        </w:rPr>
        <w:t>В дни школьных каникул проводятся разноплановые мероприятия. Но одним из главных направлений в работе музея  по-прежнему остаётся гражданско-патриотическое воспитание подрастающего поколения. В феврале и мае проходят недели мужества. В 2017 году они проводились не только для школьников и дошкольников, а также для групп ребят из СУВУ и малообеспеченных семей, находящихся в трудной жизненной ситуации.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При музее работают клубные формирования для детей и взрослых. Мероприятия проходят в соответствии с разработанным планом. Клубу ветеранов «Ретро» в 2017 году исполнилось 25 лет.      </w:t>
      </w:r>
      <w:r w:rsidRPr="00E91E37">
        <w:rPr>
          <w:b/>
          <w:sz w:val="20"/>
          <w:szCs w:val="20"/>
          <w:lang w:eastAsia="ar-SA"/>
        </w:rPr>
        <w:t xml:space="preserve"> </w:t>
      </w:r>
    </w:p>
    <w:p w:rsidR="00FD421C" w:rsidRPr="00E91E37" w:rsidRDefault="00FD421C" w:rsidP="00FD421C">
      <w:pPr>
        <w:spacing w:line="360" w:lineRule="auto"/>
        <w:ind w:firstLine="720"/>
        <w:jc w:val="both"/>
        <w:rPr>
          <w:iCs/>
          <w:color w:val="000000"/>
          <w:sz w:val="20"/>
        </w:rPr>
      </w:pPr>
      <w:r w:rsidRPr="00E91E37">
        <w:rPr>
          <w:iCs/>
          <w:color w:val="000000"/>
          <w:sz w:val="20"/>
        </w:rPr>
        <w:t xml:space="preserve">Ведущей целью школы искусств Орловского района является создание благоприятных условий для выявления и всестороннего развития творческих способностей детей, их самореализация. </w:t>
      </w:r>
    </w:p>
    <w:p w:rsidR="00FD421C" w:rsidRPr="00E91E37" w:rsidRDefault="00FD421C" w:rsidP="00FD421C">
      <w:pPr>
        <w:tabs>
          <w:tab w:val="left" w:pos="3390"/>
        </w:tabs>
        <w:spacing w:line="360" w:lineRule="auto"/>
        <w:ind w:firstLine="720"/>
        <w:jc w:val="both"/>
        <w:rPr>
          <w:color w:val="000000"/>
          <w:sz w:val="20"/>
        </w:rPr>
      </w:pPr>
      <w:r w:rsidRPr="00E91E37">
        <w:rPr>
          <w:color w:val="000000"/>
          <w:sz w:val="20"/>
        </w:rPr>
        <w:t xml:space="preserve">В школе искусств дети обучаются по дополнительным общеобразовательным предпрофессиональным и общеразвивающим программам в области искусств по 4-м направлениям: «Фортепиано», «Баян», «Хоровое», «Художественное». В 2017 году обучалось 100 учащихся, из них на платном отделении «Раннее эстетическое развитие детей» обучалось 13 человек. </w:t>
      </w:r>
    </w:p>
    <w:p w:rsidR="00FD421C" w:rsidRPr="00E91E37" w:rsidRDefault="00FD421C" w:rsidP="00FD421C">
      <w:pPr>
        <w:pStyle w:val="ae"/>
        <w:tabs>
          <w:tab w:val="left" w:pos="709"/>
        </w:tabs>
        <w:spacing w:line="360" w:lineRule="auto"/>
        <w:ind w:left="0" w:firstLine="720"/>
        <w:jc w:val="both"/>
        <w:rPr>
          <w:sz w:val="20"/>
          <w:szCs w:val="20"/>
        </w:rPr>
      </w:pPr>
      <w:r w:rsidRPr="00E91E37">
        <w:rPr>
          <w:sz w:val="20"/>
          <w:szCs w:val="20"/>
        </w:rPr>
        <w:t xml:space="preserve">Учащиеся и преподаватели школы искусств активно принимают участие в районных и городских мероприятиях, а также межрайонных, региональных, международных  конкурсах. </w:t>
      </w:r>
    </w:p>
    <w:p w:rsidR="00FD421C" w:rsidRPr="00E91E37" w:rsidRDefault="00FD421C" w:rsidP="00FD421C">
      <w:pPr>
        <w:pStyle w:val="ae"/>
        <w:tabs>
          <w:tab w:val="left" w:pos="709"/>
        </w:tabs>
        <w:spacing w:line="360" w:lineRule="auto"/>
        <w:ind w:left="0" w:firstLine="720"/>
        <w:jc w:val="both"/>
        <w:rPr>
          <w:sz w:val="20"/>
          <w:szCs w:val="20"/>
        </w:rPr>
      </w:pPr>
      <w:r w:rsidRPr="00E91E37">
        <w:rPr>
          <w:sz w:val="20"/>
          <w:szCs w:val="20"/>
        </w:rPr>
        <w:t>В 2017 году:</w:t>
      </w:r>
    </w:p>
    <w:p w:rsidR="00FD421C" w:rsidRPr="00E91E37" w:rsidRDefault="00FD421C" w:rsidP="00FD421C">
      <w:pPr>
        <w:pStyle w:val="ae"/>
        <w:tabs>
          <w:tab w:val="left" w:pos="709"/>
        </w:tabs>
        <w:spacing w:line="360" w:lineRule="auto"/>
        <w:ind w:left="0" w:firstLine="720"/>
        <w:jc w:val="both"/>
        <w:rPr>
          <w:sz w:val="20"/>
          <w:szCs w:val="20"/>
        </w:rPr>
      </w:pPr>
      <w:r w:rsidRPr="00E91E37">
        <w:rPr>
          <w:sz w:val="20"/>
          <w:szCs w:val="20"/>
        </w:rPr>
        <w:t>•</w:t>
      </w:r>
      <w:r w:rsidRPr="00E91E37">
        <w:rPr>
          <w:sz w:val="20"/>
          <w:szCs w:val="20"/>
        </w:rPr>
        <w:tab/>
        <w:t>Муниципальный уровень – 4 призёра;</w:t>
      </w:r>
    </w:p>
    <w:p w:rsidR="00FD421C" w:rsidRPr="00E91E37" w:rsidRDefault="00FD421C" w:rsidP="00FD421C">
      <w:pPr>
        <w:pStyle w:val="ae"/>
        <w:tabs>
          <w:tab w:val="left" w:pos="709"/>
        </w:tabs>
        <w:spacing w:line="360" w:lineRule="auto"/>
        <w:ind w:left="0" w:firstLine="720"/>
        <w:jc w:val="both"/>
        <w:rPr>
          <w:sz w:val="20"/>
          <w:szCs w:val="20"/>
        </w:rPr>
      </w:pPr>
      <w:r w:rsidRPr="00E91E37">
        <w:rPr>
          <w:sz w:val="20"/>
          <w:szCs w:val="20"/>
        </w:rPr>
        <w:t>•</w:t>
      </w:r>
      <w:r w:rsidRPr="00E91E37">
        <w:rPr>
          <w:sz w:val="20"/>
          <w:szCs w:val="20"/>
        </w:rPr>
        <w:tab/>
        <w:t>Областной уровень – 3 призёра;</w:t>
      </w:r>
    </w:p>
    <w:p w:rsidR="00FD421C" w:rsidRPr="00E91E37" w:rsidRDefault="00FD421C" w:rsidP="00FD421C">
      <w:pPr>
        <w:pStyle w:val="ae"/>
        <w:tabs>
          <w:tab w:val="left" w:pos="709"/>
        </w:tabs>
        <w:spacing w:line="360" w:lineRule="auto"/>
        <w:ind w:left="0" w:firstLine="720"/>
        <w:jc w:val="both"/>
        <w:rPr>
          <w:sz w:val="20"/>
          <w:szCs w:val="20"/>
        </w:rPr>
      </w:pPr>
      <w:r w:rsidRPr="00E91E37">
        <w:rPr>
          <w:sz w:val="20"/>
          <w:szCs w:val="20"/>
        </w:rPr>
        <w:t>•</w:t>
      </w:r>
      <w:r w:rsidRPr="00E91E37">
        <w:rPr>
          <w:sz w:val="20"/>
          <w:szCs w:val="20"/>
        </w:rPr>
        <w:tab/>
        <w:t>Федеральный уровень – 18 призёров;</w:t>
      </w:r>
    </w:p>
    <w:p w:rsidR="00FD421C" w:rsidRPr="00E91E37" w:rsidRDefault="00FD421C" w:rsidP="00FD421C">
      <w:pPr>
        <w:pStyle w:val="ae"/>
        <w:tabs>
          <w:tab w:val="left" w:pos="709"/>
        </w:tabs>
        <w:spacing w:line="360" w:lineRule="auto"/>
        <w:ind w:left="0" w:firstLine="720"/>
        <w:jc w:val="both"/>
        <w:rPr>
          <w:color w:val="000000"/>
          <w:sz w:val="20"/>
          <w:szCs w:val="20"/>
        </w:rPr>
      </w:pPr>
      <w:r w:rsidRPr="00E91E37">
        <w:rPr>
          <w:sz w:val="20"/>
          <w:szCs w:val="20"/>
        </w:rPr>
        <w:t>•</w:t>
      </w:r>
      <w:r w:rsidRPr="00E91E37">
        <w:rPr>
          <w:sz w:val="20"/>
          <w:szCs w:val="20"/>
        </w:rPr>
        <w:tab/>
        <w:t>Международный уровень - 1 призёр</w:t>
      </w:r>
      <w:r w:rsidRPr="00E91E37">
        <w:rPr>
          <w:color w:val="000000"/>
          <w:sz w:val="20"/>
          <w:szCs w:val="20"/>
        </w:rPr>
        <w:t>.</w:t>
      </w:r>
    </w:p>
    <w:p w:rsidR="00FD421C" w:rsidRPr="00E91E37" w:rsidRDefault="00FD421C" w:rsidP="00FD421C">
      <w:pPr>
        <w:tabs>
          <w:tab w:val="left" w:pos="720"/>
        </w:tabs>
        <w:spacing w:line="360" w:lineRule="auto"/>
        <w:ind w:firstLine="720"/>
        <w:jc w:val="both"/>
        <w:rPr>
          <w:bCs/>
          <w:color w:val="000000"/>
          <w:sz w:val="20"/>
        </w:rPr>
      </w:pPr>
      <w:r w:rsidRPr="00E91E37">
        <w:rPr>
          <w:bCs/>
          <w:color w:val="000000"/>
          <w:sz w:val="20"/>
        </w:rPr>
        <w:t xml:space="preserve">Доля детей, обучающихся в ДШИ, привлекаемых к участию в различных творческих мероприятиях, в т. ч. проводимых непосредственно ДШИ (мастер-классы, творческие встречи, концерты, выставки, театрализованные представления и т.д.), от общего числа детей, обучающихся в ДШИ – 100 %. </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 xml:space="preserve">Серьёзным показателем качества работы педагогического коллектива является продолжение своего образования по профилю выпускников ДШИ. В 2017 году в профессиональных учебных заведениях по профилю обучались семь выпускников </w:t>
      </w:r>
      <w:proofErr w:type="gramStart"/>
      <w:r w:rsidRPr="00E91E37">
        <w:rPr>
          <w:color w:val="000000"/>
          <w:sz w:val="20"/>
        </w:rPr>
        <w:t>Орловской</w:t>
      </w:r>
      <w:proofErr w:type="gramEnd"/>
      <w:r w:rsidRPr="00E91E37">
        <w:rPr>
          <w:color w:val="000000"/>
          <w:sz w:val="20"/>
        </w:rPr>
        <w:t xml:space="preserve"> ДШИ (2 художника и 5 музыкантов). </w:t>
      </w:r>
    </w:p>
    <w:p w:rsidR="00FD421C" w:rsidRPr="00E91E37" w:rsidRDefault="00FD421C" w:rsidP="00FD421C">
      <w:pPr>
        <w:tabs>
          <w:tab w:val="left" w:pos="360"/>
          <w:tab w:val="left" w:pos="720"/>
        </w:tabs>
        <w:spacing w:line="360" w:lineRule="auto"/>
        <w:ind w:firstLine="720"/>
        <w:jc w:val="both"/>
        <w:rPr>
          <w:color w:val="000000"/>
          <w:sz w:val="20"/>
        </w:rPr>
      </w:pPr>
      <w:r w:rsidRPr="00E91E37">
        <w:rPr>
          <w:color w:val="000000"/>
          <w:sz w:val="20"/>
        </w:rPr>
        <w:t xml:space="preserve">Педагогический коллектив </w:t>
      </w:r>
      <w:proofErr w:type="gramStart"/>
      <w:r w:rsidRPr="00E91E37">
        <w:rPr>
          <w:color w:val="000000"/>
          <w:sz w:val="20"/>
        </w:rPr>
        <w:t>Орловской</w:t>
      </w:r>
      <w:proofErr w:type="gramEnd"/>
      <w:r w:rsidRPr="00E91E37">
        <w:rPr>
          <w:color w:val="000000"/>
          <w:sz w:val="20"/>
        </w:rPr>
        <w:t xml:space="preserve"> ДШИ имеет высокий квалификационный уровень: из 8-ми преподавателей имеют высшую квалификационную категорию – 7, первую – 1 человек. Преподаватели ДШИ ежегодно обучаются на курсах повышения, активно участвуют в конкурсах педагогического мастерства и методических работ, сами ведут активную концертную деятельность. Вокальный ансамбль преподавателей неоднократно становился призёром конкурсов и фестивалей различного уровня. </w:t>
      </w:r>
    </w:p>
    <w:p w:rsidR="00FD421C" w:rsidRPr="00E91E37" w:rsidRDefault="00FD421C" w:rsidP="00FD421C">
      <w:pPr>
        <w:tabs>
          <w:tab w:val="left" w:pos="709"/>
        </w:tabs>
        <w:spacing w:line="360" w:lineRule="auto"/>
        <w:ind w:firstLine="720"/>
        <w:jc w:val="both"/>
        <w:rPr>
          <w:sz w:val="20"/>
        </w:rPr>
      </w:pPr>
      <w:r w:rsidRPr="00E91E37">
        <w:rPr>
          <w:sz w:val="20"/>
        </w:rPr>
        <w:t xml:space="preserve">Учреждения культуры проводят системную работу по увеличению платных услуг. За </w:t>
      </w:r>
      <w:smartTag w:uri="urn:schemas-microsoft-com:office:smarttags" w:element="metricconverter">
        <w:smartTagPr>
          <w:attr w:name="ProductID" w:val="2017 г"/>
        </w:smartTagPr>
        <w:r w:rsidRPr="00E91E37">
          <w:rPr>
            <w:sz w:val="20"/>
          </w:rPr>
          <w:t>2017 г</w:t>
        </w:r>
      </w:smartTag>
      <w:r w:rsidRPr="00E91E37">
        <w:rPr>
          <w:sz w:val="20"/>
        </w:rPr>
        <w:t>. оказано платных услуг на сумму 924,4 тыс. руб.</w:t>
      </w:r>
    </w:p>
    <w:p w:rsidR="00FD421C" w:rsidRPr="00E91E37" w:rsidRDefault="00FD421C" w:rsidP="00FD421C">
      <w:pPr>
        <w:tabs>
          <w:tab w:val="left" w:pos="709"/>
        </w:tabs>
        <w:spacing w:line="360" w:lineRule="auto"/>
        <w:ind w:firstLine="720"/>
        <w:jc w:val="right"/>
        <w:rPr>
          <w:sz w:val="20"/>
        </w:rPr>
      </w:pPr>
    </w:p>
    <w:p w:rsidR="00FD421C" w:rsidRPr="00E91E37" w:rsidRDefault="00FD421C" w:rsidP="00FD421C">
      <w:pPr>
        <w:tabs>
          <w:tab w:val="left" w:pos="709"/>
        </w:tabs>
        <w:spacing w:line="360" w:lineRule="auto"/>
        <w:ind w:firstLine="720"/>
        <w:jc w:val="right"/>
        <w:rPr>
          <w:sz w:val="20"/>
        </w:rPr>
      </w:pPr>
    </w:p>
    <w:p w:rsidR="00FD421C" w:rsidRPr="00E91E37" w:rsidRDefault="00FD421C" w:rsidP="00FD421C">
      <w:pPr>
        <w:tabs>
          <w:tab w:val="left" w:pos="709"/>
        </w:tabs>
        <w:spacing w:line="360" w:lineRule="auto"/>
        <w:ind w:firstLine="720"/>
        <w:jc w:val="right"/>
        <w:rPr>
          <w:sz w:val="20"/>
        </w:rPr>
      </w:pPr>
    </w:p>
    <w:p w:rsidR="00FD421C" w:rsidRPr="00E91E37" w:rsidRDefault="00FD421C" w:rsidP="00FD421C">
      <w:pPr>
        <w:tabs>
          <w:tab w:val="left" w:pos="709"/>
        </w:tabs>
        <w:spacing w:line="360" w:lineRule="auto"/>
        <w:ind w:firstLine="720"/>
        <w:jc w:val="right"/>
        <w:rPr>
          <w:sz w:val="20"/>
        </w:rPr>
      </w:pPr>
      <w:r w:rsidRPr="00E91E37">
        <w:rPr>
          <w:sz w:val="20"/>
        </w:rPr>
        <w:t>Таблица 14</w:t>
      </w:r>
    </w:p>
    <w:p w:rsidR="00FD421C" w:rsidRPr="00E91E37" w:rsidRDefault="00FD421C" w:rsidP="00FD421C">
      <w:pPr>
        <w:spacing w:line="360" w:lineRule="auto"/>
        <w:jc w:val="center"/>
        <w:rPr>
          <w:sz w:val="20"/>
        </w:rPr>
      </w:pPr>
      <w:r w:rsidRPr="00E91E37">
        <w:rPr>
          <w:sz w:val="20"/>
        </w:rPr>
        <w:t>Обеспеченность населения объектами культуры</w:t>
      </w:r>
    </w:p>
    <w:tbl>
      <w:tblPr>
        <w:tblW w:w="9435" w:type="dxa"/>
        <w:tblInd w:w="108" w:type="dxa"/>
        <w:tblLayout w:type="fixed"/>
        <w:tblLook w:val="04A0" w:firstRow="1" w:lastRow="0" w:firstColumn="1" w:lastColumn="0" w:noHBand="0" w:noVBand="1"/>
      </w:tblPr>
      <w:tblGrid>
        <w:gridCol w:w="4863"/>
        <w:gridCol w:w="914"/>
        <w:gridCol w:w="914"/>
        <w:gridCol w:w="915"/>
        <w:gridCol w:w="914"/>
        <w:gridCol w:w="915"/>
      </w:tblGrid>
      <w:tr w:rsidR="00FD421C" w:rsidRPr="00E91E37" w:rsidTr="006D58B5">
        <w:trPr>
          <w:trHeight w:val="483"/>
        </w:trPr>
        <w:tc>
          <w:tcPr>
            <w:tcW w:w="486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b/>
                <w:sz w:val="20"/>
                <w:szCs w:val="20"/>
                <w:lang w:eastAsia="ar-SA"/>
              </w:rPr>
            </w:pPr>
            <w:r w:rsidRPr="00E91E37">
              <w:rPr>
                <w:b/>
                <w:sz w:val="20"/>
                <w:szCs w:val="20"/>
                <w:lang w:eastAsia="ar-SA"/>
              </w:rPr>
              <w:lastRenderedPageBreak/>
              <w:t>Показатель</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ind w:right="-274"/>
              <w:rPr>
                <w:b/>
                <w:sz w:val="20"/>
              </w:rPr>
            </w:pPr>
            <w:smartTag w:uri="urn:schemas-microsoft-com:office:smarttags" w:element="metricconverter">
              <w:smartTagPr>
                <w:attr w:name="ProductID" w:val="2013 г"/>
              </w:smartTagPr>
              <w:r w:rsidRPr="00E91E37">
                <w:rPr>
                  <w:b/>
                  <w:sz w:val="20"/>
                </w:rPr>
                <w:t>2013 г</w:t>
              </w:r>
            </w:smartTag>
            <w:r w:rsidRPr="00E91E37">
              <w:rPr>
                <w:b/>
                <w:sz w:val="20"/>
              </w:rPr>
              <w:t>.</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ind w:right="-260"/>
              <w:rPr>
                <w:b/>
                <w:sz w:val="20"/>
              </w:rPr>
            </w:pPr>
            <w:smartTag w:uri="urn:schemas-microsoft-com:office:smarttags" w:element="metricconverter">
              <w:smartTagPr>
                <w:attr w:name="ProductID" w:val="2014 г"/>
              </w:smartTagPr>
              <w:r w:rsidRPr="00E91E37">
                <w:rPr>
                  <w:b/>
                  <w:sz w:val="20"/>
                </w:rPr>
                <w:t>2014 г</w:t>
              </w:r>
            </w:smartTag>
            <w:r w:rsidRPr="00E91E37">
              <w:rPr>
                <w:b/>
                <w:sz w:val="20"/>
              </w:rPr>
              <w:t>.</w:t>
            </w:r>
          </w:p>
        </w:tc>
        <w:tc>
          <w:tcPr>
            <w:tcW w:w="915"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ind w:right="-245"/>
              <w:rPr>
                <w:b/>
                <w:sz w:val="20"/>
              </w:rPr>
            </w:pPr>
            <w:smartTag w:uri="urn:schemas-microsoft-com:office:smarttags" w:element="metricconverter">
              <w:smartTagPr>
                <w:attr w:name="ProductID" w:val="2015 г"/>
              </w:smartTagPr>
              <w:r w:rsidRPr="00E91E37">
                <w:rPr>
                  <w:b/>
                  <w:sz w:val="20"/>
                </w:rPr>
                <w:t>2015 г</w:t>
              </w:r>
            </w:smartTag>
            <w:r w:rsidRPr="00E91E37">
              <w:rPr>
                <w:b/>
                <w:sz w:val="20"/>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288"/>
              <w:rPr>
                <w:b/>
                <w:sz w:val="20"/>
              </w:rPr>
            </w:pPr>
            <w:smartTag w:uri="urn:schemas-microsoft-com:office:smarttags" w:element="metricconverter">
              <w:smartTagPr>
                <w:attr w:name="ProductID" w:val="2016 г"/>
              </w:smartTagPr>
              <w:r w:rsidRPr="00E91E37">
                <w:rPr>
                  <w:b/>
                  <w:sz w:val="20"/>
                </w:rPr>
                <w:t>2016 г</w:t>
              </w:r>
            </w:smartTag>
            <w:r w:rsidRPr="00E91E37">
              <w:rPr>
                <w:b/>
                <w:sz w:val="20"/>
              </w:rPr>
              <w:t>.</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216"/>
              <w:rPr>
                <w:b/>
                <w:sz w:val="20"/>
              </w:rPr>
            </w:pPr>
            <w:smartTag w:uri="urn:schemas-microsoft-com:office:smarttags" w:element="metricconverter">
              <w:smartTagPr>
                <w:attr w:name="ProductID" w:val="2017 г"/>
              </w:smartTagPr>
              <w:r w:rsidRPr="00E91E37">
                <w:rPr>
                  <w:b/>
                  <w:sz w:val="20"/>
                </w:rPr>
                <w:t>2017 г</w:t>
              </w:r>
            </w:smartTag>
            <w:r w:rsidRPr="00E91E37">
              <w:rPr>
                <w:b/>
                <w:sz w:val="20"/>
              </w:rPr>
              <w:t>.</w:t>
            </w:r>
          </w:p>
        </w:tc>
      </w:tr>
      <w:tr w:rsidR="00FD421C" w:rsidRPr="00E91E37" w:rsidTr="006D58B5">
        <w:trPr>
          <w:trHeight w:val="405"/>
        </w:trPr>
        <w:tc>
          <w:tcPr>
            <w:tcW w:w="486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rPr>
                <w:sz w:val="20"/>
              </w:rPr>
            </w:pPr>
            <w:r w:rsidRPr="00E91E37">
              <w:rPr>
                <w:sz w:val="20"/>
              </w:rPr>
              <w:t>1. Число массовых библиотек (единиц)</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w:t>
            </w:r>
          </w:p>
        </w:tc>
        <w:tc>
          <w:tcPr>
            <w:tcW w:w="915"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1</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w:t>
            </w:r>
          </w:p>
        </w:tc>
      </w:tr>
      <w:tr w:rsidR="00FD421C" w:rsidRPr="00E91E37" w:rsidTr="006D58B5">
        <w:trPr>
          <w:trHeight w:val="405"/>
        </w:trPr>
        <w:tc>
          <w:tcPr>
            <w:tcW w:w="486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rPr>
                <w:sz w:val="20"/>
              </w:rPr>
            </w:pPr>
            <w:r w:rsidRPr="00E91E37">
              <w:rPr>
                <w:sz w:val="20"/>
              </w:rPr>
              <w:t>2. Обеспеченность библиотеками %</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28</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28</w:t>
            </w:r>
          </w:p>
        </w:tc>
        <w:tc>
          <w:tcPr>
            <w:tcW w:w="915"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28</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28</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106</w:t>
            </w:r>
          </w:p>
        </w:tc>
      </w:tr>
      <w:tr w:rsidR="00FD421C" w:rsidRPr="00E91E37" w:rsidTr="006D58B5">
        <w:trPr>
          <w:trHeight w:val="405"/>
        </w:trPr>
        <w:tc>
          <w:tcPr>
            <w:tcW w:w="486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rPr>
                <w:sz w:val="20"/>
                <w:szCs w:val="20"/>
                <w:lang w:eastAsia="ar-SA"/>
              </w:rPr>
            </w:pPr>
            <w:r w:rsidRPr="00E91E37">
              <w:rPr>
                <w:sz w:val="20"/>
                <w:szCs w:val="20"/>
                <w:lang w:eastAsia="ar-SA"/>
              </w:rPr>
              <w:t>3.  Количество книжного фонда (тыс. ед.)</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183,5</w:t>
            </w:r>
          </w:p>
        </w:tc>
        <w:tc>
          <w:tcPr>
            <w:tcW w:w="914"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179,9</w:t>
            </w:r>
          </w:p>
        </w:tc>
        <w:tc>
          <w:tcPr>
            <w:tcW w:w="915" w:type="dxa"/>
            <w:tcBorders>
              <w:top w:val="single" w:sz="4" w:space="0" w:color="000000"/>
              <w:left w:val="single" w:sz="4" w:space="0" w:color="000000"/>
              <w:bottom w:val="single" w:sz="4" w:space="0" w:color="auto"/>
              <w:right w:val="single" w:sz="4" w:space="0" w:color="auto"/>
            </w:tcBorders>
            <w:vAlign w:val="center"/>
            <w:hideMark/>
          </w:tcPr>
          <w:p w:rsidR="00FD421C" w:rsidRPr="00E91E37" w:rsidRDefault="00FD421C" w:rsidP="006D58B5">
            <w:pPr>
              <w:snapToGrid w:val="0"/>
              <w:jc w:val="center"/>
              <w:rPr>
                <w:sz w:val="20"/>
              </w:rPr>
            </w:pPr>
            <w:r w:rsidRPr="00E91E37">
              <w:rPr>
                <w:sz w:val="20"/>
              </w:rPr>
              <w:t>173,2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167,0</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159,1</w:t>
            </w:r>
          </w:p>
        </w:tc>
      </w:tr>
      <w:tr w:rsidR="00FD421C" w:rsidRPr="00E91E37" w:rsidTr="006D58B5">
        <w:tc>
          <w:tcPr>
            <w:tcW w:w="486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 xml:space="preserve">4. Количество клубных учреждений,  в </w:t>
            </w:r>
            <w:proofErr w:type="spellStart"/>
            <w:r w:rsidRPr="00E91E37">
              <w:rPr>
                <w:sz w:val="20"/>
              </w:rPr>
              <w:t>т.ч</w:t>
            </w:r>
            <w:proofErr w:type="spellEnd"/>
            <w:r w:rsidRPr="00E91E37">
              <w:rPr>
                <w:sz w:val="20"/>
              </w:rPr>
              <w:t>.</w:t>
            </w:r>
          </w:p>
          <w:p w:rsidR="00FD421C" w:rsidRPr="00E91E37" w:rsidRDefault="00FD421C" w:rsidP="006D58B5">
            <w:pPr>
              <w:jc w:val="both"/>
              <w:rPr>
                <w:sz w:val="20"/>
              </w:rPr>
            </w:pPr>
            <w:r w:rsidRPr="00E91E37">
              <w:rPr>
                <w:sz w:val="20"/>
              </w:rPr>
              <w:t xml:space="preserve">  - количество клубных формирований (ед.)</w:t>
            </w:r>
          </w:p>
          <w:p w:rsidR="00FD421C" w:rsidRPr="00E91E37" w:rsidRDefault="00FD421C" w:rsidP="006D58B5">
            <w:pPr>
              <w:rPr>
                <w:sz w:val="20"/>
              </w:rPr>
            </w:pPr>
            <w:r w:rsidRPr="00E91E37">
              <w:rPr>
                <w:sz w:val="20"/>
              </w:rPr>
              <w:t xml:space="preserve">  - количество участников клубных формирований (ед.)</w:t>
            </w:r>
          </w:p>
        </w:tc>
        <w:tc>
          <w:tcPr>
            <w:tcW w:w="914"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14</w:t>
            </w:r>
          </w:p>
          <w:p w:rsidR="00FD421C" w:rsidRPr="00E91E37" w:rsidRDefault="00FD421C" w:rsidP="006D58B5">
            <w:pPr>
              <w:jc w:val="center"/>
              <w:rPr>
                <w:sz w:val="20"/>
              </w:rPr>
            </w:pPr>
            <w:r w:rsidRPr="00E91E37">
              <w:rPr>
                <w:sz w:val="20"/>
              </w:rPr>
              <w:t>167</w:t>
            </w:r>
          </w:p>
          <w:p w:rsidR="00FD421C" w:rsidRPr="00E91E37" w:rsidRDefault="00FD421C" w:rsidP="006D58B5">
            <w:pPr>
              <w:jc w:val="center"/>
              <w:rPr>
                <w:sz w:val="20"/>
              </w:rPr>
            </w:pPr>
            <w:r w:rsidRPr="00E91E37">
              <w:rPr>
                <w:sz w:val="20"/>
              </w:rPr>
              <w:t>2080</w:t>
            </w:r>
          </w:p>
        </w:tc>
        <w:tc>
          <w:tcPr>
            <w:tcW w:w="914"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14</w:t>
            </w:r>
          </w:p>
          <w:p w:rsidR="00FD421C" w:rsidRPr="00E91E37" w:rsidRDefault="00FD421C" w:rsidP="006D58B5">
            <w:pPr>
              <w:jc w:val="center"/>
              <w:rPr>
                <w:sz w:val="20"/>
              </w:rPr>
            </w:pPr>
            <w:r w:rsidRPr="00E91E37">
              <w:rPr>
                <w:sz w:val="20"/>
              </w:rPr>
              <w:t>171</w:t>
            </w:r>
          </w:p>
          <w:p w:rsidR="00FD421C" w:rsidRPr="00E91E37" w:rsidRDefault="00FD421C" w:rsidP="006D58B5">
            <w:pPr>
              <w:jc w:val="center"/>
              <w:rPr>
                <w:sz w:val="20"/>
              </w:rPr>
            </w:pPr>
            <w:r w:rsidRPr="00E91E37">
              <w:rPr>
                <w:sz w:val="20"/>
              </w:rPr>
              <w:t>2192</w:t>
            </w:r>
          </w:p>
        </w:tc>
        <w:tc>
          <w:tcPr>
            <w:tcW w:w="915"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sz w:val="20"/>
              </w:rPr>
            </w:pPr>
            <w:r w:rsidRPr="00E91E37">
              <w:rPr>
                <w:sz w:val="20"/>
              </w:rPr>
              <w:t>14</w:t>
            </w:r>
          </w:p>
          <w:p w:rsidR="00FD421C" w:rsidRPr="00E91E37" w:rsidRDefault="00FD421C" w:rsidP="006D58B5">
            <w:pPr>
              <w:jc w:val="center"/>
              <w:rPr>
                <w:sz w:val="20"/>
              </w:rPr>
            </w:pPr>
            <w:r w:rsidRPr="00E91E37">
              <w:rPr>
                <w:sz w:val="20"/>
              </w:rPr>
              <w:t>175</w:t>
            </w:r>
          </w:p>
          <w:p w:rsidR="00FD421C" w:rsidRPr="00E91E37" w:rsidRDefault="00FD421C" w:rsidP="006D58B5">
            <w:pPr>
              <w:jc w:val="center"/>
              <w:rPr>
                <w:sz w:val="20"/>
              </w:rPr>
            </w:pPr>
            <w:r w:rsidRPr="00E91E37">
              <w:rPr>
                <w:sz w:val="20"/>
              </w:rPr>
              <w:t>2181</w:t>
            </w:r>
          </w:p>
        </w:tc>
        <w:tc>
          <w:tcPr>
            <w:tcW w:w="91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13</w:t>
            </w:r>
          </w:p>
          <w:p w:rsidR="00FD421C" w:rsidRPr="00E91E37" w:rsidRDefault="00FD421C" w:rsidP="006D58B5">
            <w:pPr>
              <w:jc w:val="center"/>
              <w:rPr>
                <w:sz w:val="20"/>
              </w:rPr>
            </w:pPr>
            <w:r w:rsidRPr="00E91E37">
              <w:rPr>
                <w:sz w:val="20"/>
              </w:rPr>
              <w:t>176</w:t>
            </w:r>
          </w:p>
          <w:p w:rsidR="00FD421C" w:rsidRPr="00E91E37" w:rsidRDefault="00FD421C" w:rsidP="006D58B5">
            <w:pPr>
              <w:jc w:val="center"/>
              <w:rPr>
                <w:sz w:val="20"/>
              </w:rPr>
            </w:pPr>
            <w:r w:rsidRPr="00E91E37">
              <w:rPr>
                <w:sz w:val="20"/>
              </w:rPr>
              <w:t>2218</w:t>
            </w:r>
          </w:p>
        </w:tc>
        <w:tc>
          <w:tcPr>
            <w:tcW w:w="91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13</w:t>
            </w:r>
          </w:p>
          <w:p w:rsidR="00FD421C" w:rsidRPr="00E91E37" w:rsidRDefault="00FD421C" w:rsidP="006D58B5">
            <w:pPr>
              <w:jc w:val="center"/>
              <w:rPr>
                <w:sz w:val="20"/>
              </w:rPr>
            </w:pPr>
            <w:r w:rsidRPr="00E91E37">
              <w:rPr>
                <w:sz w:val="20"/>
              </w:rPr>
              <w:t>178</w:t>
            </w:r>
          </w:p>
          <w:p w:rsidR="00FD421C" w:rsidRPr="00E91E37" w:rsidRDefault="00FD421C" w:rsidP="006D58B5">
            <w:pPr>
              <w:jc w:val="center"/>
              <w:rPr>
                <w:sz w:val="20"/>
              </w:rPr>
            </w:pPr>
            <w:r w:rsidRPr="00E91E37">
              <w:rPr>
                <w:sz w:val="20"/>
              </w:rPr>
              <w:t>2240</w:t>
            </w:r>
          </w:p>
        </w:tc>
      </w:tr>
      <w:tr w:rsidR="00FD421C" w:rsidRPr="00E91E37" w:rsidTr="006D58B5">
        <w:tc>
          <w:tcPr>
            <w:tcW w:w="486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 xml:space="preserve">5. Число </w:t>
            </w:r>
          </w:p>
          <w:p w:rsidR="00FD421C" w:rsidRPr="00E91E37" w:rsidRDefault="00FD421C" w:rsidP="006D58B5">
            <w:pPr>
              <w:jc w:val="both"/>
              <w:rPr>
                <w:sz w:val="20"/>
              </w:rPr>
            </w:pPr>
            <w:r w:rsidRPr="00E91E37">
              <w:rPr>
                <w:sz w:val="20"/>
              </w:rPr>
              <w:t xml:space="preserve">  - детских музыкальных школ (единиц)</w:t>
            </w:r>
          </w:p>
          <w:p w:rsidR="00FD421C" w:rsidRPr="00E91E37" w:rsidRDefault="00FD421C" w:rsidP="006D58B5">
            <w:pPr>
              <w:jc w:val="both"/>
              <w:rPr>
                <w:sz w:val="20"/>
              </w:rPr>
            </w:pPr>
            <w:r w:rsidRPr="00E91E37">
              <w:rPr>
                <w:sz w:val="20"/>
              </w:rPr>
              <w:t xml:space="preserve">  - в них учащихся (человек)</w:t>
            </w:r>
          </w:p>
        </w:tc>
        <w:tc>
          <w:tcPr>
            <w:tcW w:w="914" w:type="dxa"/>
            <w:tcBorders>
              <w:top w:val="single" w:sz="4" w:space="0" w:color="000000"/>
              <w:left w:val="single" w:sz="4" w:space="0" w:color="000000"/>
              <w:bottom w:val="single" w:sz="4" w:space="0" w:color="000000"/>
              <w:right w:val="nil"/>
            </w:tcBorders>
          </w:tcPr>
          <w:p w:rsidR="00FD421C" w:rsidRPr="00E91E37" w:rsidRDefault="00FD421C" w:rsidP="006D58B5">
            <w:pPr>
              <w:snapToGrid w:val="0"/>
              <w:jc w:val="center"/>
              <w:rPr>
                <w:sz w:val="20"/>
              </w:rPr>
            </w:pPr>
          </w:p>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87</w:t>
            </w:r>
          </w:p>
        </w:tc>
        <w:tc>
          <w:tcPr>
            <w:tcW w:w="914" w:type="dxa"/>
            <w:tcBorders>
              <w:top w:val="single" w:sz="4" w:space="0" w:color="000000"/>
              <w:left w:val="single" w:sz="4" w:space="0" w:color="000000"/>
              <w:bottom w:val="single" w:sz="4" w:space="0" w:color="000000"/>
              <w:right w:val="nil"/>
            </w:tcBorders>
          </w:tcPr>
          <w:p w:rsidR="00FD421C" w:rsidRPr="00E91E37" w:rsidRDefault="00FD421C" w:rsidP="006D58B5">
            <w:pPr>
              <w:snapToGrid w:val="0"/>
              <w:jc w:val="center"/>
              <w:rPr>
                <w:sz w:val="20"/>
              </w:rPr>
            </w:pPr>
          </w:p>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81</w:t>
            </w:r>
          </w:p>
        </w:tc>
        <w:tc>
          <w:tcPr>
            <w:tcW w:w="915" w:type="dxa"/>
            <w:tcBorders>
              <w:top w:val="single" w:sz="4" w:space="0" w:color="000000"/>
              <w:left w:val="single" w:sz="4" w:space="0" w:color="000000"/>
              <w:bottom w:val="single" w:sz="4" w:space="0" w:color="000000"/>
              <w:right w:val="single" w:sz="4" w:space="0" w:color="auto"/>
            </w:tcBorders>
          </w:tcPr>
          <w:p w:rsidR="00FD421C" w:rsidRPr="00E91E37" w:rsidRDefault="00FD421C" w:rsidP="006D58B5">
            <w:pPr>
              <w:snapToGrid w:val="0"/>
              <w:jc w:val="center"/>
              <w:rPr>
                <w:sz w:val="20"/>
              </w:rPr>
            </w:pPr>
          </w:p>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89</w:t>
            </w:r>
          </w:p>
        </w:tc>
        <w:tc>
          <w:tcPr>
            <w:tcW w:w="914"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95</w:t>
            </w:r>
          </w:p>
        </w:tc>
        <w:tc>
          <w:tcPr>
            <w:tcW w:w="915"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100</w:t>
            </w:r>
          </w:p>
        </w:tc>
      </w:tr>
      <w:tr w:rsidR="00FD421C" w:rsidRPr="00E91E37" w:rsidTr="006D58B5">
        <w:tc>
          <w:tcPr>
            <w:tcW w:w="486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both"/>
              <w:rPr>
                <w:sz w:val="20"/>
              </w:rPr>
            </w:pPr>
            <w:r w:rsidRPr="00E91E37">
              <w:rPr>
                <w:sz w:val="20"/>
              </w:rPr>
              <w:t>6. Количество музеев, в том числе:</w:t>
            </w:r>
          </w:p>
          <w:p w:rsidR="00FD421C" w:rsidRPr="00E91E37" w:rsidRDefault="00FD421C" w:rsidP="006D58B5">
            <w:pPr>
              <w:jc w:val="both"/>
              <w:rPr>
                <w:sz w:val="20"/>
              </w:rPr>
            </w:pPr>
            <w:r w:rsidRPr="00E91E37">
              <w:rPr>
                <w:sz w:val="20"/>
              </w:rPr>
              <w:t xml:space="preserve">   - количество музейного фонда (единиц)</w:t>
            </w:r>
          </w:p>
          <w:p w:rsidR="00FD421C" w:rsidRPr="00E91E37" w:rsidRDefault="00FD421C" w:rsidP="006D58B5">
            <w:pPr>
              <w:jc w:val="both"/>
              <w:rPr>
                <w:sz w:val="20"/>
              </w:rPr>
            </w:pPr>
            <w:r w:rsidRPr="00E91E37">
              <w:rPr>
                <w:sz w:val="20"/>
              </w:rPr>
              <w:t xml:space="preserve">   - количество выставок</w:t>
            </w:r>
          </w:p>
          <w:p w:rsidR="00FD421C" w:rsidRPr="00E91E37" w:rsidRDefault="00FD421C" w:rsidP="006D58B5">
            <w:pPr>
              <w:jc w:val="both"/>
              <w:rPr>
                <w:sz w:val="20"/>
              </w:rPr>
            </w:pPr>
            <w:r w:rsidRPr="00E91E37">
              <w:rPr>
                <w:sz w:val="20"/>
              </w:rPr>
              <w:t xml:space="preserve">   - количество посетителей</w:t>
            </w:r>
          </w:p>
        </w:tc>
        <w:tc>
          <w:tcPr>
            <w:tcW w:w="914"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w:t>
            </w:r>
          </w:p>
          <w:p w:rsidR="00FD421C" w:rsidRPr="00E91E37" w:rsidRDefault="00FD421C" w:rsidP="006D58B5">
            <w:pPr>
              <w:jc w:val="center"/>
              <w:rPr>
                <w:sz w:val="20"/>
              </w:rPr>
            </w:pPr>
            <w:r w:rsidRPr="00E91E37">
              <w:rPr>
                <w:sz w:val="20"/>
              </w:rPr>
              <w:t>3385</w:t>
            </w:r>
          </w:p>
          <w:p w:rsidR="00FD421C" w:rsidRPr="00E91E37" w:rsidRDefault="00FD421C" w:rsidP="006D58B5">
            <w:pPr>
              <w:jc w:val="center"/>
              <w:rPr>
                <w:sz w:val="20"/>
              </w:rPr>
            </w:pPr>
            <w:r w:rsidRPr="00E91E37">
              <w:rPr>
                <w:sz w:val="20"/>
              </w:rPr>
              <w:t>14</w:t>
            </w:r>
          </w:p>
          <w:p w:rsidR="00FD421C" w:rsidRPr="00E91E37" w:rsidRDefault="00FD421C" w:rsidP="006D58B5">
            <w:pPr>
              <w:jc w:val="center"/>
              <w:rPr>
                <w:sz w:val="20"/>
              </w:rPr>
            </w:pPr>
            <w:r w:rsidRPr="00E91E37">
              <w:rPr>
                <w:sz w:val="20"/>
              </w:rPr>
              <w:t>9647</w:t>
            </w:r>
          </w:p>
        </w:tc>
        <w:tc>
          <w:tcPr>
            <w:tcW w:w="914"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sz w:val="20"/>
              </w:rPr>
            </w:pPr>
            <w:r w:rsidRPr="00E91E37">
              <w:rPr>
                <w:sz w:val="20"/>
              </w:rPr>
              <w:t>1</w:t>
            </w:r>
          </w:p>
          <w:p w:rsidR="00FD421C" w:rsidRPr="00E91E37" w:rsidRDefault="00FD421C" w:rsidP="006D58B5">
            <w:pPr>
              <w:jc w:val="center"/>
              <w:rPr>
                <w:sz w:val="20"/>
              </w:rPr>
            </w:pPr>
            <w:r w:rsidRPr="00E91E37">
              <w:rPr>
                <w:sz w:val="20"/>
              </w:rPr>
              <w:t>3387</w:t>
            </w:r>
          </w:p>
          <w:p w:rsidR="00FD421C" w:rsidRPr="00E91E37" w:rsidRDefault="00FD421C" w:rsidP="006D58B5">
            <w:pPr>
              <w:jc w:val="center"/>
              <w:rPr>
                <w:sz w:val="20"/>
              </w:rPr>
            </w:pPr>
            <w:r w:rsidRPr="00E91E37">
              <w:rPr>
                <w:sz w:val="20"/>
              </w:rPr>
              <w:t>14</w:t>
            </w:r>
          </w:p>
          <w:p w:rsidR="00FD421C" w:rsidRPr="00E91E37" w:rsidRDefault="00FD421C" w:rsidP="006D58B5">
            <w:pPr>
              <w:jc w:val="center"/>
              <w:rPr>
                <w:sz w:val="20"/>
              </w:rPr>
            </w:pPr>
            <w:r w:rsidRPr="00E91E37">
              <w:rPr>
                <w:sz w:val="20"/>
              </w:rPr>
              <w:t>9649</w:t>
            </w:r>
          </w:p>
        </w:tc>
        <w:tc>
          <w:tcPr>
            <w:tcW w:w="915"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sz w:val="20"/>
              </w:rPr>
            </w:pPr>
            <w:r w:rsidRPr="00E91E37">
              <w:rPr>
                <w:sz w:val="20"/>
              </w:rPr>
              <w:t>1</w:t>
            </w:r>
          </w:p>
          <w:p w:rsidR="00FD421C" w:rsidRPr="00E91E37" w:rsidRDefault="00FD421C" w:rsidP="006D58B5">
            <w:pPr>
              <w:jc w:val="center"/>
              <w:rPr>
                <w:sz w:val="20"/>
              </w:rPr>
            </w:pPr>
            <w:r w:rsidRPr="00E91E37">
              <w:rPr>
                <w:sz w:val="20"/>
              </w:rPr>
              <w:t>3390</w:t>
            </w:r>
          </w:p>
          <w:p w:rsidR="00FD421C" w:rsidRPr="00E91E37" w:rsidRDefault="00FD421C" w:rsidP="006D58B5">
            <w:pPr>
              <w:jc w:val="center"/>
              <w:rPr>
                <w:sz w:val="20"/>
              </w:rPr>
            </w:pPr>
            <w:r w:rsidRPr="00E91E37">
              <w:rPr>
                <w:sz w:val="20"/>
              </w:rPr>
              <w:t>15</w:t>
            </w:r>
          </w:p>
          <w:p w:rsidR="00FD421C" w:rsidRPr="00E91E37" w:rsidRDefault="00FD421C" w:rsidP="006D58B5">
            <w:pPr>
              <w:jc w:val="center"/>
              <w:rPr>
                <w:sz w:val="20"/>
              </w:rPr>
            </w:pPr>
            <w:r w:rsidRPr="00E91E37">
              <w:rPr>
                <w:sz w:val="20"/>
              </w:rPr>
              <w:t>9758</w:t>
            </w:r>
          </w:p>
        </w:tc>
        <w:tc>
          <w:tcPr>
            <w:tcW w:w="91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3400</w:t>
            </w:r>
          </w:p>
          <w:p w:rsidR="00FD421C" w:rsidRPr="00E91E37" w:rsidRDefault="00FD421C" w:rsidP="006D58B5">
            <w:pPr>
              <w:jc w:val="center"/>
              <w:rPr>
                <w:sz w:val="20"/>
              </w:rPr>
            </w:pPr>
            <w:r w:rsidRPr="00E91E37">
              <w:rPr>
                <w:sz w:val="20"/>
              </w:rPr>
              <w:t>16</w:t>
            </w:r>
          </w:p>
          <w:p w:rsidR="00FD421C" w:rsidRPr="00E91E37" w:rsidRDefault="00FD421C" w:rsidP="006D58B5">
            <w:pPr>
              <w:jc w:val="center"/>
              <w:rPr>
                <w:sz w:val="20"/>
              </w:rPr>
            </w:pPr>
            <w:r w:rsidRPr="00E91E37">
              <w:rPr>
                <w:sz w:val="20"/>
              </w:rPr>
              <w:t>9916</w:t>
            </w:r>
          </w:p>
        </w:tc>
        <w:tc>
          <w:tcPr>
            <w:tcW w:w="91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w:t>
            </w:r>
          </w:p>
          <w:p w:rsidR="00FD421C" w:rsidRPr="00E91E37" w:rsidRDefault="00FD421C" w:rsidP="006D58B5">
            <w:pPr>
              <w:jc w:val="center"/>
              <w:rPr>
                <w:sz w:val="20"/>
              </w:rPr>
            </w:pPr>
            <w:r w:rsidRPr="00E91E37">
              <w:rPr>
                <w:sz w:val="20"/>
              </w:rPr>
              <w:t>3500</w:t>
            </w:r>
          </w:p>
          <w:p w:rsidR="00FD421C" w:rsidRPr="00E91E37" w:rsidRDefault="00FD421C" w:rsidP="006D58B5">
            <w:pPr>
              <w:jc w:val="center"/>
              <w:rPr>
                <w:sz w:val="20"/>
              </w:rPr>
            </w:pPr>
            <w:r w:rsidRPr="00E91E37">
              <w:rPr>
                <w:sz w:val="20"/>
              </w:rPr>
              <w:t>19</w:t>
            </w:r>
          </w:p>
          <w:p w:rsidR="00FD421C" w:rsidRPr="00E91E37" w:rsidRDefault="00FD421C" w:rsidP="006D58B5">
            <w:pPr>
              <w:jc w:val="center"/>
              <w:rPr>
                <w:sz w:val="20"/>
              </w:rPr>
            </w:pPr>
            <w:r w:rsidRPr="00E91E37">
              <w:rPr>
                <w:sz w:val="20"/>
              </w:rPr>
              <w:t>10142</w:t>
            </w:r>
          </w:p>
        </w:tc>
      </w:tr>
    </w:tbl>
    <w:p w:rsidR="00FD421C" w:rsidRPr="00E91E37" w:rsidRDefault="00FD421C" w:rsidP="00FD421C">
      <w:pPr>
        <w:pStyle w:val="ae"/>
        <w:spacing w:before="240" w:line="360" w:lineRule="auto"/>
        <w:ind w:left="0" w:firstLine="720"/>
        <w:jc w:val="both"/>
        <w:rPr>
          <w:sz w:val="20"/>
          <w:szCs w:val="20"/>
          <w:lang w:eastAsia="ar-SA"/>
        </w:rPr>
      </w:pPr>
      <w:r w:rsidRPr="00E91E37">
        <w:rPr>
          <w:sz w:val="20"/>
          <w:szCs w:val="20"/>
          <w:lang w:eastAsia="ar-SA"/>
        </w:rPr>
        <w:t>В сфере культуры существует ряд проблем, которые требуют решения:</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недостаточное финансирование учреждений культуры;</w:t>
      </w:r>
    </w:p>
    <w:p w:rsidR="00FD421C" w:rsidRPr="00E91E37" w:rsidRDefault="00FD421C" w:rsidP="00FD421C">
      <w:pPr>
        <w:pStyle w:val="ae"/>
        <w:spacing w:line="360" w:lineRule="auto"/>
        <w:ind w:left="0" w:firstLine="720"/>
        <w:jc w:val="both"/>
        <w:rPr>
          <w:b/>
          <w:sz w:val="20"/>
          <w:szCs w:val="20"/>
          <w:lang w:eastAsia="ar-SA"/>
        </w:rPr>
      </w:pPr>
      <w:r w:rsidRPr="00E91E37">
        <w:rPr>
          <w:sz w:val="20"/>
          <w:szCs w:val="20"/>
          <w:lang w:eastAsia="ar-SA"/>
        </w:rPr>
        <w:t>•</w:t>
      </w:r>
      <w:r w:rsidRPr="00E91E37">
        <w:rPr>
          <w:sz w:val="20"/>
          <w:szCs w:val="20"/>
          <w:lang w:eastAsia="ar-SA"/>
        </w:rPr>
        <w:tab/>
        <w:t>недостаточное наличие материально-технической базы  учреждений культуры.</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1.2.4. Молодёжная политика</w:t>
      </w:r>
    </w:p>
    <w:p w:rsidR="00FD421C" w:rsidRPr="00E91E37" w:rsidRDefault="00FD421C" w:rsidP="00FD421C">
      <w:pPr>
        <w:widowControl w:val="0"/>
        <w:shd w:val="clear" w:color="auto" w:fill="FFFFFF"/>
        <w:suppressAutoHyphens/>
        <w:autoSpaceDE w:val="0"/>
        <w:spacing w:line="360" w:lineRule="auto"/>
        <w:ind w:firstLine="720"/>
        <w:jc w:val="both"/>
        <w:rPr>
          <w:sz w:val="20"/>
        </w:rPr>
      </w:pPr>
      <w:r w:rsidRPr="00E91E37">
        <w:rPr>
          <w:color w:val="000000"/>
          <w:spacing w:val="1"/>
          <w:sz w:val="20"/>
        </w:rPr>
        <w:t xml:space="preserve">Сегодня в районе проживает 2893 молодых человека в возрасте от 14 до </w:t>
      </w:r>
      <w:r w:rsidRPr="00E91E37">
        <w:rPr>
          <w:color w:val="000000"/>
          <w:sz w:val="20"/>
        </w:rPr>
        <w:t xml:space="preserve">30 лет, что составляет 24% от всего населения. Молодежь </w:t>
      </w:r>
      <w:r w:rsidRPr="00E91E37">
        <w:rPr>
          <w:color w:val="000000"/>
          <w:spacing w:val="2"/>
          <w:sz w:val="20"/>
        </w:rPr>
        <w:t xml:space="preserve">составляет около 30% трудовых ресурсов района. Эти цифры показывают, </w:t>
      </w:r>
      <w:r w:rsidRPr="00E91E37">
        <w:rPr>
          <w:color w:val="000000"/>
          <w:spacing w:val="1"/>
          <w:sz w:val="20"/>
        </w:rPr>
        <w:t xml:space="preserve">что экономический и социальный статус молодых людей высок, без них </w:t>
      </w:r>
      <w:r w:rsidRPr="00E91E37">
        <w:rPr>
          <w:color w:val="000000"/>
          <w:sz w:val="20"/>
        </w:rPr>
        <w:t xml:space="preserve">невозможна ни социально-экономическая жизнь района, ни тем более его </w:t>
      </w:r>
      <w:r w:rsidRPr="00E91E37">
        <w:rPr>
          <w:color w:val="000000"/>
          <w:spacing w:val="3"/>
          <w:sz w:val="20"/>
        </w:rPr>
        <w:t xml:space="preserve">будущее. Молодёжь представлена во всех социальных группах и слоях </w:t>
      </w:r>
      <w:r w:rsidRPr="00E91E37">
        <w:rPr>
          <w:color w:val="000000"/>
          <w:spacing w:val="6"/>
          <w:sz w:val="20"/>
        </w:rPr>
        <w:t xml:space="preserve">общества. </w:t>
      </w:r>
    </w:p>
    <w:p w:rsidR="00FD421C" w:rsidRPr="00E91E37" w:rsidRDefault="00FD421C" w:rsidP="00FD421C">
      <w:pPr>
        <w:spacing w:line="360" w:lineRule="auto"/>
        <w:ind w:firstLine="720"/>
        <w:jc w:val="both"/>
        <w:rPr>
          <w:sz w:val="20"/>
        </w:rPr>
      </w:pPr>
      <w:proofErr w:type="gramStart"/>
      <w:r w:rsidRPr="00E91E37">
        <w:rPr>
          <w:sz w:val="20"/>
        </w:rPr>
        <w:t xml:space="preserve">Работа с молодёжью в Орловском районе строится в соответствии с федеральной и областной программами, а также районной программой «Повышение эффективности реализации молодежной политики в Орловском районе Кировской области». </w:t>
      </w:r>
      <w:proofErr w:type="gramEnd"/>
    </w:p>
    <w:p w:rsidR="00FD421C" w:rsidRPr="00E91E37" w:rsidRDefault="00FD421C" w:rsidP="00FD421C">
      <w:pPr>
        <w:spacing w:line="360" w:lineRule="auto"/>
        <w:ind w:firstLine="720"/>
        <w:jc w:val="both"/>
        <w:rPr>
          <w:sz w:val="20"/>
        </w:rPr>
      </w:pPr>
      <w:r w:rsidRPr="00E91E37">
        <w:rPr>
          <w:sz w:val="20"/>
        </w:rPr>
        <w:t xml:space="preserve">Основными направлениями программы являются: </w:t>
      </w:r>
    </w:p>
    <w:p w:rsidR="00FD421C" w:rsidRPr="00E91E37" w:rsidRDefault="00FD421C" w:rsidP="00FD421C">
      <w:pPr>
        <w:spacing w:line="360" w:lineRule="auto"/>
        <w:ind w:left="720"/>
        <w:jc w:val="both"/>
        <w:rPr>
          <w:sz w:val="20"/>
        </w:rPr>
      </w:pPr>
      <w:r w:rsidRPr="00E91E37">
        <w:rPr>
          <w:sz w:val="20"/>
        </w:rPr>
        <w:t>•</w:t>
      </w:r>
      <w:r w:rsidRPr="00E91E37">
        <w:rPr>
          <w:sz w:val="20"/>
        </w:rPr>
        <w:tab/>
        <w:t>гражданско-патриотическое воспитание;</w:t>
      </w:r>
    </w:p>
    <w:p w:rsidR="00FD421C" w:rsidRPr="00E91E37" w:rsidRDefault="00FD421C" w:rsidP="00FD421C">
      <w:pPr>
        <w:spacing w:line="360" w:lineRule="auto"/>
        <w:ind w:left="720"/>
        <w:jc w:val="both"/>
        <w:rPr>
          <w:sz w:val="20"/>
        </w:rPr>
      </w:pPr>
      <w:r w:rsidRPr="00E91E37">
        <w:rPr>
          <w:sz w:val="20"/>
        </w:rPr>
        <w:t>•</w:t>
      </w:r>
      <w:r w:rsidRPr="00E91E37">
        <w:rPr>
          <w:sz w:val="20"/>
        </w:rPr>
        <w:tab/>
        <w:t>профилактика правонарушений и преступлений, пропаганда ЗОЖ;</w:t>
      </w:r>
    </w:p>
    <w:p w:rsidR="00FD421C" w:rsidRPr="00E91E37" w:rsidRDefault="00FD421C" w:rsidP="00FD421C">
      <w:pPr>
        <w:spacing w:line="360" w:lineRule="auto"/>
        <w:ind w:left="720"/>
        <w:jc w:val="both"/>
        <w:rPr>
          <w:sz w:val="20"/>
        </w:rPr>
      </w:pPr>
      <w:r w:rsidRPr="00E91E37">
        <w:rPr>
          <w:sz w:val="20"/>
        </w:rPr>
        <w:t>•</w:t>
      </w:r>
      <w:r w:rsidRPr="00E91E37">
        <w:rPr>
          <w:sz w:val="20"/>
        </w:rPr>
        <w:tab/>
        <w:t>поддержка детского и молодёжного движения;</w:t>
      </w:r>
    </w:p>
    <w:p w:rsidR="00FD421C" w:rsidRPr="00E91E37" w:rsidRDefault="00FD421C" w:rsidP="00FD421C">
      <w:pPr>
        <w:spacing w:line="360" w:lineRule="auto"/>
        <w:ind w:left="720"/>
        <w:jc w:val="both"/>
        <w:rPr>
          <w:sz w:val="20"/>
        </w:rPr>
      </w:pPr>
      <w:r w:rsidRPr="00E91E37">
        <w:rPr>
          <w:sz w:val="20"/>
        </w:rPr>
        <w:t>•</w:t>
      </w:r>
      <w:r w:rsidRPr="00E91E37">
        <w:rPr>
          <w:sz w:val="20"/>
        </w:rPr>
        <w:tab/>
        <w:t>содействие организации молодёжного досуга, выявление и поддержка молодых талантов;</w:t>
      </w:r>
    </w:p>
    <w:p w:rsidR="00FD421C" w:rsidRPr="00E91E37" w:rsidRDefault="00FD421C" w:rsidP="00FD421C">
      <w:pPr>
        <w:spacing w:line="360" w:lineRule="auto"/>
        <w:ind w:left="720"/>
        <w:jc w:val="both"/>
        <w:rPr>
          <w:sz w:val="20"/>
        </w:rPr>
      </w:pPr>
      <w:r w:rsidRPr="00E91E37">
        <w:rPr>
          <w:sz w:val="20"/>
        </w:rPr>
        <w:t>•</w:t>
      </w:r>
      <w:r w:rsidRPr="00E91E37">
        <w:rPr>
          <w:sz w:val="20"/>
        </w:rPr>
        <w:tab/>
        <w:t>содействие занятости молодёжи, профориентация, работа с кадрами;</w:t>
      </w:r>
    </w:p>
    <w:p w:rsidR="00FD421C" w:rsidRPr="00E91E37" w:rsidRDefault="00FD421C" w:rsidP="00FD421C">
      <w:pPr>
        <w:spacing w:line="360" w:lineRule="auto"/>
        <w:ind w:left="720"/>
        <w:jc w:val="both"/>
        <w:rPr>
          <w:sz w:val="20"/>
        </w:rPr>
      </w:pPr>
      <w:r w:rsidRPr="00E91E37">
        <w:rPr>
          <w:sz w:val="20"/>
        </w:rPr>
        <w:t>•</w:t>
      </w:r>
      <w:r w:rsidRPr="00E91E37">
        <w:rPr>
          <w:sz w:val="20"/>
        </w:rPr>
        <w:tab/>
        <w:t>развитие волонтёрского движения.</w:t>
      </w:r>
    </w:p>
    <w:p w:rsidR="00FD421C" w:rsidRPr="00E91E37" w:rsidRDefault="00FD421C" w:rsidP="00FD421C">
      <w:pPr>
        <w:spacing w:line="360" w:lineRule="auto"/>
        <w:ind w:left="720"/>
        <w:jc w:val="right"/>
        <w:rPr>
          <w:b/>
          <w:sz w:val="20"/>
        </w:rPr>
      </w:pPr>
      <w:r w:rsidRPr="00E91E37">
        <w:rPr>
          <w:sz w:val="20"/>
        </w:rPr>
        <w:t>Таблица 15</w:t>
      </w:r>
    </w:p>
    <w:p w:rsidR="00FD421C" w:rsidRPr="00E91E37" w:rsidRDefault="00FD421C" w:rsidP="00FD421C">
      <w:pPr>
        <w:widowControl w:val="0"/>
        <w:autoSpaceDE w:val="0"/>
        <w:autoSpaceDN w:val="0"/>
        <w:adjustRightInd w:val="0"/>
        <w:jc w:val="center"/>
        <w:rPr>
          <w:sz w:val="20"/>
        </w:rPr>
      </w:pPr>
      <w:r w:rsidRPr="00E91E37">
        <w:rPr>
          <w:sz w:val="20"/>
        </w:rPr>
        <w:t>Сведения о целевых показателях эффективности реализации</w:t>
      </w:r>
    </w:p>
    <w:p w:rsidR="00FD421C" w:rsidRPr="00E91E37" w:rsidRDefault="00FD421C" w:rsidP="00FD421C">
      <w:pPr>
        <w:widowControl w:val="0"/>
        <w:autoSpaceDE w:val="0"/>
        <w:autoSpaceDN w:val="0"/>
        <w:adjustRightInd w:val="0"/>
        <w:spacing w:after="120"/>
        <w:jc w:val="center"/>
        <w:rPr>
          <w:b/>
          <w:sz w:val="20"/>
        </w:rPr>
      </w:pPr>
      <w:r w:rsidRPr="00E91E37">
        <w:rPr>
          <w:sz w:val="20"/>
        </w:rPr>
        <w:t xml:space="preserve"> муниципальной программы</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57"/>
        <w:gridCol w:w="811"/>
        <w:gridCol w:w="1098"/>
        <w:gridCol w:w="1098"/>
        <w:gridCol w:w="1098"/>
        <w:gridCol w:w="1098"/>
      </w:tblGrid>
      <w:tr w:rsidR="00FD421C" w:rsidRPr="00E91E37" w:rsidTr="006D58B5">
        <w:tc>
          <w:tcPr>
            <w:tcW w:w="4157"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Наименование программы, наименование показателя</w:t>
            </w:r>
          </w:p>
        </w:tc>
        <w:tc>
          <w:tcPr>
            <w:tcW w:w="811"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Ед. изм.</w:t>
            </w:r>
          </w:p>
        </w:tc>
        <w:tc>
          <w:tcPr>
            <w:tcW w:w="4392" w:type="dxa"/>
            <w:gridSpan w:val="4"/>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Значение показателей эффективности</w:t>
            </w:r>
          </w:p>
        </w:tc>
      </w:tr>
      <w:tr w:rsidR="00FD421C" w:rsidRPr="00E91E37" w:rsidTr="006D58B5">
        <w:trPr>
          <w:trHeight w:val="455"/>
        </w:trPr>
        <w:tc>
          <w:tcPr>
            <w:tcW w:w="4157"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811"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109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2014 год</w:t>
            </w:r>
          </w:p>
        </w:tc>
        <w:tc>
          <w:tcPr>
            <w:tcW w:w="109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2015 год</w:t>
            </w:r>
          </w:p>
        </w:tc>
        <w:tc>
          <w:tcPr>
            <w:tcW w:w="109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2016 год</w:t>
            </w:r>
          </w:p>
        </w:tc>
        <w:tc>
          <w:tcPr>
            <w:tcW w:w="109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2017 год</w:t>
            </w:r>
          </w:p>
        </w:tc>
      </w:tr>
      <w:tr w:rsidR="00FD421C" w:rsidRPr="00E91E37" w:rsidTr="006D58B5">
        <w:tc>
          <w:tcPr>
            <w:tcW w:w="41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autoSpaceDE w:val="0"/>
              <w:jc w:val="both"/>
              <w:rPr>
                <w:sz w:val="20"/>
              </w:rPr>
            </w:pPr>
            <w:r w:rsidRPr="00E91E37">
              <w:rPr>
                <w:sz w:val="20"/>
              </w:rPr>
              <w:t>Охват молодежи, получающей социальные услуги в рамках реализации Программы.</w:t>
            </w:r>
          </w:p>
          <w:p w:rsidR="00FD421C" w:rsidRPr="00E91E37" w:rsidRDefault="00FD421C" w:rsidP="006D58B5">
            <w:pPr>
              <w:widowControl w:val="0"/>
              <w:autoSpaceDE w:val="0"/>
              <w:autoSpaceDN w:val="0"/>
              <w:adjustRightInd w:val="0"/>
              <w:jc w:val="both"/>
              <w:rPr>
                <w:sz w:val="20"/>
              </w:rPr>
            </w:pPr>
            <w:r w:rsidRPr="00E91E37">
              <w:rPr>
                <w:sz w:val="20"/>
              </w:rPr>
              <w:t>- Охват подростков и молодежи, вовлеченных в деятельность структур, реализующих молодежную политику.</w:t>
            </w:r>
          </w:p>
        </w:tc>
        <w:tc>
          <w:tcPr>
            <w:tcW w:w="8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Кол-во услуг</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95</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115</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135</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150</w:t>
            </w:r>
          </w:p>
        </w:tc>
      </w:tr>
      <w:tr w:rsidR="00FD421C" w:rsidRPr="00E91E37" w:rsidTr="006D58B5">
        <w:tc>
          <w:tcPr>
            <w:tcW w:w="41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both"/>
              <w:rPr>
                <w:sz w:val="20"/>
              </w:rPr>
            </w:pPr>
            <w:r w:rsidRPr="00E91E37">
              <w:rPr>
                <w:sz w:val="20"/>
              </w:rPr>
              <w:t>Вовлечение молодежи в социальную практику и ее информирование о потенциальных позитивных возможностях развития.</w:t>
            </w:r>
          </w:p>
        </w:tc>
        <w:tc>
          <w:tcPr>
            <w:tcW w:w="8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Кол-во чел</w:t>
            </w:r>
          </w:p>
        </w:tc>
        <w:tc>
          <w:tcPr>
            <w:tcW w:w="1098"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jc w:val="center"/>
              <w:rPr>
                <w:sz w:val="20"/>
              </w:rPr>
            </w:pPr>
            <w:r w:rsidRPr="00E91E37">
              <w:rPr>
                <w:sz w:val="20"/>
              </w:rPr>
              <w:t>340</w:t>
            </w:r>
          </w:p>
          <w:p w:rsidR="00FD421C" w:rsidRPr="00E91E37" w:rsidRDefault="00FD421C" w:rsidP="006D58B5">
            <w:pPr>
              <w:widowControl w:val="0"/>
              <w:autoSpaceDE w:val="0"/>
              <w:autoSpaceDN w:val="0"/>
              <w:adjustRightInd w:val="0"/>
              <w:jc w:val="center"/>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370</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400</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420</w:t>
            </w:r>
          </w:p>
        </w:tc>
      </w:tr>
      <w:tr w:rsidR="00FD421C" w:rsidRPr="00E91E37" w:rsidTr="006D58B5">
        <w:tc>
          <w:tcPr>
            <w:tcW w:w="41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both"/>
              <w:rPr>
                <w:sz w:val="20"/>
              </w:rPr>
            </w:pPr>
            <w:r w:rsidRPr="00E91E37">
              <w:rPr>
                <w:sz w:val="20"/>
              </w:rPr>
              <w:t xml:space="preserve">Количество мероприятий, проведенных в рамках реализации Программы «Повышение </w:t>
            </w:r>
            <w:r w:rsidRPr="00E91E37">
              <w:rPr>
                <w:sz w:val="20"/>
              </w:rPr>
              <w:lastRenderedPageBreak/>
              <w:t>эффективности реализации молодежной политики в Орловском районе»</w:t>
            </w:r>
          </w:p>
        </w:tc>
        <w:tc>
          <w:tcPr>
            <w:tcW w:w="8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lastRenderedPageBreak/>
              <w:t>Кол-во мероп</w:t>
            </w:r>
            <w:r w:rsidRPr="00E91E37">
              <w:rPr>
                <w:sz w:val="20"/>
              </w:rPr>
              <w:lastRenderedPageBreak/>
              <w:t>риятий</w:t>
            </w:r>
          </w:p>
        </w:tc>
        <w:tc>
          <w:tcPr>
            <w:tcW w:w="1098"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jc w:val="center"/>
              <w:rPr>
                <w:sz w:val="20"/>
              </w:rPr>
            </w:pPr>
            <w:r w:rsidRPr="00E91E37">
              <w:rPr>
                <w:sz w:val="20"/>
              </w:rPr>
              <w:lastRenderedPageBreak/>
              <w:t>21</w:t>
            </w:r>
          </w:p>
          <w:p w:rsidR="00FD421C" w:rsidRPr="00E91E37" w:rsidRDefault="00FD421C" w:rsidP="006D58B5">
            <w:pPr>
              <w:widowControl w:val="0"/>
              <w:autoSpaceDE w:val="0"/>
              <w:autoSpaceDN w:val="0"/>
              <w:adjustRightInd w:val="0"/>
              <w:jc w:val="center"/>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24</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27</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29</w:t>
            </w:r>
          </w:p>
        </w:tc>
      </w:tr>
      <w:tr w:rsidR="00FD421C" w:rsidRPr="00E91E37" w:rsidTr="006D58B5">
        <w:tc>
          <w:tcPr>
            <w:tcW w:w="41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both"/>
              <w:rPr>
                <w:sz w:val="20"/>
              </w:rPr>
            </w:pPr>
            <w:r w:rsidRPr="00E91E37">
              <w:rPr>
                <w:sz w:val="20"/>
              </w:rPr>
              <w:lastRenderedPageBreak/>
              <w:t>Количество приобретенного жилья по подпрограмме Обеспечение жильем молодых семей Орловского района на 2014-2017 годы</w:t>
            </w:r>
          </w:p>
        </w:tc>
        <w:tc>
          <w:tcPr>
            <w:tcW w:w="8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 xml:space="preserve">Кол- </w:t>
            </w:r>
            <w:proofErr w:type="gramStart"/>
            <w:r w:rsidRPr="00E91E37">
              <w:rPr>
                <w:sz w:val="20"/>
              </w:rPr>
              <w:t>во</w:t>
            </w:r>
            <w:proofErr w:type="gramEnd"/>
            <w:r w:rsidRPr="00E91E37">
              <w:rPr>
                <w:sz w:val="20"/>
              </w:rPr>
              <w:t xml:space="preserve"> квартир</w:t>
            </w:r>
          </w:p>
        </w:tc>
        <w:tc>
          <w:tcPr>
            <w:tcW w:w="1098"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jc w:val="center"/>
              <w:rPr>
                <w:sz w:val="20"/>
              </w:rPr>
            </w:pPr>
            <w:r w:rsidRPr="00E91E37">
              <w:rPr>
                <w:sz w:val="20"/>
              </w:rPr>
              <w:t>0</w:t>
            </w:r>
          </w:p>
          <w:p w:rsidR="00FD421C" w:rsidRPr="00E91E37" w:rsidRDefault="00FD421C" w:rsidP="006D58B5">
            <w:pPr>
              <w:widowControl w:val="0"/>
              <w:autoSpaceDE w:val="0"/>
              <w:autoSpaceDN w:val="0"/>
              <w:adjustRightInd w:val="0"/>
              <w:jc w:val="center"/>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1</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0</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0</w:t>
            </w:r>
          </w:p>
        </w:tc>
      </w:tr>
      <w:tr w:rsidR="00FD421C" w:rsidRPr="00E91E37" w:rsidTr="006D58B5">
        <w:tc>
          <w:tcPr>
            <w:tcW w:w="41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both"/>
              <w:rPr>
                <w:sz w:val="20"/>
              </w:rPr>
            </w:pPr>
            <w:r w:rsidRPr="00E91E37">
              <w:rPr>
                <w:sz w:val="20"/>
              </w:rPr>
              <w:t xml:space="preserve">Количество молодых специалистов, приступивших к работе в областных и муниципальных организациях здравоохранения и получивших единовременную денежную выплату </w:t>
            </w:r>
          </w:p>
        </w:tc>
        <w:tc>
          <w:tcPr>
            <w:tcW w:w="8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Кол-во чел.</w:t>
            </w:r>
          </w:p>
        </w:tc>
        <w:tc>
          <w:tcPr>
            <w:tcW w:w="1098"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jc w:val="center"/>
              <w:rPr>
                <w:sz w:val="20"/>
              </w:rPr>
            </w:pPr>
            <w:r w:rsidRPr="00E91E37">
              <w:rPr>
                <w:sz w:val="20"/>
              </w:rPr>
              <w:t>0</w:t>
            </w:r>
          </w:p>
          <w:p w:rsidR="00FD421C" w:rsidRPr="00E91E37" w:rsidRDefault="00FD421C" w:rsidP="006D58B5">
            <w:pPr>
              <w:widowControl w:val="0"/>
              <w:autoSpaceDE w:val="0"/>
              <w:autoSpaceDN w:val="0"/>
              <w:adjustRightInd w:val="0"/>
              <w:jc w:val="center"/>
              <w:rPr>
                <w:sz w:val="20"/>
              </w:rPr>
            </w:pP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3</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0</w:t>
            </w:r>
          </w:p>
        </w:tc>
        <w:tc>
          <w:tcPr>
            <w:tcW w:w="109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jc w:val="center"/>
              <w:rPr>
                <w:sz w:val="20"/>
              </w:rPr>
            </w:pPr>
            <w:r w:rsidRPr="00E91E37">
              <w:rPr>
                <w:sz w:val="20"/>
              </w:rPr>
              <w:t>0</w:t>
            </w:r>
          </w:p>
        </w:tc>
      </w:tr>
    </w:tbl>
    <w:p w:rsidR="00FD421C" w:rsidRPr="00E91E37" w:rsidRDefault="00FD421C" w:rsidP="00FD421C">
      <w:pPr>
        <w:widowControl w:val="0"/>
        <w:shd w:val="clear" w:color="auto" w:fill="FFFFFF"/>
        <w:suppressAutoHyphens/>
        <w:autoSpaceDE w:val="0"/>
        <w:spacing w:before="240" w:line="360" w:lineRule="auto"/>
        <w:ind w:firstLine="720"/>
        <w:jc w:val="both"/>
        <w:rPr>
          <w:color w:val="000000"/>
          <w:sz w:val="20"/>
        </w:rPr>
      </w:pPr>
      <w:r w:rsidRPr="00E91E37">
        <w:rPr>
          <w:color w:val="000000"/>
          <w:spacing w:val="7"/>
          <w:sz w:val="20"/>
        </w:rPr>
        <w:t xml:space="preserve">В районе сохранены основные формы физической подготовки </w:t>
      </w:r>
      <w:r w:rsidRPr="00E91E37">
        <w:rPr>
          <w:color w:val="000000"/>
          <w:spacing w:val="1"/>
          <w:sz w:val="20"/>
        </w:rPr>
        <w:t>допризывной молодёжи, работают 3 объединения общественного движения «</w:t>
      </w:r>
      <w:proofErr w:type="spellStart"/>
      <w:r w:rsidRPr="00E91E37">
        <w:rPr>
          <w:color w:val="000000"/>
          <w:spacing w:val="1"/>
          <w:sz w:val="20"/>
        </w:rPr>
        <w:t>Юнармия</w:t>
      </w:r>
      <w:proofErr w:type="spellEnd"/>
      <w:r w:rsidRPr="00E91E37">
        <w:rPr>
          <w:color w:val="000000"/>
          <w:spacing w:val="1"/>
          <w:sz w:val="20"/>
        </w:rPr>
        <w:t xml:space="preserve">» (2 - в ДДТ «Мозаика» и 1 - в МКОУ с. </w:t>
      </w:r>
      <w:proofErr w:type="spellStart"/>
      <w:r w:rsidRPr="00E91E37">
        <w:rPr>
          <w:color w:val="000000"/>
          <w:spacing w:val="1"/>
          <w:sz w:val="20"/>
        </w:rPr>
        <w:t>Колково</w:t>
      </w:r>
      <w:proofErr w:type="spellEnd"/>
      <w:r w:rsidRPr="00E91E37">
        <w:rPr>
          <w:color w:val="000000"/>
          <w:spacing w:val="1"/>
          <w:sz w:val="20"/>
        </w:rPr>
        <w:t xml:space="preserve">) </w:t>
      </w:r>
      <w:r w:rsidRPr="00E91E37">
        <w:rPr>
          <w:color w:val="000000"/>
          <w:sz w:val="20"/>
        </w:rPr>
        <w:t>и военно-патриотический клуб «ТИГР»</w:t>
      </w:r>
      <w:r w:rsidRPr="00E91E37">
        <w:rPr>
          <w:color w:val="000000"/>
          <w:spacing w:val="1"/>
          <w:sz w:val="20"/>
        </w:rPr>
        <w:t xml:space="preserve">. </w:t>
      </w:r>
    </w:p>
    <w:p w:rsidR="00FD421C" w:rsidRPr="00E91E37" w:rsidRDefault="00FD421C" w:rsidP="00FD421C">
      <w:pPr>
        <w:widowControl w:val="0"/>
        <w:suppressAutoHyphens/>
        <w:autoSpaceDE w:val="0"/>
        <w:spacing w:line="360" w:lineRule="auto"/>
        <w:ind w:firstLine="720"/>
        <w:jc w:val="both"/>
        <w:rPr>
          <w:sz w:val="20"/>
        </w:rPr>
      </w:pPr>
      <w:r w:rsidRPr="00E91E37">
        <w:rPr>
          <w:sz w:val="20"/>
        </w:rPr>
        <w:t>Традиционно проводятся: районный конкурс «А ну-ка, парни!», военно-спортивная игра с элементами туризма «</w:t>
      </w:r>
      <w:proofErr w:type="spellStart"/>
      <w:r w:rsidRPr="00E91E37">
        <w:rPr>
          <w:sz w:val="20"/>
        </w:rPr>
        <w:t>Орлятский</w:t>
      </w:r>
      <w:proofErr w:type="spellEnd"/>
      <w:r w:rsidRPr="00E91E37">
        <w:rPr>
          <w:sz w:val="20"/>
        </w:rPr>
        <w:t xml:space="preserve"> штурм», спартакиада допризывной молодёжи, стрелковые соревнования, и надо отметить, что все мероприятия проводятся при высокой активности подростков и молодёжи. Вот уже 10 лет сборная команда района  с хорошими результатами выступает на областной спартакиаде допризывной молодёжи.</w:t>
      </w:r>
    </w:p>
    <w:p w:rsidR="00FD421C" w:rsidRPr="00E91E37" w:rsidRDefault="00FD421C" w:rsidP="00FD421C">
      <w:pPr>
        <w:widowControl w:val="0"/>
        <w:suppressAutoHyphens/>
        <w:autoSpaceDE w:val="0"/>
        <w:spacing w:line="360" w:lineRule="auto"/>
        <w:ind w:firstLine="720"/>
        <w:jc w:val="both"/>
        <w:rPr>
          <w:sz w:val="20"/>
        </w:rPr>
      </w:pPr>
      <w:r w:rsidRPr="00E91E37">
        <w:rPr>
          <w:sz w:val="20"/>
        </w:rPr>
        <w:t>В районе стало традицией проведение таких мероприятий военно – патриотической направленности, как: день памяти участников боевых действий в локальных войнах и вооружённых конфликтах, день Победы,  день Памяти и скорби, день памяти 6-й роты Псковских десантников, проводится фестиваль военно-патриотической песни. Во всех  учебных заведениях района в планах воспитательной работы есть раздел «Гражданско-патриотическое воспитание». В течение трёх лет проводится марафон добрых территорий «Добрая Вятка. Добрый Орлов».</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1.2.5. Физическая культура и спорт</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В Орловском районе разработана и реализуется муниципальная программа «Развитие физической культуры и спорта в Орловском районе Кировской области».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Количество занимающихся физкультурой и спортом в Орловском районе в 2017 году составило 4359 человек, или 35,7 % от общего населения района.  В районе функционирует 48 спортивных сооружений, в том числе 16 спортивных залов, городской стадион и спортивные площадки.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Сформирована система проведения районных и межрайонных физкультурно-массовых и спортивных мероприятий на основе формирования и реализации единого календарного плана. В течение 2017 года проведено 53 мероприятия физкультурной направленности.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С целью привлечения населения к занятиям физкультурой и спортом в Орловском районе проводятся соревнования по популярным видам спорта в виде массовых спартакиад, турниров, спортивных праздников различного профиля и уровня: региональные, межмуниципальные и муниципальные соревнования и турниры по лыжным гонкам, спортивной акробатике, футболу, волейболу, баскетболу, настольному теннису;</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Организуются спортивные мероприятия: Кросс нации; День физкультурника; Лыжня России;</w:t>
      </w:r>
      <w:r w:rsidRPr="00E91E37">
        <w:rPr>
          <w:i/>
          <w:sz w:val="20"/>
          <w:szCs w:val="20"/>
          <w:lang w:eastAsia="ar-SA"/>
        </w:rPr>
        <w:t xml:space="preserve"> </w:t>
      </w:r>
      <w:r w:rsidRPr="00E91E37">
        <w:rPr>
          <w:sz w:val="20"/>
          <w:szCs w:val="20"/>
          <w:lang w:eastAsia="ar-SA"/>
        </w:rPr>
        <w:t>по приему норм ГТО.</w:t>
      </w:r>
    </w:p>
    <w:p w:rsidR="00FD421C" w:rsidRPr="00E91E37" w:rsidRDefault="00FD421C" w:rsidP="00FD421C">
      <w:pPr>
        <w:pStyle w:val="ae"/>
        <w:tabs>
          <w:tab w:val="left" w:pos="180"/>
        </w:tabs>
        <w:spacing w:line="360" w:lineRule="auto"/>
        <w:ind w:left="0" w:firstLine="720"/>
        <w:jc w:val="both"/>
        <w:rPr>
          <w:sz w:val="20"/>
          <w:szCs w:val="20"/>
          <w:lang w:eastAsia="ar-SA"/>
        </w:rPr>
      </w:pPr>
      <w:r w:rsidRPr="00E91E37">
        <w:rPr>
          <w:sz w:val="20"/>
          <w:szCs w:val="20"/>
          <w:lang w:eastAsia="ar-SA"/>
        </w:rPr>
        <w:t xml:space="preserve">Спортсмены Орловского района принимают участие в региональных, всероссийских соревнованиях по лыжным гонкам, футболу, лёгкой атлетике, волейболу, спортивной акробатике, прыжкам на акробатической дорожке.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В районе работают спортивно – оздоровительные клубы: «Здоровье каждому»</w:t>
      </w:r>
      <w:r w:rsidRPr="00E91E37">
        <w:rPr>
          <w:b/>
          <w:sz w:val="20"/>
          <w:szCs w:val="20"/>
          <w:lang w:eastAsia="ar-SA"/>
        </w:rPr>
        <w:t xml:space="preserve">; </w:t>
      </w:r>
      <w:r w:rsidRPr="00E91E37">
        <w:rPr>
          <w:sz w:val="20"/>
          <w:szCs w:val="20"/>
          <w:lang w:eastAsia="ar-SA"/>
        </w:rPr>
        <w:t>«Ветеран»; военно-патриотический клуб «Тигр».</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Доля населения, систематически занимающегося физкультурой и спортом, ежегодно увеличивается. Этот показатель с 19,2% в 2013 году вырос до 35,7% в 2017 году.</w:t>
      </w:r>
    </w:p>
    <w:p w:rsidR="00FD421C" w:rsidRPr="00E91E37" w:rsidRDefault="00FD421C" w:rsidP="00FD421C">
      <w:pPr>
        <w:pStyle w:val="ae"/>
        <w:spacing w:line="360" w:lineRule="auto"/>
        <w:ind w:left="0" w:firstLine="720"/>
        <w:jc w:val="right"/>
        <w:rPr>
          <w:sz w:val="20"/>
          <w:szCs w:val="20"/>
          <w:lang w:eastAsia="ar-SA"/>
        </w:rPr>
      </w:pPr>
      <w:r w:rsidRPr="00E91E37">
        <w:rPr>
          <w:sz w:val="20"/>
          <w:szCs w:val="20"/>
          <w:lang w:eastAsia="ar-SA"/>
        </w:rPr>
        <w:lastRenderedPageBreak/>
        <w:t>Таблица 16</w:t>
      </w:r>
    </w:p>
    <w:p w:rsidR="00FD421C" w:rsidRPr="00E91E37" w:rsidRDefault="00FD421C" w:rsidP="00FD421C">
      <w:pPr>
        <w:pStyle w:val="ae"/>
        <w:spacing w:line="360" w:lineRule="auto"/>
        <w:ind w:left="0"/>
        <w:jc w:val="center"/>
        <w:rPr>
          <w:sz w:val="20"/>
          <w:szCs w:val="20"/>
          <w:lang w:eastAsia="ar-SA"/>
        </w:rPr>
      </w:pPr>
      <w:r w:rsidRPr="00E91E37">
        <w:rPr>
          <w:sz w:val="20"/>
          <w:szCs w:val="20"/>
          <w:lang w:eastAsia="ar-SA"/>
        </w:rPr>
        <w:t>Основные показатели физкультуры и спорта</w:t>
      </w:r>
    </w:p>
    <w:tbl>
      <w:tblPr>
        <w:tblW w:w="9360" w:type="dxa"/>
        <w:tblInd w:w="108" w:type="dxa"/>
        <w:tblLayout w:type="fixed"/>
        <w:tblLook w:val="04A0" w:firstRow="1" w:lastRow="0" w:firstColumn="1" w:lastColumn="0" w:noHBand="0" w:noVBand="1"/>
      </w:tblPr>
      <w:tblGrid>
        <w:gridCol w:w="4710"/>
        <w:gridCol w:w="930"/>
        <w:gridCol w:w="930"/>
        <w:gridCol w:w="930"/>
        <w:gridCol w:w="930"/>
        <w:gridCol w:w="930"/>
      </w:tblGrid>
      <w:tr w:rsidR="00FD421C" w:rsidRPr="00E91E37" w:rsidTr="006D58B5">
        <w:tc>
          <w:tcPr>
            <w:tcW w:w="471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ind w:left="72"/>
              <w:jc w:val="center"/>
              <w:rPr>
                <w:b/>
                <w:sz w:val="20"/>
              </w:rPr>
            </w:pPr>
            <w:r w:rsidRPr="00E91E37">
              <w:rPr>
                <w:b/>
                <w:sz w:val="20"/>
              </w:rPr>
              <w:t>Показатели</w:t>
            </w:r>
          </w:p>
        </w:tc>
        <w:tc>
          <w:tcPr>
            <w:tcW w:w="93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r w:rsidRPr="00E91E37">
              <w:rPr>
                <w:b/>
                <w:sz w:val="20"/>
              </w:rPr>
              <w:t>20</w:t>
            </w:r>
            <w:r w:rsidRPr="00E91E37">
              <w:rPr>
                <w:b/>
                <w:sz w:val="20"/>
                <w:lang w:val="en-US"/>
              </w:rPr>
              <w:t>1</w:t>
            </w:r>
            <w:r w:rsidRPr="00E91E37">
              <w:rPr>
                <w:b/>
                <w:sz w:val="20"/>
              </w:rPr>
              <w:t>3 год</w:t>
            </w:r>
          </w:p>
        </w:tc>
        <w:tc>
          <w:tcPr>
            <w:tcW w:w="93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r w:rsidRPr="00E91E37">
              <w:rPr>
                <w:b/>
                <w:sz w:val="20"/>
              </w:rPr>
              <w:t>20</w:t>
            </w:r>
            <w:r w:rsidRPr="00E91E37">
              <w:rPr>
                <w:b/>
                <w:sz w:val="20"/>
                <w:lang w:val="en-US"/>
              </w:rPr>
              <w:t>1</w:t>
            </w:r>
            <w:r w:rsidRPr="00E91E37">
              <w:rPr>
                <w:b/>
                <w:sz w:val="20"/>
              </w:rPr>
              <w:t>4 год</w:t>
            </w:r>
          </w:p>
        </w:tc>
        <w:tc>
          <w:tcPr>
            <w:tcW w:w="93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b/>
                <w:sz w:val="20"/>
              </w:rPr>
            </w:pPr>
            <w:r w:rsidRPr="00E91E37">
              <w:rPr>
                <w:b/>
                <w:sz w:val="20"/>
              </w:rPr>
              <w:t>20</w:t>
            </w:r>
            <w:r w:rsidRPr="00E91E37">
              <w:rPr>
                <w:b/>
                <w:sz w:val="20"/>
                <w:lang w:val="en-US"/>
              </w:rPr>
              <w:t>1</w:t>
            </w:r>
            <w:r w:rsidRPr="00E91E37">
              <w:rPr>
                <w:b/>
                <w:sz w:val="20"/>
              </w:rPr>
              <w:t>5 год</w:t>
            </w:r>
          </w:p>
        </w:tc>
        <w:tc>
          <w:tcPr>
            <w:tcW w:w="93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b/>
                <w:sz w:val="20"/>
              </w:rPr>
            </w:pPr>
            <w:r w:rsidRPr="00E91E37">
              <w:rPr>
                <w:b/>
                <w:sz w:val="20"/>
              </w:rPr>
              <w:t>2016</w:t>
            </w:r>
          </w:p>
          <w:p w:rsidR="00FD421C" w:rsidRPr="00E91E37" w:rsidRDefault="00FD421C" w:rsidP="006D58B5">
            <w:pPr>
              <w:snapToGrid w:val="0"/>
              <w:jc w:val="center"/>
              <w:rPr>
                <w:b/>
                <w:sz w:val="20"/>
              </w:rPr>
            </w:pPr>
            <w:r w:rsidRPr="00E91E37">
              <w:rPr>
                <w:b/>
                <w:sz w:val="20"/>
              </w:rPr>
              <w:t>год</w:t>
            </w:r>
          </w:p>
        </w:tc>
        <w:tc>
          <w:tcPr>
            <w:tcW w:w="93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snapToGrid w:val="0"/>
              <w:jc w:val="center"/>
              <w:rPr>
                <w:b/>
                <w:sz w:val="20"/>
              </w:rPr>
            </w:pPr>
            <w:r w:rsidRPr="00E91E37">
              <w:rPr>
                <w:b/>
                <w:sz w:val="20"/>
              </w:rPr>
              <w:t>2017</w:t>
            </w:r>
          </w:p>
          <w:p w:rsidR="00FD421C" w:rsidRPr="00E91E37" w:rsidRDefault="00FD421C" w:rsidP="006D58B5">
            <w:pPr>
              <w:snapToGrid w:val="0"/>
              <w:jc w:val="center"/>
              <w:rPr>
                <w:b/>
                <w:sz w:val="20"/>
              </w:rPr>
            </w:pPr>
            <w:r w:rsidRPr="00E91E37">
              <w:rPr>
                <w:b/>
                <w:sz w:val="20"/>
              </w:rPr>
              <w:t>год</w:t>
            </w:r>
          </w:p>
        </w:tc>
      </w:tr>
      <w:tr w:rsidR="00FD421C" w:rsidRPr="00E91E37" w:rsidTr="006D58B5">
        <w:trPr>
          <w:trHeight w:val="413"/>
        </w:trPr>
        <w:tc>
          <w:tcPr>
            <w:tcW w:w="471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ind w:firstLine="72"/>
              <w:jc w:val="both"/>
              <w:rPr>
                <w:sz w:val="20"/>
              </w:rPr>
            </w:pPr>
            <w:r w:rsidRPr="00E91E37">
              <w:rPr>
                <w:sz w:val="20"/>
              </w:rPr>
              <w:t>Количество занимающихся физкультурой и спортом, чел.</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lang w:val="en-US"/>
              </w:rPr>
            </w:pPr>
            <w:r w:rsidRPr="00E91E37">
              <w:rPr>
                <w:sz w:val="20"/>
                <w:lang w:val="en-US"/>
              </w:rPr>
              <w:t>2487</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3</w:t>
            </w:r>
            <w:r w:rsidRPr="00E91E37">
              <w:rPr>
                <w:sz w:val="20"/>
                <w:lang w:val="en-US"/>
              </w:rPr>
              <w:t>07</w:t>
            </w:r>
            <w:r w:rsidRPr="00E91E37">
              <w:rPr>
                <w:sz w:val="20"/>
              </w:rPr>
              <w:t>0</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4197</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4358</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4359</w:t>
            </w:r>
          </w:p>
        </w:tc>
      </w:tr>
      <w:tr w:rsidR="00FD421C" w:rsidRPr="00E91E37" w:rsidTr="006D58B5">
        <w:trPr>
          <w:trHeight w:val="412"/>
        </w:trPr>
        <w:tc>
          <w:tcPr>
            <w:tcW w:w="471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ind w:firstLine="72"/>
              <w:jc w:val="both"/>
              <w:rPr>
                <w:sz w:val="20"/>
              </w:rPr>
            </w:pPr>
            <w:r w:rsidRPr="00E91E37">
              <w:rPr>
                <w:sz w:val="20"/>
              </w:rPr>
              <w:t>Процент занимающегося спортом населения от общего количества населения, %</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w:t>
            </w:r>
            <w:r w:rsidRPr="00E91E37">
              <w:rPr>
                <w:sz w:val="20"/>
                <w:lang w:val="en-US"/>
              </w:rPr>
              <w:t>9</w:t>
            </w:r>
            <w:r w:rsidRPr="00E91E37">
              <w:rPr>
                <w:sz w:val="20"/>
              </w:rPr>
              <w:t>,</w:t>
            </w:r>
            <w:r w:rsidRPr="00E91E37">
              <w:rPr>
                <w:sz w:val="20"/>
                <w:lang w:val="en-US"/>
              </w:rPr>
              <w:t>2</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lang w:val="en-US"/>
              </w:rPr>
              <w:t>24</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33,3</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35,0</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35,7</w:t>
            </w:r>
          </w:p>
        </w:tc>
      </w:tr>
      <w:tr w:rsidR="00FD421C" w:rsidRPr="00E91E37" w:rsidTr="006D58B5">
        <w:trPr>
          <w:trHeight w:val="240"/>
        </w:trPr>
        <w:tc>
          <w:tcPr>
            <w:tcW w:w="4710" w:type="dxa"/>
            <w:tcBorders>
              <w:top w:val="single" w:sz="4" w:space="0" w:color="000000"/>
              <w:left w:val="single" w:sz="4" w:space="0" w:color="000000"/>
              <w:bottom w:val="single" w:sz="4" w:space="0" w:color="auto"/>
              <w:right w:val="nil"/>
            </w:tcBorders>
            <w:hideMark/>
          </w:tcPr>
          <w:p w:rsidR="00FD421C" w:rsidRPr="00E91E37" w:rsidRDefault="00FD421C" w:rsidP="006D58B5">
            <w:pPr>
              <w:snapToGrid w:val="0"/>
              <w:ind w:firstLine="72"/>
              <w:jc w:val="both"/>
              <w:rPr>
                <w:sz w:val="20"/>
              </w:rPr>
            </w:pPr>
            <w:r w:rsidRPr="00E91E37">
              <w:rPr>
                <w:sz w:val="20"/>
              </w:rPr>
              <w:t>Подготовлено мастеров спорта</w:t>
            </w:r>
          </w:p>
        </w:tc>
        <w:tc>
          <w:tcPr>
            <w:tcW w:w="930" w:type="dxa"/>
            <w:tcBorders>
              <w:top w:val="single" w:sz="4" w:space="0" w:color="000000"/>
              <w:left w:val="single" w:sz="4" w:space="0" w:color="000000"/>
              <w:bottom w:val="single" w:sz="4" w:space="0" w:color="auto"/>
              <w:right w:val="nil"/>
            </w:tcBorders>
            <w:vAlign w:val="center"/>
            <w:hideMark/>
          </w:tcPr>
          <w:p w:rsidR="00FD421C" w:rsidRPr="00E91E37" w:rsidRDefault="00FD421C" w:rsidP="006D58B5">
            <w:pPr>
              <w:snapToGrid w:val="0"/>
              <w:jc w:val="center"/>
              <w:rPr>
                <w:sz w:val="20"/>
              </w:rPr>
            </w:pPr>
            <w:r w:rsidRPr="00E91E37">
              <w:rPr>
                <w:sz w:val="20"/>
              </w:rPr>
              <w:t>2</w:t>
            </w:r>
          </w:p>
        </w:tc>
        <w:tc>
          <w:tcPr>
            <w:tcW w:w="930" w:type="dxa"/>
            <w:tcBorders>
              <w:top w:val="single" w:sz="4" w:space="0" w:color="000000"/>
              <w:left w:val="single" w:sz="4" w:space="0" w:color="000000"/>
              <w:bottom w:val="single" w:sz="4" w:space="0" w:color="auto"/>
              <w:right w:val="nil"/>
            </w:tcBorders>
            <w:vAlign w:val="center"/>
            <w:hideMark/>
          </w:tcPr>
          <w:p w:rsidR="00FD421C" w:rsidRPr="00E91E37" w:rsidRDefault="00FD421C" w:rsidP="006D58B5">
            <w:pPr>
              <w:snapToGrid w:val="0"/>
              <w:jc w:val="center"/>
              <w:rPr>
                <w:sz w:val="20"/>
              </w:rPr>
            </w:pPr>
            <w:r w:rsidRPr="00E91E37">
              <w:rPr>
                <w:sz w:val="20"/>
              </w:rPr>
              <w:t>0</w:t>
            </w:r>
          </w:p>
        </w:tc>
        <w:tc>
          <w:tcPr>
            <w:tcW w:w="930" w:type="dxa"/>
            <w:tcBorders>
              <w:top w:val="single" w:sz="4" w:space="0" w:color="000000"/>
              <w:left w:val="single" w:sz="4" w:space="0" w:color="000000"/>
              <w:bottom w:val="single" w:sz="4" w:space="0" w:color="auto"/>
              <w:right w:val="single" w:sz="4" w:space="0" w:color="auto"/>
            </w:tcBorders>
            <w:vAlign w:val="center"/>
            <w:hideMark/>
          </w:tcPr>
          <w:p w:rsidR="00FD421C" w:rsidRPr="00E91E37" w:rsidRDefault="00FD421C" w:rsidP="006D58B5">
            <w:pPr>
              <w:snapToGrid w:val="0"/>
              <w:jc w:val="center"/>
              <w:rPr>
                <w:sz w:val="20"/>
              </w:rPr>
            </w:pPr>
            <w:r w:rsidRPr="00E91E37">
              <w:rPr>
                <w:sz w:val="20"/>
              </w:rPr>
              <w:t>1</w:t>
            </w:r>
          </w:p>
        </w:tc>
        <w:tc>
          <w:tcPr>
            <w:tcW w:w="930" w:type="dxa"/>
            <w:tcBorders>
              <w:top w:val="single" w:sz="4" w:space="0" w:color="000000"/>
              <w:left w:val="single" w:sz="4" w:space="0" w:color="000000"/>
              <w:bottom w:val="single" w:sz="4" w:space="0" w:color="auto"/>
              <w:right w:val="single" w:sz="4" w:space="0" w:color="auto"/>
            </w:tcBorders>
            <w:vAlign w:val="center"/>
            <w:hideMark/>
          </w:tcPr>
          <w:p w:rsidR="00FD421C" w:rsidRPr="00E91E37" w:rsidRDefault="00FD421C" w:rsidP="006D58B5">
            <w:pPr>
              <w:snapToGrid w:val="0"/>
              <w:jc w:val="center"/>
              <w:rPr>
                <w:sz w:val="20"/>
              </w:rPr>
            </w:pPr>
            <w:r w:rsidRPr="00E91E37">
              <w:rPr>
                <w:sz w:val="20"/>
              </w:rPr>
              <w:t>2</w:t>
            </w:r>
          </w:p>
        </w:tc>
        <w:tc>
          <w:tcPr>
            <w:tcW w:w="930" w:type="dxa"/>
            <w:tcBorders>
              <w:top w:val="single" w:sz="4" w:space="0" w:color="000000"/>
              <w:left w:val="single" w:sz="4" w:space="0" w:color="000000"/>
              <w:bottom w:val="single" w:sz="4" w:space="0" w:color="auto"/>
              <w:right w:val="single" w:sz="4" w:space="0" w:color="auto"/>
            </w:tcBorders>
            <w:vAlign w:val="center"/>
            <w:hideMark/>
          </w:tcPr>
          <w:p w:rsidR="00FD421C" w:rsidRPr="00E91E37" w:rsidRDefault="00FD421C" w:rsidP="006D58B5">
            <w:pPr>
              <w:snapToGrid w:val="0"/>
              <w:jc w:val="center"/>
              <w:rPr>
                <w:sz w:val="20"/>
              </w:rPr>
            </w:pPr>
            <w:r w:rsidRPr="00E91E37">
              <w:rPr>
                <w:sz w:val="20"/>
              </w:rPr>
              <w:t>2</w:t>
            </w:r>
          </w:p>
        </w:tc>
      </w:tr>
      <w:tr w:rsidR="00FD421C" w:rsidRPr="00E91E37" w:rsidTr="006D58B5">
        <w:trPr>
          <w:trHeight w:val="300"/>
        </w:trPr>
        <w:tc>
          <w:tcPr>
            <w:tcW w:w="4710" w:type="dxa"/>
            <w:tcBorders>
              <w:top w:val="single" w:sz="4" w:space="0" w:color="auto"/>
              <w:left w:val="single" w:sz="4" w:space="0" w:color="000000"/>
              <w:bottom w:val="single" w:sz="4" w:space="0" w:color="000000"/>
              <w:right w:val="nil"/>
            </w:tcBorders>
            <w:hideMark/>
          </w:tcPr>
          <w:p w:rsidR="00FD421C" w:rsidRPr="00E91E37" w:rsidRDefault="00FD421C" w:rsidP="006D58B5">
            <w:pPr>
              <w:ind w:firstLine="72"/>
              <w:jc w:val="both"/>
              <w:rPr>
                <w:sz w:val="20"/>
              </w:rPr>
            </w:pPr>
            <w:r w:rsidRPr="00E91E37">
              <w:rPr>
                <w:sz w:val="20"/>
              </w:rPr>
              <w:t xml:space="preserve">Подготовлено кандидатов в мастера спорта    </w:t>
            </w:r>
          </w:p>
        </w:tc>
        <w:tc>
          <w:tcPr>
            <w:tcW w:w="930" w:type="dxa"/>
            <w:tcBorders>
              <w:top w:val="single" w:sz="4" w:space="0" w:color="auto"/>
              <w:left w:val="single" w:sz="4" w:space="0" w:color="000000"/>
              <w:bottom w:val="single" w:sz="4" w:space="0" w:color="000000"/>
              <w:right w:val="nil"/>
            </w:tcBorders>
            <w:vAlign w:val="center"/>
            <w:hideMark/>
          </w:tcPr>
          <w:p w:rsidR="00FD421C" w:rsidRPr="00E91E37" w:rsidRDefault="00FD421C" w:rsidP="006D58B5">
            <w:pPr>
              <w:jc w:val="center"/>
              <w:rPr>
                <w:sz w:val="20"/>
              </w:rPr>
            </w:pPr>
            <w:r w:rsidRPr="00E91E37">
              <w:rPr>
                <w:sz w:val="20"/>
              </w:rPr>
              <w:t>5</w:t>
            </w:r>
          </w:p>
        </w:tc>
        <w:tc>
          <w:tcPr>
            <w:tcW w:w="930" w:type="dxa"/>
            <w:tcBorders>
              <w:top w:val="single" w:sz="4" w:space="0" w:color="auto"/>
              <w:left w:val="single" w:sz="4" w:space="0" w:color="000000"/>
              <w:bottom w:val="single" w:sz="4" w:space="0" w:color="000000"/>
              <w:right w:val="nil"/>
            </w:tcBorders>
            <w:vAlign w:val="center"/>
            <w:hideMark/>
          </w:tcPr>
          <w:p w:rsidR="00FD421C" w:rsidRPr="00E91E37" w:rsidRDefault="00FD421C" w:rsidP="006D58B5">
            <w:pPr>
              <w:jc w:val="center"/>
              <w:rPr>
                <w:sz w:val="20"/>
              </w:rPr>
            </w:pPr>
            <w:r w:rsidRPr="00E91E37">
              <w:rPr>
                <w:sz w:val="20"/>
              </w:rPr>
              <w:t>5</w:t>
            </w:r>
          </w:p>
        </w:tc>
        <w:tc>
          <w:tcPr>
            <w:tcW w:w="930" w:type="dxa"/>
            <w:tcBorders>
              <w:top w:val="single" w:sz="4" w:space="0" w:color="auto"/>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3</w:t>
            </w:r>
          </w:p>
        </w:tc>
        <w:tc>
          <w:tcPr>
            <w:tcW w:w="930" w:type="dxa"/>
            <w:tcBorders>
              <w:top w:val="single" w:sz="4" w:space="0" w:color="auto"/>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2</w:t>
            </w:r>
          </w:p>
        </w:tc>
        <w:tc>
          <w:tcPr>
            <w:tcW w:w="930" w:type="dxa"/>
            <w:tcBorders>
              <w:top w:val="single" w:sz="4" w:space="0" w:color="auto"/>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1</w:t>
            </w:r>
          </w:p>
        </w:tc>
      </w:tr>
      <w:tr w:rsidR="00FD421C" w:rsidRPr="00E91E37" w:rsidTr="006D58B5">
        <w:tc>
          <w:tcPr>
            <w:tcW w:w="471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ind w:firstLine="72"/>
              <w:jc w:val="both"/>
              <w:rPr>
                <w:sz w:val="20"/>
              </w:rPr>
            </w:pPr>
            <w:r w:rsidRPr="00E91E37">
              <w:rPr>
                <w:sz w:val="20"/>
              </w:rPr>
              <w:t>Участие в российских соревнованиях (кол-во человек)</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5</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jc w:val="center"/>
              <w:rPr>
                <w:sz w:val="20"/>
              </w:rPr>
            </w:pPr>
            <w:r w:rsidRPr="00E91E37">
              <w:rPr>
                <w:sz w:val="20"/>
              </w:rPr>
              <w:t>11</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6</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3</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jc w:val="center"/>
              <w:rPr>
                <w:sz w:val="20"/>
              </w:rPr>
            </w:pPr>
            <w:r w:rsidRPr="00E91E37">
              <w:rPr>
                <w:sz w:val="20"/>
              </w:rPr>
              <w:t>6</w:t>
            </w:r>
          </w:p>
        </w:tc>
      </w:tr>
      <w:tr w:rsidR="00FD421C" w:rsidRPr="00E91E37" w:rsidTr="006D58B5">
        <w:tc>
          <w:tcPr>
            <w:tcW w:w="4710"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ind w:firstLine="74"/>
              <w:jc w:val="both"/>
              <w:rPr>
                <w:sz w:val="20"/>
              </w:rPr>
            </w:pPr>
            <w:r w:rsidRPr="00E91E37">
              <w:rPr>
                <w:sz w:val="20"/>
              </w:rPr>
              <w:t>Место, занятое районом в областном смотре-конкурсе на лучшую постановку физкультурно-спортивной работы</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spacing w:line="360" w:lineRule="auto"/>
              <w:jc w:val="center"/>
              <w:rPr>
                <w:sz w:val="20"/>
              </w:rPr>
            </w:pPr>
            <w:r w:rsidRPr="00E91E37">
              <w:rPr>
                <w:sz w:val="20"/>
              </w:rPr>
              <w:t>12</w:t>
            </w:r>
          </w:p>
        </w:tc>
        <w:tc>
          <w:tcPr>
            <w:tcW w:w="93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snapToGrid w:val="0"/>
              <w:spacing w:line="360" w:lineRule="auto"/>
              <w:jc w:val="center"/>
              <w:rPr>
                <w:sz w:val="20"/>
              </w:rPr>
            </w:pPr>
            <w:r w:rsidRPr="00E91E37">
              <w:rPr>
                <w:sz w:val="20"/>
              </w:rPr>
              <w:t>7</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spacing w:line="360" w:lineRule="auto"/>
              <w:jc w:val="center"/>
              <w:rPr>
                <w:sz w:val="20"/>
              </w:rPr>
            </w:pPr>
            <w:r w:rsidRPr="00E91E37">
              <w:rPr>
                <w:sz w:val="20"/>
              </w:rPr>
              <w:t>1</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spacing w:line="360" w:lineRule="auto"/>
              <w:jc w:val="center"/>
              <w:rPr>
                <w:sz w:val="20"/>
              </w:rPr>
            </w:pPr>
            <w:r w:rsidRPr="00E91E37">
              <w:rPr>
                <w:sz w:val="20"/>
              </w:rPr>
              <w:t>2</w:t>
            </w:r>
          </w:p>
        </w:tc>
        <w:tc>
          <w:tcPr>
            <w:tcW w:w="93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snapToGrid w:val="0"/>
              <w:spacing w:line="360" w:lineRule="auto"/>
              <w:jc w:val="center"/>
              <w:rPr>
                <w:sz w:val="20"/>
              </w:rPr>
            </w:pPr>
            <w:r w:rsidRPr="00E91E37">
              <w:rPr>
                <w:sz w:val="20"/>
              </w:rPr>
              <w:t>3</w:t>
            </w:r>
          </w:p>
        </w:tc>
      </w:tr>
    </w:tbl>
    <w:p w:rsidR="00FD421C" w:rsidRPr="00E91E37" w:rsidRDefault="00FD421C" w:rsidP="00FD421C">
      <w:pPr>
        <w:pStyle w:val="ae"/>
        <w:spacing w:before="240" w:line="360" w:lineRule="auto"/>
        <w:ind w:left="0" w:firstLine="720"/>
        <w:jc w:val="both"/>
        <w:rPr>
          <w:sz w:val="20"/>
          <w:szCs w:val="20"/>
          <w:lang w:eastAsia="ar-SA"/>
        </w:rPr>
      </w:pPr>
      <w:r w:rsidRPr="00E91E37">
        <w:rPr>
          <w:sz w:val="20"/>
          <w:szCs w:val="20"/>
          <w:lang w:eastAsia="ar-SA"/>
        </w:rPr>
        <w:t>С 2014 года в районе реализуется проект по возрождению физкультурно-спортивного комплекса «Готов к труду и обороне». Проект,  в первую очередь, направлен на привлечение к занятиям массовой физической культуры и спорта различных слоёв и категорий населения района.</w:t>
      </w:r>
    </w:p>
    <w:p w:rsidR="00FD421C" w:rsidRPr="00E91E37" w:rsidRDefault="00FD421C" w:rsidP="00FD421C">
      <w:pPr>
        <w:pStyle w:val="ae"/>
        <w:tabs>
          <w:tab w:val="left" w:pos="180"/>
          <w:tab w:val="left" w:pos="720"/>
        </w:tabs>
        <w:spacing w:line="360" w:lineRule="auto"/>
        <w:ind w:left="0" w:firstLine="720"/>
        <w:jc w:val="both"/>
        <w:rPr>
          <w:sz w:val="20"/>
          <w:szCs w:val="20"/>
          <w:lang w:eastAsia="ar-SA"/>
        </w:rPr>
      </w:pPr>
      <w:r w:rsidRPr="00E91E37">
        <w:rPr>
          <w:sz w:val="20"/>
          <w:szCs w:val="20"/>
          <w:lang w:eastAsia="ar-SA"/>
        </w:rPr>
        <w:t xml:space="preserve">Большой вклад в развитие детского массового спорта вносит Муниципальное казенное учреждение «Спортивная школа» города Орлова Кировской области. В спортивной школе для проведения учебно-тренировочного процесса имеются 3 </w:t>
      </w:r>
      <w:proofErr w:type="gramStart"/>
      <w:r w:rsidRPr="00E91E37">
        <w:rPr>
          <w:sz w:val="20"/>
          <w:szCs w:val="20"/>
          <w:lang w:eastAsia="ar-SA"/>
        </w:rPr>
        <w:t>спортивных</w:t>
      </w:r>
      <w:proofErr w:type="gramEnd"/>
      <w:r w:rsidRPr="00E91E37">
        <w:rPr>
          <w:sz w:val="20"/>
          <w:szCs w:val="20"/>
          <w:lang w:eastAsia="ar-SA"/>
        </w:rPr>
        <w:t xml:space="preserve"> зала, хоккейные коробки, стадион, лыжная база, спортивный инвентарь и соответствующее оборудование. </w:t>
      </w:r>
    </w:p>
    <w:p w:rsidR="00FD421C" w:rsidRPr="00E91E37" w:rsidRDefault="00FD421C" w:rsidP="00FD421C">
      <w:pPr>
        <w:pStyle w:val="ae"/>
        <w:tabs>
          <w:tab w:val="left" w:pos="720"/>
        </w:tabs>
        <w:spacing w:line="360" w:lineRule="auto"/>
        <w:ind w:left="0" w:firstLine="720"/>
        <w:jc w:val="both"/>
        <w:rPr>
          <w:b/>
          <w:sz w:val="20"/>
          <w:szCs w:val="20"/>
          <w:lang w:eastAsia="ar-SA"/>
        </w:rPr>
      </w:pPr>
      <w:r w:rsidRPr="00E91E37">
        <w:rPr>
          <w:sz w:val="20"/>
          <w:szCs w:val="20"/>
          <w:lang w:eastAsia="ar-SA"/>
        </w:rPr>
        <w:t>В 2017 году исполнилось 60 лет Орловской спортивной школе. Эта школа имеет богатые спортивные традиции. Спортивная подготовка осуществляется по таким видам спорта, как лыжные гонки, спортивная акробатика, прыжки на акробатической дорожке. Дети разных возрастов занимаются в спортивно-оздоровительных группах</w:t>
      </w:r>
      <w:r w:rsidRPr="00E91E37">
        <w:rPr>
          <w:b/>
          <w:sz w:val="20"/>
          <w:szCs w:val="20"/>
          <w:lang w:eastAsia="ar-SA"/>
        </w:rPr>
        <w:t>.</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Ежегодно в спортивной школе занимаются акробатикой, прыжками на акробатической дорожке и батуте, лыжными гонками свыше 500 детей и подростков. За период работы школы подготовлены 34 мастера спорта СССР и России, 169 кандидатов в мастера спорта, 475 перворазрядников (258 лыжников и 217 акробатов). Спортивная школа гордится своими воспитанниками  -   призерами российских и международных соревнований.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В сфере спорта существует ряд проблем, которые требуют решения:</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укрепление материально-технической базы спортивных объектов для подготовки спортсменов;</w:t>
      </w:r>
    </w:p>
    <w:p w:rsidR="00FD421C" w:rsidRPr="00E91E37" w:rsidRDefault="00FD421C" w:rsidP="00FD421C">
      <w:pPr>
        <w:pStyle w:val="ae"/>
        <w:spacing w:line="360" w:lineRule="auto"/>
        <w:ind w:left="0" w:firstLine="720"/>
        <w:jc w:val="both"/>
        <w:rPr>
          <w:b/>
          <w:sz w:val="20"/>
          <w:szCs w:val="20"/>
          <w:lang w:eastAsia="ar-SA"/>
        </w:rPr>
      </w:pPr>
      <w:r w:rsidRPr="00E91E37">
        <w:rPr>
          <w:sz w:val="20"/>
          <w:szCs w:val="20"/>
          <w:lang w:eastAsia="ar-SA"/>
        </w:rPr>
        <w:t>•</w:t>
      </w:r>
      <w:r w:rsidRPr="00E91E37">
        <w:rPr>
          <w:sz w:val="20"/>
          <w:szCs w:val="20"/>
          <w:lang w:eastAsia="ar-SA"/>
        </w:rPr>
        <w:tab/>
        <w:t>большое количество штатных физкультурных работников пенсионного возраста, необходимо проводить работу по привлечению молодых физкультурных кадров.</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1.2.6. Здравоохранение</w:t>
      </w:r>
    </w:p>
    <w:p w:rsidR="00FD421C" w:rsidRPr="00E91E37" w:rsidRDefault="00FD421C" w:rsidP="00FD421C">
      <w:pPr>
        <w:spacing w:line="360" w:lineRule="auto"/>
        <w:ind w:firstLine="720"/>
        <w:jc w:val="both"/>
        <w:rPr>
          <w:sz w:val="20"/>
        </w:rPr>
      </w:pPr>
      <w:proofErr w:type="gramStart"/>
      <w:r w:rsidRPr="00E91E37">
        <w:rPr>
          <w:bCs/>
          <w:sz w:val="20"/>
        </w:rPr>
        <w:t xml:space="preserve">Здравоохранение района представлено центральной районной больницей на 44 круглосуточных койки и 26 коек дневного пребывания; 4 фельдшерско-акушерских пункта; 5 фельдшерских здравпунктов на селе; 2 </w:t>
      </w:r>
      <w:proofErr w:type="spellStart"/>
      <w:r w:rsidRPr="00E91E37">
        <w:rPr>
          <w:bCs/>
          <w:sz w:val="20"/>
        </w:rPr>
        <w:t>ВОПа</w:t>
      </w:r>
      <w:proofErr w:type="spellEnd"/>
      <w:r w:rsidRPr="00E91E37">
        <w:rPr>
          <w:bCs/>
          <w:sz w:val="20"/>
        </w:rPr>
        <w:t xml:space="preserve">, </w:t>
      </w:r>
      <w:r w:rsidRPr="00E91E37">
        <w:rPr>
          <w:sz w:val="20"/>
        </w:rPr>
        <w:t>кроме того, в состав ЦРБ входят: амбулаторно-поликлиническое отделение на 250 посещений в смену, детская консультация на 40 посещений, отделения стационара: терапевтическое (с койками неврологического профиля), хирургическое, педиатрическое.</w:t>
      </w:r>
      <w:proofErr w:type="gramEnd"/>
    </w:p>
    <w:p w:rsidR="00FD421C" w:rsidRPr="00E91E37" w:rsidRDefault="00FD421C" w:rsidP="00FD421C">
      <w:pPr>
        <w:spacing w:line="360" w:lineRule="auto"/>
        <w:ind w:firstLine="720"/>
        <w:jc w:val="both"/>
        <w:rPr>
          <w:color w:val="000000"/>
          <w:sz w:val="20"/>
        </w:rPr>
      </w:pPr>
      <w:r w:rsidRPr="00E91E37">
        <w:rPr>
          <w:color w:val="000000"/>
          <w:sz w:val="20"/>
        </w:rPr>
        <w:t>Обеспеченность населения района врачами составила 19 человек. Численность среднего медицинского персонала – 91 человек. Обеспеченность населения района больничными койками составляет 35,2 коек на 10 тыс. населения. Показатели общей заболеваемости населения  имеют тенденцию к снижению.</w:t>
      </w:r>
    </w:p>
    <w:p w:rsidR="00FD421C" w:rsidRPr="00E91E37" w:rsidRDefault="00FD421C" w:rsidP="00FD421C">
      <w:pPr>
        <w:spacing w:line="360" w:lineRule="auto"/>
        <w:ind w:firstLine="720"/>
        <w:jc w:val="both"/>
        <w:rPr>
          <w:color w:val="000000"/>
          <w:sz w:val="20"/>
        </w:rPr>
      </w:pPr>
      <w:r w:rsidRPr="00E91E37">
        <w:rPr>
          <w:color w:val="000000"/>
          <w:sz w:val="20"/>
        </w:rPr>
        <w:t>В показателях смертности трудоспособного населения основной причиной являются болезни системы кровообращения. С целью снижения смертности проводятся следующие мероприятия:</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проведение повозрастной диспансеризации;</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работа кабинета медицинской профилактики;</w:t>
      </w:r>
    </w:p>
    <w:p w:rsidR="00FD421C" w:rsidRPr="00E91E37" w:rsidRDefault="00FD421C" w:rsidP="00FD421C">
      <w:pPr>
        <w:spacing w:line="360" w:lineRule="auto"/>
        <w:ind w:firstLine="720"/>
        <w:jc w:val="both"/>
        <w:rPr>
          <w:color w:val="000000"/>
          <w:sz w:val="20"/>
        </w:rPr>
      </w:pPr>
      <w:r w:rsidRPr="00E91E37">
        <w:rPr>
          <w:sz w:val="20"/>
        </w:rPr>
        <w:lastRenderedPageBreak/>
        <w:t>•</w:t>
      </w:r>
      <w:r w:rsidRPr="00E91E37">
        <w:rPr>
          <w:sz w:val="20"/>
        </w:rPr>
        <w:tab/>
      </w:r>
      <w:r w:rsidRPr="00E91E37">
        <w:rPr>
          <w:color w:val="000000"/>
          <w:sz w:val="20"/>
        </w:rPr>
        <w:t xml:space="preserve">пропаганда здорового образа жизни среди населения района – выпущены буклеты профилактической направленности, обновлены стенды в поликлиниках, публикуются статьи в районной газете; </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 xml:space="preserve">работа выездных бригад в отдаленные населенные пункты; </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работа областных специалистов.</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 xml:space="preserve">В районе наблюдается дефицит медицинских кадров.  Привлечению и закреплению медицинских кадров в медицинской организации будет способствовать поэтапное повышение их заработной платы. В работе системы здравоохранения актуальны следующие проблемы: </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 xml:space="preserve">преимущественная ориентация на лечение заболеваний, а не на их предотвращение, низкая мотивация населения к здоровому образу жизни, несбалансированное питание и ожирение;  </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t xml:space="preserve">обеспечение системы здравоохранения </w:t>
      </w:r>
      <w:proofErr w:type="spellStart"/>
      <w:proofErr w:type="gramStart"/>
      <w:r w:rsidRPr="00E91E37">
        <w:rPr>
          <w:sz w:val="20"/>
        </w:rPr>
        <w:t>высококвалифицированны</w:t>
      </w:r>
      <w:proofErr w:type="spellEnd"/>
      <w:r w:rsidRPr="00E91E37">
        <w:rPr>
          <w:sz w:val="20"/>
        </w:rPr>
        <w:t>-</w:t>
      </w:r>
      <w:r w:rsidRPr="00E91E37">
        <w:rPr>
          <w:color w:val="000000"/>
          <w:sz w:val="20"/>
        </w:rPr>
        <w:t>ми</w:t>
      </w:r>
      <w:proofErr w:type="gramEnd"/>
      <w:r w:rsidRPr="00E91E37">
        <w:rPr>
          <w:color w:val="000000"/>
          <w:sz w:val="20"/>
        </w:rPr>
        <w:t xml:space="preserve"> кадрами;</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низкая эффективность использования медицинского оборудования, в том числе недостатка подготовленных кадров, а также недостаточное оснащение медицинским оборудованием во врачебных амбулаториях и в фельдшерско-акушерских пунктах;</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сложность и </w:t>
      </w:r>
      <w:proofErr w:type="spellStart"/>
      <w:r w:rsidRPr="00E91E37">
        <w:rPr>
          <w:sz w:val="20"/>
        </w:rPr>
        <w:t>затратность</w:t>
      </w:r>
      <w:proofErr w:type="spellEnd"/>
      <w:r w:rsidRPr="00E91E37">
        <w:rPr>
          <w:sz w:val="20"/>
        </w:rPr>
        <w:t xml:space="preserve"> обеспечения в полном объеме необходимой медицинской помощью части населения из-за сложной транспортной доступности отдельных населенных пунктов.</w:t>
      </w:r>
    </w:p>
    <w:p w:rsidR="00FD421C" w:rsidRPr="00E91E37" w:rsidRDefault="00FD421C" w:rsidP="00FD421C">
      <w:pPr>
        <w:tabs>
          <w:tab w:val="left" w:pos="851"/>
        </w:tabs>
        <w:spacing w:line="360" w:lineRule="auto"/>
        <w:ind w:firstLine="720"/>
        <w:jc w:val="both"/>
        <w:rPr>
          <w:color w:val="000000"/>
          <w:sz w:val="20"/>
        </w:rPr>
      </w:pPr>
      <w:r w:rsidRPr="00E91E37">
        <w:rPr>
          <w:color w:val="000000"/>
          <w:sz w:val="20"/>
        </w:rPr>
        <w:t>Основными направлениями деятельности в предстоящие годы должны стать:</w:t>
      </w:r>
    </w:p>
    <w:p w:rsidR="00FD421C" w:rsidRPr="00E91E37" w:rsidRDefault="00FD421C" w:rsidP="00FD421C">
      <w:pPr>
        <w:tabs>
          <w:tab w:val="left" w:pos="851"/>
        </w:tabs>
        <w:spacing w:line="360" w:lineRule="auto"/>
        <w:ind w:firstLine="720"/>
        <w:jc w:val="both"/>
        <w:rPr>
          <w:color w:val="000000"/>
          <w:sz w:val="20"/>
        </w:rPr>
      </w:pPr>
      <w:r w:rsidRPr="00E91E37">
        <w:rPr>
          <w:sz w:val="20"/>
        </w:rPr>
        <w:t>•</w:t>
      </w:r>
      <w:r w:rsidRPr="00E91E37">
        <w:rPr>
          <w:sz w:val="20"/>
        </w:rPr>
        <w:tab/>
      </w:r>
      <w:r w:rsidRPr="00E91E37">
        <w:rPr>
          <w:sz w:val="20"/>
        </w:rPr>
        <w:tab/>
      </w:r>
      <w:r w:rsidRPr="00E91E37">
        <w:rPr>
          <w:color w:val="000000"/>
          <w:sz w:val="20"/>
        </w:rPr>
        <w:t xml:space="preserve">развитие эффективной системы профилактики заболеваний и содействия формированию у населения ценности здорового образа жизни путем повышения роли профилактики на основе проведения диспансеризации различных возрастных групп населения в деятельности первичного медицинского звена; </w:t>
      </w:r>
    </w:p>
    <w:p w:rsidR="00FD421C" w:rsidRPr="00E91E37" w:rsidRDefault="00FD421C" w:rsidP="00FD421C">
      <w:pPr>
        <w:spacing w:line="360" w:lineRule="auto"/>
        <w:ind w:firstLine="720"/>
        <w:jc w:val="both"/>
        <w:rPr>
          <w:color w:val="000000"/>
          <w:sz w:val="20"/>
        </w:rPr>
      </w:pPr>
      <w:r w:rsidRPr="00E91E37">
        <w:rPr>
          <w:sz w:val="20"/>
        </w:rPr>
        <w:t>•</w:t>
      </w:r>
      <w:r w:rsidRPr="00E91E37">
        <w:rPr>
          <w:sz w:val="20"/>
        </w:rPr>
        <w:tab/>
      </w:r>
      <w:r w:rsidRPr="00E91E37">
        <w:rPr>
          <w:color w:val="000000"/>
          <w:sz w:val="20"/>
        </w:rPr>
        <w:t>кадровое обеспечение системы здравоохранения и преодоление дефицита медицинских кадров путем привлечения и закрепления их в учреждения здравоохранения района, в том числе путем целевой подготовки специалистов, обеспечения жильем, повышения уровня оплаты труда.</w:t>
      </w:r>
    </w:p>
    <w:p w:rsidR="00FD421C" w:rsidRPr="00E91E37" w:rsidRDefault="00FD421C" w:rsidP="00FD421C">
      <w:pPr>
        <w:pStyle w:val="ae"/>
        <w:spacing w:before="240" w:after="240"/>
        <w:ind w:left="0"/>
        <w:jc w:val="center"/>
        <w:rPr>
          <w:i/>
          <w:sz w:val="20"/>
          <w:szCs w:val="20"/>
          <w:lang w:eastAsia="ar-SA"/>
        </w:rPr>
      </w:pPr>
      <w:r w:rsidRPr="00E91E37">
        <w:rPr>
          <w:b/>
          <w:sz w:val="20"/>
          <w:szCs w:val="20"/>
          <w:lang w:eastAsia="ar-SA"/>
        </w:rPr>
        <w:t>1.2.7. Социальная защита населения</w:t>
      </w:r>
      <w:r w:rsidRPr="00E91E37">
        <w:rPr>
          <w:i/>
          <w:sz w:val="20"/>
          <w:szCs w:val="20"/>
          <w:lang w:eastAsia="ar-SA"/>
        </w:rPr>
        <w:t xml:space="preserve">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Система социальной защиты населения представляет многогранную службу по нормализации жизнедеятельности граждан пожилого возраста, инвалидов, семей с детьми и включает широкий перечень мер, направленных на социальную поддержку льготных категорий граждан, профилактику социального неблагополучия, помощь оказавшимся в трудной жизненной ситуации, поддержку социально уязвимых групп населения.</w:t>
      </w:r>
    </w:p>
    <w:p w:rsidR="00FD421C" w:rsidRPr="00E91E37" w:rsidRDefault="00FD421C" w:rsidP="00FD421C">
      <w:pPr>
        <w:pStyle w:val="ae"/>
        <w:spacing w:line="360" w:lineRule="auto"/>
        <w:ind w:left="0" w:firstLine="720"/>
        <w:jc w:val="both"/>
        <w:rPr>
          <w:sz w:val="20"/>
          <w:szCs w:val="20"/>
          <w:lang w:eastAsia="ar-SA"/>
        </w:rPr>
      </w:pPr>
      <w:proofErr w:type="gramStart"/>
      <w:r w:rsidRPr="00E91E37">
        <w:rPr>
          <w:sz w:val="20"/>
          <w:szCs w:val="20"/>
          <w:lang w:eastAsia="ar-SA"/>
        </w:rPr>
        <w:t xml:space="preserve">Социальные услуги в Орловском районе предоставляются населению Кировским областным государственным казенным учреждением социальной защиты «Управление социальной защиты населения в Орловском районе» (далее Управление социальной защиты населения в Орловском районе) и Орловским отделом социального обслуживания населения КОГАУСО «Межрайонный комплексный центр социального обслуживания населения в </w:t>
      </w:r>
      <w:proofErr w:type="spellStart"/>
      <w:r w:rsidRPr="00E91E37">
        <w:rPr>
          <w:sz w:val="20"/>
          <w:szCs w:val="20"/>
          <w:lang w:eastAsia="ar-SA"/>
        </w:rPr>
        <w:t>Котельничском</w:t>
      </w:r>
      <w:proofErr w:type="spellEnd"/>
      <w:r w:rsidRPr="00E91E37">
        <w:rPr>
          <w:sz w:val="20"/>
          <w:szCs w:val="20"/>
          <w:lang w:eastAsia="ar-SA"/>
        </w:rPr>
        <w:t xml:space="preserve"> районе» (далее - Орловский отдел социального обслуживания населения).</w:t>
      </w:r>
      <w:proofErr w:type="gramEnd"/>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Управление социальной защиты населения в Орловском районе является частью системы органов социальной защиты населения в области, целью деятельности которых является предоставление государственных услуг по обеспечению мер социальной поддержки отдельным категориям граждан в соответствии с федеральным и областным законодательством.</w:t>
      </w:r>
    </w:p>
    <w:p w:rsidR="00FD421C" w:rsidRPr="00E91E37" w:rsidRDefault="00FD421C" w:rsidP="00FD421C">
      <w:pPr>
        <w:spacing w:line="360" w:lineRule="auto"/>
        <w:ind w:firstLine="697"/>
        <w:jc w:val="both"/>
        <w:rPr>
          <w:sz w:val="20"/>
        </w:rPr>
      </w:pPr>
      <w:r w:rsidRPr="00E91E37">
        <w:rPr>
          <w:sz w:val="20"/>
        </w:rPr>
        <w:t>В управлении социальной защиты населения в Орловском районе состоит 3835 граждан (7134 получателя мер социальной поддержки), что составляет  32% от количества граждан, проживающих в Орловском районе, и 0,9 % от общего количества граждан, состоящих на учёте в органах социальной защиты населения Кировской области.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Субсидии на оплату жилищно-коммунальных услуг получили 211 семей на сумму 3580,4 тыс. рублей.</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Одним из приоритетных направлений деятельности органов социальной защиты является предоставление мер социальной поддержки многодетным семьям, которых можно отнести к числу менее обеспеченных категорий </w:t>
      </w:r>
      <w:r w:rsidRPr="00E91E37">
        <w:rPr>
          <w:sz w:val="20"/>
          <w:szCs w:val="20"/>
          <w:lang w:eastAsia="ar-SA"/>
        </w:rPr>
        <w:lastRenderedPageBreak/>
        <w:t>граждан. Количество многодетных семей, состоящих на учёте в органах соцзащиты, составляет 126 семей. В многодетных семьях,  состоящих на учёте в органах соцзащиты, проживает 419 детей.</w:t>
      </w:r>
    </w:p>
    <w:p w:rsidR="00FD421C" w:rsidRPr="00E91E37" w:rsidRDefault="00FD421C" w:rsidP="00FD421C">
      <w:pPr>
        <w:pStyle w:val="ae"/>
        <w:spacing w:line="360" w:lineRule="auto"/>
        <w:ind w:left="0" w:firstLine="720"/>
        <w:jc w:val="right"/>
        <w:rPr>
          <w:sz w:val="20"/>
          <w:szCs w:val="20"/>
          <w:lang w:eastAsia="ar-SA"/>
        </w:rPr>
      </w:pPr>
      <w:r w:rsidRPr="00E91E37">
        <w:rPr>
          <w:sz w:val="20"/>
          <w:szCs w:val="20"/>
          <w:lang w:eastAsia="ar-SA"/>
        </w:rPr>
        <w:t>Таблица 17</w:t>
      </w:r>
    </w:p>
    <w:p w:rsidR="00FD421C" w:rsidRPr="00E91E37" w:rsidRDefault="00FD421C" w:rsidP="00FD421C">
      <w:pPr>
        <w:spacing w:after="120"/>
        <w:jc w:val="center"/>
        <w:rPr>
          <w:sz w:val="20"/>
        </w:rPr>
      </w:pPr>
      <w:r w:rsidRPr="00E91E37">
        <w:rPr>
          <w:sz w:val="20"/>
        </w:rPr>
        <w:t>Численность получателей  мер социальной поддержки по состоянию</w:t>
      </w:r>
    </w:p>
    <w:p w:rsidR="00FD421C" w:rsidRPr="00E91E37" w:rsidRDefault="00FD421C" w:rsidP="00FD421C">
      <w:pPr>
        <w:spacing w:after="120"/>
        <w:jc w:val="center"/>
        <w:rPr>
          <w:sz w:val="20"/>
        </w:rPr>
      </w:pPr>
      <w:r w:rsidRPr="00E91E37">
        <w:rPr>
          <w:sz w:val="20"/>
        </w:rPr>
        <w:t xml:space="preserve"> на 01.01.2018 года</w:t>
      </w:r>
    </w:p>
    <w:tbl>
      <w:tblPr>
        <w:tblW w:w="9523" w:type="dxa"/>
        <w:jc w:val="center"/>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30"/>
        <w:gridCol w:w="1381"/>
        <w:gridCol w:w="1311"/>
        <w:gridCol w:w="1601"/>
      </w:tblGrid>
      <w:tr w:rsidR="00FD421C" w:rsidRPr="00E91E37" w:rsidTr="006D58B5">
        <w:trPr>
          <w:trHeight w:val="570"/>
          <w:jc w:val="center"/>
        </w:trPr>
        <w:tc>
          <w:tcPr>
            <w:tcW w:w="523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Наименование меры социальной</w:t>
            </w:r>
          </w:p>
          <w:p w:rsidR="00FD421C" w:rsidRPr="00E91E37" w:rsidRDefault="00FD421C" w:rsidP="006D58B5">
            <w:pPr>
              <w:jc w:val="center"/>
              <w:rPr>
                <w:rFonts w:eastAsia="Calibri"/>
                <w:sz w:val="20"/>
              </w:rPr>
            </w:pPr>
            <w:r w:rsidRPr="00E91E37">
              <w:rPr>
                <w:sz w:val="20"/>
              </w:rPr>
              <w:t>поддержки</w:t>
            </w:r>
          </w:p>
        </w:tc>
        <w:tc>
          <w:tcPr>
            <w:tcW w:w="2692"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Количество получателей (чел.)</w:t>
            </w:r>
          </w:p>
        </w:tc>
        <w:tc>
          <w:tcPr>
            <w:tcW w:w="1601"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left="-26" w:right="-29"/>
              <w:jc w:val="center"/>
              <w:rPr>
                <w:rFonts w:eastAsia="Calibri"/>
                <w:sz w:val="20"/>
              </w:rPr>
            </w:pPr>
            <w:r w:rsidRPr="00E91E37">
              <w:rPr>
                <w:sz w:val="20"/>
              </w:rPr>
              <w:t xml:space="preserve">Предусмотрено средств </w:t>
            </w:r>
          </w:p>
          <w:p w:rsidR="00FD421C" w:rsidRPr="00E91E37" w:rsidRDefault="00FD421C" w:rsidP="006D58B5">
            <w:pPr>
              <w:ind w:left="-26" w:right="-29"/>
              <w:jc w:val="center"/>
              <w:rPr>
                <w:sz w:val="20"/>
              </w:rPr>
            </w:pPr>
            <w:r w:rsidRPr="00E91E37">
              <w:rPr>
                <w:sz w:val="20"/>
              </w:rPr>
              <w:t xml:space="preserve">на 2018 год </w:t>
            </w:r>
          </w:p>
          <w:p w:rsidR="00FD421C" w:rsidRPr="00E91E37" w:rsidRDefault="00FD421C" w:rsidP="006D58B5">
            <w:pPr>
              <w:ind w:left="-26" w:right="-29"/>
              <w:jc w:val="center"/>
              <w:rPr>
                <w:rFonts w:eastAsia="Calibri"/>
                <w:sz w:val="20"/>
              </w:rPr>
            </w:pPr>
            <w:r w:rsidRPr="00E91E37">
              <w:rPr>
                <w:sz w:val="20"/>
              </w:rPr>
              <w:t>(тыс. рублей)</w:t>
            </w:r>
          </w:p>
        </w:tc>
      </w:tr>
      <w:tr w:rsidR="00FD421C" w:rsidRPr="00E91E37" w:rsidTr="006D58B5">
        <w:trPr>
          <w:trHeight w:val="57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rFonts w:eastAsia="Calibri"/>
                <w:sz w:val="20"/>
              </w:rPr>
            </w:pP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Человек (семей)</w:t>
            </w:r>
          </w:p>
        </w:tc>
        <w:tc>
          <w:tcPr>
            <w:tcW w:w="131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ind w:left="-108" w:right="-108"/>
              <w:jc w:val="center"/>
              <w:rPr>
                <w:sz w:val="20"/>
              </w:rPr>
            </w:pPr>
            <w:r w:rsidRPr="00E91E37">
              <w:rPr>
                <w:sz w:val="20"/>
              </w:rPr>
              <w:t>детей</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rFonts w:eastAsia="Calibri"/>
                <w:sz w:val="20"/>
              </w:rPr>
            </w:pPr>
          </w:p>
        </w:tc>
      </w:tr>
      <w:tr w:rsidR="00FD421C" w:rsidRPr="00E91E37" w:rsidTr="006D58B5">
        <w:trPr>
          <w:trHeight w:val="357"/>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 xml:space="preserve">Ежемесячное пособие на ребенка </w:t>
            </w: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227</w:t>
            </w:r>
          </w:p>
        </w:tc>
        <w:tc>
          <w:tcPr>
            <w:tcW w:w="131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338</w:t>
            </w:r>
          </w:p>
        </w:tc>
        <w:tc>
          <w:tcPr>
            <w:tcW w:w="160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1413,5</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pacing w:val="-2"/>
                <w:sz w:val="20"/>
              </w:rPr>
            </w:pPr>
            <w:r w:rsidRPr="00E91E37">
              <w:rPr>
                <w:spacing w:val="-2"/>
                <w:sz w:val="20"/>
              </w:rPr>
              <w:t>Многодетные семьи, состоящие на учете в органах соцзащиты, из них:</w:t>
            </w:r>
          </w:p>
          <w:p w:rsidR="00FD421C" w:rsidRPr="00E91E37" w:rsidRDefault="00FD421C" w:rsidP="006D58B5">
            <w:pPr>
              <w:jc w:val="both"/>
              <w:rPr>
                <w:sz w:val="20"/>
              </w:rPr>
            </w:pPr>
            <w:r w:rsidRPr="00E91E37">
              <w:rPr>
                <w:sz w:val="20"/>
              </w:rPr>
              <w:t>многодетные малообеспеченные семьи,</w:t>
            </w:r>
          </w:p>
          <w:p w:rsidR="00FD421C" w:rsidRPr="00E91E37" w:rsidRDefault="00FD421C" w:rsidP="006D58B5">
            <w:pPr>
              <w:jc w:val="both"/>
              <w:rPr>
                <w:rFonts w:eastAsia="Calibri"/>
                <w:sz w:val="20"/>
              </w:rPr>
            </w:pPr>
            <w:r w:rsidRPr="00E91E37">
              <w:rPr>
                <w:sz w:val="20"/>
              </w:rPr>
              <w:t>многодетные семьи.</w:t>
            </w:r>
          </w:p>
        </w:tc>
        <w:tc>
          <w:tcPr>
            <w:tcW w:w="138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111</w:t>
            </w:r>
          </w:p>
          <w:p w:rsidR="00FD421C" w:rsidRPr="00E91E37" w:rsidRDefault="00FD421C" w:rsidP="006D58B5">
            <w:pPr>
              <w:jc w:val="center"/>
              <w:rPr>
                <w:rFonts w:eastAsia="Calibri"/>
                <w:sz w:val="20"/>
              </w:rPr>
            </w:pPr>
            <w:r w:rsidRPr="00E91E37">
              <w:rPr>
                <w:sz w:val="20"/>
              </w:rPr>
              <w:t>116</w:t>
            </w:r>
          </w:p>
        </w:tc>
        <w:tc>
          <w:tcPr>
            <w:tcW w:w="131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rFonts w:eastAsia="Calibri"/>
                <w:sz w:val="20"/>
              </w:rPr>
            </w:pPr>
          </w:p>
          <w:p w:rsidR="00FD421C" w:rsidRPr="00E91E37" w:rsidRDefault="00FD421C" w:rsidP="006D58B5">
            <w:pPr>
              <w:jc w:val="center"/>
              <w:rPr>
                <w:rFonts w:eastAsia="Calibri"/>
                <w:sz w:val="20"/>
              </w:rPr>
            </w:pPr>
          </w:p>
          <w:p w:rsidR="00FD421C" w:rsidRPr="00E91E37" w:rsidRDefault="00FD421C" w:rsidP="006D58B5">
            <w:pPr>
              <w:jc w:val="center"/>
              <w:rPr>
                <w:rFonts w:eastAsia="Calibri"/>
                <w:sz w:val="20"/>
              </w:rPr>
            </w:pPr>
            <w:r w:rsidRPr="00E91E37">
              <w:rPr>
                <w:rFonts w:eastAsia="Calibri"/>
                <w:sz w:val="20"/>
              </w:rPr>
              <w:t>370</w:t>
            </w:r>
          </w:p>
          <w:p w:rsidR="00FD421C" w:rsidRPr="00E91E37" w:rsidRDefault="00FD421C" w:rsidP="006D58B5">
            <w:pPr>
              <w:jc w:val="center"/>
              <w:rPr>
                <w:rFonts w:eastAsia="Calibri"/>
                <w:sz w:val="20"/>
              </w:rPr>
            </w:pPr>
            <w:r w:rsidRPr="00E91E37">
              <w:rPr>
                <w:rFonts w:eastAsia="Calibri"/>
                <w:sz w:val="20"/>
              </w:rPr>
              <w:t>49</w:t>
            </w:r>
          </w:p>
        </w:tc>
        <w:tc>
          <w:tcPr>
            <w:tcW w:w="1601"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jc w:val="center"/>
              <w:rPr>
                <w:rFonts w:eastAsia="Calibri"/>
                <w:sz w:val="20"/>
              </w:rPr>
            </w:pPr>
          </w:p>
          <w:p w:rsidR="00FD421C" w:rsidRPr="00E91E37" w:rsidRDefault="00FD421C" w:rsidP="006D58B5">
            <w:pPr>
              <w:jc w:val="center"/>
              <w:rPr>
                <w:rFonts w:eastAsia="Calibri"/>
                <w:sz w:val="20"/>
              </w:rPr>
            </w:pPr>
            <w:r w:rsidRPr="00E91E37">
              <w:rPr>
                <w:sz w:val="20"/>
              </w:rPr>
              <w:t>1713,9</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pacing w:val="-2"/>
                <w:sz w:val="20"/>
              </w:rPr>
            </w:pPr>
            <w:r w:rsidRPr="00E91E37">
              <w:rPr>
                <w:sz w:val="20"/>
              </w:rPr>
              <w:t>Ежемесячное пособие по уходу за ребенком до 1,5 лет</w:t>
            </w: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58</w:t>
            </w:r>
          </w:p>
        </w:tc>
        <w:tc>
          <w:tcPr>
            <w:tcW w:w="131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61</w:t>
            </w:r>
          </w:p>
        </w:tc>
        <w:tc>
          <w:tcPr>
            <w:tcW w:w="160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5873,3</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Региональный материнский (семейный) капитал в виде единовременной денежной выплаты</w:t>
            </w: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21</w:t>
            </w:r>
          </w:p>
        </w:tc>
        <w:tc>
          <w:tcPr>
            <w:tcW w:w="131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21</w:t>
            </w:r>
          </w:p>
        </w:tc>
        <w:tc>
          <w:tcPr>
            <w:tcW w:w="160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2665,4</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Ежемесячная денежная выплата по уходу за третьим ребенком и последующими детьми</w:t>
            </w: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88</w:t>
            </w:r>
          </w:p>
        </w:tc>
        <w:tc>
          <w:tcPr>
            <w:tcW w:w="131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97</w:t>
            </w:r>
          </w:p>
        </w:tc>
        <w:tc>
          <w:tcPr>
            <w:tcW w:w="160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8621,6</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Ежемесячная денежная выплата, в том числе:</w:t>
            </w:r>
          </w:p>
          <w:p w:rsidR="00FD421C" w:rsidRPr="00E91E37" w:rsidRDefault="00FD421C" w:rsidP="006D58B5">
            <w:pPr>
              <w:jc w:val="both"/>
              <w:rPr>
                <w:sz w:val="20"/>
              </w:rPr>
            </w:pPr>
            <w:r w:rsidRPr="00E91E37">
              <w:rPr>
                <w:sz w:val="20"/>
              </w:rPr>
              <w:t>ветеранам труда РФ</w:t>
            </w:r>
          </w:p>
          <w:p w:rsidR="00FD421C" w:rsidRPr="00E91E37" w:rsidRDefault="00FD421C" w:rsidP="006D58B5">
            <w:pPr>
              <w:jc w:val="both"/>
              <w:rPr>
                <w:sz w:val="20"/>
              </w:rPr>
            </w:pPr>
            <w:r w:rsidRPr="00E91E37">
              <w:rPr>
                <w:sz w:val="20"/>
              </w:rPr>
              <w:t>труженикам тыла</w:t>
            </w:r>
          </w:p>
          <w:p w:rsidR="00FD421C" w:rsidRPr="00E91E37" w:rsidRDefault="00FD421C" w:rsidP="006D58B5">
            <w:pPr>
              <w:jc w:val="both"/>
              <w:rPr>
                <w:sz w:val="20"/>
              </w:rPr>
            </w:pPr>
            <w:r w:rsidRPr="00E91E37">
              <w:rPr>
                <w:sz w:val="20"/>
              </w:rPr>
              <w:t>жертвам политических репрессий</w:t>
            </w:r>
          </w:p>
          <w:p w:rsidR="00FD421C" w:rsidRPr="00E91E37" w:rsidRDefault="00FD421C" w:rsidP="006D58B5">
            <w:pPr>
              <w:jc w:val="both"/>
              <w:rPr>
                <w:rFonts w:eastAsia="Calibri"/>
                <w:sz w:val="20"/>
              </w:rPr>
            </w:pPr>
            <w:r w:rsidRPr="00E91E37">
              <w:rPr>
                <w:sz w:val="20"/>
              </w:rPr>
              <w:t>ветеранам труда Кировской области</w:t>
            </w:r>
          </w:p>
        </w:tc>
        <w:tc>
          <w:tcPr>
            <w:tcW w:w="138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798</w:t>
            </w:r>
          </w:p>
          <w:p w:rsidR="00FD421C" w:rsidRPr="00E91E37" w:rsidRDefault="00FD421C" w:rsidP="006D58B5">
            <w:pPr>
              <w:jc w:val="center"/>
              <w:rPr>
                <w:sz w:val="20"/>
              </w:rPr>
            </w:pPr>
            <w:r w:rsidRPr="00E91E37">
              <w:rPr>
                <w:sz w:val="20"/>
              </w:rPr>
              <w:t>14</w:t>
            </w:r>
          </w:p>
          <w:p w:rsidR="00FD421C" w:rsidRPr="00E91E37" w:rsidRDefault="00FD421C" w:rsidP="006D58B5">
            <w:pPr>
              <w:jc w:val="center"/>
              <w:rPr>
                <w:sz w:val="20"/>
              </w:rPr>
            </w:pPr>
            <w:r w:rsidRPr="00E91E37">
              <w:rPr>
                <w:sz w:val="20"/>
              </w:rPr>
              <w:t>5</w:t>
            </w:r>
          </w:p>
          <w:p w:rsidR="00FD421C" w:rsidRPr="00E91E37" w:rsidRDefault="00FD421C" w:rsidP="006D58B5">
            <w:pPr>
              <w:jc w:val="center"/>
              <w:rPr>
                <w:rFonts w:eastAsia="Calibri"/>
                <w:sz w:val="20"/>
              </w:rPr>
            </w:pPr>
            <w:r w:rsidRPr="00E91E37">
              <w:rPr>
                <w:sz w:val="20"/>
              </w:rPr>
              <w:t>281</w:t>
            </w:r>
          </w:p>
        </w:tc>
        <w:tc>
          <w:tcPr>
            <w:tcW w:w="131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tc>
        <w:tc>
          <w:tcPr>
            <w:tcW w:w="160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4457,3</w:t>
            </w:r>
          </w:p>
          <w:p w:rsidR="00FD421C" w:rsidRPr="00E91E37" w:rsidRDefault="00FD421C" w:rsidP="006D58B5">
            <w:pPr>
              <w:jc w:val="center"/>
              <w:rPr>
                <w:sz w:val="20"/>
              </w:rPr>
            </w:pPr>
            <w:r w:rsidRPr="00E91E37">
              <w:rPr>
                <w:sz w:val="20"/>
              </w:rPr>
              <w:t>105,3</w:t>
            </w:r>
          </w:p>
          <w:p w:rsidR="00FD421C" w:rsidRPr="00E91E37" w:rsidRDefault="00FD421C" w:rsidP="006D58B5">
            <w:pPr>
              <w:jc w:val="center"/>
              <w:rPr>
                <w:sz w:val="20"/>
              </w:rPr>
            </w:pPr>
            <w:r w:rsidRPr="00E91E37">
              <w:rPr>
                <w:sz w:val="20"/>
              </w:rPr>
              <w:t>37,8</w:t>
            </w:r>
          </w:p>
          <w:p w:rsidR="00FD421C" w:rsidRPr="00E91E37" w:rsidRDefault="00FD421C" w:rsidP="006D58B5">
            <w:pPr>
              <w:jc w:val="center"/>
              <w:rPr>
                <w:rFonts w:eastAsia="Calibri"/>
                <w:sz w:val="20"/>
              </w:rPr>
            </w:pPr>
            <w:r w:rsidRPr="00E91E37">
              <w:rPr>
                <w:sz w:val="20"/>
              </w:rPr>
              <w:t>1583,1</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Меры социальной поддержки по оплате жилого помещения и коммунальных услуг, из них:</w:t>
            </w:r>
          </w:p>
          <w:p w:rsidR="00FD421C" w:rsidRPr="00E91E37" w:rsidRDefault="00FD421C" w:rsidP="006D58B5">
            <w:pPr>
              <w:jc w:val="both"/>
              <w:rPr>
                <w:sz w:val="20"/>
              </w:rPr>
            </w:pPr>
            <w:r w:rsidRPr="00E91E37">
              <w:rPr>
                <w:sz w:val="20"/>
              </w:rPr>
              <w:t>федеральным льготникам</w:t>
            </w:r>
          </w:p>
          <w:p w:rsidR="00FD421C" w:rsidRPr="00E91E37" w:rsidRDefault="00FD421C" w:rsidP="006D58B5">
            <w:pPr>
              <w:jc w:val="both"/>
              <w:rPr>
                <w:rFonts w:eastAsia="Calibri"/>
                <w:sz w:val="20"/>
              </w:rPr>
            </w:pPr>
            <w:r w:rsidRPr="00E91E37">
              <w:rPr>
                <w:spacing w:val="-2"/>
                <w:sz w:val="20"/>
              </w:rPr>
              <w:t xml:space="preserve">региональным льготникам  </w:t>
            </w:r>
          </w:p>
        </w:tc>
        <w:tc>
          <w:tcPr>
            <w:tcW w:w="138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rFonts w:eastAsia="Calibri"/>
                <w:sz w:val="20"/>
              </w:rPr>
            </w:pPr>
          </w:p>
          <w:p w:rsidR="00FD421C" w:rsidRPr="00E91E37" w:rsidRDefault="00FD421C" w:rsidP="006D58B5">
            <w:pPr>
              <w:jc w:val="center"/>
              <w:rPr>
                <w:sz w:val="20"/>
              </w:rPr>
            </w:pPr>
          </w:p>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1173</w:t>
            </w:r>
          </w:p>
          <w:p w:rsidR="00FD421C" w:rsidRPr="00E91E37" w:rsidRDefault="00FD421C" w:rsidP="006D58B5">
            <w:pPr>
              <w:jc w:val="center"/>
              <w:rPr>
                <w:rFonts w:eastAsia="Calibri"/>
                <w:sz w:val="20"/>
              </w:rPr>
            </w:pPr>
            <w:r w:rsidRPr="00E91E37">
              <w:rPr>
                <w:sz w:val="20"/>
              </w:rPr>
              <w:t>780</w:t>
            </w:r>
          </w:p>
        </w:tc>
        <w:tc>
          <w:tcPr>
            <w:tcW w:w="131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rFonts w:eastAsia="Calibri"/>
                <w:sz w:val="20"/>
              </w:rPr>
            </w:pPr>
          </w:p>
        </w:tc>
        <w:tc>
          <w:tcPr>
            <w:tcW w:w="160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rFonts w:eastAsia="Calibri"/>
                <w:sz w:val="20"/>
              </w:rPr>
            </w:pPr>
          </w:p>
          <w:p w:rsidR="00FD421C" w:rsidRPr="00E91E37" w:rsidRDefault="00FD421C" w:rsidP="006D58B5">
            <w:pPr>
              <w:jc w:val="center"/>
              <w:rPr>
                <w:sz w:val="20"/>
              </w:rPr>
            </w:pPr>
          </w:p>
          <w:p w:rsidR="00FD421C" w:rsidRPr="00E91E37" w:rsidRDefault="00FD421C" w:rsidP="006D58B5">
            <w:pPr>
              <w:jc w:val="center"/>
              <w:rPr>
                <w:sz w:val="20"/>
              </w:rPr>
            </w:pPr>
          </w:p>
          <w:p w:rsidR="00FD421C" w:rsidRPr="00E91E37" w:rsidRDefault="00FD421C" w:rsidP="006D58B5">
            <w:pPr>
              <w:jc w:val="center"/>
              <w:rPr>
                <w:sz w:val="20"/>
              </w:rPr>
            </w:pPr>
            <w:r w:rsidRPr="00E91E37">
              <w:rPr>
                <w:sz w:val="20"/>
              </w:rPr>
              <w:t>5702,4</w:t>
            </w:r>
          </w:p>
          <w:p w:rsidR="00FD421C" w:rsidRPr="00E91E37" w:rsidRDefault="00FD421C" w:rsidP="006D58B5">
            <w:pPr>
              <w:jc w:val="center"/>
              <w:rPr>
                <w:rFonts w:eastAsia="Calibri"/>
                <w:sz w:val="20"/>
              </w:rPr>
            </w:pPr>
            <w:r w:rsidRPr="00E91E37">
              <w:rPr>
                <w:sz w:val="20"/>
              </w:rPr>
              <w:t>3632,2</w:t>
            </w:r>
          </w:p>
        </w:tc>
      </w:tr>
      <w:tr w:rsidR="00FD421C" w:rsidRPr="00E91E37" w:rsidTr="006D58B5">
        <w:trPr>
          <w:jc w:val="center"/>
        </w:trPr>
        <w:tc>
          <w:tcPr>
            <w:tcW w:w="523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rFonts w:eastAsia="Calibri"/>
                <w:sz w:val="20"/>
              </w:rPr>
            </w:pPr>
            <w:r w:rsidRPr="00E91E37">
              <w:rPr>
                <w:sz w:val="20"/>
              </w:rPr>
              <w:t>Социальная выплата в виде субсидии на оплату жилого помещения и коммунальных услуг</w:t>
            </w:r>
          </w:p>
        </w:tc>
        <w:tc>
          <w:tcPr>
            <w:tcW w:w="138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211 семей</w:t>
            </w:r>
          </w:p>
        </w:tc>
        <w:tc>
          <w:tcPr>
            <w:tcW w:w="1311"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p>
        </w:tc>
        <w:tc>
          <w:tcPr>
            <w:tcW w:w="160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rFonts w:eastAsia="Calibri"/>
                <w:sz w:val="20"/>
              </w:rPr>
            </w:pPr>
            <w:r w:rsidRPr="00E91E37">
              <w:rPr>
                <w:sz w:val="20"/>
              </w:rPr>
              <w:t>3580,4</w:t>
            </w:r>
          </w:p>
        </w:tc>
      </w:tr>
    </w:tbl>
    <w:p w:rsidR="00FD421C" w:rsidRPr="00E91E37" w:rsidRDefault="00FD421C" w:rsidP="00FD421C">
      <w:pPr>
        <w:pStyle w:val="1c"/>
        <w:shd w:val="clear" w:color="auto" w:fill="FFFFFF"/>
        <w:tabs>
          <w:tab w:val="left" w:pos="0"/>
          <w:tab w:val="left" w:pos="426"/>
          <w:tab w:val="left" w:pos="709"/>
        </w:tabs>
        <w:spacing w:after="0" w:line="360" w:lineRule="auto"/>
        <w:ind w:firstLine="0"/>
        <w:rPr>
          <w:sz w:val="20"/>
        </w:rPr>
      </w:pPr>
      <w:r w:rsidRPr="00E91E37">
        <w:rPr>
          <w:sz w:val="20"/>
        </w:rPr>
        <w:t xml:space="preserve">              </w:t>
      </w:r>
    </w:p>
    <w:p w:rsidR="00FD421C" w:rsidRPr="00E91E37" w:rsidRDefault="00FD421C" w:rsidP="00FD421C">
      <w:pPr>
        <w:pStyle w:val="1c"/>
        <w:shd w:val="clear" w:color="auto" w:fill="FFFFFF"/>
        <w:tabs>
          <w:tab w:val="left" w:pos="0"/>
          <w:tab w:val="left" w:pos="426"/>
          <w:tab w:val="left" w:pos="709"/>
        </w:tabs>
        <w:spacing w:after="0" w:line="360" w:lineRule="auto"/>
        <w:ind w:firstLine="720"/>
        <w:rPr>
          <w:sz w:val="20"/>
        </w:rPr>
      </w:pPr>
      <w:r w:rsidRPr="00E91E37">
        <w:rPr>
          <w:sz w:val="20"/>
        </w:rPr>
        <w:t>За период с 2006 по 2017 год  управлением предоставлена мера социальной поддержки по обеспечению жилым помещением за счет средств федерального бюджета 182 льготникам, из них:</w:t>
      </w:r>
    </w:p>
    <w:p w:rsidR="00FD421C" w:rsidRPr="00E91E37" w:rsidRDefault="00FD421C" w:rsidP="00FD421C">
      <w:pPr>
        <w:spacing w:line="360" w:lineRule="auto"/>
        <w:ind w:firstLine="720"/>
        <w:jc w:val="both"/>
        <w:rPr>
          <w:sz w:val="20"/>
        </w:rPr>
      </w:pPr>
      <w:r w:rsidRPr="00E91E37">
        <w:rPr>
          <w:sz w:val="20"/>
        </w:rPr>
        <w:t>•</w:t>
      </w:r>
      <w:r w:rsidRPr="00E91E37">
        <w:rPr>
          <w:sz w:val="20"/>
        </w:rPr>
        <w:tab/>
        <w:t>ветераны Великой Отечественной войны – 171 человек;</w:t>
      </w:r>
    </w:p>
    <w:p w:rsidR="00FD421C" w:rsidRPr="00E91E37" w:rsidRDefault="00FD421C" w:rsidP="00FD421C">
      <w:pPr>
        <w:pStyle w:val="1c"/>
        <w:shd w:val="clear" w:color="auto" w:fill="FFFFFF"/>
        <w:tabs>
          <w:tab w:val="left" w:pos="0"/>
          <w:tab w:val="left" w:pos="426"/>
        </w:tabs>
        <w:spacing w:after="0" w:line="360" w:lineRule="auto"/>
        <w:ind w:firstLine="720"/>
        <w:rPr>
          <w:sz w:val="20"/>
        </w:rPr>
      </w:pPr>
      <w:r w:rsidRPr="00E91E37">
        <w:rPr>
          <w:sz w:val="20"/>
        </w:rPr>
        <w:t>•</w:t>
      </w:r>
      <w:r w:rsidRPr="00E91E37">
        <w:rPr>
          <w:sz w:val="20"/>
        </w:rPr>
        <w:tab/>
        <w:t>ветераны боевых действий, инвалиды и семьи, имеющие детей-инвалидов, вставшие на учет в качестве нуждающихся в улучшении жилищных условий в срок до 01.01.2005г. – 11 человек.</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rPr>
          <w:rFonts w:ascii="Times New Roman" w:hAnsi="Times New Roman" w:cs="Times New Roman"/>
        </w:rPr>
        <w:t xml:space="preserve">Целями и задачами Орловского отдела социального обслуживания населения является оказание семьям и отдельным гражданам, попавшим в трудную жизненную ситуацию, помощи в реализации законных прав и интересов, содействие в улучшении их социального и материального положения, а также психологического статуса. Орловским отделом социального обслуживания населения оказываются следующие виды услуг: </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социально-бытовые;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социально-медицинские;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социально-психологические;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социально-педагогические;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социально-трудовые;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социально-правовые;</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услуги в целях повышения коммуникативного потенциала получателей социальных услуг, имеющих ограничения  жизнедеятельности, в том числе детям-инвалидам;</w:t>
      </w:r>
    </w:p>
    <w:p w:rsidR="00FD421C" w:rsidRPr="00E91E37" w:rsidRDefault="00FD421C" w:rsidP="00FD421C">
      <w:pPr>
        <w:pStyle w:val="ConsPlusNonformat"/>
        <w:widowControl/>
        <w:spacing w:line="360" w:lineRule="auto"/>
        <w:ind w:firstLine="720"/>
        <w:jc w:val="both"/>
        <w:rPr>
          <w:rFonts w:ascii="Times New Roman" w:hAnsi="Times New Roman" w:cs="Times New Roman"/>
        </w:rPr>
      </w:pPr>
      <w:r w:rsidRPr="00E91E37">
        <w:t>•</w:t>
      </w:r>
      <w:r w:rsidRPr="00E91E37">
        <w:tab/>
      </w:r>
      <w:r w:rsidRPr="00E91E37">
        <w:rPr>
          <w:rFonts w:ascii="Times New Roman" w:hAnsi="Times New Roman" w:cs="Times New Roman"/>
        </w:rPr>
        <w:t>срочные социальные услуги.</w:t>
      </w:r>
    </w:p>
    <w:p w:rsidR="00FD421C" w:rsidRPr="00E91E37" w:rsidRDefault="00FD421C" w:rsidP="00FD421C">
      <w:pPr>
        <w:shd w:val="clear" w:color="auto" w:fill="FFFFFF"/>
        <w:spacing w:line="360" w:lineRule="auto"/>
        <w:ind w:firstLine="720"/>
        <w:jc w:val="both"/>
        <w:rPr>
          <w:sz w:val="20"/>
        </w:rPr>
      </w:pPr>
      <w:r w:rsidRPr="00E91E37">
        <w:rPr>
          <w:sz w:val="20"/>
        </w:rPr>
        <w:lastRenderedPageBreak/>
        <w:t>В структуру Орловского отдела социального обслуживания населения включаются отделения, предназначенные для решения проблем, свойственных всем гражданам, и оказания помощи отдельным категориям граждан:</w:t>
      </w:r>
    </w:p>
    <w:p w:rsidR="00FD421C" w:rsidRPr="00E91E37" w:rsidRDefault="00FD421C" w:rsidP="00FD421C">
      <w:pPr>
        <w:shd w:val="clear" w:color="auto" w:fill="FFFFFF"/>
        <w:spacing w:line="360" w:lineRule="auto"/>
        <w:ind w:firstLine="720"/>
        <w:jc w:val="both"/>
        <w:rPr>
          <w:sz w:val="20"/>
        </w:rPr>
      </w:pPr>
      <w:r w:rsidRPr="00E91E37">
        <w:rPr>
          <w:sz w:val="20"/>
        </w:rPr>
        <w:t>•</w:t>
      </w:r>
      <w:r w:rsidRPr="00E91E37">
        <w:rPr>
          <w:sz w:val="20"/>
        </w:rPr>
        <w:tab/>
        <w:t>3 отделения социального обслуживания на дому граждан пожилого возраста и инвалидов;</w:t>
      </w:r>
    </w:p>
    <w:p w:rsidR="00FD421C" w:rsidRPr="00E91E37" w:rsidRDefault="00FD421C" w:rsidP="00FD421C">
      <w:pPr>
        <w:shd w:val="clear" w:color="auto" w:fill="FFFFFF"/>
        <w:spacing w:line="360" w:lineRule="auto"/>
        <w:ind w:firstLine="720"/>
        <w:jc w:val="both"/>
        <w:rPr>
          <w:sz w:val="20"/>
        </w:rPr>
      </w:pPr>
      <w:r w:rsidRPr="00E91E37">
        <w:rPr>
          <w:sz w:val="20"/>
        </w:rPr>
        <w:t>•</w:t>
      </w:r>
      <w:r w:rsidRPr="00E91E37">
        <w:rPr>
          <w:sz w:val="20"/>
        </w:rPr>
        <w:tab/>
        <w:t>отделение по работе с семьями и детьми;</w:t>
      </w:r>
    </w:p>
    <w:p w:rsidR="00FD421C" w:rsidRPr="00E91E37" w:rsidRDefault="00FD421C" w:rsidP="00FD421C">
      <w:pPr>
        <w:shd w:val="clear" w:color="auto" w:fill="FFFFFF"/>
        <w:spacing w:line="360" w:lineRule="auto"/>
        <w:ind w:firstLine="720"/>
        <w:jc w:val="both"/>
        <w:rPr>
          <w:sz w:val="20"/>
        </w:rPr>
      </w:pPr>
      <w:r w:rsidRPr="00E91E37">
        <w:rPr>
          <w:sz w:val="20"/>
        </w:rPr>
        <w:t>•</w:t>
      </w:r>
      <w:r w:rsidRPr="00E91E37">
        <w:rPr>
          <w:sz w:val="20"/>
        </w:rPr>
        <w:tab/>
        <w:t>отделение срочного социального обслуживания.</w:t>
      </w:r>
    </w:p>
    <w:p w:rsidR="00FD421C" w:rsidRPr="00E91E37" w:rsidRDefault="00FD421C" w:rsidP="00FD421C">
      <w:pPr>
        <w:shd w:val="clear" w:color="auto" w:fill="FFFFFF"/>
        <w:spacing w:line="360" w:lineRule="auto"/>
        <w:ind w:firstLine="720"/>
        <w:jc w:val="both"/>
        <w:rPr>
          <w:sz w:val="20"/>
        </w:rPr>
      </w:pPr>
      <w:r w:rsidRPr="00E91E37">
        <w:rPr>
          <w:sz w:val="20"/>
        </w:rPr>
        <w:t>Предоставление социальных услуг на дому является одним из приоритетных направлений в работе Орловского отдела социального обслуживания населения, самой распространённой формой социальной помощи гражданам, признанным нуждающимися в социальных услугах.</w:t>
      </w:r>
    </w:p>
    <w:p w:rsidR="00FD421C" w:rsidRPr="00E91E37" w:rsidRDefault="00FD421C" w:rsidP="00FD421C">
      <w:pPr>
        <w:shd w:val="clear" w:color="auto" w:fill="FFFFFF"/>
        <w:spacing w:line="360" w:lineRule="auto"/>
        <w:ind w:firstLine="720"/>
        <w:jc w:val="right"/>
        <w:rPr>
          <w:sz w:val="20"/>
        </w:rPr>
      </w:pPr>
      <w:r w:rsidRPr="00E91E37">
        <w:rPr>
          <w:sz w:val="20"/>
        </w:rPr>
        <w:t>Таблица 18</w:t>
      </w:r>
    </w:p>
    <w:p w:rsidR="00FD421C" w:rsidRPr="00E91E37" w:rsidRDefault="00FD421C" w:rsidP="00FD421C">
      <w:pPr>
        <w:shd w:val="clear" w:color="auto" w:fill="FFFFFF"/>
        <w:spacing w:line="360" w:lineRule="auto"/>
        <w:jc w:val="center"/>
        <w:rPr>
          <w:sz w:val="20"/>
        </w:rPr>
      </w:pPr>
      <w:r w:rsidRPr="00E91E37">
        <w:rPr>
          <w:sz w:val="20"/>
        </w:rPr>
        <w:t>Численность получателей социальных услуг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0"/>
        <w:gridCol w:w="720"/>
        <w:gridCol w:w="1080"/>
        <w:gridCol w:w="720"/>
        <w:gridCol w:w="1260"/>
        <w:gridCol w:w="720"/>
        <w:gridCol w:w="1260"/>
        <w:gridCol w:w="720"/>
        <w:gridCol w:w="1080"/>
      </w:tblGrid>
      <w:tr w:rsidR="00FD421C" w:rsidRPr="00E91E37" w:rsidTr="006D58B5">
        <w:trPr>
          <w:trHeight w:val="20"/>
        </w:trPr>
        <w:tc>
          <w:tcPr>
            <w:tcW w:w="198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Форма социального обслуживания</w:t>
            </w:r>
          </w:p>
        </w:tc>
        <w:tc>
          <w:tcPr>
            <w:tcW w:w="7560" w:type="dxa"/>
            <w:gridSpan w:val="8"/>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ab/>
            </w:r>
            <w:r w:rsidRPr="00E91E37">
              <w:rPr>
                <w:sz w:val="20"/>
              </w:rPr>
              <w:tab/>
              <w:t>Численность получателей социальных услуг</w:t>
            </w:r>
          </w:p>
        </w:tc>
      </w:tr>
      <w:tr w:rsidR="00FD421C" w:rsidRPr="00E91E37" w:rsidTr="006D58B5">
        <w:trPr>
          <w:trHeight w:val="20"/>
        </w:trPr>
        <w:tc>
          <w:tcPr>
            <w:tcW w:w="198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2014 год</w:t>
            </w:r>
          </w:p>
        </w:tc>
        <w:tc>
          <w:tcPr>
            <w:tcW w:w="108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Доля от общей </w:t>
            </w:r>
            <w:proofErr w:type="gramStart"/>
            <w:r w:rsidRPr="00E91E37">
              <w:rPr>
                <w:sz w:val="20"/>
              </w:rPr>
              <w:t>численности</w:t>
            </w:r>
            <w:proofErr w:type="gramEnd"/>
            <w:r w:rsidRPr="00E91E37">
              <w:rPr>
                <w:sz w:val="20"/>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2015 год</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 xml:space="preserve">Доля от общей </w:t>
            </w:r>
            <w:proofErr w:type="gramStart"/>
            <w:r w:rsidRPr="00E91E37">
              <w:rPr>
                <w:sz w:val="20"/>
              </w:rPr>
              <w:t>численности</w:t>
            </w:r>
            <w:proofErr w:type="gramEnd"/>
            <w:r w:rsidRPr="00E91E37">
              <w:rPr>
                <w:sz w:val="20"/>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tabs>
                <w:tab w:val="left" w:pos="0"/>
                <w:tab w:val="left" w:pos="1134"/>
              </w:tabs>
              <w:jc w:val="center"/>
              <w:rPr>
                <w:sz w:val="20"/>
              </w:rPr>
            </w:pPr>
            <w:r w:rsidRPr="00E91E37">
              <w:rPr>
                <w:sz w:val="20"/>
              </w:rPr>
              <w:t>2016 год</w:t>
            </w:r>
          </w:p>
          <w:p w:rsidR="00FD421C" w:rsidRPr="00E91E37" w:rsidRDefault="00FD421C" w:rsidP="006D58B5">
            <w:pPr>
              <w:tabs>
                <w:tab w:val="left" w:pos="0"/>
                <w:tab w:val="left" w:pos="1134"/>
              </w:tabs>
              <w:jc w:val="center"/>
              <w:rPr>
                <w:sz w:val="20"/>
              </w:rPr>
            </w:pP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 xml:space="preserve">Доля от общей </w:t>
            </w:r>
            <w:proofErr w:type="gramStart"/>
            <w:r w:rsidRPr="00E91E37">
              <w:rPr>
                <w:sz w:val="20"/>
              </w:rPr>
              <w:t>численности</w:t>
            </w:r>
            <w:proofErr w:type="gramEnd"/>
            <w:r w:rsidRPr="00E91E37">
              <w:rPr>
                <w:sz w:val="20"/>
              </w:rPr>
              <w:t xml:space="preserve"> обслуженных по центру, %</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2017  год</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 xml:space="preserve">Доля от общей </w:t>
            </w:r>
            <w:proofErr w:type="gramStart"/>
            <w:r w:rsidRPr="00E91E37">
              <w:rPr>
                <w:sz w:val="20"/>
              </w:rPr>
              <w:t>численности</w:t>
            </w:r>
            <w:proofErr w:type="gramEnd"/>
            <w:r w:rsidRPr="00E91E37">
              <w:rPr>
                <w:sz w:val="20"/>
              </w:rPr>
              <w:t xml:space="preserve"> обслуженных по центру, </w:t>
            </w:r>
          </w:p>
          <w:p w:rsidR="00FD421C" w:rsidRPr="00E91E37" w:rsidRDefault="00FD421C" w:rsidP="006D58B5">
            <w:pPr>
              <w:tabs>
                <w:tab w:val="left" w:pos="0"/>
                <w:tab w:val="left" w:pos="1134"/>
              </w:tabs>
              <w:jc w:val="center"/>
              <w:rPr>
                <w:sz w:val="20"/>
              </w:rPr>
            </w:pPr>
            <w:r w:rsidRPr="00E91E37">
              <w:rPr>
                <w:sz w:val="20"/>
              </w:rPr>
              <w:t>%</w:t>
            </w:r>
          </w:p>
        </w:tc>
      </w:tr>
      <w:tr w:rsidR="00FD421C" w:rsidRPr="00E91E37" w:rsidTr="006D58B5">
        <w:trPr>
          <w:trHeight w:val="20"/>
        </w:trPr>
        <w:tc>
          <w:tcPr>
            <w:tcW w:w="19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hd w:val="clear" w:color="auto" w:fill="FFFFFF"/>
              <w:jc w:val="both"/>
              <w:rPr>
                <w:sz w:val="20"/>
              </w:rPr>
            </w:pPr>
            <w:r w:rsidRPr="00E91E37">
              <w:rPr>
                <w:sz w:val="20"/>
              </w:rPr>
              <w:t>Социальное обслуживание на дому</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shd w:val="clear" w:color="auto" w:fill="FFFFFF"/>
              <w:jc w:val="both"/>
              <w:rPr>
                <w:sz w:val="20"/>
              </w:rPr>
            </w:pPr>
            <w:r w:rsidRPr="00E91E37">
              <w:rPr>
                <w:sz w:val="20"/>
              </w:rPr>
              <w:t>321</w:t>
            </w:r>
          </w:p>
        </w:tc>
        <w:tc>
          <w:tcPr>
            <w:tcW w:w="1080"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shd w:val="clear" w:color="auto" w:fill="FFFFFF"/>
              <w:jc w:val="both"/>
              <w:rPr>
                <w:sz w:val="20"/>
              </w:rPr>
            </w:pPr>
            <w:r w:rsidRPr="00E91E37">
              <w:rPr>
                <w:sz w:val="20"/>
              </w:rPr>
              <w:t>10</w:t>
            </w:r>
          </w:p>
          <w:p w:rsidR="00FD421C" w:rsidRPr="00E91E37" w:rsidRDefault="00FD421C" w:rsidP="006D58B5">
            <w:pPr>
              <w:shd w:val="clear" w:color="auto" w:fill="FFFFFF"/>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305</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10</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316</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12</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330</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12</w:t>
            </w:r>
          </w:p>
        </w:tc>
      </w:tr>
      <w:tr w:rsidR="00FD421C" w:rsidRPr="00E91E37" w:rsidTr="006D58B5">
        <w:trPr>
          <w:trHeight w:val="20"/>
        </w:trPr>
        <w:tc>
          <w:tcPr>
            <w:tcW w:w="19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both"/>
              <w:rPr>
                <w:sz w:val="20"/>
              </w:rPr>
            </w:pPr>
            <w:r w:rsidRPr="00E91E37">
              <w:rPr>
                <w:sz w:val="20"/>
              </w:rPr>
              <w:t>Срочное социальное обслуживание</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both"/>
              <w:rPr>
                <w:sz w:val="20"/>
              </w:rPr>
            </w:pPr>
            <w:r w:rsidRPr="00E91E37">
              <w:rPr>
                <w:sz w:val="20"/>
              </w:rPr>
              <w:t>2950</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both"/>
              <w:rPr>
                <w:sz w:val="20"/>
              </w:rPr>
            </w:pPr>
            <w:r w:rsidRPr="00E91E37">
              <w:rPr>
                <w:sz w:val="20"/>
              </w:rPr>
              <w:t>90</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2750</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90</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2400</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88</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2460</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88</w:t>
            </w:r>
          </w:p>
        </w:tc>
      </w:tr>
      <w:tr w:rsidR="00FD421C" w:rsidRPr="00E91E37" w:rsidTr="006D58B5">
        <w:trPr>
          <w:trHeight w:val="20"/>
        </w:trPr>
        <w:tc>
          <w:tcPr>
            <w:tcW w:w="19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both"/>
              <w:rPr>
                <w:sz w:val="20"/>
              </w:rPr>
            </w:pPr>
            <w:r w:rsidRPr="00E91E37">
              <w:rPr>
                <w:sz w:val="20"/>
              </w:rPr>
              <w:t>Всего</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both"/>
              <w:rPr>
                <w:sz w:val="20"/>
              </w:rPr>
            </w:pPr>
            <w:r w:rsidRPr="00E91E37">
              <w:rPr>
                <w:sz w:val="20"/>
              </w:rPr>
              <w:t>3271</w:t>
            </w:r>
          </w:p>
        </w:tc>
        <w:tc>
          <w:tcPr>
            <w:tcW w:w="1080"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tabs>
                <w:tab w:val="left" w:pos="0"/>
                <w:tab w:val="left" w:pos="1134"/>
              </w:tabs>
              <w:jc w:val="both"/>
              <w:rPr>
                <w:sz w:val="20"/>
              </w:rPr>
            </w:pPr>
            <w:r w:rsidRPr="00E91E37">
              <w:rPr>
                <w:sz w:val="20"/>
              </w:rPr>
              <w:t>100</w:t>
            </w:r>
          </w:p>
          <w:p w:rsidR="00FD421C" w:rsidRPr="00E91E37" w:rsidRDefault="00FD421C" w:rsidP="006D58B5">
            <w:pPr>
              <w:tabs>
                <w:tab w:val="left" w:pos="0"/>
                <w:tab w:val="left" w:pos="1134"/>
              </w:tabs>
              <w:jc w:val="both"/>
              <w:rPr>
                <w:sz w:val="20"/>
              </w:rPr>
            </w:pP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3055</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2716</w:t>
            </w:r>
          </w:p>
        </w:tc>
        <w:tc>
          <w:tcPr>
            <w:tcW w:w="12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100</w:t>
            </w:r>
          </w:p>
        </w:tc>
        <w:tc>
          <w:tcPr>
            <w:tcW w:w="7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2790</w:t>
            </w:r>
          </w:p>
        </w:tc>
        <w:tc>
          <w:tcPr>
            <w:tcW w:w="10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tabs>
                <w:tab w:val="left" w:pos="0"/>
                <w:tab w:val="left" w:pos="1134"/>
              </w:tabs>
              <w:jc w:val="center"/>
              <w:rPr>
                <w:sz w:val="20"/>
              </w:rPr>
            </w:pPr>
            <w:r w:rsidRPr="00E91E37">
              <w:rPr>
                <w:sz w:val="20"/>
              </w:rPr>
              <w:t>100</w:t>
            </w:r>
          </w:p>
        </w:tc>
      </w:tr>
    </w:tbl>
    <w:p w:rsidR="00FD421C" w:rsidRPr="00E91E37" w:rsidRDefault="00FD421C" w:rsidP="00FD421C">
      <w:pPr>
        <w:spacing w:before="240" w:line="360" w:lineRule="auto"/>
        <w:ind w:firstLine="709"/>
        <w:jc w:val="both"/>
        <w:rPr>
          <w:sz w:val="20"/>
        </w:rPr>
      </w:pPr>
      <w:r w:rsidRPr="00E91E37">
        <w:rPr>
          <w:sz w:val="20"/>
        </w:rPr>
        <w:t>Большую роль в работе с семьями и детьми имеют клубные формирования. Главной целью клубов является удовлетворение разнообразных культурно-просветительных потребностей, а также пробуждение новых интересов и получения знаний, облегчения установления дружеских отношений.</w:t>
      </w:r>
    </w:p>
    <w:p w:rsidR="00FD421C" w:rsidRPr="00E91E37" w:rsidRDefault="00FD421C" w:rsidP="00FD421C">
      <w:pPr>
        <w:spacing w:line="360" w:lineRule="auto"/>
        <w:ind w:firstLine="709"/>
        <w:jc w:val="both"/>
        <w:rPr>
          <w:sz w:val="20"/>
        </w:rPr>
      </w:pPr>
      <w:r w:rsidRPr="00E91E37">
        <w:rPr>
          <w:sz w:val="20"/>
        </w:rPr>
        <w:t>В 2017 году в Орловском отделе социального обслуживания населения действовали:</w:t>
      </w:r>
    </w:p>
    <w:p w:rsidR="00FD421C" w:rsidRPr="00E91E37" w:rsidRDefault="00FD421C" w:rsidP="00FD421C">
      <w:pPr>
        <w:spacing w:line="360" w:lineRule="auto"/>
        <w:ind w:firstLine="709"/>
        <w:jc w:val="both"/>
        <w:rPr>
          <w:sz w:val="20"/>
        </w:rPr>
      </w:pPr>
      <w:r w:rsidRPr="00E91E37">
        <w:rPr>
          <w:sz w:val="20"/>
        </w:rPr>
        <w:t>•</w:t>
      </w:r>
      <w:r w:rsidRPr="00E91E37">
        <w:rPr>
          <w:sz w:val="20"/>
        </w:rPr>
        <w:tab/>
        <w:t>клуб «Счастье быть родителем», общее количество участников составило 25 человек, количество заседаний, прошедших в течение года – 11;</w:t>
      </w:r>
    </w:p>
    <w:p w:rsidR="00FD421C" w:rsidRPr="00E91E37" w:rsidRDefault="00FD421C" w:rsidP="00FD421C">
      <w:pPr>
        <w:spacing w:line="360" w:lineRule="auto"/>
        <w:ind w:firstLine="709"/>
        <w:jc w:val="both"/>
        <w:rPr>
          <w:sz w:val="20"/>
        </w:rPr>
      </w:pPr>
      <w:r w:rsidRPr="00E91E37">
        <w:rPr>
          <w:sz w:val="20"/>
        </w:rPr>
        <w:t>•</w:t>
      </w:r>
      <w:r w:rsidRPr="00E91E37">
        <w:rPr>
          <w:sz w:val="20"/>
        </w:rPr>
        <w:tab/>
        <w:t>кружок «Хочу всё знать», общее количество участников составило 15 человек, количество заседаний, прошедших в течение года – 24.</w:t>
      </w:r>
    </w:p>
    <w:p w:rsidR="00FD421C" w:rsidRPr="00E91E37" w:rsidRDefault="00FD421C" w:rsidP="00FD421C">
      <w:pPr>
        <w:spacing w:line="360" w:lineRule="auto"/>
        <w:ind w:firstLine="709"/>
        <w:jc w:val="both"/>
        <w:rPr>
          <w:sz w:val="20"/>
        </w:rPr>
      </w:pPr>
      <w:proofErr w:type="gramStart"/>
      <w:r w:rsidRPr="00E91E37">
        <w:rPr>
          <w:sz w:val="20"/>
        </w:rPr>
        <w:t>В современных условиях перспективной формой социального обслуживания пожилых людей и инвалидов является развитие надомных форм предоставления социальных услуг (</w:t>
      </w:r>
      <w:proofErr w:type="spellStart"/>
      <w:r w:rsidRPr="00E91E37">
        <w:rPr>
          <w:sz w:val="20"/>
        </w:rPr>
        <w:t>стационарозамещающих</w:t>
      </w:r>
      <w:proofErr w:type="spellEnd"/>
      <w:r w:rsidRPr="00E91E37">
        <w:rPr>
          <w:sz w:val="20"/>
        </w:rPr>
        <w:t xml:space="preserve"> технологий) как социально и экономически более эффективных для помощи пожилым на дому (в 2017 году были созданы три приемные семьи в рамках реализации </w:t>
      </w:r>
      <w:proofErr w:type="spellStart"/>
      <w:r w:rsidRPr="00E91E37">
        <w:rPr>
          <w:sz w:val="20"/>
        </w:rPr>
        <w:t>стационарозаменяющей</w:t>
      </w:r>
      <w:proofErr w:type="spellEnd"/>
      <w:r w:rsidRPr="00E91E37">
        <w:rPr>
          <w:sz w:val="20"/>
        </w:rPr>
        <w:t xml:space="preserve"> технологии «Приемная семья для граждан пожилого возраста и инвалидов»), расширение сферы применения мобильных бригад социального обслуживания.</w:t>
      </w:r>
      <w:proofErr w:type="gramEnd"/>
    </w:p>
    <w:p w:rsidR="00FD421C" w:rsidRPr="00E91E37" w:rsidRDefault="00FD421C" w:rsidP="00FD421C">
      <w:pPr>
        <w:spacing w:line="360" w:lineRule="auto"/>
        <w:ind w:firstLine="709"/>
        <w:jc w:val="both"/>
        <w:rPr>
          <w:sz w:val="20"/>
        </w:rPr>
      </w:pPr>
      <w:proofErr w:type="gramStart"/>
      <w:r w:rsidRPr="00E91E37">
        <w:rPr>
          <w:sz w:val="20"/>
        </w:rPr>
        <w:t>В работе с семьёй и детьми, находящимися в трудной жизненной ситуации или в социально опасном положении, безусловным приоритетом также является нестационарное социальное обслуживание, направленное на профилактику негативных отношений в семье и профилактику безнадзорности и правонарушений несовершеннолетних, на восстановление семейных и социальных связей ребёнка, его жизнеустройство и благополучие (возвращение в родную семью, помощь в обретении новой семьи).</w:t>
      </w:r>
      <w:proofErr w:type="gramEnd"/>
    </w:p>
    <w:p w:rsidR="00FD421C" w:rsidRPr="00E91E37" w:rsidRDefault="00FD421C" w:rsidP="00FD421C">
      <w:pPr>
        <w:spacing w:line="360" w:lineRule="auto"/>
        <w:ind w:firstLine="709"/>
        <w:jc w:val="both"/>
        <w:rPr>
          <w:sz w:val="20"/>
        </w:rPr>
      </w:pPr>
      <w:r w:rsidRPr="00E91E37">
        <w:rPr>
          <w:sz w:val="20"/>
        </w:rPr>
        <w:t xml:space="preserve">Важным направлением работы на предстоящий период является </w:t>
      </w:r>
      <w:proofErr w:type="gramStart"/>
      <w:r w:rsidRPr="00E91E37">
        <w:rPr>
          <w:sz w:val="20"/>
        </w:rPr>
        <w:t>социальная</w:t>
      </w:r>
      <w:proofErr w:type="gramEnd"/>
      <w:r w:rsidRPr="00E91E37">
        <w:rPr>
          <w:sz w:val="20"/>
        </w:rPr>
        <w:t xml:space="preserve"> интеграции людей с ограниченными возможностями здоровья и пожилых людей в общество. Создание условий, способствующих сохранению и укреплению их здоровья, двигательной активности, реализации творческого потенциала. Для решения </w:t>
      </w:r>
      <w:r w:rsidRPr="00E91E37">
        <w:rPr>
          <w:sz w:val="20"/>
        </w:rPr>
        <w:lastRenderedPageBreak/>
        <w:t xml:space="preserve">данных задач с начала 2018 года в отделе успешно реализуется технология «Служба индивидуальных консультантов». </w:t>
      </w:r>
    </w:p>
    <w:p w:rsidR="00FD421C" w:rsidRPr="00E91E37" w:rsidRDefault="00FD421C" w:rsidP="00FD421C">
      <w:pPr>
        <w:spacing w:line="360" w:lineRule="auto"/>
        <w:ind w:firstLine="709"/>
        <w:jc w:val="both"/>
        <w:rPr>
          <w:b/>
          <w:sz w:val="20"/>
        </w:rPr>
      </w:pPr>
      <w:r w:rsidRPr="00E91E37">
        <w:rPr>
          <w:sz w:val="20"/>
        </w:rPr>
        <w:t>На долгосрочный период планируется сохранение всей сети социальных учреждений.</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1.3. Экономический потенциал</w:t>
      </w:r>
    </w:p>
    <w:p w:rsidR="00FD421C" w:rsidRPr="00E91E37" w:rsidRDefault="00FD421C" w:rsidP="00FD421C">
      <w:pPr>
        <w:pStyle w:val="ae"/>
        <w:spacing w:after="240"/>
        <w:ind w:left="0"/>
        <w:jc w:val="center"/>
        <w:rPr>
          <w:b/>
          <w:sz w:val="20"/>
          <w:szCs w:val="20"/>
          <w:lang w:eastAsia="ar-SA"/>
        </w:rPr>
      </w:pPr>
      <w:r w:rsidRPr="00E91E37">
        <w:rPr>
          <w:b/>
          <w:sz w:val="20"/>
          <w:szCs w:val="20"/>
          <w:lang w:eastAsia="ar-SA"/>
        </w:rPr>
        <w:t>1.3.1. Сельское хозяйство</w:t>
      </w:r>
    </w:p>
    <w:p w:rsidR="00FD421C" w:rsidRPr="00E91E37" w:rsidRDefault="00FD421C" w:rsidP="00FD421C">
      <w:pPr>
        <w:spacing w:line="360" w:lineRule="auto"/>
        <w:ind w:firstLine="709"/>
        <w:jc w:val="both"/>
        <w:rPr>
          <w:sz w:val="20"/>
        </w:rPr>
      </w:pPr>
      <w:r w:rsidRPr="00E91E37">
        <w:rPr>
          <w:sz w:val="20"/>
        </w:rPr>
        <w:t xml:space="preserve">На территории Орловского района производственную деятельность осуществляют 5 сельскохозяйственных организаций, 4 крестьянских (фермерских) хозяйства, пользующихся системой господдержки АПК,  и 2573 личных подсобных хозяйства. </w:t>
      </w:r>
    </w:p>
    <w:p w:rsidR="00FD421C" w:rsidRPr="00E91E37" w:rsidRDefault="00FD421C" w:rsidP="00FD421C">
      <w:pPr>
        <w:spacing w:line="360" w:lineRule="auto"/>
        <w:ind w:firstLine="709"/>
        <w:jc w:val="both"/>
        <w:rPr>
          <w:sz w:val="20"/>
        </w:rPr>
      </w:pPr>
      <w:r w:rsidRPr="00E91E37">
        <w:rPr>
          <w:sz w:val="20"/>
        </w:rPr>
        <w:t xml:space="preserve">Доля Орловского района в областном объеме сельскохозяйственного производства составляет 2,6% (16 место из 40 районов области).  </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Основной специализацией сельхозпредприятий района является развитие животноводства. Доля выручки от реализации продукции животноводства в 2017 году составила 98%. </w:t>
      </w:r>
    </w:p>
    <w:p w:rsidR="00FD421C" w:rsidRPr="00E91E37" w:rsidRDefault="00FD421C" w:rsidP="00FD421C">
      <w:pPr>
        <w:spacing w:line="360" w:lineRule="auto"/>
        <w:ind w:firstLine="709"/>
        <w:jc w:val="both"/>
        <w:rPr>
          <w:sz w:val="20"/>
        </w:rPr>
      </w:pPr>
      <w:r w:rsidRPr="00E91E37">
        <w:rPr>
          <w:sz w:val="20"/>
        </w:rPr>
        <w:t xml:space="preserve">По состоянию на 01.01.2018 в сельскохозяйственных организациях содержалось 8683 головы крупного рогатого скота, в том числе 4019 коров (109%). </w:t>
      </w:r>
    </w:p>
    <w:p w:rsidR="00FD421C" w:rsidRPr="00E91E37" w:rsidRDefault="00FD421C" w:rsidP="00FD421C">
      <w:pPr>
        <w:spacing w:line="360" w:lineRule="auto"/>
        <w:ind w:firstLine="709"/>
        <w:jc w:val="both"/>
        <w:rPr>
          <w:sz w:val="20"/>
        </w:rPr>
      </w:pPr>
      <w:r w:rsidRPr="00E91E37">
        <w:rPr>
          <w:sz w:val="20"/>
        </w:rPr>
        <w:t xml:space="preserve">По объему производства молока в 2017 году Орловский район поднялся с 8-го на  6-е место в области. За 2017 год в сельскохозяйственных организациях произведено 28,2 тыс. тонн молока или 112% к уровню прошлого года. В среднем от коровы надоено по </w:t>
      </w:r>
      <w:smartTag w:uri="urn:schemas-microsoft-com:office:smarttags" w:element="metricconverter">
        <w:smartTagPr>
          <w:attr w:name="ProductID" w:val="7604 кг"/>
        </w:smartTagPr>
        <w:r w:rsidRPr="00E91E37">
          <w:rPr>
            <w:sz w:val="20"/>
          </w:rPr>
          <w:t>7604 кг</w:t>
        </w:r>
      </w:smartTag>
      <w:r w:rsidRPr="00E91E37">
        <w:rPr>
          <w:sz w:val="20"/>
        </w:rPr>
        <w:t xml:space="preserve"> молока или 104% к уровню 2016 года. Основными производителями молока в районе являются агрофирмы ЗАО «Кировский молочный комбинат», получившие по итогам 2017 года рекордные надои свыше </w:t>
      </w:r>
      <w:smartTag w:uri="urn:schemas-microsoft-com:office:smarttags" w:element="metricconverter">
        <w:smartTagPr>
          <w:attr w:name="ProductID" w:val="8000 кг"/>
        </w:smartTagPr>
        <w:r w:rsidRPr="00E91E37">
          <w:rPr>
            <w:sz w:val="20"/>
          </w:rPr>
          <w:t>8000 кг</w:t>
        </w:r>
      </w:smartTag>
      <w:r w:rsidRPr="00E91E37">
        <w:rPr>
          <w:sz w:val="20"/>
        </w:rPr>
        <w:t xml:space="preserve"> молока на корову. Лидером по надою молока уже второй год подряд является агрофирма «</w:t>
      </w:r>
      <w:proofErr w:type="spellStart"/>
      <w:r w:rsidRPr="00E91E37">
        <w:rPr>
          <w:sz w:val="20"/>
        </w:rPr>
        <w:t>Чудиновская</w:t>
      </w:r>
      <w:proofErr w:type="spellEnd"/>
      <w:r w:rsidRPr="00E91E37">
        <w:rPr>
          <w:sz w:val="20"/>
        </w:rPr>
        <w:t xml:space="preserve">», получив за прошлый год от одной коровы в среднем </w:t>
      </w:r>
      <w:smartTag w:uri="urn:schemas-microsoft-com:office:smarttags" w:element="metricconverter">
        <w:smartTagPr>
          <w:attr w:name="ProductID" w:val="8694 кг"/>
        </w:smartTagPr>
        <w:r w:rsidRPr="00E91E37">
          <w:rPr>
            <w:sz w:val="20"/>
          </w:rPr>
          <w:t>8694 кг</w:t>
        </w:r>
      </w:smartTag>
      <w:proofErr w:type="gramStart"/>
      <w:r w:rsidRPr="00E91E37">
        <w:rPr>
          <w:sz w:val="20"/>
        </w:rPr>
        <w:t>.</w:t>
      </w:r>
      <w:proofErr w:type="gramEnd"/>
      <w:r w:rsidRPr="00E91E37">
        <w:rPr>
          <w:sz w:val="20"/>
        </w:rPr>
        <w:t xml:space="preserve"> (</w:t>
      </w:r>
      <w:proofErr w:type="gramStart"/>
      <w:r w:rsidRPr="00E91E37">
        <w:rPr>
          <w:sz w:val="20"/>
        </w:rPr>
        <w:t>р</w:t>
      </w:r>
      <w:proofErr w:type="gramEnd"/>
      <w:r w:rsidRPr="00E91E37">
        <w:rPr>
          <w:sz w:val="20"/>
        </w:rPr>
        <w:t xml:space="preserve">ост в 109%). Животноводы агрофирмы «Новый путь» надоили по </w:t>
      </w:r>
      <w:smartTag w:uri="urn:schemas-microsoft-com:office:smarttags" w:element="metricconverter">
        <w:smartTagPr>
          <w:attr w:name="ProductID" w:val="8045 кг"/>
        </w:smartTagPr>
        <w:r w:rsidRPr="00E91E37">
          <w:rPr>
            <w:sz w:val="20"/>
          </w:rPr>
          <w:t>8045 кг</w:t>
        </w:r>
      </w:smartTag>
      <w:r w:rsidRPr="00E91E37">
        <w:rPr>
          <w:sz w:val="20"/>
        </w:rPr>
        <w:t xml:space="preserve">. (102%), а агрофирмы «Пригородная» - </w:t>
      </w:r>
      <w:smartTag w:uri="urn:schemas-microsoft-com:office:smarttags" w:element="metricconverter">
        <w:smartTagPr>
          <w:attr w:name="ProductID" w:val="8035 кг"/>
        </w:smartTagPr>
        <w:r w:rsidRPr="00E91E37">
          <w:rPr>
            <w:sz w:val="20"/>
          </w:rPr>
          <w:t>8035 кг</w:t>
        </w:r>
      </w:smartTag>
      <w:r w:rsidRPr="00E91E37">
        <w:rPr>
          <w:sz w:val="20"/>
        </w:rPr>
        <w:t xml:space="preserve"> (102%).      </w:t>
      </w:r>
    </w:p>
    <w:p w:rsidR="00FD421C" w:rsidRPr="00E91E37" w:rsidRDefault="00FD421C" w:rsidP="00FD421C">
      <w:pPr>
        <w:spacing w:line="360" w:lineRule="auto"/>
        <w:ind w:firstLine="709"/>
        <w:jc w:val="both"/>
        <w:rPr>
          <w:sz w:val="20"/>
        </w:rPr>
      </w:pPr>
      <w:r w:rsidRPr="00E91E37">
        <w:rPr>
          <w:sz w:val="20"/>
        </w:rPr>
        <w:t xml:space="preserve">Производство скота и птицы на убой в </w:t>
      </w:r>
      <w:proofErr w:type="spellStart"/>
      <w:r w:rsidRPr="00E91E37">
        <w:rPr>
          <w:sz w:val="20"/>
        </w:rPr>
        <w:t>сельхозорганизациях</w:t>
      </w:r>
      <w:proofErr w:type="spellEnd"/>
      <w:r w:rsidRPr="00E91E37">
        <w:rPr>
          <w:sz w:val="20"/>
        </w:rPr>
        <w:t xml:space="preserve"> в 2017 году составило 674 тонны (89% к 2016 году). Заметная тенденция к снижению обусловлена ставкой на увеличение производства молока.</w:t>
      </w:r>
    </w:p>
    <w:p w:rsidR="00FD421C" w:rsidRPr="00E91E37" w:rsidRDefault="00FD421C" w:rsidP="00FD421C">
      <w:pPr>
        <w:spacing w:line="360" w:lineRule="auto"/>
        <w:ind w:firstLine="709"/>
        <w:jc w:val="both"/>
        <w:rPr>
          <w:sz w:val="20"/>
        </w:rPr>
      </w:pPr>
      <w:r w:rsidRPr="00E91E37">
        <w:rPr>
          <w:sz w:val="20"/>
        </w:rPr>
        <w:t xml:space="preserve">Статус племенного репродуктора по разведению крупного рогатого скота черно-пестрой породы имеют ООО Агрофирма «Пригородная» </w:t>
      </w:r>
      <w:proofErr w:type="gramStart"/>
      <w:r w:rsidRPr="00E91E37">
        <w:rPr>
          <w:sz w:val="20"/>
        </w:rPr>
        <w:t>и ООО А</w:t>
      </w:r>
      <w:proofErr w:type="gramEnd"/>
      <w:r w:rsidRPr="00E91E37">
        <w:rPr>
          <w:sz w:val="20"/>
        </w:rPr>
        <w:t>грофирма «Новый путь», поголовье племенных коров там составляет 2552 голов, или 63% от поголовья, имеющегося в хозяйствах района. Работа по получению такого статуса велась и в агрофирме «</w:t>
      </w:r>
      <w:proofErr w:type="spellStart"/>
      <w:r w:rsidRPr="00E91E37">
        <w:rPr>
          <w:sz w:val="20"/>
        </w:rPr>
        <w:t>Чудиновская</w:t>
      </w:r>
      <w:proofErr w:type="spellEnd"/>
      <w:r w:rsidRPr="00E91E37">
        <w:rPr>
          <w:sz w:val="20"/>
        </w:rPr>
        <w:t>».</w:t>
      </w:r>
    </w:p>
    <w:p w:rsidR="00FD421C" w:rsidRPr="00E91E37" w:rsidRDefault="00FD421C" w:rsidP="00FD421C">
      <w:pPr>
        <w:spacing w:line="360" w:lineRule="auto"/>
        <w:ind w:firstLine="709"/>
        <w:jc w:val="both"/>
        <w:rPr>
          <w:sz w:val="20"/>
        </w:rPr>
      </w:pPr>
      <w:r w:rsidRPr="00E91E37">
        <w:rPr>
          <w:sz w:val="20"/>
        </w:rPr>
        <w:t xml:space="preserve">Общая посевная площадь сельскохозяйственных культур в сельхозпредприятиях района по итогам 2017 года увеличилась на 1,3 тыс. га и составляет 19,8 тыс. га, в том числе зерновых и зернобобовых культур – 5,4 тыс. га. Несмотря на неблагоприятные погодные условия 2017 года было убрано 9079 тонн зерна при средней урожайности 21,6 ц/га (по области 19,3 ц/га). Для обеспечения зимовки скота в расчете на условную голову заготовлено по 35 ц. кормовых единиц грубых и сочных кормов. Проведен комплекс осенних работ под урожай 2018 года: озимые культуры посеяны на площади 1,2 тыс. га, вспахана зябь - 6 тыс. га. </w:t>
      </w:r>
    </w:p>
    <w:p w:rsidR="00FD421C" w:rsidRPr="00E91E37" w:rsidRDefault="00FD421C" w:rsidP="00FD421C">
      <w:pPr>
        <w:spacing w:line="360" w:lineRule="auto"/>
        <w:ind w:firstLine="709"/>
        <w:jc w:val="both"/>
        <w:rPr>
          <w:sz w:val="20"/>
        </w:rPr>
      </w:pPr>
      <w:r w:rsidRPr="00E91E37">
        <w:rPr>
          <w:sz w:val="20"/>
        </w:rPr>
        <w:t xml:space="preserve">В крестьянских (фермерских) хозяйствах с площади </w:t>
      </w:r>
      <w:smartTag w:uri="urn:schemas-microsoft-com:office:smarttags" w:element="metricconverter">
        <w:smartTagPr>
          <w:attr w:name="ProductID" w:val="68 га"/>
        </w:smartTagPr>
        <w:r w:rsidRPr="00E91E37">
          <w:rPr>
            <w:sz w:val="20"/>
          </w:rPr>
          <w:t>68 га</w:t>
        </w:r>
      </w:smartTag>
      <w:proofErr w:type="gramStart"/>
      <w:r w:rsidRPr="00E91E37">
        <w:rPr>
          <w:sz w:val="20"/>
        </w:rPr>
        <w:t>.</w:t>
      </w:r>
      <w:proofErr w:type="gramEnd"/>
      <w:r w:rsidRPr="00E91E37">
        <w:rPr>
          <w:sz w:val="20"/>
        </w:rPr>
        <w:t xml:space="preserve"> </w:t>
      </w:r>
      <w:proofErr w:type="gramStart"/>
      <w:r w:rsidRPr="00E91E37">
        <w:rPr>
          <w:sz w:val="20"/>
        </w:rPr>
        <w:t>с</w:t>
      </w:r>
      <w:proofErr w:type="gramEnd"/>
      <w:r w:rsidRPr="00E91E37">
        <w:rPr>
          <w:sz w:val="20"/>
        </w:rPr>
        <w:t>обрано 1829 тонн картофеля с урожайностью 273 ц/га.</w:t>
      </w:r>
    </w:p>
    <w:p w:rsidR="00FD421C" w:rsidRPr="00E91E37" w:rsidRDefault="00FD421C" w:rsidP="00FD421C">
      <w:pPr>
        <w:spacing w:line="360" w:lineRule="auto"/>
        <w:ind w:firstLine="709"/>
        <w:jc w:val="right"/>
        <w:rPr>
          <w:sz w:val="20"/>
        </w:rPr>
      </w:pPr>
      <w:r w:rsidRPr="00E91E37">
        <w:rPr>
          <w:sz w:val="20"/>
        </w:rPr>
        <w:t>Таблица 19</w:t>
      </w:r>
    </w:p>
    <w:p w:rsidR="00FD421C" w:rsidRPr="00E91E37" w:rsidRDefault="00FD421C" w:rsidP="00FD421C">
      <w:pPr>
        <w:jc w:val="center"/>
        <w:rPr>
          <w:sz w:val="20"/>
        </w:rPr>
      </w:pPr>
      <w:r w:rsidRPr="00E91E37">
        <w:rPr>
          <w:sz w:val="20"/>
        </w:rPr>
        <w:t xml:space="preserve">Основные производственные показатели </w:t>
      </w:r>
    </w:p>
    <w:p w:rsidR="00FD421C" w:rsidRPr="00E91E37" w:rsidRDefault="00FD421C" w:rsidP="00FD421C">
      <w:pPr>
        <w:spacing w:after="120"/>
        <w:jc w:val="center"/>
        <w:rPr>
          <w:sz w:val="20"/>
        </w:rPr>
      </w:pPr>
      <w:r w:rsidRPr="00E91E37">
        <w:rPr>
          <w:sz w:val="20"/>
        </w:rPr>
        <w:t>сельхозпредприятий района</w:t>
      </w:r>
    </w:p>
    <w:tbl>
      <w:tblPr>
        <w:tblW w:w="9495" w:type="dxa"/>
        <w:tblInd w:w="108" w:type="dxa"/>
        <w:tblLayout w:type="fixed"/>
        <w:tblLook w:val="04A0" w:firstRow="1" w:lastRow="0" w:firstColumn="1" w:lastColumn="0" w:noHBand="0" w:noVBand="1"/>
      </w:tblPr>
      <w:tblGrid>
        <w:gridCol w:w="2160"/>
        <w:gridCol w:w="900"/>
        <w:gridCol w:w="1080"/>
        <w:gridCol w:w="1080"/>
        <w:gridCol w:w="1080"/>
        <w:gridCol w:w="900"/>
        <w:gridCol w:w="1035"/>
        <w:gridCol w:w="1260"/>
      </w:tblGrid>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Наименование                                                    продукции</w:t>
            </w:r>
          </w:p>
        </w:tc>
        <w:tc>
          <w:tcPr>
            <w:tcW w:w="90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Ед. изм.</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3 г"/>
              </w:smartTagPr>
              <w:r w:rsidRPr="00E91E37">
                <w:rPr>
                  <w:sz w:val="20"/>
                  <w:szCs w:val="20"/>
                  <w:lang w:eastAsia="ar-SA"/>
                </w:rPr>
                <w:t>2013 г</w:t>
              </w:r>
            </w:smartTag>
            <w:r w:rsidRPr="00E91E37">
              <w:rPr>
                <w:sz w:val="20"/>
                <w:szCs w:val="20"/>
                <w:lang w:eastAsia="ar-SA"/>
              </w:rPr>
              <w:t xml:space="preserve">.          </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4 г"/>
              </w:smartTagPr>
              <w:r w:rsidRPr="00E91E37">
                <w:rPr>
                  <w:sz w:val="20"/>
                  <w:szCs w:val="20"/>
                  <w:lang w:eastAsia="ar-SA"/>
                </w:rPr>
                <w:t>2014 г</w:t>
              </w:r>
            </w:smartTag>
            <w:r w:rsidRPr="00E91E37">
              <w:rPr>
                <w:sz w:val="20"/>
                <w:szCs w:val="20"/>
                <w:lang w:eastAsia="ar-SA"/>
              </w:rPr>
              <w:t xml:space="preserve">.           </w:t>
            </w:r>
          </w:p>
        </w:tc>
        <w:tc>
          <w:tcPr>
            <w:tcW w:w="108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5 г"/>
              </w:smartTagPr>
              <w:r w:rsidRPr="00E91E37">
                <w:rPr>
                  <w:sz w:val="20"/>
                  <w:szCs w:val="20"/>
                  <w:lang w:eastAsia="ar-SA"/>
                </w:rPr>
                <w:t>2015 г</w:t>
              </w:r>
            </w:smartTag>
            <w:r w:rsidRPr="00E91E37">
              <w:rPr>
                <w:sz w:val="20"/>
                <w:szCs w:val="20"/>
                <w:lang w:eastAsia="ar-SA"/>
              </w:rPr>
              <w:t xml:space="preserve">.       </w:t>
            </w:r>
          </w:p>
        </w:tc>
        <w:tc>
          <w:tcPr>
            <w:tcW w:w="900" w:type="dxa"/>
            <w:tcBorders>
              <w:top w:val="single" w:sz="4" w:space="0" w:color="auto"/>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6 г"/>
              </w:smartTagPr>
              <w:r w:rsidRPr="00E91E37">
                <w:rPr>
                  <w:sz w:val="20"/>
                  <w:szCs w:val="20"/>
                  <w:lang w:eastAsia="ar-SA"/>
                </w:rPr>
                <w:t>2016 г</w:t>
              </w:r>
            </w:smartTag>
            <w:r w:rsidRPr="00E91E37">
              <w:rPr>
                <w:sz w:val="20"/>
                <w:szCs w:val="20"/>
                <w:lang w:eastAsia="ar-SA"/>
              </w:rPr>
              <w:t>.</w:t>
            </w:r>
          </w:p>
        </w:tc>
        <w:tc>
          <w:tcPr>
            <w:tcW w:w="1035" w:type="dxa"/>
            <w:tcBorders>
              <w:top w:val="single" w:sz="4" w:space="0" w:color="auto"/>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7 г"/>
              </w:smartTagPr>
              <w:r w:rsidRPr="00E91E37">
                <w:rPr>
                  <w:sz w:val="20"/>
                  <w:szCs w:val="20"/>
                  <w:lang w:eastAsia="ar-SA"/>
                </w:rPr>
                <w:t>2017 г</w:t>
              </w:r>
            </w:smartTag>
            <w:r w:rsidRPr="00E91E37">
              <w:rPr>
                <w:sz w:val="20"/>
                <w:szCs w:val="20"/>
                <w:lang w:eastAsia="ar-SA"/>
              </w:rPr>
              <w:t>.</w:t>
            </w:r>
          </w:p>
        </w:tc>
        <w:tc>
          <w:tcPr>
            <w:tcW w:w="1260" w:type="dxa"/>
            <w:tcBorders>
              <w:top w:val="single" w:sz="4" w:space="0" w:color="auto"/>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smartTag w:uri="urn:schemas-microsoft-com:office:smarttags" w:element="metricconverter">
              <w:smartTagPr>
                <w:attr w:name="ProductID" w:val="2017 г"/>
              </w:smartTagPr>
              <w:r w:rsidRPr="00E91E37">
                <w:rPr>
                  <w:sz w:val="20"/>
                  <w:szCs w:val="20"/>
                  <w:lang w:eastAsia="ar-SA"/>
                </w:rPr>
                <w:t>2017 г</w:t>
              </w:r>
            </w:smartTag>
            <w:r w:rsidRPr="00E91E37">
              <w:rPr>
                <w:sz w:val="20"/>
                <w:szCs w:val="20"/>
                <w:lang w:eastAsia="ar-SA"/>
              </w:rPr>
              <w:t>. к 2013, %</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Посевные площади</w:t>
            </w:r>
          </w:p>
        </w:tc>
        <w:tc>
          <w:tcPr>
            <w:tcW w:w="90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га</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18190</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19232</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18417</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18516</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19762</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108,6</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 xml:space="preserve">в </w:t>
            </w:r>
            <w:proofErr w:type="spellStart"/>
            <w:r w:rsidRPr="00E91E37">
              <w:rPr>
                <w:sz w:val="20"/>
                <w:szCs w:val="20"/>
                <w:lang w:eastAsia="ar-SA"/>
              </w:rPr>
              <w:t>т.ч</w:t>
            </w:r>
            <w:proofErr w:type="spellEnd"/>
            <w:r w:rsidRPr="00E91E37">
              <w:rPr>
                <w:sz w:val="20"/>
                <w:szCs w:val="20"/>
                <w:lang w:eastAsia="ar-SA"/>
              </w:rPr>
              <w:t>. зерновые</w:t>
            </w:r>
          </w:p>
        </w:tc>
        <w:tc>
          <w:tcPr>
            <w:tcW w:w="90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га</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4868</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4807</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5280</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5193</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5350</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109,9</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Зерно (после доработки)</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тонн</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8143</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12415</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10958</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9129</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9079</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111,5</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Поголовье КРС</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гол</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8231</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7962</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8075</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8057</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8683</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105,5</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 xml:space="preserve">в </w:t>
            </w:r>
            <w:proofErr w:type="spellStart"/>
            <w:r w:rsidRPr="00E91E37">
              <w:rPr>
                <w:sz w:val="20"/>
                <w:szCs w:val="20"/>
                <w:lang w:eastAsia="ar-SA"/>
              </w:rPr>
              <w:t>т.ч</w:t>
            </w:r>
            <w:proofErr w:type="spellEnd"/>
            <w:r w:rsidRPr="00E91E37">
              <w:rPr>
                <w:sz w:val="20"/>
                <w:szCs w:val="20"/>
                <w:lang w:eastAsia="ar-SA"/>
              </w:rPr>
              <w:t>. коров</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гол</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3212</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3380</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3529</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3702</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4019</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125,1</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lastRenderedPageBreak/>
              <w:t>Производство мяса на убой в живом весе</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тонн</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879,6</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785,2</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768</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735</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668</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75,9</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Молоко</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тонн</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19501</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21224</w:t>
            </w:r>
          </w:p>
        </w:tc>
        <w:tc>
          <w:tcPr>
            <w:tcW w:w="108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23607</w:t>
            </w:r>
          </w:p>
        </w:tc>
        <w:tc>
          <w:tcPr>
            <w:tcW w:w="900"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25304</w:t>
            </w:r>
          </w:p>
        </w:tc>
        <w:tc>
          <w:tcPr>
            <w:tcW w:w="1035"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28217</w:t>
            </w:r>
          </w:p>
        </w:tc>
        <w:tc>
          <w:tcPr>
            <w:tcW w:w="1260"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144,7</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 xml:space="preserve">Заготовлено грубых и сочных кормов на </w:t>
            </w:r>
            <w:proofErr w:type="spellStart"/>
            <w:r w:rsidRPr="00E91E37">
              <w:rPr>
                <w:sz w:val="20"/>
                <w:szCs w:val="20"/>
                <w:lang w:eastAsia="ar-SA"/>
              </w:rPr>
              <w:t>усл</w:t>
            </w:r>
            <w:proofErr w:type="spellEnd"/>
            <w:r w:rsidRPr="00E91E37">
              <w:rPr>
                <w:sz w:val="20"/>
                <w:szCs w:val="20"/>
                <w:lang w:eastAsia="ar-SA"/>
              </w:rPr>
              <w:t>. голову скота</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proofErr w:type="spellStart"/>
            <w:r w:rsidRPr="00E91E37">
              <w:rPr>
                <w:sz w:val="20"/>
                <w:szCs w:val="20"/>
                <w:lang w:eastAsia="ar-SA"/>
              </w:rPr>
              <w:t>ц.к.ед</w:t>
            </w:r>
            <w:proofErr w:type="spellEnd"/>
            <w:r w:rsidRPr="00E91E37">
              <w:rPr>
                <w:sz w:val="20"/>
                <w:szCs w:val="20"/>
                <w:lang w:eastAsia="ar-SA"/>
              </w:rPr>
              <w:t>.</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22,6</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27,8</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28,9</w:t>
            </w:r>
          </w:p>
        </w:tc>
        <w:tc>
          <w:tcPr>
            <w:tcW w:w="90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29,5</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35,2</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155,8</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Урожайность зерновых (в весе после доработки)</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ц/га</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16,7</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25,8</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20,8</w:t>
            </w:r>
          </w:p>
        </w:tc>
        <w:tc>
          <w:tcPr>
            <w:tcW w:w="900" w:type="dxa"/>
            <w:tcBorders>
              <w:top w:val="single" w:sz="4" w:space="0" w:color="000000"/>
              <w:left w:val="single" w:sz="4" w:space="0" w:color="auto"/>
              <w:bottom w:val="single" w:sz="4" w:space="0" w:color="000000"/>
              <w:right w:val="single" w:sz="4" w:space="0" w:color="auto"/>
            </w:tcBorders>
          </w:tcPr>
          <w:p w:rsidR="00FD421C" w:rsidRPr="00E91E37" w:rsidRDefault="00FD421C" w:rsidP="006D58B5">
            <w:pPr>
              <w:pStyle w:val="ae"/>
              <w:snapToGrid w:val="0"/>
              <w:ind w:left="0"/>
              <w:jc w:val="center"/>
              <w:rPr>
                <w:sz w:val="20"/>
                <w:szCs w:val="20"/>
                <w:lang w:eastAsia="ar-SA"/>
              </w:rPr>
            </w:pPr>
          </w:p>
          <w:p w:rsidR="00FD421C" w:rsidRPr="00E91E37" w:rsidRDefault="00FD421C" w:rsidP="006D58B5">
            <w:pPr>
              <w:pStyle w:val="ae"/>
              <w:snapToGrid w:val="0"/>
              <w:ind w:left="0"/>
              <w:jc w:val="center"/>
              <w:rPr>
                <w:sz w:val="20"/>
                <w:szCs w:val="20"/>
                <w:lang w:eastAsia="ar-SA"/>
              </w:rPr>
            </w:pPr>
            <w:r w:rsidRPr="00E91E37">
              <w:rPr>
                <w:sz w:val="20"/>
                <w:szCs w:val="20"/>
                <w:lang w:eastAsia="ar-SA"/>
              </w:rPr>
              <w:t>17,6</w:t>
            </w:r>
          </w:p>
        </w:tc>
        <w:tc>
          <w:tcPr>
            <w:tcW w:w="1035"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17</w:t>
            </w:r>
          </w:p>
        </w:tc>
        <w:tc>
          <w:tcPr>
            <w:tcW w:w="1260" w:type="dxa"/>
            <w:tcBorders>
              <w:top w:val="single" w:sz="4" w:space="0" w:color="000000"/>
              <w:left w:val="single" w:sz="4" w:space="0" w:color="auto"/>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101,8</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Надой на 1 корову</w:t>
            </w:r>
          </w:p>
        </w:tc>
        <w:tc>
          <w:tcPr>
            <w:tcW w:w="90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кг</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6564</w:t>
            </w:r>
          </w:p>
        </w:tc>
        <w:tc>
          <w:tcPr>
            <w:tcW w:w="108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6721</w:t>
            </w:r>
          </w:p>
        </w:tc>
        <w:tc>
          <w:tcPr>
            <w:tcW w:w="1080" w:type="dxa"/>
            <w:tcBorders>
              <w:top w:val="single" w:sz="4" w:space="0" w:color="000000"/>
              <w:left w:val="single" w:sz="4" w:space="0" w:color="000000"/>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7145</w:t>
            </w:r>
          </w:p>
        </w:tc>
        <w:tc>
          <w:tcPr>
            <w:tcW w:w="900"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7324</w:t>
            </w:r>
          </w:p>
        </w:tc>
        <w:tc>
          <w:tcPr>
            <w:tcW w:w="1035"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7604</w:t>
            </w:r>
          </w:p>
        </w:tc>
        <w:tc>
          <w:tcPr>
            <w:tcW w:w="1260" w:type="dxa"/>
            <w:tcBorders>
              <w:top w:val="single" w:sz="4" w:space="0" w:color="000000"/>
              <w:left w:val="single" w:sz="4" w:space="0" w:color="auto"/>
              <w:bottom w:val="single" w:sz="4" w:space="0" w:color="000000"/>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115,8</w:t>
            </w:r>
          </w:p>
        </w:tc>
      </w:tr>
      <w:tr w:rsidR="00FD421C" w:rsidRPr="00E91E37" w:rsidTr="006D58B5">
        <w:tc>
          <w:tcPr>
            <w:tcW w:w="2160"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snapToGrid w:val="0"/>
              <w:ind w:left="0"/>
              <w:jc w:val="both"/>
              <w:rPr>
                <w:sz w:val="20"/>
                <w:szCs w:val="20"/>
                <w:lang w:val="en-US" w:eastAsia="ar-SA"/>
              </w:rPr>
            </w:pPr>
            <w:r w:rsidRPr="00E91E37">
              <w:rPr>
                <w:sz w:val="20"/>
                <w:szCs w:val="20"/>
                <w:lang w:eastAsia="ar-SA"/>
              </w:rPr>
              <w:t>Среднесуточный привес</w:t>
            </w:r>
          </w:p>
        </w:tc>
        <w:tc>
          <w:tcPr>
            <w:tcW w:w="90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гр.</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574</w:t>
            </w:r>
          </w:p>
        </w:tc>
        <w:tc>
          <w:tcPr>
            <w:tcW w:w="1080"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573</w:t>
            </w:r>
          </w:p>
        </w:tc>
        <w:tc>
          <w:tcPr>
            <w:tcW w:w="1080" w:type="dxa"/>
            <w:tcBorders>
              <w:top w:val="single" w:sz="4" w:space="0" w:color="000000"/>
              <w:left w:val="single" w:sz="4" w:space="0" w:color="000000"/>
              <w:bottom w:val="single" w:sz="4" w:space="0" w:color="000000"/>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584</w:t>
            </w:r>
          </w:p>
        </w:tc>
        <w:tc>
          <w:tcPr>
            <w:tcW w:w="900" w:type="dxa"/>
            <w:tcBorders>
              <w:top w:val="single" w:sz="4" w:space="0" w:color="000000"/>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609</w:t>
            </w:r>
          </w:p>
        </w:tc>
        <w:tc>
          <w:tcPr>
            <w:tcW w:w="1035" w:type="dxa"/>
            <w:tcBorders>
              <w:top w:val="single" w:sz="4" w:space="0" w:color="000000"/>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634</w:t>
            </w:r>
          </w:p>
        </w:tc>
        <w:tc>
          <w:tcPr>
            <w:tcW w:w="1260" w:type="dxa"/>
            <w:tcBorders>
              <w:top w:val="single" w:sz="4" w:space="0" w:color="000000"/>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110,5</w:t>
            </w:r>
          </w:p>
        </w:tc>
      </w:tr>
    </w:tbl>
    <w:p w:rsidR="00FD421C" w:rsidRPr="00E91E37" w:rsidRDefault="00FD421C" w:rsidP="00FD421C">
      <w:pPr>
        <w:spacing w:before="240" w:line="360" w:lineRule="auto"/>
        <w:ind w:firstLine="709"/>
        <w:jc w:val="both"/>
        <w:rPr>
          <w:sz w:val="20"/>
        </w:rPr>
      </w:pPr>
      <w:r w:rsidRPr="00E91E37">
        <w:rPr>
          <w:sz w:val="20"/>
        </w:rPr>
        <w:t>Основной целью развития агропромышленного комплекса является укрепление материально-технической базы сельскохозяйственных предприятий, формирование эффективного и устойчивого сельскохозяйственного производства за счет применения современных технологий, высокопроизводительной техники и использование в полном объеме государственной поддержки.</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Инвестиции в основной капитал за 2017 год в сельском хозяйстве составили 381 млн. рублей, в том числе на приобретение техники и оборудования в 2017 году </w:t>
      </w:r>
      <w:proofErr w:type="spellStart"/>
      <w:r w:rsidRPr="00E91E37">
        <w:rPr>
          <w:sz w:val="20"/>
          <w:szCs w:val="20"/>
          <w:lang w:eastAsia="ar-SA"/>
        </w:rPr>
        <w:t>сельхозорганизациями</w:t>
      </w:r>
      <w:proofErr w:type="spellEnd"/>
      <w:r w:rsidRPr="00E91E37">
        <w:rPr>
          <w:sz w:val="20"/>
          <w:szCs w:val="20"/>
          <w:lang w:eastAsia="ar-SA"/>
        </w:rPr>
        <w:t xml:space="preserve"> направлено более 100 млн. рублей.</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За счёт привлеченных инвестиционных кредитов и собственных средств ведётся строительство и реконструкция животноводческих помещений и других объектов производственного назначения. В период с 2013 года в агрофирме «Новый путь» построен животноводческий комплекс из двух дворов с доильным залом на 960 голов, телятник-профилакторий с беспривязным содержанием на 350 голов, зерносушильный комплекс, родильное отделение на 270 голов с телятником-профилакторием на 336 голов, две силосные траншеи вместимостью 4000 т каждая. </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В агрофирме «Пригородная» построена молочно-товарная ферма на 752 головы с молочным блоком, зерносклад, подготовлена проектно-сметная документация на строительство родильного отделения.  В агрофирме «</w:t>
      </w:r>
      <w:proofErr w:type="spellStart"/>
      <w:r w:rsidRPr="00E91E37">
        <w:rPr>
          <w:sz w:val="20"/>
          <w:szCs w:val="20"/>
          <w:lang w:eastAsia="ar-SA"/>
        </w:rPr>
        <w:t>Чудиновская</w:t>
      </w:r>
      <w:proofErr w:type="spellEnd"/>
      <w:r w:rsidRPr="00E91E37">
        <w:rPr>
          <w:sz w:val="20"/>
          <w:szCs w:val="20"/>
          <w:lang w:eastAsia="ar-SA"/>
        </w:rPr>
        <w:t xml:space="preserve">» введены в эксплуатацию 2 коровника на 206 скотомест с молочным блоком, новое административное здание, кормоцех, родильное отделение на 190 голов с профилакторием, склад для хранения зерна площадью 1000 </w:t>
      </w:r>
      <w:proofErr w:type="spellStart"/>
      <w:r w:rsidRPr="00E91E37">
        <w:rPr>
          <w:sz w:val="20"/>
          <w:szCs w:val="20"/>
          <w:lang w:eastAsia="ar-SA"/>
        </w:rPr>
        <w:t>кв.м</w:t>
      </w:r>
      <w:proofErr w:type="spellEnd"/>
      <w:r w:rsidRPr="00E91E37">
        <w:rPr>
          <w:sz w:val="20"/>
          <w:szCs w:val="20"/>
          <w:lang w:eastAsia="ar-SA"/>
        </w:rPr>
        <w:t xml:space="preserve">. Было начато строительство двухквартирного жилого дома для специалистов, велась подготовка проектно-сметной документации  на строительство молочно-товарной фермы. </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В СХ ЗАО «</w:t>
      </w:r>
      <w:proofErr w:type="spellStart"/>
      <w:r w:rsidRPr="00E91E37">
        <w:rPr>
          <w:sz w:val="20"/>
          <w:szCs w:val="20"/>
          <w:lang w:eastAsia="ar-SA"/>
        </w:rPr>
        <w:t>Тохтинское</w:t>
      </w:r>
      <w:proofErr w:type="spellEnd"/>
      <w:r w:rsidRPr="00E91E37">
        <w:rPr>
          <w:sz w:val="20"/>
          <w:szCs w:val="20"/>
          <w:lang w:eastAsia="ar-SA"/>
        </w:rPr>
        <w:t xml:space="preserve">» построен зерносклад на 1,5 тыс. тонн зерна, проведена реконструкция телятника на 350 голов, пущен телятник - </w:t>
      </w:r>
      <w:proofErr w:type="spellStart"/>
      <w:r w:rsidRPr="00E91E37">
        <w:rPr>
          <w:sz w:val="20"/>
          <w:szCs w:val="20"/>
          <w:lang w:eastAsia="ar-SA"/>
        </w:rPr>
        <w:t>беспривязник</w:t>
      </w:r>
      <w:proofErr w:type="spellEnd"/>
      <w:r w:rsidRPr="00E91E37">
        <w:rPr>
          <w:sz w:val="20"/>
          <w:szCs w:val="20"/>
          <w:lang w:eastAsia="ar-SA"/>
        </w:rPr>
        <w:t xml:space="preserve"> на 150 голов. </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Построено два картофелехранилища в КФХ </w:t>
      </w:r>
      <w:proofErr w:type="spellStart"/>
      <w:r w:rsidRPr="00E91E37">
        <w:rPr>
          <w:sz w:val="20"/>
          <w:szCs w:val="20"/>
          <w:lang w:eastAsia="ar-SA"/>
        </w:rPr>
        <w:t>Русакова</w:t>
      </w:r>
      <w:proofErr w:type="spellEnd"/>
      <w:r w:rsidRPr="00E91E37">
        <w:rPr>
          <w:sz w:val="20"/>
          <w:szCs w:val="20"/>
          <w:lang w:eastAsia="ar-SA"/>
        </w:rPr>
        <w:t xml:space="preserve">, телятник - </w:t>
      </w:r>
      <w:proofErr w:type="spellStart"/>
      <w:r w:rsidRPr="00E91E37">
        <w:rPr>
          <w:sz w:val="20"/>
          <w:szCs w:val="20"/>
          <w:lang w:eastAsia="ar-SA"/>
        </w:rPr>
        <w:t>беспривязник</w:t>
      </w:r>
      <w:proofErr w:type="spellEnd"/>
      <w:r w:rsidRPr="00E91E37">
        <w:rPr>
          <w:sz w:val="20"/>
          <w:szCs w:val="20"/>
          <w:lang w:eastAsia="ar-SA"/>
        </w:rPr>
        <w:t xml:space="preserve"> на 300 голов в ООО «</w:t>
      </w:r>
      <w:proofErr w:type="spellStart"/>
      <w:r w:rsidRPr="00E91E37">
        <w:rPr>
          <w:sz w:val="20"/>
          <w:szCs w:val="20"/>
          <w:lang w:eastAsia="ar-SA"/>
        </w:rPr>
        <w:t>Кленовицкое</w:t>
      </w:r>
      <w:proofErr w:type="spellEnd"/>
      <w:r w:rsidRPr="00E91E37">
        <w:rPr>
          <w:sz w:val="20"/>
          <w:szCs w:val="20"/>
          <w:lang w:eastAsia="ar-SA"/>
        </w:rPr>
        <w:t>».</w:t>
      </w:r>
    </w:p>
    <w:p w:rsidR="00FD421C" w:rsidRPr="00E91E37" w:rsidRDefault="00FD421C" w:rsidP="00FD421C">
      <w:pPr>
        <w:spacing w:line="360" w:lineRule="auto"/>
        <w:ind w:firstLine="709"/>
        <w:jc w:val="both"/>
        <w:rPr>
          <w:sz w:val="20"/>
        </w:rPr>
      </w:pPr>
      <w:r w:rsidRPr="00E91E37">
        <w:rPr>
          <w:sz w:val="20"/>
        </w:rPr>
        <w:t>В общей сложности с 2013 года в основной капитал направлено инвестиций на сумму порядка 1,5 млрд. рублей, в том числе привлечено 707 млн. рублей кредитных средств на строительство животноводческих объектов, покупку техники и оборудования.</w:t>
      </w:r>
    </w:p>
    <w:p w:rsidR="00FD421C" w:rsidRPr="00E91E37" w:rsidRDefault="00FD421C" w:rsidP="00FD421C">
      <w:pPr>
        <w:spacing w:line="360" w:lineRule="auto"/>
        <w:ind w:firstLine="709"/>
        <w:jc w:val="right"/>
        <w:rPr>
          <w:sz w:val="20"/>
        </w:rPr>
      </w:pPr>
      <w:r w:rsidRPr="00E91E37">
        <w:rPr>
          <w:sz w:val="20"/>
        </w:rPr>
        <w:t>Таблица 20</w:t>
      </w:r>
    </w:p>
    <w:p w:rsidR="00FD421C" w:rsidRPr="00E91E37" w:rsidRDefault="00FD421C" w:rsidP="00FD421C">
      <w:pPr>
        <w:jc w:val="center"/>
        <w:rPr>
          <w:sz w:val="20"/>
        </w:rPr>
      </w:pPr>
      <w:r w:rsidRPr="00E91E37">
        <w:rPr>
          <w:sz w:val="20"/>
        </w:rPr>
        <w:t>Основные экономические показатели деятельности сельскохозяйственных предприятий</w:t>
      </w:r>
    </w:p>
    <w:p w:rsidR="00FD421C" w:rsidRPr="00E91E37" w:rsidRDefault="00FD421C" w:rsidP="00FD421C">
      <w:pPr>
        <w:pStyle w:val="ae"/>
        <w:ind w:left="0"/>
        <w:jc w:val="center"/>
        <w:rPr>
          <w:b/>
          <w:sz w:val="20"/>
          <w:szCs w:val="20"/>
          <w:lang w:eastAsia="ar-SA"/>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0"/>
        <w:gridCol w:w="720"/>
        <w:gridCol w:w="1020"/>
        <w:gridCol w:w="1020"/>
        <w:gridCol w:w="1020"/>
        <w:gridCol w:w="1020"/>
        <w:gridCol w:w="1020"/>
        <w:gridCol w:w="1020"/>
      </w:tblGrid>
      <w:tr w:rsidR="00FD421C" w:rsidRPr="00E91E37" w:rsidTr="006D58B5">
        <w:tc>
          <w:tcPr>
            <w:tcW w:w="25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Наименование показателя</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Ед. изм.</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2013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2014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2015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2016</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2017</w:t>
            </w:r>
          </w:p>
        </w:tc>
        <w:tc>
          <w:tcPr>
            <w:tcW w:w="10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 xml:space="preserve">2017 год к 2013 году, </w:t>
            </w:r>
          </w:p>
          <w:p w:rsidR="00FD421C" w:rsidRPr="00E91E37" w:rsidRDefault="00FD421C" w:rsidP="006D58B5">
            <w:pPr>
              <w:pStyle w:val="ae"/>
              <w:snapToGrid w:val="0"/>
              <w:ind w:left="0"/>
              <w:jc w:val="center"/>
              <w:rPr>
                <w:sz w:val="20"/>
                <w:szCs w:val="20"/>
                <w:lang w:eastAsia="ar-SA"/>
              </w:rPr>
            </w:pPr>
            <w:r w:rsidRPr="00E91E37">
              <w:rPr>
                <w:sz w:val="20"/>
                <w:szCs w:val="20"/>
                <w:lang w:eastAsia="ar-SA"/>
              </w:rPr>
              <w:t>%</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 xml:space="preserve">Валовая продукция в фактических ценах, в </w:t>
            </w:r>
            <w:proofErr w:type="spellStart"/>
            <w:r w:rsidRPr="00E91E37">
              <w:rPr>
                <w:sz w:val="20"/>
                <w:szCs w:val="20"/>
                <w:lang w:eastAsia="ar-SA"/>
              </w:rPr>
              <w:t>т.ч</w:t>
            </w:r>
            <w:proofErr w:type="spellEnd"/>
            <w:r w:rsidRPr="00E91E37">
              <w:rPr>
                <w:sz w:val="20"/>
                <w:szCs w:val="20"/>
                <w:lang w:eastAsia="ar-SA"/>
              </w:rPr>
              <w:t>.</w:t>
            </w:r>
          </w:p>
        </w:tc>
        <w:tc>
          <w:tcPr>
            <w:tcW w:w="72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 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444614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681941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751714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758094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973551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219</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 xml:space="preserve">     растениеводства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91823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157559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170445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158859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157848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171,9</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jc w:val="both"/>
              <w:rPr>
                <w:sz w:val="20"/>
                <w:szCs w:val="20"/>
                <w:lang w:eastAsia="ar-SA"/>
              </w:rPr>
            </w:pPr>
            <w:r w:rsidRPr="00E91E37">
              <w:rPr>
                <w:sz w:val="20"/>
                <w:szCs w:val="20"/>
                <w:lang w:eastAsia="ar-SA"/>
              </w:rPr>
              <w:t xml:space="preserve">     животноводства</w:t>
            </w: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352790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524383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Cell"/>
              <w:widowControl/>
              <w:snapToGrid w:val="0"/>
              <w:ind w:right="0"/>
              <w:jc w:val="center"/>
              <w:rPr>
                <w:rFonts w:ascii="Times New Roman" w:hAnsi="Times New Roman" w:cs="Times New Roman"/>
              </w:rPr>
            </w:pPr>
            <w:r w:rsidRPr="00E91E37">
              <w:rPr>
                <w:rFonts w:ascii="Times New Roman" w:hAnsi="Times New Roman" w:cs="Times New Roman"/>
              </w:rPr>
              <w:t>581269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599236</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815703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231,2</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Выручка от реализации продукции, работ, услуг</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w:t>
            </w:r>
          </w:p>
          <w:p w:rsidR="00FD421C" w:rsidRPr="00E91E37" w:rsidRDefault="00FD421C" w:rsidP="006D58B5">
            <w:pPr>
              <w:pStyle w:val="ae"/>
              <w:snapToGrid w:val="0"/>
              <w:ind w:left="0"/>
              <w:jc w:val="center"/>
              <w:rPr>
                <w:sz w:val="20"/>
                <w:szCs w:val="20"/>
                <w:lang w:eastAsia="ar-SA"/>
              </w:rPr>
            </w:pPr>
            <w:r w:rsidRPr="00E91E37">
              <w:rPr>
                <w:sz w:val="20"/>
                <w:szCs w:val="20"/>
                <w:lang w:eastAsia="ar-SA"/>
              </w:rPr>
              <w:t>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380542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526591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617913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638559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754059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198,2</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Выручка в расчете на одного работника</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 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530,0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768,7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940,5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1062,5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1356,2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255,9</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lastRenderedPageBreak/>
              <w:t>Прибыль в прибыльных хозяйствах</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 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73135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129238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125168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108110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177017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242</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Уровень рентабельности сельхозпроизводства</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26</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325</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Среднегодовая численность работников</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чел.</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718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685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657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601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556</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77,4</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Фонд оплаты труда</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 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125070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137763</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153469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155998</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164340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131,4</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Среднемесячная заработная плата</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14612</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16967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19650</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21854</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24899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170,4</w:t>
            </w:r>
          </w:p>
        </w:tc>
      </w:tr>
      <w:tr w:rsidR="00FD421C" w:rsidRPr="00E91E37" w:rsidTr="006D58B5">
        <w:tc>
          <w:tcPr>
            <w:tcW w:w="252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snapToGrid w:val="0"/>
              <w:ind w:left="0"/>
              <w:rPr>
                <w:sz w:val="20"/>
                <w:szCs w:val="20"/>
                <w:lang w:eastAsia="ar-SA"/>
              </w:rPr>
            </w:pPr>
            <w:r w:rsidRPr="00E91E37">
              <w:rPr>
                <w:sz w:val="20"/>
                <w:szCs w:val="20"/>
                <w:lang w:eastAsia="ar-SA"/>
              </w:rPr>
              <w:t>Государственная поддержка в виде субсидий</w:t>
            </w:r>
          </w:p>
        </w:tc>
        <w:tc>
          <w:tcPr>
            <w:tcW w:w="7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тыс. руб.</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85069</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79005</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64821</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70227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144787</w:t>
            </w:r>
          </w:p>
        </w:tc>
        <w:tc>
          <w:tcPr>
            <w:tcW w:w="102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snapToGrid w:val="0"/>
              <w:ind w:left="0"/>
              <w:jc w:val="center"/>
              <w:rPr>
                <w:sz w:val="20"/>
                <w:szCs w:val="20"/>
                <w:lang w:eastAsia="ar-SA"/>
              </w:rPr>
            </w:pPr>
            <w:r w:rsidRPr="00E91E37">
              <w:rPr>
                <w:sz w:val="20"/>
                <w:szCs w:val="20"/>
                <w:lang w:eastAsia="ar-SA"/>
              </w:rPr>
              <w:t>170,2</w:t>
            </w:r>
          </w:p>
        </w:tc>
      </w:tr>
    </w:tbl>
    <w:p w:rsidR="00FD421C" w:rsidRPr="00E91E37" w:rsidRDefault="00FD421C" w:rsidP="00FD421C">
      <w:pPr>
        <w:pStyle w:val="ae"/>
        <w:ind w:left="0" w:firstLine="708"/>
        <w:jc w:val="both"/>
        <w:rPr>
          <w:sz w:val="20"/>
          <w:szCs w:val="20"/>
          <w:lang w:eastAsia="ar-SA"/>
        </w:rPr>
      </w:pP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Объем валовой продукции, произведенной сельхозпредприятиями района в 2017 году, составил 973,6 млн. рублей, с ростом к предыдущему году на 5 %, в том числе продукция животноводства – 815,7 млн. рублей и продукция растениеводства – 157,8 млн. рублей. Наибольший вклад в сельскохозяйственное производство района вносят следующие сельскохозяйственные предприятия: ООО Агрофирма «Новый путь», ООО Агрофирма «Пригородная», ООО Агрофирма «</w:t>
      </w:r>
      <w:proofErr w:type="spellStart"/>
      <w:r w:rsidRPr="00E91E37">
        <w:rPr>
          <w:sz w:val="20"/>
          <w:szCs w:val="20"/>
          <w:lang w:eastAsia="ar-SA"/>
        </w:rPr>
        <w:t>Чудиновская</w:t>
      </w:r>
      <w:proofErr w:type="spellEnd"/>
      <w:r w:rsidRPr="00E91E37">
        <w:rPr>
          <w:sz w:val="20"/>
          <w:szCs w:val="20"/>
          <w:lang w:eastAsia="ar-SA"/>
        </w:rPr>
        <w:t>». Доля этих предприятий в общем объеме производства сельхозпродукции составляет 85%, в том числе на долю ООО Агрофирма «Новый путь» приходится 41%, ООО Агрофирма «Пригородная» - 26%, ООО Агрофирма «</w:t>
      </w:r>
      <w:proofErr w:type="spellStart"/>
      <w:r w:rsidRPr="00E91E37">
        <w:rPr>
          <w:sz w:val="20"/>
          <w:szCs w:val="20"/>
          <w:lang w:eastAsia="ar-SA"/>
        </w:rPr>
        <w:t>Чудиновская</w:t>
      </w:r>
      <w:proofErr w:type="spellEnd"/>
      <w:r w:rsidRPr="00E91E37">
        <w:rPr>
          <w:sz w:val="20"/>
          <w:szCs w:val="20"/>
          <w:lang w:eastAsia="ar-SA"/>
        </w:rPr>
        <w:t>» - 18%.</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Важным условием развития сельского хозяйства района является увеличение объемов производства продукции, посевных площадей, поголовья скота, снижение себестоимости. За 2017 год оборот </w:t>
      </w:r>
      <w:proofErr w:type="spellStart"/>
      <w:r w:rsidRPr="00E91E37">
        <w:rPr>
          <w:sz w:val="20"/>
          <w:szCs w:val="20"/>
          <w:lang w:eastAsia="ar-SA"/>
        </w:rPr>
        <w:t>сельхозорганизаций</w:t>
      </w:r>
      <w:proofErr w:type="spellEnd"/>
      <w:r w:rsidRPr="00E91E37">
        <w:rPr>
          <w:sz w:val="20"/>
          <w:szCs w:val="20"/>
          <w:lang w:eastAsia="ar-SA"/>
        </w:rPr>
        <w:t xml:space="preserve">  района составил 754 млн. рублей (в 2,5 раза больше к уровню 2013 года).</w:t>
      </w:r>
    </w:p>
    <w:p w:rsidR="00FD421C" w:rsidRPr="00E91E37" w:rsidRDefault="00FD421C" w:rsidP="00FD421C">
      <w:pPr>
        <w:pStyle w:val="ae"/>
        <w:spacing w:line="360" w:lineRule="auto"/>
        <w:ind w:left="0" w:firstLine="708"/>
        <w:jc w:val="both"/>
        <w:rPr>
          <w:sz w:val="20"/>
          <w:szCs w:val="20"/>
          <w:lang w:eastAsia="ar-SA"/>
        </w:rPr>
      </w:pPr>
      <w:r w:rsidRPr="00E91E37">
        <w:rPr>
          <w:sz w:val="20"/>
          <w:szCs w:val="20"/>
          <w:lang w:eastAsia="ar-SA"/>
        </w:rPr>
        <w:t xml:space="preserve">Прибыль за период с 2013 по 2017 годы выросла в 2,4 раза и составила 177 млн. рублей, уровень рентабельности - 26%. </w:t>
      </w:r>
    </w:p>
    <w:p w:rsidR="00FD421C" w:rsidRPr="00E91E37" w:rsidRDefault="00FD421C" w:rsidP="00FD421C">
      <w:pPr>
        <w:pStyle w:val="ae"/>
        <w:spacing w:line="360" w:lineRule="auto"/>
        <w:ind w:left="0" w:firstLine="708"/>
        <w:jc w:val="both"/>
        <w:rPr>
          <w:sz w:val="20"/>
          <w:szCs w:val="20"/>
          <w:lang w:eastAsia="ar-SA"/>
        </w:rPr>
      </w:pPr>
      <w:r w:rsidRPr="00E91E37">
        <w:rPr>
          <w:sz w:val="20"/>
          <w:szCs w:val="20"/>
          <w:lang w:eastAsia="ar-SA"/>
        </w:rPr>
        <w:t xml:space="preserve">Среднемесячная заработная плата увеличилась с 14612 рублей в 2013 году до 24899 рублей в 2017 году. </w:t>
      </w:r>
    </w:p>
    <w:p w:rsidR="00FD421C" w:rsidRPr="00E91E37" w:rsidRDefault="00FD421C" w:rsidP="00FD421C">
      <w:pPr>
        <w:pStyle w:val="ae"/>
        <w:spacing w:line="360" w:lineRule="auto"/>
        <w:ind w:left="0" w:firstLine="708"/>
        <w:jc w:val="both"/>
        <w:rPr>
          <w:sz w:val="20"/>
          <w:szCs w:val="20"/>
          <w:lang w:eastAsia="ar-SA"/>
        </w:rPr>
      </w:pPr>
      <w:r w:rsidRPr="00E91E37">
        <w:rPr>
          <w:sz w:val="20"/>
          <w:szCs w:val="20"/>
          <w:lang w:eastAsia="ar-SA"/>
        </w:rPr>
        <w:t xml:space="preserve">Численность работающих </w:t>
      </w:r>
      <w:proofErr w:type="gramStart"/>
      <w:r w:rsidRPr="00E91E37">
        <w:rPr>
          <w:sz w:val="20"/>
          <w:szCs w:val="20"/>
          <w:lang w:eastAsia="ar-SA"/>
        </w:rPr>
        <w:t>на конец</w:t>
      </w:r>
      <w:proofErr w:type="gramEnd"/>
      <w:r w:rsidRPr="00E91E37">
        <w:rPr>
          <w:sz w:val="20"/>
          <w:szCs w:val="20"/>
          <w:lang w:eastAsia="ar-SA"/>
        </w:rPr>
        <w:t xml:space="preserve"> 2017 года составляла 560 человек, что на 22% ниже уровня 2013 года. Такая динамика обусловлена модернизацией и автоматизацией производственных процессов, приводящей к сокращению ручного труда. Вместе с тем, в сельхозпредприятиях по-прежнему актуальна проблема нехватки квалифицированных </w:t>
      </w:r>
      <w:proofErr w:type="gramStart"/>
      <w:r w:rsidRPr="00E91E37">
        <w:rPr>
          <w:sz w:val="20"/>
          <w:szCs w:val="20"/>
          <w:lang w:eastAsia="ar-SA"/>
        </w:rPr>
        <w:t>кадров</w:t>
      </w:r>
      <w:proofErr w:type="gramEnd"/>
      <w:r w:rsidRPr="00E91E37">
        <w:rPr>
          <w:sz w:val="20"/>
          <w:szCs w:val="20"/>
          <w:lang w:eastAsia="ar-SA"/>
        </w:rPr>
        <w:t xml:space="preserve"> как рабочих профессий, так и специалистов. Не менее остро стоит вопрос кадрового обновления. Так в 2017 году работников, замещавших должности руководителей и специалистов, достигших пенсионного возраста, насчитывалось 18%, среди рабочих массовых профессий – 7%.</w:t>
      </w:r>
    </w:p>
    <w:p w:rsidR="00FD421C" w:rsidRPr="00E91E37" w:rsidRDefault="00FD421C" w:rsidP="00FD421C">
      <w:pPr>
        <w:pStyle w:val="ae"/>
        <w:spacing w:line="360" w:lineRule="auto"/>
        <w:ind w:left="0" w:firstLine="708"/>
        <w:jc w:val="both"/>
        <w:rPr>
          <w:sz w:val="20"/>
          <w:szCs w:val="20"/>
          <w:lang w:eastAsia="ar-SA"/>
        </w:rPr>
      </w:pPr>
      <w:r w:rsidRPr="00E91E37">
        <w:rPr>
          <w:sz w:val="20"/>
          <w:szCs w:val="20"/>
          <w:lang w:eastAsia="ar-SA"/>
        </w:rPr>
        <w:t>Для решения кадровой проблемы в целях привлечения и закрепления высококвалифицированных кадров на селе сельхозпредприятия строят дома и приобретают квартиры. Вместе с тем в области реализуется программа «Устойчивое развитие сельских территорий на 2014-2017 годы и на период до 2020 года», призванная решить проблему закрепления молодых специалистов на селе, обеспечения их жильем, улучшения жилищных условий граждан, проживающих в сельской местности. Правом улучшить свои жилищные условия в рамках данной программы в 2013 году воспользовалась одна молодая семья, работающая в социальной сфере. В последующие годы желающих принять участие в программе не было.</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В целях повышения кадрового потенциала АПК, формирования кадрового состава, обладающего инновационным подходом к делу, реализуется областная целевая программа «Развитие агропромышленного комплекса Кировской области на 2014-2020 годы». Одним из направлений программы являются выплаты единовременного пособия молодым специалистам, в том числе молодым квалифицированным рабочим, предоставление единовременных социальных выплат рабочим массовых сельскохозяйственных профессий (губернаторские премии). </w:t>
      </w:r>
    </w:p>
    <w:p w:rsidR="00FD421C" w:rsidRPr="00E91E37" w:rsidRDefault="00FD421C" w:rsidP="00FD421C">
      <w:pPr>
        <w:spacing w:line="360" w:lineRule="auto"/>
        <w:ind w:firstLine="720"/>
        <w:jc w:val="both"/>
        <w:rPr>
          <w:sz w:val="20"/>
        </w:rPr>
      </w:pPr>
      <w:r w:rsidRPr="00E91E37">
        <w:rPr>
          <w:sz w:val="20"/>
        </w:rPr>
        <w:t xml:space="preserve">Еще одним перспективным направлением областной целевой программы развития АПК является «Стимулирование развития малых форм хозяйствования в АПК». В рамках реализации этого направления ежегодно </w:t>
      </w:r>
      <w:r w:rsidRPr="00E91E37">
        <w:rPr>
          <w:sz w:val="20"/>
        </w:rPr>
        <w:lastRenderedPageBreak/>
        <w:t>проводится областной конкурс на присвоение звания «Лучшее личное подсобное хозяйство», по итогам которого победители, занявшие 3 призовых места в районе, традиционно получают социальные выплаты в виде премий.</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Для владельцев ЛПХ до 2016 года были доступны льготные кредиты на покупку молодняка животных, ГСМ и прочие цели для развития своего подсобного хозяйства. Так с 2013 года 47 граждан, ведущих личное подсобное хозяйство, привлекали субсидируемые кредиты для развития своего хозяйства.</w:t>
      </w:r>
    </w:p>
    <w:p w:rsidR="00FD421C" w:rsidRPr="00E91E37" w:rsidRDefault="00FD421C" w:rsidP="00FD421C">
      <w:pPr>
        <w:spacing w:line="360" w:lineRule="auto"/>
        <w:ind w:firstLine="720"/>
        <w:jc w:val="both"/>
        <w:rPr>
          <w:sz w:val="20"/>
        </w:rPr>
      </w:pPr>
      <w:r w:rsidRPr="00E91E37">
        <w:rPr>
          <w:sz w:val="20"/>
        </w:rPr>
        <w:t>В области реализуются мероприятия по поддержке начинающих фермеров и развитию семейных животноводческих ферм в виде предоставления грантов в рамках государственной программы развития сельского хозяйства и регулирования рынков сельскохозяйственной продукции. Так в 2016 году было зарегистрировано крестьянское (фермерское) хозяйство, глава которого планировал участвовать в конкурсе на получение гранта в 2017 году.</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1.3.2. Промышленность</w:t>
      </w:r>
    </w:p>
    <w:p w:rsidR="00FD421C" w:rsidRPr="00E91E37" w:rsidRDefault="00FD421C" w:rsidP="00FD421C">
      <w:pPr>
        <w:spacing w:line="360" w:lineRule="auto"/>
        <w:ind w:firstLine="709"/>
        <w:jc w:val="both"/>
        <w:rPr>
          <w:sz w:val="20"/>
        </w:rPr>
      </w:pPr>
      <w:r w:rsidRPr="00E91E37">
        <w:rPr>
          <w:sz w:val="20"/>
        </w:rPr>
        <w:t xml:space="preserve">Промышленность района представлена предприятиями  лесопереработки, пищевой перерабатывающей отрасли и коммунального хозяйства. </w:t>
      </w:r>
    </w:p>
    <w:p w:rsidR="00FD421C" w:rsidRPr="00E91E37" w:rsidRDefault="00FD421C" w:rsidP="00FD421C">
      <w:pPr>
        <w:tabs>
          <w:tab w:val="left" w:pos="709"/>
        </w:tabs>
        <w:spacing w:line="360" w:lineRule="auto"/>
        <w:ind w:firstLine="709"/>
        <w:jc w:val="both"/>
        <w:rPr>
          <w:sz w:val="20"/>
        </w:rPr>
      </w:pPr>
      <w:r w:rsidRPr="00E91E37">
        <w:rPr>
          <w:sz w:val="20"/>
        </w:rPr>
        <w:t>Объем отгруженных товаров собственного производства, выполненных работ и услуг, по полному кругу промышленных предприятий района</w:t>
      </w:r>
      <w:r w:rsidRPr="00E91E37">
        <w:rPr>
          <w:i/>
          <w:sz w:val="20"/>
        </w:rPr>
        <w:t xml:space="preserve"> </w:t>
      </w:r>
      <w:r w:rsidRPr="00E91E37">
        <w:rPr>
          <w:sz w:val="20"/>
        </w:rPr>
        <w:t xml:space="preserve"> за  2017 год составил 390,8 млн. рублей, или 108,4% к уровню 2016 года.    </w:t>
      </w:r>
    </w:p>
    <w:p w:rsidR="00FD421C" w:rsidRPr="00E91E37" w:rsidRDefault="00FD421C" w:rsidP="00FD421C">
      <w:pPr>
        <w:spacing w:line="360" w:lineRule="auto"/>
        <w:ind w:firstLine="709"/>
        <w:jc w:val="both"/>
        <w:rPr>
          <w:sz w:val="20"/>
        </w:rPr>
      </w:pPr>
      <w:r w:rsidRPr="00E91E37">
        <w:rPr>
          <w:sz w:val="20"/>
        </w:rPr>
        <w:t xml:space="preserve">Объем отгруженных товаров собственного производства, выполненных работ и услуг по крупным и средним организациям за 2017 год составил 193,0 млн. рублей, или 126,4% к уровню 2016 года.  Удельный вес Орловского района в объеме производства промышленной продукции области составляет менее 0,2%.                       </w:t>
      </w:r>
    </w:p>
    <w:p w:rsidR="00FD421C" w:rsidRPr="00E91E37" w:rsidRDefault="00FD421C" w:rsidP="00FD421C">
      <w:pPr>
        <w:pStyle w:val="ae"/>
        <w:tabs>
          <w:tab w:val="left" w:pos="0"/>
          <w:tab w:val="center" w:pos="4677"/>
        </w:tabs>
        <w:spacing w:line="360" w:lineRule="auto"/>
        <w:ind w:left="0" w:firstLine="720"/>
        <w:jc w:val="both"/>
        <w:rPr>
          <w:sz w:val="20"/>
          <w:szCs w:val="20"/>
          <w:lang w:eastAsia="ar-SA"/>
        </w:rPr>
      </w:pPr>
      <w:r w:rsidRPr="00E91E37">
        <w:rPr>
          <w:sz w:val="20"/>
          <w:szCs w:val="20"/>
          <w:lang w:eastAsia="ar-SA"/>
        </w:rPr>
        <w:t>В структуре промышленности наибольший удельный вес занимают: обрабатывающие производства - 80,4% и 15,1% - вид деятельности обеспечение электрической энергией, газом и паром.</w:t>
      </w:r>
    </w:p>
    <w:p w:rsidR="00FD421C" w:rsidRPr="00E91E37" w:rsidRDefault="00FD421C" w:rsidP="00FD421C">
      <w:pPr>
        <w:pStyle w:val="ae"/>
        <w:tabs>
          <w:tab w:val="left" w:pos="0"/>
          <w:tab w:val="center" w:pos="4677"/>
        </w:tabs>
        <w:spacing w:line="360" w:lineRule="auto"/>
        <w:ind w:left="0" w:firstLine="720"/>
        <w:jc w:val="right"/>
        <w:rPr>
          <w:sz w:val="20"/>
          <w:szCs w:val="20"/>
          <w:lang w:eastAsia="ar-SA"/>
        </w:rPr>
      </w:pPr>
      <w:r w:rsidRPr="00E91E37">
        <w:rPr>
          <w:sz w:val="20"/>
          <w:szCs w:val="20"/>
          <w:lang w:eastAsia="ar-SA"/>
        </w:rPr>
        <w:t>Таблица 21</w:t>
      </w:r>
    </w:p>
    <w:p w:rsidR="00FD421C" w:rsidRPr="00E91E37" w:rsidRDefault="00FD421C" w:rsidP="00FD421C">
      <w:pPr>
        <w:pStyle w:val="ae"/>
        <w:tabs>
          <w:tab w:val="left" w:pos="0"/>
          <w:tab w:val="center" w:pos="4677"/>
        </w:tabs>
        <w:spacing w:line="360" w:lineRule="auto"/>
        <w:ind w:left="0"/>
        <w:jc w:val="center"/>
        <w:rPr>
          <w:bCs/>
          <w:sz w:val="20"/>
          <w:szCs w:val="20"/>
          <w:lang w:eastAsia="ar-SA"/>
        </w:rPr>
      </w:pPr>
      <w:r w:rsidRPr="00E91E37">
        <w:rPr>
          <w:bCs/>
          <w:sz w:val="20"/>
          <w:szCs w:val="20"/>
          <w:lang w:eastAsia="ar-SA"/>
        </w:rPr>
        <w:t>Структура промышленного производства</w:t>
      </w:r>
    </w:p>
    <w:tbl>
      <w:tblPr>
        <w:tblW w:w="9360" w:type="dxa"/>
        <w:tblInd w:w="108" w:type="dxa"/>
        <w:tblLayout w:type="fixed"/>
        <w:tblLook w:val="04A0" w:firstRow="1" w:lastRow="0" w:firstColumn="1" w:lastColumn="0" w:noHBand="0" w:noVBand="1"/>
      </w:tblPr>
      <w:tblGrid>
        <w:gridCol w:w="3837"/>
        <w:gridCol w:w="921"/>
        <w:gridCol w:w="922"/>
        <w:gridCol w:w="923"/>
        <w:gridCol w:w="957"/>
        <w:gridCol w:w="923"/>
        <w:gridCol w:w="877"/>
      </w:tblGrid>
      <w:tr w:rsidR="00FD421C" w:rsidRPr="00E91E37" w:rsidTr="006D58B5">
        <w:trPr>
          <w:trHeight w:val="450"/>
        </w:trPr>
        <w:tc>
          <w:tcPr>
            <w:tcW w:w="3837" w:type="dxa"/>
            <w:vMerge w:val="restart"/>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 xml:space="preserve">Виды </w:t>
            </w:r>
            <w:proofErr w:type="gramStart"/>
            <w:r w:rsidRPr="00E91E37">
              <w:rPr>
                <w:sz w:val="20"/>
                <w:szCs w:val="20"/>
                <w:lang w:eastAsia="ar-SA"/>
              </w:rPr>
              <w:t>экономической</w:t>
            </w:r>
            <w:proofErr w:type="gramEnd"/>
          </w:p>
          <w:p w:rsidR="00FD421C" w:rsidRPr="00E91E37" w:rsidRDefault="00FD421C" w:rsidP="006D58B5">
            <w:pPr>
              <w:jc w:val="center"/>
              <w:rPr>
                <w:sz w:val="20"/>
              </w:rPr>
            </w:pPr>
            <w:r w:rsidRPr="00E91E37">
              <w:rPr>
                <w:sz w:val="20"/>
              </w:rPr>
              <w:t>деятельности</w:t>
            </w:r>
          </w:p>
        </w:tc>
        <w:tc>
          <w:tcPr>
            <w:tcW w:w="1843" w:type="dxa"/>
            <w:gridSpan w:val="2"/>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2015 год</w:t>
            </w:r>
          </w:p>
        </w:tc>
        <w:tc>
          <w:tcPr>
            <w:tcW w:w="1880" w:type="dxa"/>
            <w:gridSpan w:val="2"/>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2016 год</w:t>
            </w:r>
          </w:p>
        </w:tc>
        <w:tc>
          <w:tcPr>
            <w:tcW w:w="1800"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pStyle w:val="ae"/>
              <w:tabs>
                <w:tab w:val="left" w:pos="-3417"/>
                <w:tab w:val="center" w:pos="-576"/>
                <w:tab w:val="center" w:pos="1689"/>
              </w:tabs>
              <w:snapToGrid w:val="0"/>
              <w:ind w:left="-108" w:right="-108"/>
              <w:jc w:val="center"/>
              <w:rPr>
                <w:sz w:val="20"/>
                <w:szCs w:val="20"/>
                <w:lang w:eastAsia="ar-SA"/>
              </w:rPr>
            </w:pPr>
            <w:r w:rsidRPr="00E91E37">
              <w:rPr>
                <w:sz w:val="20"/>
                <w:szCs w:val="20"/>
                <w:lang w:eastAsia="ar-SA"/>
              </w:rPr>
              <w:t>2017 год</w:t>
            </w:r>
          </w:p>
        </w:tc>
      </w:tr>
      <w:tr w:rsidR="00FD421C" w:rsidRPr="00E91E37" w:rsidTr="006D58B5">
        <w:trPr>
          <w:trHeight w:val="152"/>
        </w:trPr>
        <w:tc>
          <w:tcPr>
            <w:tcW w:w="3837" w:type="dxa"/>
            <w:vMerge/>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rPr>
                <w:sz w:val="20"/>
              </w:rPr>
            </w:pPr>
          </w:p>
        </w:tc>
        <w:tc>
          <w:tcPr>
            <w:tcW w:w="921"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Объем производства млн. руб.</w:t>
            </w:r>
          </w:p>
        </w:tc>
        <w:tc>
          <w:tcPr>
            <w:tcW w:w="922"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Уд</w:t>
            </w:r>
            <w:proofErr w:type="gramStart"/>
            <w:r w:rsidRPr="00E91E37">
              <w:rPr>
                <w:sz w:val="20"/>
                <w:szCs w:val="20"/>
                <w:lang w:eastAsia="ar-SA"/>
              </w:rPr>
              <w:t>.</w:t>
            </w:r>
            <w:proofErr w:type="gramEnd"/>
            <w:r w:rsidRPr="00E91E37">
              <w:rPr>
                <w:sz w:val="20"/>
                <w:szCs w:val="20"/>
                <w:lang w:eastAsia="ar-SA"/>
              </w:rPr>
              <w:t xml:space="preserve"> </w:t>
            </w:r>
            <w:proofErr w:type="gramStart"/>
            <w:r w:rsidRPr="00E91E37">
              <w:rPr>
                <w:sz w:val="20"/>
                <w:szCs w:val="20"/>
                <w:lang w:eastAsia="ar-SA"/>
              </w:rPr>
              <w:t>в</w:t>
            </w:r>
            <w:proofErr w:type="gramEnd"/>
            <w:r w:rsidRPr="00E91E37">
              <w:rPr>
                <w:sz w:val="20"/>
                <w:szCs w:val="20"/>
                <w:lang w:eastAsia="ar-SA"/>
              </w:rPr>
              <w:t>ес</w:t>
            </w:r>
          </w:p>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в %</w:t>
            </w:r>
          </w:p>
        </w:tc>
        <w:tc>
          <w:tcPr>
            <w:tcW w:w="923"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Объем производства млн. руб.</w:t>
            </w:r>
          </w:p>
        </w:tc>
        <w:tc>
          <w:tcPr>
            <w:tcW w:w="95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Уд</w:t>
            </w:r>
            <w:proofErr w:type="gramStart"/>
            <w:r w:rsidRPr="00E91E37">
              <w:rPr>
                <w:sz w:val="20"/>
                <w:szCs w:val="20"/>
                <w:lang w:eastAsia="ar-SA"/>
              </w:rPr>
              <w:t>.</w:t>
            </w:r>
            <w:proofErr w:type="gramEnd"/>
            <w:r w:rsidRPr="00E91E37">
              <w:rPr>
                <w:sz w:val="20"/>
                <w:szCs w:val="20"/>
                <w:lang w:eastAsia="ar-SA"/>
              </w:rPr>
              <w:t xml:space="preserve"> </w:t>
            </w:r>
            <w:proofErr w:type="gramStart"/>
            <w:r w:rsidRPr="00E91E37">
              <w:rPr>
                <w:sz w:val="20"/>
                <w:szCs w:val="20"/>
                <w:lang w:eastAsia="ar-SA"/>
              </w:rPr>
              <w:t>в</w:t>
            </w:r>
            <w:proofErr w:type="gramEnd"/>
            <w:r w:rsidRPr="00E91E37">
              <w:rPr>
                <w:sz w:val="20"/>
                <w:szCs w:val="20"/>
                <w:lang w:eastAsia="ar-SA"/>
              </w:rPr>
              <w:t>ес</w:t>
            </w:r>
          </w:p>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в %</w:t>
            </w:r>
          </w:p>
        </w:tc>
        <w:tc>
          <w:tcPr>
            <w:tcW w:w="923"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Объем производства млн. руб.</w:t>
            </w:r>
          </w:p>
        </w:tc>
        <w:tc>
          <w:tcPr>
            <w:tcW w:w="877"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Уд</w:t>
            </w:r>
            <w:proofErr w:type="gramStart"/>
            <w:r w:rsidRPr="00E91E37">
              <w:rPr>
                <w:sz w:val="20"/>
                <w:szCs w:val="20"/>
                <w:lang w:eastAsia="ar-SA"/>
              </w:rPr>
              <w:t>.</w:t>
            </w:r>
            <w:proofErr w:type="gramEnd"/>
            <w:r w:rsidRPr="00E91E37">
              <w:rPr>
                <w:sz w:val="20"/>
                <w:szCs w:val="20"/>
                <w:lang w:eastAsia="ar-SA"/>
              </w:rPr>
              <w:t xml:space="preserve"> </w:t>
            </w:r>
            <w:proofErr w:type="gramStart"/>
            <w:r w:rsidRPr="00E91E37">
              <w:rPr>
                <w:sz w:val="20"/>
                <w:szCs w:val="20"/>
                <w:lang w:eastAsia="ar-SA"/>
              </w:rPr>
              <w:t>в</w:t>
            </w:r>
            <w:proofErr w:type="gramEnd"/>
            <w:r w:rsidRPr="00E91E37">
              <w:rPr>
                <w:sz w:val="20"/>
                <w:szCs w:val="20"/>
                <w:lang w:eastAsia="ar-SA"/>
              </w:rPr>
              <w:t>ес</w:t>
            </w:r>
          </w:p>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в %</w:t>
            </w:r>
          </w:p>
        </w:tc>
      </w:tr>
      <w:tr w:rsidR="00FD421C" w:rsidRPr="00E91E37" w:rsidTr="006D58B5">
        <w:tc>
          <w:tcPr>
            <w:tcW w:w="383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rPr>
                <w:sz w:val="20"/>
                <w:szCs w:val="20"/>
                <w:lang w:eastAsia="ar-SA"/>
              </w:rPr>
            </w:pPr>
            <w:r w:rsidRPr="00E91E37">
              <w:rPr>
                <w:sz w:val="20"/>
                <w:szCs w:val="20"/>
                <w:lang w:eastAsia="ar-SA"/>
              </w:rPr>
              <w:t>Отгружено товаров собственного производства,  выполненных работ и услуг  собственными силами по  видам экономической деятельности по полному кругу, всего</w:t>
            </w:r>
          </w:p>
        </w:tc>
        <w:tc>
          <w:tcPr>
            <w:tcW w:w="921"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341,9</w:t>
            </w:r>
          </w:p>
        </w:tc>
        <w:tc>
          <w:tcPr>
            <w:tcW w:w="922"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100</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360,5</w:t>
            </w:r>
          </w:p>
        </w:tc>
        <w:tc>
          <w:tcPr>
            <w:tcW w:w="957"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100</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390,7</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100</w:t>
            </w:r>
          </w:p>
        </w:tc>
      </w:tr>
      <w:tr w:rsidR="00FD421C" w:rsidRPr="00E91E37" w:rsidTr="006D58B5">
        <w:tc>
          <w:tcPr>
            <w:tcW w:w="383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rPr>
                <w:sz w:val="20"/>
                <w:szCs w:val="20"/>
                <w:lang w:eastAsia="ar-SA"/>
              </w:rPr>
            </w:pPr>
            <w:r w:rsidRPr="00E91E37">
              <w:rPr>
                <w:sz w:val="20"/>
                <w:szCs w:val="20"/>
                <w:lang w:eastAsia="ar-SA"/>
              </w:rPr>
              <w:t>В том числе, по наиболее крупным видам деятельности:</w:t>
            </w:r>
          </w:p>
        </w:tc>
        <w:tc>
          <w:tcPr>
            <w:tcW w:w="921" w:type="dxa"/>
            <w:tcBorders>
              <w:top w:val="single" w:sz="4" w:space="0" w:color="000000"/>
              <w:left w:val="single" w:sz="4" w:space="0" w:color="000000"/>
              <w:bottom w:val="single" w:sz="4" w:space="0" w:color="000000"/>
              <w:right w:val="nil"/>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c>
          <w:tcPr>
            <w:tcW w:w="922" w:type="dxa"/>
            <w:tcBorders>
              <w:top w:val="single" w:sz="4" w:space="0" w:color="000000"/>
              <w:left w:val="single" w:sz="4" w:space="0" w:color="000000"/>
              <w:bottom w:val="single" w:sz="4" w:space="0" w:color="000000"/>
              <w:right w:val="nil"/>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c>
          <w:tcPr>
            <w:tcW w:w="923" w:type="dxa"/>
            <w:tcBorders>
              <w:top w:val="single" w:sz="4" w:space="0" w:color="000000"/>
              <w:left w:val="single" w:sz="4" w:space="0" w:color="000000"/>
              <w:bottom w:val="single" w:sz="4" w:space="0" w:color="000000"/>
              <w:right w:val="nil"/>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c>
          <w:tcPr>
            <w:tcW w:w="957" w:type="dxa"/>
            <w:tcBorders>
              <w:top w:val="single" w:sz="4" w:space="0" w:color="000000"/>
              <w:left w:val="single" w:sz="4" w:space="0" w:color="000000"/>
              <w:bottom w:val="single" w:sz="4" w:space="0" w:color="000000"/>
              <w:right w:val="nil"/>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c>
          <w:tcPr>
            <w:tcW w:w="923" w:type="dxa"/>
            <w:tcBorders>
              <w:top w:val="single" w:sz="4" w:space="0" w:color="000000"/>
              <w:left w:val="single" w:sz="4" w:space="0" w:color="000000"/>
              <w:bottom w:val="single" w:sz="4" w:space="0" w:color="000000"/>
              <w:right w:val="nil"/>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c>
          <w:tcPr>
            <w:tcW w:w="877" w:type="dxa"/>
            <w:tcBorders>
              <w:top w:val="single" w:sz="4" w:space="0" w:color="000000"/>
              <w:left w:val="single" w:sz="4" w:space="0" w:color="000000"/>
              <w:bottom w:val="single" w:sz="4" w:space="0" w:color="000000"/>
              <w:right w:val="single" w:sz="4" w:space="0" w:color="000000"/>
            </w:tcBorders>
            <w:vAlign w:val="center"/>
          </w:tcPr>
          <w:p w:rsidR="00FD421C" w:rsidRPr="00E91E37" w:rsidRDefault="00FD421C" w:rsidP="006D58B5">
            <w:pPr>
              <w:pStyle w:val="ae"/>
              <w:tabs>
                <w:tab w:val="left" w:pos="0"/>
                <w:tab w:val="center" w:pos="4677"/>
              </w:tabs>
              <w:snapToGrid w:val="0"/>
              <w:ind w:left="0"/>
              <w:jc w:val="center"/>
              <w:rPr>
                <w:sz w:val="20"/>
                <w:szCs w:val="20"/>
                <w:lang w:eastAsia="ar-SA"/>
              </w:rPr>
            </w:pPr>
          </w:p>
        </w:tc>
      </w:tr>
      <w:tr w:rsidR="00FD421C" w:rsidRPr="00E91E37" w:rsidTr="006D58B5">
        <w:tc>
          <w:tcPr>
            <w:tcW w:w="383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rPr>
                <w:b/>
                <w:sz w:val="20"/>
                <w:szCs w:val="20"/>
                <w:lang w:eastAsia="ar-SA"/>
              </w:rPr>
            </w:pPr>
            <w:r w:rsidRPr="00E91E37">
              <w:rPr>
                <w:b/>
                <w:sz w:val="20"/>
                <w:szCs w:val="20"/>
                <w:lang w:eastAsia="ar-SA"/>
              </w:rPr>
              <w:t>Обрабатывающие производства</w:t>
            </w:r>
          </w:p>
        </w:tc>
        <w:tc>
          <w:tcPr>
            <w:tcW w:w="921"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282,2</w:t>
            </w:r>
          </w:p>
        </w:tc>
        <w:tc>
          <w:tcPr>
            <w:tcW w:w="922"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82,5</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284,5</w:t>
            </w:r>
          </w:p>
        </w:tc>
        <w:tc>
          <w:tcPr>
            <w:tcW w:w="957"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78,9</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314,2</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80,4</w:t>
            </w:r>
          </w:p>
        </w:tc>
      </w:tr>
      <w:tr w:rsidR="00FD421C" w:rsidRPr="00E91E37" w:rsidTr="006D58B5">
        <w:tc>
          <w:tcPr>
            <w:tcW w:w="383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rPr>
                <w:b/>
                <w:sz w:val="20"/>
                <w:szCs w:val="20"/>
                <w:lang w:eastAsia="ar-SA"/>
              </w:rPr>
            </w:pPr>
            <w:r w:rsidRPr="00E91E37">
              <w:rPr>
                <w:b/>
                <w:sz w:val="20"/>
                <w:szCs w:val="20"/>
                <w:lang w:eastAsia="ar-SA"/>
              </w:rPr>
              <w:t>Обеспечение электрической энергией,  газом и паром</w:t>
            </w:r>
          </w:p>
        </w:tc>
        <w:tc>
          <w:tcPr>
            <w:tcW w:w="921"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45,8</w:t>
            </w:r>
          </w:p>
        </w:tc>
        <w:tc>
          <w:tcPr>
            <w:tcW w:w="922"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13,4</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59,6</w:t>
            </w:r>
          </w:p>
        </w:tc>
        <w:tc>
          <w:tcPr>
            <w:tcW w:w="957"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16,5</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59,1</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15,1</w:t>
            </w:r>
          </w:p>
        </w:tc>
      </w:tr>
      <w:tr w:rsidR="00FD421C" w:rsidRPr="00E91E37" w:rsidTr="006D58B5">
        <w:trPr>
          <w:trHeight w:val="1564"/>
        </w:trPr>
        <w:tc>
          <w:tcPr>
            <w:tcW w:w="3837" w:type="dxa"/>
            <w:tcBorders>
              <w:top w:val="single" w:sz="4" w:space="0" w:color="000000"/>
              <w:left w:val="single" w:sz="4" w:space="0" w:color="000000"/>
              <w:bottom w:val="single" w:sz="4" w:space="0" w:color="000000"/>
              <w:right w:val="nil"/>
            </w:tcBorders>
            <w:hideMark/>
          </w:tcPr>
          <w:p w:rsidR="00FD421C" w:rsidRPr="00E91E37" w:rsidRDefault="00FD421C" w:rsidP="006D58B5">
            <w:pPr>
              <w:pStyle w:val="ae"/>
              <w:tabs>
                <w:tab w:val="left" w:pos="0"/>
                <w:tab w:val="center" w:pos="4677"/>
              </w:tabs>
              <w:snapToGrid w:val="0"/>
              <w:ind w:left="0"/>
              <w:rPr>
                <w:b/>
                <w:sz w:val="20"/>
                <w:szCs w:val="20"/>
                <w:lang w:eastAsia="ar-SA"/>
              </w:rPr>
            </w:pPr>
            <w:r w:rsidRPr="00E91E37">
              <w:rPr>
                <w:sz w:val="20"/>
                <w:szCs w:val="20"/>
                <w:lang w:eastAsia="ar-SA"/>
              </w:rPr>
              <w:t>Отгружено товаров собственного производства,  выполненных работ и услуг  собственными силами по  видам экономической деятельности по крупным и средним организациям, всего</w:t>
            </w:r>
          </w:p>
        </w:tc>
        <w:tc>
          <w:tcPr>
            <w:tcW w:w="921"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150,2</w:t>
            </w:r>
          </w:p>
        </w:tc>
        <w:tc>
          <w:tcPr>
            <w:tcW w:w="922"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х</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152,7</w:t>
            </w:r>
          </w:p>
        </w:tc>
        <w:tc>
          <w:tcPr>
            <w:tcW w:w="957"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х</w:t>
            </w:r>
          </w:p>
        </w:tc>
        <w:tc>
          <w:tcPr>
            <w:tcW w:w="923" w:type="dxa"/>
            <w:tcBorders>
              <w:top w:val="single" w:sz="4" w:space="0" w:color="000000"/>
              <w:left w:val="single" w:sz="4" w:space="0" w:color="000000"/>
              <w:bottom w:val="single" w:sz="4" w:space="0" w:color="000000"/>
              <w:right w:val="nil"/>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193,0</w:t>
            </w:r>
          </w:p>
        </w:tc>
        <w:tc>
          <w:tcPr>
            <w:tcW w:w="87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pStyle w:val="ae"/>
              <w:tabs>
                <w:tab w:val="left" w:pos="0"/>
                <w:tab w:val="center" w:pos="4677"/>
              </w:tabs>
              <w:snapToGrid w:val="0"/>
              <w:ind w:left="0"/>
              <w:jc w:val="center"/>
              <w:rPr>
                <w:sz w:val="20"/>
                <w:szCs w:val="20"/>
                <w:lang w:eastAsia="ar-SA"/>
              </w:rPr>
            </w:pPr>
            <w:r w:rsidRPr="00E91E37">
              <w:rPr>
                <w:sz w:val="20"/>
                <w:szCs w:val="20"/>
                <w:lang w:eastAsia="ar-SA"/>
              </w:rPr>
              <w:t>х</w:t>
            </w:r>
          </w:p>
        </w:tc>
      </w:tr>
    </w:tbl>
    <w:p w:rsidR="00FD421C" w:rsidRPr="00E91E37" w:rsidRDefault="00FD421C" w:rsidP="00FD421C">
      <w:pPr>
        <w:pStyle w:val="ae"/>
        <w:tabs>
          <w:tab w:val="left" w:pos="0"/>
          <w:tab w:val="center" w:pos="4677"/>
        </w:tabs>
        <w:spacing w:before="240" w:line="360" w:lineRule="auto"/>
        <w:ind w:left="0" w:firstLine="720"/>
        <w:jc w:val="both"/>
        <w:rPr>
          <w:sz w:val="20"/>
          <w:szCs w:val="20"/>
          <w:lang w:eastAsia="ar-SA"/>
        </w:rPr>
      </w:pPr>
      <w:r w:rsidRPr="00E91E37">
        <w:rPr>
          <w:sz w:val="20"/>
          <w:szCs w:val="20"/>
          <w:lang w:eastAsia="ar-SA"/>
        </w:rPr>
        <w:t>Наибольший удельный вес в промышленности района по полному кругу предприятий в 2017 году приходится на производство пищевых продуктов - 46,2%, на обработку древесины и производство изделий из дерева - 32,5%, обеспечение электрической энергией, газом и паром - 15,1%.</w:t>
      </w:r>
    </w:p>
    <w:p w:rsidR="00FD421C" w:rsidRPr="00E91E37" w:rsidRDefault="00FD421C" w:rsidP="00FD421C">
      <w:pPr>
        <w:pStyle w:val="ae"/>
        <w:tabs>
          <w:tab w:val="left" w:pos="0"/>
          <w:tab w:val="center" w:pos="4677"/>
        </w:tabs>
        <w:spacing w:before="240" w:line="360" w:lineRule="auto"/>
        <w:ind w:left="0" w:firstLine="720"/>
        <w:jc w:val="right"/>
        <w:rPr>
          <w:sz w:val="20"/>
          <w:szCs w:val="20"/>
          <w:lang w:eastAsia="ar-SA"/>
        </w:rPr>
      </w:pPr>
      <w:r w:rsidRPr="00E91E37">
        <w:rPr>
          <w:sz w:val="20"/>
          <w:szCs w:val="20"/>
          <w:lang w:eastAsia="ar-SA"/>
        </w:rPr>
        <w:t>Таблица 22</w:t>
      </w:r>
    </w:p>
    <w:p w:rsidR="00FD421C" w:rsidRPr="00E91E37" w:rsidRDefault="00FD421C" w:rsidP="00FD421C">
      <w:pPr>
        <w:pStyle w:val="ae"/>
        <w:tabs>
          <w:tab w:val="left" w:pos="0"/>
          <w:tab w:val="center" w:pos="4677"/>
        </w:tabs>
        <w:ind w:left="0"/>
        <w:jc w:val="center"/>
        <w:rPr>
          <w:iCs/>
          <w:sz w:val="20"/>
          <w:szCs w:val="20"/>
          <w:lang w:eastAsia="ar-SA"/>
        </w:rPr>
      </w:pPr>
      <w:r w:rsidRPr="00E91E37">
        <w:rPr>
          <w:iCs/>
          <w:sz w:val="20"/>
          <w:szCs w:val="20"/>
          <w:lang w:eastAsia="ar-SA"/>
        </w:rPr>
        <w:lastRenderedPageBreak/>
        <w:t>Отраслевая структура промышленного производства по полному кругу предприятий, по основным видам экономической деятельности,</w:t>
      </w:r>
    </w:p>
    <w:p w:rsidR="00FD421C" w:rsidRPr="00E91E37" w:rsidRDefault="00FD421C" w:rsidP="00FD421C">
      <w:pPr>
        <w:pStyle w:val="ae"/>
        <w:tabs>
          <w:tab w:val="left" w:pos="0"/>
          <w:tab w:val="center" w:pos="4677"/>
        </w:tabs>
        <w:spacing w:after="120"/>
        <w:ind w:left="0"/>
        <w:jc w:val="center"/>
        <w:rPr>
          <w:b/>
          <w:iCs/>
          <w:sz w:val="20"/>
          <w:szCs w:val="20"/>
          <w:lang w:eastAsia="ar-SA"/>
        </w:rPr>
      </w:pPr>
      <w:proofErr w:type="gramStart"/>
      <w:r w:rsidRPr="00E91E37">
        <w:rPr>
          <w:iCs/>
          <w:sz w:val="20"/>
          <w:szCs w:val="20"/>
          <w:lang w:eastAsia="ar-SA"/>
        </w:rPr>
        <w:t>в</w:t>
      </w:r>
      <w:proofErr w:type="gramEnd"/>
      <w:r w:rsidRPr="00E91E37">
        <w:rPr>
          <w:iCs/>
          <w:sz w:val="20"/>
          <w:szCs w:val="20"/>
          <w:lang w:eastAsia="ar-SA"/>
        </w:rPr>
        <w:t xml:space="preserve"> % </w:t>
      </w:r>
      <w:proofErr w:type="gramStart"/>
      <w:r w:rsidRPr="00E91E37">
        <w:rPr>
          <w:iCs/>
          <w:sz w:val="20"/>
          <w:szCs w:val="20"/>
          <w:lang w:eastAsia="ar-SA"/>
        </w:rPr>
        <w:t>к</w:t>
      </w:r>
      <w:proofErr w:type="gramEnd"/>
      <w:r w:rsidRPr="00E91E37">
        <w:rPr>
          <w:iCs/>
          <w:sz w:val="20"/>
          <w:szCs w:val="20"/>
          <w:lang w:eastAsia="ar-SA"/>
        </w:rPr>
        <w:t xml:space="preserve"> общему объему производства</w:t>
      </w:r>
    </w:p>
    <w:tbl>
      <w:tblPr>
        <w:tblW w:w="936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40" w:type="dxa"/>
          <w:bottom w:w="75" w:type="dxa"/>
          <w:right w:w="40" w:type="dxa"/>
        </w:tblCellMar>
        <w:tblLook w:val="04A0" w:firstRow="1" w:lastRow="0" w:firstColumn="1" w:lastColumn="0" w:noHBand="0" w:noVBand="1"/>
      </w:tblPr>
      <w:tblGrid>
        <w:gridCol w:w="4964"/>
        <w:gridCol w:w="1465"/>
        <w:gridCol w:w="1465"/>
        <w:gridCol w:w="1466"/>
      </w:tblGrid>
      <w:tr w:rsidR="00FD421C" w:rsidRPr="00E91E37" w:rsidTr="006D58B5">
        <w:trPr>
          <w:trHeight w:val="472"/>
        </w:trPr>
        <w:tc>
          <w:tcPr>
            <w:tcW w:w="496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jc w:val="center"/>
              <w:rPr>
                <w:b/>
                <w:sz w:val="20"/>
              </w:rPr>
            </w:pPr>
            <w:r w:rsidRPr="00E91E37">
              <w:rPr>
                <w:b/>
                <w:sz w:val="20"/>
              </w:rPr>
              <w:t>Показатель</w:t>
            </w:r>
          </w:p>
        </w:tc>
        <w:tc>
          <w:tcPr>
            <w:tcW w:w="1465"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spacing w:line="276" w:lineRule="auto"/>
              <w:jc w:val="center"/>
              <w:rPr>
                <w:b/>
                <w:sz w:val="20"/>
              </w:rPr>
            </w:pPr>
            <w:r w:rsidRPr="00E91E37">
              <w:rPr>
                <w:b/>
                <w:sz w:val="20"/>
              </w:rPr>
              <w:t>2015 год</w:t>
            </w:r>
          </w:p>
          <w:p w:rsidR="00FD421C" w:rsidRPr="00E91E37" w:rsidRDefault="00FD421C" w:rsidP="006D58B5">
            <w:pPr>
              <w:widowControl w:val="0"/>
              <w:autoSpaceDE w:val="0"/>
              <w:autoSpaceDN w:val="0"/>
              <w:adjustRightInd w:val="0"/>
              <w:spacing w:line="276" w:lineRule="auto"/>
              <w:jc w:val="center"/>
              <w:rPr>
                <w:b/>
                <w:sz w:val="20"/>
              </w:rPr>
            </w:pPr>
          </w:p>
        </w:tc>
        <w:tc>
          <w:tcPr>
            <w:tcW w:w="1465"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widowControl w:val="0"/>
              <w:autoSpaceDE w:val="0"/>
              <w:autoSpaceDN w:val="0"/>
              <w:adjustRightInd w:val="0"/>
              <w:spacing w:line="276" w:lineRule="auto"/>
              <w:jc w:val="center"/>
              <w:rPr>
                <w:b/>
                <w:sz w:val="20"/>
              </w:rPr>
            </w:pPr>
            <w:r w:rsidRPr="00E91E37">
              <w:rPr>
                <w:b/>
                <w:sz w:val="20"/>
              </w:rPr>
              <w:t>2016 год</w:t>
            </w:r>
          </w:p>
          <w:p w:rsidR="00FD421C" w:rsidRPr="00E91E37" w:rsidRDefault="00FD421C" w:rsidP="006D58B5">
            <w:pPr>
              <w:widowControl w:val="0"/>
              <w:autoSpaceDE w:val="0"/>
              <w:autoSpaceDN w:val="0"/>
              <w:adjustRightInd w:val="0"/>
              <w:spacing w:line="276" w:lineRule="auto"/>
              <w:jc w:val="center"/>
              <w:rPr>
                <w:b/>
                <w:sz w:val="20"/>
              </w:rPr>
            </w:pPr>
          </w:p>
        </w:tc>
        <w:tc>
          <w:tcPr>
            <w:tcW w:w="1466"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jc w:val="center"/>
              <w:rPr>
                <w:b/>
                <w:sz w:val="20"/>
              </w:rPr>
            </w:pPr>
            <w:r w:rsidRPr="00E91E37">
              <w:rPr>
                <w:b/>
                <w:sz w:val="20"/>
              </w:rPr>
              <w:t>2017 год</w:t>
            </w:r>
          </w:p>
        </w:tc>
      </w:tr>
      <w:tr w:rsidR="00FD421C" w:rsidRPr="00E91E37" w:rsidTr="006D58B5">
        <w:trPr>
          <w:trHeight w:val="400"/>
        </w:trPr>
        <w:tc>
          <w:tcPr>
            <w:tcW w:w="496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rPr>
                <w:sz w:val="20"/>
              </w:rPr>
            </w:pPr>
            <w:r w:rsidRPr="00E91E37">
              <w:rPr>
                <w:sz w:val="20"/>
              </w:rPr>
              <w:t xml:space="preserve">Производство продукции промышленности, всего, в том числе: </w:t>
            </w:r>
          </w:p>
        </w:tc>
        <w:tc>
          <w:tcPr>
            <w:tcW w:w="146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jc w:val="center"/>
              <w:rPr>
                <w:sz w:val="20"/>
              </w:rPr>
            </w:pPr>
            <w:r w:rsidRPr="00E91E37">
              <w:rPr>
                <w:sz w:val="20"/>
              </w:rPr>
              <w:t>100</w:t>
            </w:r>
          </w:p>
        </w:tc>
        <w:tc>
          <w:tcPr>
            <w:tcW w:w="146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jc w:val="center"/>
              <w:rPr>
                <w:sz w:val="20"/>
              </w:rPr>
            </w:pPr>
            <w:r w:rsidRPr="00E91E37">
              <w:rPr>
                <w:sz w:val="20"/>
              </w:rPr>
              <w:t>100</w:t>
            </w:r>
          </w:p>
        </w:tc>
        <w:tc>
          <w:tcPr>
            <w:tcW w:w="1466"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jc w:val="center"/>
              <w:rPr>
                <w:sz w:val="20"/>
              </w:rPr>
            </w:pPr>
            <w:r w:rsidRPr="00E91E37">
              <w:rPr>
                <w:sz w:val="20"/>
              </w:rPr>
              <w:t>100</w:t>
            </w:r>
          </w:p>
        </w:tc>
      </w:tr>
      <w:tr w:rsidR="00FD421C" w:rsidRPr="00E91E37" w:rsidTr="006D58B5">
        <w:tc>
          <w:tcPr>
            <w:tcW w:w="496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rPr>
                <w:sz w:val="20"/>
              </w:rPr>
            </w:pPr>
            <w:r w:rsidRPr="00E91E37">
              <w:rPr>
                <w:sz w:val="20"/>
              </w:rPr>
              <w:t xml:space="preserve">Производство пищевых продуктов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pacing w:line="276" w:lineRule="auto"/>
              <w:jc w:val="center"/>
              <w:rPr>
                <w:color w:val="000000"/>
                <w:sz w:val="20"/>
              </w:rPr>
            </w:pPr>
            <w:r w:rsidRPr="00E91E37">
              <w:rPr>
                <w:color w:val="000000"/>
                <w:sz w:val="20"/>
              </w:rPr>
              <w:t>40,4</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pacing w:line="276" w:lineRule="auto"/>
              <w:jc w:val="center"/>
              <w:rPr>
                <w:color w:val="000000"/>
                <w:sz w:val="20"/>
              </w:rPr>
            </w:pPr>
            <w:r w:rsidRPr="00E91E37">
              <w:rPr>
                <w:color w:val="000000"/>
                <w:sz w:val="20"/>
              </w:rPr>
              <w:t>39,2</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pacing w:line="276" w:lineRule="auto"/>
              <w:jc w:val="center"/>
              <w:rPr>
                <w:color w:val="000000"/>
                <w:sz w:val="20"/>
              </w:rPr>
            </w:pPr>
            <w:r w:rsidRPr="00E91E37">
              <w:rPr>
                <w:color w:val="000000"/>
                <w:sz w:val="20"/>
              </w:rPr>
              <w:t>46,2</w:t>
            </w:r>
          </w:p>
        </w:tc>
      </w:tr>
      <w:tr w:rsidR="00FD421C" w:rsidRPr="00E91E37" w:rsidTr="006D58B5">
        <w:tc>
          <w:tcPr>
            <w:tcW w:w="496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spacing w:line="276" w:lineRule="auto"/>
              <w:rPr>
                <w:sz w:val="20"/>
              </w:rPr>
            </w:pPr>
            <w:r w:rsidRPr="00E91E37">
              <w:rPr>
                <w:sz w:val="20"/>
              </w:rPr>
              <w:t xml:space="preserve">Обработка древесины и производство изделий из дерева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pacing w:line="276" w:lineRule="auto"/>
              <w:jc w:val="center"/>
              <w:rPr>
                <w:color w:val="000000"/>
                <w:sz w:val="20"/>
              </w:rPr>
            </w:pPr>
            <w:r w:rsidRPr="00E91E37">
              <w:rPr>
                <w:color w:val="000000"/>
                <w:sz w:val="20"/>
              </w:rPr>
              <w:t>36,8</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pacing w:line="276" w:lineRule="auto"/>
              <w:jc w:val="center"/>
              <w:rPr>
                <w:color w:val="000000"/>
                <w:sz w:val="20"/>
              </w:rPr>
            </w:pPr>
            <w:r w:rsidRPr="00E91E37">
              <w:rPr>
                <w:color w:val="000000"/>
                <w:sz w:val="20"/>
              </w:rPr>
              <w:t>35,1</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spacing w:line="276" w:lineRule="auto"/>
              <w:jc w:val="center"/>
              <w:rPr>
                <w:sz w:val="20"/>
              </w:rPr>
            </w:pPr>
            <w:r w:rsidRPr="00E91E37">
              <w:rPr>
                <w:sz w:val="20"/>
              </w:rPr>
              <w:t>32,5</w:t>
            </w:r>
          </w:p>
        </w:tc>
      </w:tr>
      <w:tr w:rsidR="00FD421C" w:rsidRPr="00E91E37" w:rsidTr="006D58B5">
        <w:tc>
          <w:tcPr>
            <w:tcW w:w="496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autoSpaceDE w:val="0"/>
              <w:autoSpaceDN w:val="0"/>
              <w:adjustRightInd w:val="0"/>
              <w:rPr>
                <w:sz w:val="20"/>
              </w:rPr>
            </w:pPr>
            <w:r w:rsidRPr="00E91E37">
              <w:rPr>
                <w:sz w:val="20"/>
              </w:rPr>
              <w:t xml:space="preserve">Обеспечение электрической энергией, газом и паром </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13,4</w:t>
            </w:r>
          </w:p>
        </w:tc>
        <w:tc>
          <w:tcPr>
            <w:tcW w:w="14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16,5</w:t>
            </w:r>
          </w:p>
        </w:tc>
        <w:tc>
          <w:tcPr>
            <w:tcW w:w="14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15,1</w:t>
            </w:r>
          </w:p>
        </w:tc>
      </w:tr>
    </w:tbl>
    <w:p w:rsidR="00FD421C" w:rsidRPr="00E91E37" w:rsidRDefault="00FD421C" w:rsidP="00FD421C">
      <w:pPr>
        <w:ind w:firstLine="709"/>
        <w:jc w:val="both"/>
        <w:rPr>
          <w:sz w:val="20"/>
        </w:rPr>
      </w:pPr>
    </w:p>
    <w:p w:rsidR="00FD421C" w:rsidRPr="00E91E37" w:rsidRDefault="00FD421C" w:rsidP="00FD421C">
      <w:pPr>
        <w:spacing w:line="360" w:lineRule="auto"/>
        <w:ind w:firstLine="709"/>
        <w:jc w:val="both"/>
        <w:rPr>
          <w:sz w:val="20"/>
        </w:rPr>
      </w:pPr>
      <w:r w:rsidRPr="00E91E37">
        <w:rPr>
          <w:sz w:val="20"/>
        </w:rPr>
        <w:t>В структуре промышленного производства  значимым видом экономической деятельности является пищевая промышленность. Предприятием, определяющим развитие данной отрасли, является Орловское отделение ЗАО «Кировский молочный комбинат». На предприятии производится цельномолочная продукция, сыры: «Голландский», «Радонежский», «Обской», «Фаворит», «Гауда» и другие.</w:t>
      </w:r>
    </w:p>
    <w:p w:rsidR="00FD421C" w:rsidRPr="00E91E37" w:rsidRDefault="00FD421C" w:rsidP="00FD421C">
      <w:pPr>
        <w:pStyle w:val="ae"/>
        <w:tabs>
          <w:tab w:val="left" w:pos="0"/>
          <w:tab w:val="center" w:pos="4677"/>
        </w:tabs>
        <w:spacing w:line="360" w:lineRule="auto"/>
        <w:ind w:left="0" w:firstLine="720"/>
        <w:jc w:val="both"/>
        <w:rPr>
          <w:sz w:val="20"/>
          <w:szCs w:val="20"/>
          <w:lang w:eastAsia="ar-SA"/>
        </w:rPr>
      </w:pPr>
      <w:r w:rsidRPr="00E91E37">
        <w:rPr>
          <w:sz w:val="20"/>
          <w:szCs w:val="20"/>
          <w:lang w:eastAsia="ar-SA"/>
        </w:rPr>
        <w:t xml:space="preserve">Объем отгруженной продукции пищевой промышленности по итогам 2017 года составил 180,7 миллионов рублей, что составляет 57,5% от всего объема отгруженной продукции предприятиями обрабатывающих производств. Объем отгрузки продукции пищевой промышленности  в 2017 году увеличился  на 27,8%. </w:t>
      </w:r>
    </w:p>
    <w:p w:rsidR="00FD421C" w:rsidRPr="00E91E37" w:rsidRDefault="00FD421C" w:rsidP="00FD421C">
      <w:pPr>
        <w:pStyle w:val="ae"/>
        <w:spacing w:line="360" w:lineRule="auto"/>
        <w:ind w:left="0" w:firstLine="720"/>
        <w:jc w:val="both"/>
        <w:rPr>
          <w:i/>
          <w:sz w:val="20"/>
          <w:szCs w:val="20"/>
          <w:lang w:eastAsia="ar-SA"/>
        </w:rPr>
      </w:pPr>
      <w:r w:rsidRPr="00E91E37">
        <w:rPr>
          <w:sz w:val="20"/>
          <w:szCs w:val="20"/>
          <w:lang w:eastAsia="ar-SA"/>
        </w:rPr>
        <w:t xml:space="preserve">На деревообрабатывающих предприятиях района  производится широкий спектр продукции: все виды пиломатериала, столярные изделия, дверные блоки, </w:t>
      </w:r>
      <w:proofErr w:type="spellStart"/>
      <w:r w:rsidRPr="00E91E37">
        <w:rPr>
          <w:sz w:val="20"/>
          <w:szCs w:val="20"/>
          <w:lang w:eastAsia="ar-SA"/>
        </w:rPr>
        <w:t>оцилиндрованное</w:t>
      </w:r>
      <w:proofErr w:type="spellEnd"/>
      <w:r w:rsidRPr="00E91E37">
        <w:rPr>
          <w:sz w:val="20"/>
          <w:szCs w:val="20"/>
          <w:lang w:eastAsia="ar-SA"/>
        </w:rPr>
        <w:t xml:space="preserve"> бревно, шахматы в комплекте с доской, нарды и другие виды продукции.  По итогам 2017 года произведено продукции деревообработки на сумму 127,1 миллиона рублей, или в сравнении с 2016 годом  объем производства  продукции увеличился на 0,4%.</w:t>
      </w:r>
      <w:r w:rsidRPr="00E91E37">
        <w:rPr>
          <w:i/>
          <w:sz w:val="20"/>
          <w:szCs w:val="20"/>
          <w:lang w:eastAsia="ar-SA"/>
        </w:rPr>
        <w:t xml:space="preserve"> </w:t>
      </w:r>
    </w:p>
    <w:p w:rsidR="00FD421C" w:rsidRPr="00E91E37" w:rsidRDefault="00FD421C" w:rsidP="00FD421C">
      <w:pPr>
        <w:pStyle w:val="ae"/>
        <w:tabs>
          <w:tab w:val="left" w:pos="709"/>
        </w:tabs>
        <w:spacing w:line="360" w:lineRule="auto"/>
        <w:ind w:left="0" w:firstLine="720"/>
        <w:jc w:val="both"/>
        <w:rPr>
          <w:sz w:val="20"/>
          <w:szCs w:val="20"/>
          <w:lang w:eastAsia="ar-SA"/>
        </w:rPr>
      </w:pPr>
      <w:r w:rsidRPr="00E91E37">
        <w:rPr>
          <w:sz w:val="20"/>
          <w:szCs w:val="20"/>
          <w:lang w:eastAsia="ar-SA"/>
        </w:rPr>
        <w:t xml:space="preserve">Производством </w:t>
      </w:r>
      <w:proofErr w:type="spellStart"/>
      <w:r w:rsidRPr="00E91E37">
        <w:rPr>
          <w:sz w:val="20"/>
          <w:szCs w:val="20"/>
          <w:lang w:eastAsia="ar-SA"/>
        </w:rPr>
        <w:t>теплоэнергии</w:t>
      </w:r>
      <w:proofErr w:type="spellEnd"/>
      <w:r w:rsidRPr="00E91E37">
        <w:rPr>
          <w:sz w:val="20"/>
          <w:szCs w:val="20"/>
          <w:lang w:eastAsia="ar-SA"/>
        </w:rPr>
        <w:t xml:space="preserve"> в районе занимаются муниципальные и частные предприятия.   </w:t>
      </w:r>
    </w:p>
    <w:p w:rsidR="00FD421C" w:rsidRPr="00E91E37" w:rsidRDefault="00FD421C" w:rsidP="00FD421C">
      <w:pPr>
        <w:pStyle w:val="ae"/>
        <w:spacing w:line="360" w:lineRule="auto"/>
        <w:ind w:left="0" w:firstLine="720"/>
        <w:jc w:val="both"/>
        <w:outlineLvl w:val="7"/>
        <w:rPr>
          <w:sz w:val="20"/>
          <w:szCs w:val="20"/>
          <w:lang w:eastAsia="ar-SA"/>
        </w:rPr>
      </w:pPr>
      <w:r w:rsidRPr="00E91E37">
        <w:rPr>
          <w:sz w:val="20"/>
          <w:szCs w:val="20"/>
          <w:lang w:eastAsia="ar-SA"/>
        </w:rPr>
        <w:t xml:space="preserve">Положительным фактором является сохранение высокой доли обрабатывающих производств в общем объеме промышленного производства. По итогам 2017 года доля обрабатывающих производств составила 80,4% в объеме промышленного производства.                                                                            </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1.3.3. Малое предпринимательство</w:t>
      </w:r>
    </w:p>
    <w:p w:rsidR="00FD421C" w:rsidRPr="00E91E37" w:rsidRDefault="00FD421C" w:rsidP="00FD421C">
      <w:pPr>
        <w:tabs>
          <w:tab w:val="left" w:pos="709"/>
        </w:tabs>
        <w:spacing w:line="360" w:lineRule="auto"/>
        <w:ind w:firstLine="720"/>
        <w:jc w:val="both"/>
        <w:rPr>
          <w:sz w:val="20"/>
        </w:rPr>
      </w:pPr>
      <w:r w:rsidRPr="00E91E37">
        <w:rPr>
          <w:sz w:val="20"/>
        </w:rPr>
        <w:t>Работа предприятий малого бизнеса охватывает практически все действующие на территории района сферы экономики. Сектор малого и среднего бизнеса – серьёзный резерв развития экономики и улучшения социального климата.</w:t>
      </w:r>
    </w:p>
    <w:p w:rsidR="00FD421C" w:rsidRPr="00E91E37" w:rsidRDefault="00FD421C" w:rsidP="00FD421C">
      <w:pPr>
        <w:spacing w:line="360" w:lineRule="auto"/>
        <w:ind w:firstLine="720"/>
        <w:jc w:val="both"/>
        <w:rPr>
          <w:sz w:val="20"/>
        </w:rPr>
      </w:pPr>
      <w:r w:rsidRPr="00E91E37">
        <w:rPr>
          <w:sz w:val="20"/>
        </w:rPr>
        <w:t xml:space="preserve">По состоянию на 01.01.2018 года на территории Орловского района зарегистрировано 316 субъектов малого предпринимательства, в том числе 244 индивидуальных предпринимателя. </w:t>
      </w:r>
    </w:p>
    <w:p w:rsidR="00FD421C" w:rsidRPr="00E91E37" w:rsidRDefault="00FD421C" w:rsidP="00FD421C">
      <w:pPr>
        <w:spacing w:line="360" w:lineRule="auto"/>
        <w:ind w:firstLine="720"/>
        <w:jc w:val="both"/>
        <w:rPr>
          <w:b/>
          <w:sz w:val="20"/>
        </w:rPr>
      </w:pPr>
      <w:r w:rsidRPr="00E91E37">
        <w:rPr>
          <w:sz w:val="20"/>
        </w:rPr>
        <w:t>Всего в сфере малого предпринимательства занято более 1,1 тыс. человек, что составляет 24,6% по отношению к численности занятых в экономике.</w:t>
      </w:r>
    </w:p>
    <w:p w:rsidR="00FD421C" w:rsidRPr="00E91E37" w:rsidRDefault="00FD421C" w:rsidP="00FD421C">
      <w:pPr>
        <w:spacing w:line="360" w:lineRule="auto"/>
        <w:ind w:firstLine="720"/>
        <w:jc w:val="both"/>
        <w:rPr>
          <w:sz w:val="20"/>
        </w:rPr>
      </w:pPr>
      <w:r w:rsidRPr="00E91E37">
        <w:rPr>
          <w:sz w:val="20"/>
        </w:rPr>
        <w:t>В целом структура малых предприятий в течение нескольких лет остается неизменной.</w:t>
      </w:r>
    </w:p>
    <w:p w:rsidR="00FD421C" w:rsidRPr="00E91E37" w:rsidRDefault="00FD421C" w:rsidP="00FD421C">
      <w:pPr>
        <w:spacing w:line="360" w:lineRule="auto"/>
        <w:ind w:firstLine="720"/>
        <w:jc w:val="both"/>
        <w:rPr>
          <w:sz w:val="20"/>
        </w:rPr>
      </w:pPr>
      <w:r w:rsidRPr="00E91E37">
        <w:rPr>
          <w:sz w:val="20"/>
        </w:rPr>
        <w:t xml:space="preserve">Структура индивидуальных предпринимателей на 01.01.2018 года выглядит следующим образом: из общего числа индивидуальных предпринимателей по отдельным видам экономической деятельности занято: в торговле - 32%; в обрабатывающих производствах – 11%;  сельское хозяйство – 9%; транспортировка и хранение – 17%. </w:t>
      </w:r>
    </w:p>
    <w:p w:rsidR="00FD421C" w:rsidRPr="00E91E37" w:rsidRDefault="00FD421C" w:rsidP="00FD421C">
      <w:pPr>
        <w:spacing w:line="360" w:lineRule="auto"/>
        <w:ind w:firstLine="720"/>
        <w:jc w:val="both"/>
        <w:rPr>
          <w:sz w:val="20"/>
        </w:rPr>
      </w:pPr>
      <w:r w:rsidRPr="00E91E37">
        <w:rPr>
          <w:sz w:val="20"/>
        </w:rPr>
        <w:t xml:space="preserve">Оборот  малых предприятий (с учётом </w:t>
      </w:r>
      <w:proofErr w:type="spellStart"/>
      <w:r w:rsidRPr="00E91E37">
        <w:rPr>
          <w:sz w:val="20"/>
        </w:rPr>
        <w:t>микропредприятий</w:t>
      </w:r>
      <w:proofErr w:type="spellEnd"/>
      <w:r w:rsidRPr="00E91E37">
        <w:rPr>
          <w:sz w:val="20"/>
        </w:rPr>
        <w:t>) в 2017 году составил 604,9 млн. рублей, или 133% к уровню 2016 года.</w:t>
      </w:r>
    </w:p>
    <w:p w:rsidR="00FD421C" w:rsidRPr="00E91E37" w:rsidRDefault="00FD421C" w:rsidP="00FD421C">
      <w:pPr>
        <w:spacing w:line="360" w:lineRule="auto"/>
        <w:ind w:firstLine="720"/>
        <w:jc w:val="both"/>
        <w:rPr>
          <w:sz w:val="20"/>
        </w:rPr>
      </w:pPr>
      <w:r w:rsidRPr="00E91E37">
        <w:rPr>
          <w:sz w:val="20"/>
        </w:rPr>
        <w:t>Отгружено товаров собственного производства, выполнено работ и услуг субъектами малого предпринимательства в 2017 году на 308,8 млн. рублей, или 137,3% к уровню 2016 года.</w:t>
      </w:r>
    </w:p>
    <w:p w:rsidR="00FD421C" w:rsidRPr="00E91E37" w:rsidRDefault="00FD421C" w:rsidP="00FD421C">
      <w:pPr>
        <w:spacing w:line="360" w:lineRule="auto"/>
        <w:ind w:firstLine="720"/>
        <w:jc w:val="both"/>
        <w:rPr>
          <w:sz w:val="20"/>
        </w:rPr>
      </w:pPr>
      <w:r w:rsidRPr="00E91E37">
        <w:rPr>
          <w:sz w:val="20"/>
        </w:rPr>
        <w:t>Инвестиции в основной капитал малых предприятий в 2017 году составили 38,9 млн. рублей, или 151% к уровню 2016 года.</w:t>
      </w:r>
    </w:p>
    <w:p w:rsidR="00FD421C" w:rsidRPr="00E91E37" w:rsidRDefault="00FD421C" w:rsidP="00FD421C">
      <w:pPr>
        <w:spacing w:line="360" w:lineRule="auto"/>
        <w:ind w:firstLine="720"/>
        <w:jc w:val="both"/>
        <w:rPr>
          <w:sz w:val="20"/>
        </w:rPr>
      </w:pPr>
      <w:r w:rsidRPr="00E91E37">
        <w:rPr>
          <w:sz w:val="20"/>
        </w:rPr>
        <w:lastRenderedPageBreak/>
        <w:t>Развитие малого предпринимательства Орловского района в целом характеризуется положительными показателями.</w:t>
      </w:r>
    </w:p>
    <w:p w:rsidR="00FD421C" w:rsidRPr="00E91E37" w:rsidRDefault="00FD421C" w:rsidP="00FD421C">
      <w:pPr>
        <w:autoSpaceDE w:val="0"/>
        <w:spacing w:line="360" w:lineRule="auto"/>
        <w:ind w:firstLine="720"/>
        <w:jc w:val="both"/>
        <w:rPr>
          <w:sz w:val="20"/>
        </w:rPr>
      </w:pPr>
      <w:r w:rsidRPr="00E91E37">
        <w:rPr>
          <w:sz w:val="20"/>
        </w:rPr>
        <w:t>Традиционными отраслями для малого бизнеса в Орловском районе являются: сельское хозяйство, деревообработка, розничная торговля, сфера услуг.</w:t>
      </w:r>
    </w:p>
    <w:p w:rsidR="00FD421C" w:rsidRPr="00E91E37" w:rsidRDefault="00FD421C" w:rsidP="00FD421C">
      <w:pPr>
        <w:autoSpaceDE w:val="0"/>
        <w:spacing w:line="360" w:lineRule="auto"/>
        <w:ind w:firstLine="720"/>
        <w:jc w:val="right"/>
        <w:rPr>
          <w:sz w:val="20"/>
        </w:rPr>
      </w:pPr>
      <w:r w:rsidRPr="00E91E37">
        <w:rPr>
          <w:sz w:val="20"/>
        </w:rPr>
        <w:t>Таблица 23</w:t>
      </w:r>
    </w:p>
    <w:p w:rsidR="00FD421C" w:rsidRPr="00E91E37" w:rsidRDefault="00FD421C" w:rsidP="00FD421C">
      <w:pPr>
        <w:tabs>
          <w:tab w:val="left" w:pos="2010"/>
        </w:tabs>
        <w:spacing w:after="120"/>
        <w:jc w:val="center"/>
        <w:rPr>
          <w:sz w:val="20"/>
        </w:rPr>
      </w:pPr>
      <w:r w:rsidRPr="00E91E37">
        <w:rPr>
          <w:sz w:val="20"/>
        </w:rPr>
        <w:t>Основные показатели деятельности субъектов малого предпринимательства</w:t>
      </w:r>
    </w:p>
    <w:tbl>
      <w:tblPr>
        <w:tblW w:w="9360" w:type="dxa"/>
        <w:tblInd w:w="108" w:type="dxa"/>
        <w:tblLayout w:type="fixed"/>
        <w:tblLook w:val="04A0" w:firstRow="1" w:lastRow="0" w:firstColumn="1" w:lastColumn="0" w:noHBand="0" w:noVBand="1"/>
      </w:tblPr>
      <w:tblGrid>
        <w:gridCol w:w="4551"/>
        <w:gridCol w:w="712"/>
        <w:gridCol w:w="1365"/>
        <w:gridCol w:w="1366"/>
        <w:gridCol w:w="1366"/>
      </w:tblGrid>
      <w:tr w:rsidR="00FD421C" w:rsidRPr="00E91E37" w:rsidTr="006D58B5">
        <w:trPr>
          <w:trHeight w:val="303"/>
        </w:trPr>
        <w:tc>
          <w:tcPr>
            <w:tcW w:w="4551" w:type="dxa"/>
            <w:tcBorders>
              <w:top w:val="single" w:sz="4" w:space="0" w:color="000000"/>
              <w:left w:val="single" w:sz="4" w:space="0" w:color="000000"/>
              <w:bottom w:val="single" w:sz="4" w:space="0" w:color="000000"/>
              <w:right w:val="nil"/>
            </w:tcBorders>
            <w:hideMark/>
          </w:tcPr>
          <w:p w:rsidR="00FD421C" w:rsidRPr="00E91E37" w:rsidRDefault="00FD421C" w:rsidP="006D58B5">
            <w:pPr>
              <w:widowControl w:val="0"/>
              <w:suppressAutoHyphens/>
              <w:snapToGrid w:val="0"/>
              <w:jc w:val="center"/>
              <w:rPr>
                <w:b/>
                <w:sz w:val="20"/>
              </w:rPr>
            </w:pPr>
            <w:r w:rsidRPr="00E91E37">
              <w:rPr>
                <w:b/>
                <w:sz w:val="20"/>
              </w:rPr>
              <w:t>Показатель</w:t>
            </w:r>
          </w:p>
        </w:tc>
        <w:tc>
          <w:tcPr>
            <w:tcW w:w="712" w:type="dxa"/>
            <w:tcBorders>
              <w:top w:val="single" w:sz="4" w:space="0" w:color="000000"/>
              <w:left w:val="single" w:sz="4" w:space="0" w:color="000000"/>
              <w:bottom w:val="single" w:sz="4" w:space="0" w:color="000000"/>
              <w:right w:val="nil"/>
            </w:tcBorders>
            <w:hideMark/>
          </w:tcPr>
          <w:p w:rsidR="00FD421C" w:rsidRPr="00E91E37" w:rsidRDefault="00FD421C" w:rsidP="006D58B5">
            <w:pPr>
              <w:snapToGrid w:val="0"/>
              <w:jc w:val="center"/>
              <w:rPr>
                <w:b/>
                <w:sz w:val="20"/>
              </w:rPr>
            </w:pPr>
            <w:r w:rsidRPr="00E91E37">
              <w:rPr>
                <w:b/>
                <w:sz w:val="20"/>
              </w:rPr>
              <w:t>Ед.</w:t>
            </w:r>
          </w:p>
          <w:p w:rsidR="00FD421C" w:rsidRPr="00E91E37" w:rsidRDefault="00FD421C" w:rsidP="006D58B5">
            <w:pPr>
              <w:widowControl w:val="0"/>
              <w:suppressAutoHyphens/>
              <w:jc w:val="center"/>
              <w:rPr>
                <w:b/>
                <w:sz w:val="20"/>
              </w:rPr>
            </w:pPr>
            <w:r w:rsidRPr="00E91E37">
              <w:rPr>
                <w:b/>
                <w:sz w:val="20"/>
              </w:rPr>
              <w:t>изм.</w:t>
            </w:r>
          </w:p>
        </w:tc>
        <w:tc>
          <w:tcPr>
            <w:tcW w:w="1365" w:type="dxa"/>
            <w:tcBorders>
              <w:top w:val="single" w:sz="4" w:space="0" w:color="000000"/>
              <w:left w:val="single" w:sz="4" w:space="0" w:color="000000"/>
              <w:bottom w:val="single" w:sz="4" w:space="0" w:color="000000"/>
              <w:right w:val="nil"/>
            </w:tcBorders>
            <w:hideMark/>
          </w:tcPr>
          <w:p w:rsidR="00FD421C" w:rsidRPr="00E91E37" w:rsidRDefault="00FD421C" w:rsidP="006D58B5">
            <w:pPr>
              <w:widowControl w:val="0"/>
              <w:suppressAutoHyphens/>
              <w:snapToGrid w:val="0"/>
              <w:jc w:val="center"/>
              <w:rPr>
                <w:b/>
                <w:sz w:val="20"/>
              </w:rPr>
            </w:pPr>
            <w:r w:rsidRPr="00E91E37">
              <w:rPr>
                <w:b/>
                <w:sz w:val="20"/>
              </w:rPr>
              <w:t>2015 год</w:t>
            </w:r>
          </w:p>
        </w:tc>
        <w:tc>
          <w:tcPr>
            <w:tcW w:w="136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suppressAutoHyphens/>
              <w:snapToGrid w:val="0"/>
              <w:jc w:val="center"/>
              <w:rPr>
                <w:b/>
                <w:sz w:val="20"/>
              </w:rPr>
            </w:pPr>
            <w:r w:rsidRPr="00E91E37">
              <w:rPr>
                <w:b/>
                <w:sz w:val="20"/>
              </w:rPr>
              <w:t>2016 год</w:t>
            </w:r>
          </w:p>
        </w:tc>
        <w:tc>
          <w:tcPr>
            <w:tcW w:w="1366"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suppressAutoHyphens/>
              <w:snapToGrid w:val="0"/>
              <w:jc w:val="center"/>
              <w:rPr>
                <w:b/>
                <w:sz w:val="20"/>
              </w:rPr>
            </w:pPr>
            <w:r w:rsidRPr="00E91E37">
              <w:rPr>
                <w:b/>
                <w:sz w:val="20"/>
              </w:rPr>
              <w:t>2017 год</w:t>
            </w:r>
          </w:p>
        </w:tc>
      </w:tr>
      <w:tr w:rsidR="00FD421C" w:rsidRPr="00E91E37" w:rsidTr="006D58B5">
        <w:tc>
          <w:tcPr>
            <w:tcW w:w="45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jc w:val="both"/>
              <w:rPr>
                <w:sz w:val="20"/>
              </w:rPr>
            </w:pPr>
            <w:r w:rsidRPr="00E91E37">
              <w:rPr>
                <w:sz w:val="20"/>
              </w:rPr>
              <w:t xml:space="preserve">Оборот малых предприятий (с учётом </w:t>
            </w:r>
            <w:proofErr w:type="spellStart"/>
            <w:r w:rsidRPr="00E91E37">
              <w:rPr>
                <w:sz w:val="20"/>
              </w:rPr>
              <w:t>микропредприятий</w:t>
            </w:r>
            <w:proofErr w:type="spellEnd"/>
            <w:r w:rsidRPr="00E91E37">
              <w:rPr>
                <w:sz w:val="20"/>
              </w:rPr>
              <w:t>)</w:t>
            </w:r>
          </w:p>
        </w:tc>
        <w:tc>
          <w:tcPr>
            <w:tcW w:w="7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jc w:val="center"/>
              <w:rPr>
                <w:sz w:val="20"/>
              </w:rPr>
            </w:pPr>
            <w:r w:rsidRPr="00E91E37">
              <w:rPr>
                <w:sz w:val="20"/>
              </w:rPr>
              <w:t>млн. руб.</w:t>
            </w:r>
          </w:p>
        </w:tc>
        <w:tc>
          <w:tcPr>
            <w:tcW w:w="13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483,3</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454,4</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604,9</w:t>
            </w:r>
          </w:p>
        </w:tc>
      </w:tr>
      <w:tr w:rsidR="00FD421C" w:rsidRPr="00E91E37" w:rsidTr="006D58B5">
        <w:tc>
          <w:tcPr>
            <w:tcW w:w="45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jc w:val="both"/>
              <w:rPr>
                <w:sz w:val="20"/>
              </w:rPr>
            </w:pPr>
            <w:r w:rsidRPr="00E91E37">
              <w:rPr>
                <w:sz w:val="20"/>
              </w:rPr>
              <w:t>Отгружено товаров собственного производства, выполнено работ и услуг субъектами малого предпринимательства</w:t>
            </w:r>
          </w:p>
        </w:tc>
        <w:tc>
          <w:tcPr>
            <w:tcW w:w="7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jc w:val="center"/>
              <w:rPr>
                <w:sz w:val="20"/>
              </w:rPr>
            </w:pPr>
            <w:r w:rsidRPr="00E91E37">
              <w:rPr>
                <w:sz w:val="20"/>
              </w:rPr>
              <w:t>млн. руб.</w:t>
            </w:r>
          </w:p>
        </w:tc>
        <w:tc>
          <w:tcPr>
            <w:tcW w:w="13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222,8</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224,7</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308,8</w:t>
            </w:r>
          </w:p>
        </w:tc>
      </w:tr>
      <w:tr w:rsidR="00FD421C" w:rsidRPr="00E91E37" w:rsidTr="006D58B5">
        <w:tc>
          <w:tcPr>
            <w:tcW w:w="455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jc w:val="both"/>
              <w:rPr>
                <w:sz w:val="20"/>
              </w:rPr>
            </w:pPr>
            <w:r w:rsidRPr="00E91E37">
              <w:rPr>
                <w:sz w:val="20"/>
              </w:rPr>
              <w:t>Инвестиции в основной капитал  субъектов малого предпринимательства</w:t>
            </w:r>
          </w:p>
        </w:tc>
        <w:tc>
          <w:tcPr>
            <w:tcW w:w="7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widowControl w:val="0"/>
              <w:suppressAutoHyphens/>
              <w:snapToGrid w:val="0"/>
              <w:rPr>
                <w:sz w:val="20"/>
              </w:rPr>
            </w:pPr>
            <w:r w:rsidRPr="00E91E37">
              <w:rPr>
                <w:sz w:val="20"/>
              </w:rPr>
              <w:t>млн. руб.</w:t>
            </w:r>
          </w:p>
        </w:tc>
        <w:tc>
          <w:tcPr>
            <w:tcW w:w="136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7,8</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25,7</w:t>
            </w:r>
          </w:p>
        </w:tc>
        <w:tc>
          <w:tcPr>
            <w:tcW w:w="1366"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widowControl w:val="0"/>
              <w:suppressAutoHyphens/>
              <w:snapToGrid w:val="0"/>
              <w:jc w:val="center"/>
              <w:rPr>
                <w:sz w:val="20"/>
              </w:rPr>
            </w:pPr>
            <w:r w:rsidRPr="00E91E37">
              <w:rPr>
                <w:sz w:val="20"/>
              </w:rPr>
              <w:t>38,9</w:t>
            </w:r>
          </w:p>
        </w:tc>
      </w:tr>
    </w:tbl>
    <w:p w:rsidR="00FD421C" w:rsidRPr="00E91E37" w:rsidRDefault="00FD421C" w:rsidP="00FD421C">
      <w:pPr>
        <w:ind w:firstLine="680"/>
        <w:jc w:val="both"/>
        <w:rPr>
          <w:sz w:val="20"/>
        </w:rPr>
      </w:pPr>
    </w:p>
    <w:p w:rsidR="00FD421C" w:rsidRPr="00E91E37" w:rsidRDefault="00FD421C" w:rsidP="00FD421C">
      <w:pPr>
        <w:spacing w:line="360" w:lineRule="auto"/>
        <w:ind w:firstLine="720"/>
        <w:jc w:val="both"/>
        <w:rPr>
          <w:sz w:val="20"/>
        </w:rPr>
      </w:pPr>
      <w:r w:rsidRPr="00E91E37">
        <w:rPr>
          <w:sz w:val="20"/>
        </w:rPr>
        <w:t>Налоговые поступления от субъектов малого предпринимательства в консолидированный бюджет муниципального района в 2017 году составили 15,2 млн. рублей, или 100,7% к уровню 2016 года.</w:t>
      </w:r>
    </w:p>
    <w:p w:rsidR="00FD421C" w:rsidRPr="00E91E37" w:rsidRDefault="00FD421C" w:rsidP="00FD421C">
      <w:pPr>
        <w:spacing w:line="360" w:lineRule="auto"/>
        <w:ind w:firstLine="720"/>
        <w:jc w:val="both"/>
        <w:rPr>
          <w:sz w:val="20"/>
        </w:rPr>
      </w:pPr>
      <w:r w:rsidRPr="00E91E37">
        <w:rPr>
          <w:sz w:val="20"/>
        </w:rPr>
        <w:t>Удельный вес налоговых платежей в 2017 году от субъектов малого предпринимательства в общем объёме налоговых поступлений от предприятий и организаций территории  в консолидированный бюджет района составляет 30,3%.</w:t>
      </w:r>
    </w:p>
    <w:p w:rsidR="00FD421C" w:rsidRPr="00E91E37" w:rsidRDefault="00FD421C" w:rsidP="00FD421C">
      <w:pPr>
        <w:tabs>
          <w:tab w:val="left" w:pos="709"/>
        </w:tabs>
        <w:spacing w:line="360" w:lineRule="auto"/>
        <w:ind w:firstLine="720"/>
        <w:jc w:val="both"/>
        <w:rPr>
          <w:sz w:val="20"/>
        </w:rPr>
      </w:pPr>
      <w:r w:rsidRPr="00E91E37">
        <w:rPr>
          <w:sz w:val="20"/>
        </w:rPr>
        <w:t xml:space="preserve">Для поддержки и развития субъектов малого и среднего предпринимательства на территории Орловского района: </w:t>
      </w:r>
    </w:p>
    <w:p w:rsidR="00FD421C" w:rsidRPr="00E91E37" w:rsidRDefault="00FD421C" w:rsidP="00FD421C">
      <w:pPr>
        <w:tabs>
          <w:tab w:val="left" w:pos="709"/>
        </w:tabs>
        <w:spacing w:line="360" w:lineRule="auto"/>
        <w:ind w:firstLine="720"/>
        <w:jc w:val="both"/>
        <w:rPr>
          <w:sz w:val="20"/>
        </w:rPr>
      </w:pPr>
      <w:r w:rsidRPr="00E91E37">
        <w:rPr>
          <w:sz w:val="20"/>
        </w:rPr>
        <w:t>•</w:t>
      </w:r>
      <w:r w:rsidRPr="00E91E37">
        <w:rPr>
          <w:sz w:val="20"/>
        </w:rPr>
        <w:tab/>
        <w:t>разработана и реализуется муниципальная программа «Поддержки и развития малого предпринимательства в Орловском районе»;</w:t>
      </w:r>
    </w:p>
    <w:p w:rsidR="00FD421C" w:rsidRPr="00E91E37" w:rsidRDefault="00FD421C" w:rsidP="00FD421C">
      <w:pPr>
        <w:tabs>
          <w:tab w:val="left" w:pos="709"/>
        </w:tabs>
        <w:spacing w:line="360" w:lineRule="auto"/>
        <w:ind w:firstLine="720"/>
        <w:jc w:val="both"/>
        <w:rPr>
          <w:sz w:val="20"/>
        </w:rPr>
      </w:pPr>
      <w:r w:rsidRPr="00E91E37">
        <w:rPr>
          <w:sz w:val="20"/>
        </w:rPr>
        <w:t>•</w:t>
      </w:r>
      <w:r w:rsidRPr="00E91E37">
        <w:rPr>
          <w:sz w:val="20"/>
        </w:rPr>
        <w:tab/>
        <w:t>создан и работает Орловский фонд поддержки малого предпринимательства «Бизнес-центр», который является  некоммерческой организацией, осуществляющей деятельность по поддержке малого предпринимательства в Орловском районе. Фонд содействует функционированию и развитию малых предприятий и предпринимателей посредством оказания им разнообразных услуг на возмездной и безвозмездной основе.</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1.3.4. Потребительский рынок</w:t>
      </w:r>
    </w:p>
    <w:p w:rsidR="00FD421C" w:rsidRPr="00E91E37" w:rsidRDefault="00FD421C" w:rsidP="00FD421C">
      <w:pPr>
        <w:shd w:val="clear" w:color="auto" w:fill="FFFFFF"/>
        <w:tabs>
          <w:tab w:val="left" w:pos="720"/>
        </w:tabs>
        <w:spacing w:line="360" w:lineRule="auto"/>
        <w:ind w:firstLine="720"/>
        <w:jc w:val="both"/>
        <w:rPr>
          <w:color w:val="000000"/>
          <w:sz w:val="20"/>
        </w:rPr>
      </w:pPr>
      <w:r w:rsidRPr="00E91E37">
        <w:rPr>
          <w:color w:val="000000"/>
          <w:sz w:val="20"/>
        </w:rPr>
        <w:t>Состояние потребительского рынка имеет важнейшее значение для обеспечения качества жизни и комфортности среды проживания, а также состояния здоровья населения, которое зависит от качества и безопасности распространяемых через торговую сеть товаров, прежде всего, продуктов питания.</w:t>
      </w:r>
    </w:p>
    <w:p w:rsidR="00FD421C" w:rsidRPr="00E91E37" w:rsidRDefault="00FD421C" w:rsidP="00FD421C">
      <w:pPr>
        <w:shd w:val="clear" w:color="auto" w:fill="FFFFFF"/>
        <w:tabs>
          <w:tab w:val="left" w:pos="720"/>
        </w:tabs>
        <w:spacing w:line="360" w:lineRule="auto"/>
        <w:ind w:firstLine="720"/>
        <w:jc w:val="both"/>
        <w:rPr>
          <w:sz w:val="20"/>
        </w:rPr>
      </w:pPr>
      <w:r w:rsidRPr="00E91E37">
        <w:rPr>
          <w:sz w:val="20"/>
        </w:rPr>
        <w:t xml:space="preserve">Потребительский рынок района характеризуется стабильной ситуацией с удовлетворением спроса населения на основные продовольственные и непродовольственные товары. </w:t>
      </w:r>
    </w:p>
    <w:p w:rsidR="00FD421C" w:rsidRPr="00E91E37" w:rsidRDefault="00FD421C" w:rsidP="00FD421C">
      <w:pPr>
        <w:shd w:val="clear" w:color="auto" w:fill="FFFFFF"/>
        <w:tabs>
          <w:tab w:val="left" w:pos="720"/>
        </w:tabs>
        <w:spacing w:line="360" w:lineRule="auto"/>
        <w:ind w:firstLine="720"/>
        <w:jc w:val="both"/>
        <w:rPr>
          <w:color w:val="000000"/>
          <w:sz w:val="20"/>
        </w:rPr>
      </w:pPr>
      <w:r w:rsidRPr="00E91E37">
        <w:rPr>
          <w:color w:val="000000"/>
          <w:sz w:val="20"/>
        </w:rPr>
        <w:t xml:space="preserve">Повысился уровень обслуживания потребителей, безопасности и качества реализуемых товаров. На сегодняшнем этапе торговля входит в число ведущих отраслей экономики района. </w:t>
      </w:r>
    </w:p>
    <w:p w:rsidR="00FD421C" w:rsidRPr="00E91E37" w:rsidRDefault="00FD421C" w:rsidP="00FD421C">
      <w:pPr>
        <w:shd w:val="clear" w:color="auto" w:fill="FFFFFF"/>
        <w:tabs>
          <w:tab w:val="left" w:pos="720"/>
        </w:tabs>
        <w:spacing w:line="360" w:lineRule="auto"/>
        <w:ind w:firstLine="720"/>
        <w:jc w:val="right"/>
        <w:rPr>
          <w:color w:val="000000"/>
          <w:sz w:val="20"/>
        </w:rPr>
      </w:pPr>
      <w:r w:rsidRPr="00E91E37">
        <w:rPr>
          <w:color w:val="000000"/>
          <w:sz w:val="20"/>
        </w:rPr>
        <w:t>Таблица 24</w:t>
      </w:r>
    </w:p>
    <w:p w:rsidR="00FD421C" w:rsidRPr="00E91E37" w:rsidRDefault="00FD421C" w:rsidP="00FD421C">
      <w:pPr>
        <w:widowControl w:val="0"/>
        <w:autoSpaceDE w:val="0"/>
        <w:autoSpaceDN w:val="0"/>
        <w:adjustRightInd w:val="0"/>
        <w:spacing w:after="120"/>
        <w:jc w:val="center"/>
        <w:rPr>
          <w:sz w:val="20"/>
        </w:rPr>
      </w:pPr>
      <w:r w:rsidRPr="00E91E37">
        <w:rPr>
          <w:sz w:val="20"/>
        </w:rPr>
        <w:t>Основные показатели развития сферы торговли</w:t>
      </w: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40"/>
        <w:gridCol w:w="1002"/>
        <w:gridCol w:w="1003"/>
        <w:gridCol w:w="1003"/>
        <w:gridCol w:w="1003"/>
        <w:gridCol w:w="1003"/>
        <w:gridCol w:w="1003"/>
        <w:gridCol w:w="1003"/>
      </w:tblGrid>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Наименование показателя</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Ед. изм.</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2013 год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2014 год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2015 год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2016 год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 год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2017г. к 2013г.,</w:t>
            </w:r>
          </w:p>
          <w:p w:rsidR="00FD421C" w:rsidRPr="00E91E37" w:rsidRDefault="00FD421C" w:rsidP="006D58B5">
            <w:pPr>
              <w:widowControl w:val="0"/>
              <w:autoSpaceDE w:val="0"/>
              <w:autoSpaceDN w:val="0"/>
              <w:adjustRightInd w:val="0"/>
              <w:jc w:val="center"/>
              <w:rPr>
                <w:b/>
                <w:sz w:val="20"/>
              </w:rPr>
            </w:pPr>
            <w:r w:rsidRPr="00E91E37">
              <w:rPr>
                <w:b/>
                <w:sz w:val="20"/>
              </w:rPr>
              <w:t>в %</w:t>
            </w:r>
          </w:p>
        </w:tc>
      </w:tr>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Количество объектов стационарной торговли</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ед.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135</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137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137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120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115</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85,2</w:t>
            </w:r>
          </w:p>
        </w:tc>
      </w:tr>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Количество объектов нестационарной торговли</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ед.</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7</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50,0</w:t>
            </w:r>
          </w:p>
        </w:tc>
      </w:tr>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 xml:space="preserve">Обеспеченность населения площадью торговых объектов </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proofErr w:type="spellStart"/>
            <w:r w:rsidRPr="00E91E37">
              <w:rPr>
                <w:sz w:val="20"/>
              </w:rPr>
              <w:t>кв.м</w:t>
            </w:r>
            <w:proofErr w:type="spellEnd"/>
            <w:r w:rsidRPr="00E91E37">
              <w:rPr>
                <w:sz w:val="20"/>
              </w:rPr>
              <w:t>.</w:t>
            </w:r>
          </w:p>
          <w:p w:rsidR="00FD421C" w:rsidRPr="00E91E37" w:rsidRDefault="00FD421C" w:rsidP="006D58B5">
            <w:pPr>
              <w:widowControl w:val="0"/>
              <w:autoSpaceDE w:val="0"/>
              <w:autoSpaceDN w:val="0"/>
              <w:adjustRightInd w:val="0"/>
              <w:jc w:val="center"/>
              <w:rPr>
                <w:sz w:val="20"/>
              </w:rPr>
            </w:pPr>
            <w:r w:rsidRPr="00E91E37">
              <w:rPr>
                <w:sz w:val="20"/>
              </w:rPr>
              <w:t>на 1000 жителей</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610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673</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680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664</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621,3</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101,9</w:t>
            </w:r>
          </w:p>
        </w:tc>
      </w:tr>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lastRenderedPageBreak/>
              <w:t>Оборот розничной торговли</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тыс. руб.</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1014273</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ind w:hanging="25"/>
              <w:jc w:val="center"/>
              <w:rPr>
                <w:bCs/>
                <w:sz w:val="20"/>
              </w:rPr>
            </w:pPr>
            <w:r w:rsidRPr="00E91E37">
              <w:rPr>
                <w:bCs/>
                <w:sz w:val="20"/>
              </w:rPr>
              <w:t>1084328</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1148301</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1159612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1188122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117,1</w:t>
            </w:r>
          </w:p>
        </w:tc>
      </w:tr>
      <w:tr w:rsidR="00FD421C" w:rsidRPr="00E91E37" w:rsidTr="006D58B5">
        <w:tc>
          <w:tcPr>
            <w:tcW w:w="2340"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Оборот розничной торговли на душу населения</w:t>
            </w:r>
          </w:p>
        </w:tc>
        <w:tc>
          <w:tcPr>
            <w:tcW w:w="1002"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тыс. руб.</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79,2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85,4</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91,6</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94,0</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98,2</w:t>
            </w:r>
          </w:p>
        </w:tc>
        <w:tc>
          <w:tcPr>
            <w:tcW w:w="10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124</w:t>
            </w:r>
          </w:p>
        </w:tc>
      </w:tr>
    </w:tbl>
    <w:p w:rsidR="00FD421C" w:rsidRPr="00E91E37" w:rsidRDefault="00FD421C" w:rsidP="00FD421C">
      <w:pPr>
        <w:tabs>
          <w:tab w:val="left" w:pos="960"/>
        </w:tabs>
        <w:spacing w:before="240" w:line="360" w:lineRule="auto"/>
        <w:ind w:firstLine="720"/>
        <w:jc w:val="both"/>
        <w:rPr>
          <w:sz w:val="20"/>
        </w:rPr>
      </w:pPr>
      <w:r w:rsidRPr="00E91E37">
        <w:rPr>
          <w:sz w:val="20"/>
        </w:rPr>
        <w:t>На территории Орловского района насчитывается 115 объектов стационарной торговли, 6 павильонов и киосков, 3 аптеки и аптечных пункта.</w:t>
      </w:r>
    </w:p>
    <w:p w:rsidR="00FD421C" w:rsidRPr="00E91E37" w:rsidRDefault="00FD421C" w:rsidP="00FD421C">
      <w:pPr>
        <w:tabs>
          <w:tab w:val="left" w:pos="709"/>
          <w:tab w:val="left" w:pos="960"/>
        </w:tabs>
        <w:spacing w:line="360" w:lineRule="auto"/>
        <w:ind w:firstLine="720"/>
        <w:jc w:val="both"/>
        <w:rPr>
          <w:sz w:val="20"/>
        </w:rPr>
      </w:pPr>
      <w:r w:rsidRPr="00E91E37">
        <w:rPr>
          <w:sz w:val="20"/>
        </w:rPr>
        <w:t>По итогам 2017 года оборот розничной торговли по району составил 1 миллиард 188 миллионов 122 тысячи рублей, темп роста  к 2013 году  составил 117,1 %. Оборот розничной торговли на душу населения в 2017 году составил 98 тысяч 200 рублей, рост к 2013 году – 124,0 %.</w:t>
      </w:r>
    </w:p>
    <w:p w:rsidR="00FD421C" w:rsidRPr="00E91E37" w:rsidRDefault="00FD421C" w:rsidP="00FD421C">
      <w:pPr>
        <w:widowControl w:val="0"/>
        <w:autoSpaceDE w:val="0"/>
        <w:autoSpaceDN w:val="0"/>
        <w:adjustRightInd w:val="0"/>
        <w:spacing w:line="360" w:lineRule="auto"/>
        <w:ind w:firstLine="720"/>
        <w:jc w:val="both"/>
        <w:rPr>
          <w:sz w:val="20"/>
        </w:rPr>
      </w:pPr>
      <w:r w:rsidRPr="00E91E37">
        <w:rPr>
          <w:sz w:val="20"/>
        </w:rPr>
        <w:t>Развитие инфраструктуры потребительского рынка неразрывно связано с инвестиционными вложениями в строительство и реконструкцию объектов торговли, приобретение специализированного оборудования. Ранее действовавшие предприятия торговли оснащаются новым оборудованием, приводятся в соответствие с современными требованиями организации торговли и услуг. В течение пяти лет открыли свои двери несколько новых магазинов: продовольственный магазин «Раздолье», в сельских населенных пунктах открылись два продовольственных магазина  и магазин «ТПС», магазин «</w:t>
      </w:r>
      <w:proofErr w:type="spellStart"/>
      <w:r w:rsidRPr="00E91E37">
        <w:rPr>
          <w:sz w:val="20"/>
        </w:rPr>
        <w:t>ЛесДомСад</w:t>
      </w:r>
      <w:proofErr w:type="spellEnd"/>
      <w:r w:rsidRPr="00E91E37">
        <w:rPr>
          <w:sz w:val="20"/>
        </w:rPr>
        <w:t xml:space="preserve">», магазин «Строй-Орлов», магазин «Строй </w:t>
      </w:r>
      <w:proofErr w:type="spellStart"/>
      <w:r w:rsidRPr="00E91E37">
        <w:rPr>
          <w:sz w:val="20"/>
        </w:rPr>
        <w:t>Снаб</w:t>
      </w:r>
      <w:proofErr w:type="spellEnd"/>
      <w:r w:rsidRPr="00E91E37">
        <w:rPr>
          <w:sz w:val="20"/>
        </w:rPr>
        <w:t xml:space="preserve">», магазин «Лукошко», магазин «Очень смешные цены. Одежда и обувь для всей семьи» и другие. </w:t>
      </w:r>
    </w:p>
    <w:p w:rsidR="00FD421C" w:rsidRPr="00E91E37" w:rsidRDefault="00FD421C" w:rsidP="00FD421C">
      <w:pPr>
        <w:widowControl w:val="0"/>
        <w:tabs>
          <w:tab w:val="left" w:pos="720"/>
        </w:tabs>
        <w:autoSpaceDE w:val="0"/>
        <w:autoSpaceDN w:val="0"/>
        <w:adjustRightInd w:val="0"/>
        <w:spacing w:line="360" w:lineRule="auto"/>
        <w:ind w:firstLine="720"/>
        <w:jc w:val="both"/>
        <w:rPr>
          <w:sz w:val="20"/>
        </w:rPr>
      </w:pPr>
      <w:r w:rsidRPr="00E91E37">
        <w:rPr>
          <w:sz w:val="20"/>
        </w:rPr>
        <w:t xml:space="preserve">На потребительский рынок района активно входят федеральные и региональные торговые сети. Открыты магазины торговой сети ЗАО «Тандер»: Магазины «Магнит» и «Магнит - </w:t>
      </w:r>
      <w:proofErr w:type="spellStart"/>
      <w:r w:rsidRPr="00E91E37">
        <w:rPr>
          <w:sz w:val="20"/>
        </w:rPr>
        <w:t>косметик</w:t>
      </w:r>
      <w:proofErr w:type="spellEnd"/>
      <w:r w:rsidRPr="00E91E37">
        <w:rPr>
          <w:sz w:val="20"/>
        </w:rPr>
        <w:t>». В 2017 году открылись новый магазин федеральной торговой сет</w:t>
      </w:r>
      <w:proofErr w:type="gramStart"/>
      <w:r w:rsidRPr="00E91E37">
        <w:rPr>
          <w:sz w:val="20"/>
        </w:rPr>
        <w:t>и ООО</w:t>
      </w:r>
      <w:proofErr w:type="gramEnd"/>
      <w:r w:rsidRPr="00E91E37">
        <w:rPr>
          <w:sz w:val="20"/>
        </w:rPr>
        <w:t xml:space="preserve"> «АГРОТОРГ» универсам «Пятерочка» и магазин торговой сети </w:t>
      </w:r>
      <w:r w:rsidRPr="00E91E37">
        <w:rPr>
          <w:color w:val="000000"/>
          <w:sz w:val="20"/>
          <w:shd w:val="clear" w:color="auto" w:fill="FFFFFF"/>
        </w:rPr>
        <w:t>ООО «Торговый дом «</w:t>
      </w:r>
      <w:proofErr w:type="spellStart"/>
      <w:r w:rsidRPr="00E91E37">
        <w:rPr>
          <w:color w:val="000000"/>
          <w:sz w:val="20"/>
          <w:shd w:val="clear" w:color="auto" w:fill="FFFFFF"/>
        </w:rPr>
        <w:t>Вятушка</w:t>
      </w:r>
      <w:proofErr w:type="spellEnd"/>
      <w:r w:rsidRPr="00E91E37">
        <w:rPr>
          <w:color w:val="000000"/>
          <w:sz w:val="20"/>
          <w:shd w:val="clear" w:color="auto" w:fill="FFFFFF"/>
        </w:rPr>
        <w:t xml:space="preserve">». В 2018 году </w:t>
      </w:r>
      <w:r w:rsidRPr="00E91E37">
        <w:rPr>
          <w:sz w:val="20"/>
        </w:rPr>
        <w:t>открыл свои двери магазин торговой сети «Красное и Белое». С приходом в район сетевых операторов совершенствуются форматы торговли, создаются новые рабочие места, расширяется ассортимент товаров и снижается их цена.</w:t>
      </w:r>
    </w:p>
    <w:p w:rsidR="00FD421C" w:rsidRPr="00E91E37" w:rsidRDefault="00FD421C" w:rsidP="00FD421C">
      <w:pPr>
        <w:widowControl w:val="0"/>
        <w:tabs>
          <w:tab w:val="left" w:pos="709"/>
        </w:tabs>
        <w:autoSpaceDE w:val="0"/>
        <w:autoSpaceDN w:val="0"/>
        <w:adjustRightInd w:val="0"/>
        <w:spacing w:line="360" w:lineRule="auto"/>
        <w:ind w:firstLine="720"/>
        <w:jc w:val="both"/>
        <w:rPr>
          <w:sz w:val="20"/>
        </w:rPr>
      </w:pPr>
      <w:r w:rsidRPr="00E91E37">
        <w:rPr>
          <w:sz w:val="20"/>
        </w:rPr>
        <w:t xml:space="preserve">Показатель обеспеченности населения площадью торговых объектов по району составил </w:t>
      </w:r>
      <w:smartTag w:uri="urn:schemas-microsoft-com:office:smarttags" w:element="metricconverter">
        <w:smartTagPr>
          <w:attr w:name="ProductID" w:val="621,3 кв. м"/>
        </w:smartTagPr>
        <w:r w:rsidRPr="00E91E37">
          <w:rPr>
            <w:sz w:val="20"/>
          </w:rPr>
          <w:t>621,3 кв. м</w:t>
        </w:r>
      </w:smartTag>
      <w:r w:rsidRPr="00E91E37">
        <w:rPr>
          <w:sz w:val="20"/>
        </w:rPr>
        <w:t>, что в 1,6 раза больше норматива (</w:t>
      </w:r>
      <w:smartTag w:uri="urn:schemas-microsoft-com:office:smarttags" w:element="metricconverter">
        <w:smartTagPr>
          <w:attr w:name="ProductID" w:val="380 кв. м"/>
        </w:smartTagPr>
        <w:r w:rsidRPr="00E91E37">
          <w:rPr>
            <w:sz w:val="20"/>
          </w:rPr>
          <w:t>380 кв. м</w:t>
        </w:r>
      </w:smartTag>
      <w:r w:rsidRPr="00E91E37">
        <w:rPr>
          <w:sz w:val="20"/>
        </w:rPr>
        <w:t>. на 1 000 жителей).</w:t>
      </w:r>
    </w:p>
    <w:p w:rsidR="00FD421C" w:rsidRPr="00E91E37" w:rsidRDefault="00FD421C" w:rsidP="00FD421C">
      <w:pPr>
        <w:widowControl w:val="0"/>
        <w:autoSpaceDE w:val="0"/>
        <w:autoSpaceDN w:val="0"/>
        <w:adjustRightInd w:val="0"/>
        <w:spacing w:line="360" w:lineRule="auto"/>
        <w:ind w:firstLine="720"/>
        <w:jc w:val="both"/>
        <w:rPr>
          <w:i/>
          <w:sz w:val="20"/>
        </w:rPr>
      </w:pPr>
      <w:r w:rsidRPr="00E91E37">
        <w:rPr>
          <w:sz w:val="20"/>
        </w:rPr>
        <w:t>В настоящее время рынок розничной торговли прочно занял своё место в сегменте потребительского рынка, сохраняя положительную динамику всех объёмных показателей</w:t>
      </w:r>
      <w:r w:rsidRPr="00E91E37">
        <w:rPr>
          <w:i/>
          <w:sz w:val="20"/>
        </w:rPr>
        <w:t xml:space="preserve">. </w:t>
      </w:r>
    </w:p>
    <w:p w:rsidR="00FD421C" w:rsidRPr="00E91E37" w:rsidRDefault="00FD421C" w:rsidP="00FD421C">
      <w:pPr>
        <w:tabs>
          <w:tab w:val="left" w:pos="709"/>
        </w:tabs>
        <w:spacing w:line="360" w:lineRule="auto"/>
        <w:ind w:firstLine="720"/>
        <w:jc w:val="both"/>
        <w:rPr>
          <w:sz w:val="20"/>
        </w:rPr>
      </w:pPr>
      <w:r w:rsidRPr="00E91E37">
        <w:rPr>
          <w:sz w:val="20"/>
        </w:rPr>
        <w:t xml:space="preserve">Услуги общественного питания оказывают 9 общедоступных предприятий. За 2013-2017 годы произошли изменения инфраструктуры общественного питания: проведена реконструкция здания кафе «Встреча», открылись кулинария «Услада» и новое кафе «Царевич». </w:t>
      </w:r>
    </w:p>
    <w:p w:rsidR="00FD421C" w:rsidRPr="00E91E37" w:rsidRDefault="00FD421C" w:rsidP="00FD421C">
      <w:pPr>
        <w:tabs>
          <w:tab w:val="left" w:pos="709"/>
        </w:tabs>
        <w:spacing w:line="360" w:lineRule="auto"/>
        <w:ind w:firstLine="720"/>
        <w:jc w:val="right"/>
        <w:rPr>
          <w:sz w:val="20"/>
        </w:rPr>
      </w:pPr>
      <w:r w:rsidRPr="00E91E37">
        <w:rPr>
          <w:sz w:val="20"/>
        </w:rPr>
        <w:t>Таблица 25</w:t>
      </w:r>
    </w:p>
    <w:p w:rsidR="00FD421C" w:rsidRPr="00E91E37" w:rsidRDefault="00FD421C" w:rsidP="00FD421C">
      <w:pPr>
        <w:widowControl w:val="0"/>
        <w:autoSpaceDE w:val="0"/>
        <w:autoSpaceDN w:val="0"/>
        <w:adjustRightInd w:val="0"/>
        <w:spacing w:line="360" w:lineRule="auto"/>
        <w:jc w:val="center"/>
        <w:rPr>
          <w:sz w:val="20"/>
        </w:rPr>
      </w:pPr>
      <w:r w:rsidRPr="00E91E37">
        <w:rPr>
          <w:sz w:val="20"/>
        </w:rPr>
        <w:t>Основные показатели развития сферы общественного питания</w:t>
      </w:r>
    </w:p>
    <w:tbl>
      <w:tblPr>
        <w:tblW w:w="946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05"/>
        <w:gridCol w:w="1080"/>
        <w:gridCol w:w="900"/>
        <w:gridCol w:w="900"/>
        <w:gridCol w:w="900"/>
        <w:gridCol w:w="900"/>
        <w:gridCol w:w="900"/>
        <w:gridCol w:w="1080"/>
      </w:tblGrid>
      <w:tr w:rsidR="00FD421C" w:rsidRPr="00E91E37" w:rsidTr="006D58B5">
        <w:trPr>
          <w:trHeight w:val="537"/>
        </w:trPr>
        <w:tc>
          <w:tcPr>
            <w:tcW w:w="2803"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Наименование показателя</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Ед.</w:t>
            </w:r>
          </w:p>
          <w:p w:rsidR="00FD421C" w:rsidRPr="00E91E37" w:rsidRDefault="00FD421C" w:rsidP="006D58B5">
            <w:pPr>
              <w:widowControl w:val="0"/>
              <w:autoSpaceDE w:val="0"/>
              <w:autoSpaceDN w:val="0"/>
              <w:adjustRightInd w:val="0"/>
              <w:jc w:val="center"/>
              <w:rPr>
                <w:b/>
                <w:sz w:val="20"/>
              </w:rPr>
            </w:pPr>
            <w:r w:rsidRPr="00E91E37">
              <w:rPr>
                <w:b/>
                <w:sz w:val="20"/>
              </w:rPr>
              <w:t>изм.</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2013 год</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2014 год</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2015 год</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2016 год</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 год</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2017г. к 2013г.,</w:t>
            </w:r>
          </w:p>
          <w:p w:rsidR="00FD421C" w:rsidRPr="00E91E37" w:rsidRDefault="00FD421C" w:rsidP="006D58B5">
            <w:pPr>
              <w:widowControl w:val="0"/>
              <w:autoSpaceDE w:val="0"/>
              <w:autoSpaceDN w:val="0"/>
              <w:adjustRightInd w:val="0"/>
              <w:jc w:val="center"/>
              <w:rPr>
                <w:b/>
                <w:sz w:val="20"/>
              </w:rPr>
            </w:pPr>
            <w:r w:rsidRPr="00E91E37">
              <w:rPr>
                <w:b/>
                <w:sz w:val="20"/>
              </w:rPr>
              <w:t>в %</w:t>
            </w:r>
          </w:p>
        </w:tc>
      </w:tr>
      <w:tr w:rsidR="00FD421C" w:rsidRPr="00E91E37" w:rsidTr="006D58B5">
        <w:trPr>
          <w:trHeight w:val="779"/>
        </w:trPr>
        <w:tc>
          <w:tcPr>
            <w:tcW w:w="280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Количество предприятий общественного питания (без школьных столовых и буфетов)</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единиц</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8</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10</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9</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125,0</w:t>
            </w:r>
          </w:p>
        </w:tc>
      </w:tr>
      <w:tr w:rsidR="00FD421C" w:rsidRPr="00E91E37" w:rsidTr="006D58B5">
        <w:trPr>
          <w:trHeight w:val="519"/>
        </w:trPr>
        <w:tc>
          <w:tcPr>
            <w:tcW w:w="280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 xml:space="preserve">Оборот общественного питания </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тыс. руб.</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26942</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ind w:hanging="25"/>
              <w:jc w:val="center"/>
              <w:rPr>
                <w:bCs/>
                <w:sz w:val="20"/>
              </w:rPr>
            </w:pPr>
            <w:r w:rsidRPr="00E91E37">
              <w:rPr>
                <w:bCs/>
                <w:sz w:val="20"/>
              </w:rPr>
              <w:t>29063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31024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29387</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30280</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112,4</w:t>
            </w:r>
          </w:p>
        </w:tc>
      </w:tr>
      <w:tr w:rsidR="00FD421C" w:rsidRPr="00E91E37" w:rsidTr="006D58B5">
        <w:trPr>
          <w:trHeight w:val="519"/>
        </w:trPr>
        <w:tc>
          <w:tcPr>
            <w:tcW w:w="2803"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widowControl w:val="0"/>
              <w:autoSpaceDE w:val="0"/>
              <w:autoSpaceDN w:val="0"/>
              <w:adjustRightInd w:val="0"/>
              <w:rPr>
                <w:sz w:val="20"/>
              </w:rPr>
            </w:pPr>
            <w:r w:rsidRPr="00E91E37">
              <w:rPr>
                <w:sz w:val="20"/>
              </w:rPr>
              <w:t>Оборот общественного питания на душу населения</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тыс. руб.</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2,1</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2,3</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2,5</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2,4</w:t>
            </w:r>
          </w:p>
        </w:tc>
        <w:tc>
          <w:tcPr>
            <w:tcW w:w="9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2,5</w:t>
            </w:r>
          </w:p>
        </w:tc>
        <w:tc>
          <w:tcPr>
            <w:tcW w:w="108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sz w:val="20"/>
              </w:rPr>
            </w:pPr>
            <w:r w:rsidRPr="00E91E37">
              <w:rPr>
                <w:sz w:val="20"/>
              </w:rPr>
              <w:t>119,0</w:t>
            </w:r>
          </w:p>
        </w:tc>
      </w:tr>
    </w:tbl>
    <w:p w:rsidR="00FD421C" w:rsidRPr="00E91E37" w:rsidRDefault="00FD421C" w:rsidP="00FD421C">
      <w:pPr>
        <w:widowControl w:val="0"/>
        <w:autoSpaceDE w:val="0"/>
        <w:autoSpaceDN w:val="0"/>
        <w:adjustRightInd w:val="0"/>
        <w:spacing w:before="240" w:line="360" w:lineRule="auto"/>
        <w:ind w:firstLine="709"/>
        <w:jc w:val="both"/>
        <w:rPr>
          <w:sz w:val="20"/>
        </w:rPr>
      </w:pPr>
      <w:r w:rsidRPr="00E91E37">
        <w:rPr>
          <w:sz w:val="20"/>
        </w:rPr>
        <w:t>Оборот общественного питания за 2017 год составил 30 миллионов 279 тысяч рублей, что на 19 % больше значения 2013 года. В среднем каждому жителю Орловского района было предоставлено услуг общественного питания на 2500 рублей против 2100 рублей в 2013 году (темп роста составил 119,0%).</w:t>
      </w:r>
    </w:p>
    <w:p w:rsidR="00FD421C" w:rsidRPr="00E91E37" w:rsidRDefault="00FD421C" w:rsidP="00FD421C">
      <w:pPr>
        <w:pStyle w:val="14"/>
        <w:spacing w:line="360" w:lineRule="auto"/>
        <w:ind w:firstLine="720"/>
        <w:rPr>
          <w:sz w:val="20"/>
          <w:szCs w:val="20"/>
        </w:rPr>
      </w:pPr>
      <w:r w:rsidRPr="00E91E37">
        <w:rPr>
          <w:sz w:val="20"/>
          <w:szCs w:val="20"/>
        </w:rPr>
        <w:lastRenderedPageBreak/>
        <w:t xml:space="preserve">Сфера бытового обслуживания на территории района представлена следующими видами услуг: парикмахерские и косметические услуги, ремонт компьютеров, </w:t>
      </w:r>
      <w:proofErr w:type="spellStart"/>
      <w:r w:rsidRPr="00E91E37">
        <w:rPr>
          <w:sz w:val="20"/>
          <w:szCs w:val="20"/>
        </w:rPr>
        <w:t>теле</w:t>
      </w:r>
      <w:r w:rsidRPr="00E91E37">
        <w:rPr>
          <w:sz w:val="20"/>
          <w:szCs w:val="20"/>
        </w:rPr>
        <w:softHyphen/>
        <w:t>радиооборудования</w:t>
      </w:r>
      <w:proofErr w:type="spellEnd"/>
      <w:r w:rsidRPr="00E91E37">
        <w:rPr>
          <w:sz w:val="20"/>
          <w:szCs w:val="20"/>
        </w:rPr>
        <w:t xml:space="preserve"> и бытовой техники, ремонт обуви, фото услуги, техническое обслуживание и ремонт автомобилей, услуги мойки автомобилей. </w:t>
      </w:r>
    </w:p>
    <w:p w:rsidR="00FD421C" w:rsidRPr="00E91E37" w:rsidRDefault="00FD421C" w:rsidP="00FD421C">
      <w:pPr>
        <w:tabs>
          <w:tab w:val="left" w:pos="709"/>
        </w:tabs>
        <w:spacing w:line="360" w:lineRule="auto"/>
        <w:ind w:firstLine="720"/>
        <w:jc w:val="both"/>
        <w:rPr>
          <w:sz w:val="20"/>
        </w:rPr>
      </w:pPr>
      <w:r w:rsidRPr="00E91E37">
        <w:rPr>
          <w:sz w:val="20"/>
        </w:rPr>
        <w:t>Сеть бытовых услуг муниципального образования в основном расположена в городе. По состоянию на 31.12.2017 года в районе оказывали  бытовые услуги  22 индивидуальных предпринимателя и 9 юридических лиц.</w:t>
      </w:r>
    </w:p>
    <w:p w:rsidR="00FD421C" w:rsidRPr="00E91E37" w:rsidRDefault="00FD421C" w:rsidP="00FD421C">
      <w:pPr>
        <w:tabs>
          <w:tab w:val="left" w:pos="709"/>
        </w:tabs>
        <w:spacing w:line="360" w:lineRule="auto"/>
        <w:ind w:firstLine="720"/>
        <w:jc w:val="right"/>
        <w:rPr>
          <w:sz w:val="20"/>
        </w:rPr>
      </w:pPr>
      <w:r w:rsidRPr="00E91E37">
        <w:rPr>
          <w:sz w:val="20"/>
        </w:rPr>
        <w:t>Таблица 26</w:t>
      </w:r>
    </w:p>
    <w:p w:rsidR="00FD421C" w:rsidRPr="00E91E37" w:rsidRDefault="00FD421C" w:rsidP="00FD421C">
      <w:pPr>
        <w:widowControl w:val="0"/>
        <w:autoSpaceDE w:val="0"/>
        <w:autoSpaceDN w:val="0"/>
        <w:adjustRightInd w:val="0"/>
        <w:spacing w:after="120"/>
        <w:jc w:val="center"/>
        <w:rPr>
          <w:sz w:val="20"/>
        </w:rPr>
      </w:pPr>
      <w:r w:rsidRPr="00E91E37">
        <w:rPr>
          <w:sz w:val="20"/>
        </w:rPr>
        <w:t>Основные показатели развития  платных услуг</w:t>
      </w:r>
    </w:p>
    <w:tbl>
      <w:tblPr>
        <w:tblW w:w="95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95"/>
        <w:gridCol w:w="729"/>
        <w:gridCol w:w="1130"/>
        <w:gridCol w:w="1227"/>
        <w:gridCol w:w="1130"/>
        <w:gridCol w:w="1130"/>
        <w:gridCol w:w="1200"/>
        <w:gridCol w:w="729"/>
      </w:tblGrid>
      <w:tr w:rsidR="00FD421C" w:rsidRPr="00E91E37" w:rsidTr="006D58B5">
        <w:tc>
          <w:tcPr>
            <w:tcW w:w="22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Наименование показателя</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Ед. изм.</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2013</w:t>
            </w:r>
          </w:p>
          <w:p w:rsidR="00FD421C" w:rsidRPr="00E91E37" w:rsidRDefault="00FD421C" w:rsidP="006D58B5">
            <w:pPr>
              <w:widowControl w:val="0"/>
              <w:autoSpaceDE w:val="0"/>
              <w:autoSpaceDN w:val="0"/>
              <w:adjustRightInd w:val="0"/>
              <w:jc w:val="center"/>
              <w:rPr>
                <w:b/>
                <w:sz w:val="20"/>
              </w:rPr>
            </w:pPr>
            <w:r w:rsidRPr="00E91E37">
              <w:rPr>
                <w:b/>
                <w:sz w:val="20"/>
              </w:rPr>
              <w:t>год</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2014</w:t>
            </w:r>
          </w:p>
          <w:p w:rsidR="00FD421C" w:rsidRPr="00E91E37" w:rsidRDefault="00FD421C" w:rsidP="006D58B5">
            <w:pPr>
              <w:widowControl w:val="0"/>
              <w:autoSpaceDE w:val="0"/>
              <w:autoSpaceDN w:val="0"/>
              <w:adjustRightInd w:val="0"/>
              <w:jc w:val="center"/>
              <w:rPr>
                <w:b/>
                <w:sz w:val="20"/>
              </w:rPr>
            </w:pPr>
            <w:r w:rsidRPr="00E91E37">
              <w:rPr>
                <w:b/>
                <w:sz w:val="20"/>
              </w:rPr>
              <w:t>год</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2015</w:t>
            </w:r>
          </w:p>
          <w:p w:rsidR="00FD421C" w:rsidRPr="00E91E37" w:rsidRDefault="00FD421C" w:rsidP="006D58B5">
            <w:pPr>
              <w:widowControl w:val="0"/>
              <w:autoSpaceDE w:val="0"/>
              <w:autoSpaceDN w:val="0"/>
              <w:adjustRightInd w:val="0"/>
              <w:jc w:val="center"/>
              <w:rPr>
                <w:b/>
                <w:sz w:val="20"/>
              </w:rPr>
            </w:pPr>
            <w:r w:rsidRPr="00E91E37">
              <w:rPr>
                <w:b/>
                <w:sz w:val="20"/>
              </w:rPr>
              <w:t>год</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2016</w:t>
            </w:r>
          </w:p>
          <w:p w:rsidR="00FD421C" w:rsidRPr="00E91E37" w:rsidRDefault="00FD421C" w:rsidP="006D58B5">
            <w:pPr>
              <w:widowControl w:val="0"/>
              <w:autoSpaceDE w:val="0"/>
              <w:autoSpaceDN w:val="0"/>
              <w:adjustRightInd w:val="0"/>
              <w:jc w:val="center"/>
              <w:rPr>
                <w:b/>
                <w:sz w:val="20"/>
              </w:rPr>
            </w:pPr>
            <w:r w:rsidRPr="00E91E37">
              <w:rPr>
                <w:b/>
                <w:sz w:val="20"/>
              </w:rPr>
              <w:t>год</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w:t>
            </w:r>
          </w:p>
          <w:p w:rsidR="00FD421C" w:rsidRPr="00E91E37" w:rsidRDefault="00FD421C" w:rsidP="006D58B5">
            <w:pPr>
              <w:widowControl w:val="0"/>
              <w:autoSpaceDE w:val="0"/>
              <w:autoSpaceDN w:val="0"/>
              <w:adjustRightInd w:val="0"/>
              <w:jc w:val="center"/>
              <w:rPr>
                <w:b/>
                <w:sz w:val="20"/>
              </w:rPr>
            </w:pPr>
            <w:r w:rsidRPr="00E91E37">
              <w:rPr>
                <w:b/>
                <w:sz w:val="20"/>
              </w:rPr>
              <w:t>год</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jc w:val="center"/>
              <w:rPr>
                <w:b/>
                <w:sz w:val="20"/>
              </w:rPr>
            </w:pPr>
            <w:r w:rsidRPr="00E91E37">
              <w:rPr>
                <w:b/>
                <w:sz w:val="20"/>
              </w:rPr>
              <w:t>2017 год к 2013 году,</w:t>
            </w:r>
          </w:p>
          <w:p w:rsidR="00FD421C" w:rsidRPr="00E91E37" w:rsidRDefault="00FD421C" w:rsidP="006D58B5">
            <w:pPr>
              <w:widowControl w:val="0"/>
              <w:autoSpaceDE w:val="0"/>
              <w:autoSpaceDN w:val="0"/>
              <w:adjustRightInd w:val="0"/>
              <w:jc w:val="center"/>
              <w:rPr>
                <w:b/>
                <w:sz w:val="20"/>
              </w:rPr>
            </w:pPr>
            <w:r w:rsidRPr="00E91E37">
              <w:rPr>
                <w:b/>
                <w:sz w:val="20"/>
              </w:rPr>
              <w:t>в %</w:t>
            </w:r>
          </w:p>
        </w:tc>
      </w:tr>
      <w:tr w:rsidR="00FD421C" w:rsidRPr="00E91E37" w:rsidTr="006D58B5">
        <w:tc>
          <w:tcPr>
            <w:tcW w:w="2296"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widowControl w:val="0"/>
              <w:autoSpaceDE w:val="0"/>
              <w:autoSpaceDN w:val="0"/>
              <w:adjustRightInd w:val="0"/>
              <w:rPr>
                <w:sz w:val="20"/>
              </w:rPr>
            </w:pPr>
            <w:r w:rsidRPr="00E91E37">
              <w:rPr>
                <w:sz w:val="20"/>
              </w:rPr>
              <w:t>Объем платных услуг населению</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тыс. руб.</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113528,8</w:t>
            </w:r>
          </w:p>
        </w:tc>
        <w:tc>
          <w:tcPr>
            <w:tcW w:w="1227"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ind w:hanging="25"/>
              <w:jc w:val="center"/>
              <w:rPr>
                <w:bCs/>
                <w:sz w:val="20"/>
              </w:rPr>
            </w:pPr>
            <w:r w:rsidRPr="00E91E37">
              <w:rPr>
                <w:bCs/>
                <w:sz w:val="20"/>
              </w:rPr>
              <w:t>115853,9</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121588,1</w:t>
            </w:r>
          </w:p>
        </w:tc>
        <w:tc>
          <w:tcPr>
            <w:tcW w:w="113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121259,3</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jc w:val="center"/>
              <w:rPr>
                <w:bCs/>
                <w:sz w:val="20"/>
              </w:rPr>
            </w:pPr>
            <w:r w:rsidRPr="00E91E37">
              <w:rPr>
                <w:bCs/>
                <w:sz w:val="20"/>
              </w:rPr>
              <w:t>123157,8</w:t>
            </w:r>
          </w:p>
        </w:tc>
        <w:tc>
          <w:tcPr>
            <w:tcW w:w="729" w:type="dxa"/>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tabs>
                <w:tab w:val="left" w:pos="3800"/>
              </w:tabs>
              <w:snapToGrid w:val="0"/>
              <w:ind w:right="-35"/>
              <w:jc w:val="center"/>
              <w:rPr>
                <w:bCs/>
                <w:sz w:val="20"/>
              </w:rPr>
            </w:pPr>
            <w:r w:rsidRPr="00E91E37">
              <w:rPr>
                <w:bCs/>
                <w:sz w:val="20"/>
              </w:rPr>
              <w:t>108,5</w:t>
            </w:r>
          </w:p>
        </w:tc>
      </w:tr>
    </w:tbl>
    <w:p w:rsidR="00FD421C" w:rsidRPr="00E91E37" w:rsidRDefault="00FD421C" w:rsidP="00FD421C">
      <w:pPr>
        <w:ind w:firstLine="540"/>
        <w:jc w:val="both"/>
        <w:rPr>
          <w:sz w:val="20"/>
        </w:rPr>
      </w:pPr>
      <w:r w:rsidRPr="00E91E37">
        <w:rPr>
          <w:sz w:val="20"/>
        </w:rPr>
        <w:t xml:space="preserve">  </w:t>
      </w:r>
    </w:p>
    <w:p w:rsidR="00FD421C" w:rsidRPr="00E91E37" w:rsidRDefault="00FD421C" w:rsidP="00FD421C">
      <w:pPr>
        <w:spacing w:line="360" w:lineRule="auto"/>
        <w:ind w:firstLine="720"/>
        <w:jc w:val="both"/>
        <w:rPr>
          <w:sz w:val="20"/>
        </w:rPr>
      </w:pPr>
      <w:r w:rsidRPr="00E91E37">
        <w:rPr>
          <w:sz w:val="20"/>
        </w:rPr>
        <w:t xml:space="preserve">Объем платных услуг населению за 2013 год составил  113 миллионов 528 тысяч рублей, в 2017 году – 123 миллиона 157 тысяч рублей, темп роста к 2013 году составил 108,5 %. </w:t>
      </w:r>
    </w:p>
    <w:p w:rsidR="00FD421C" w:rsidRPr="00E91E37" w:rsidRDefault="00FD421C" w:rsidP="00FD421C">
      <w:pPr>
        <w:pStyle w:val="14"/>
        <w:spacing w:line="360" w:lineRule="auto"/>
        <w:ind w:firstLine="720"/>
        <w:rPr>
          <w:sz w:val="20"/>
          <w:szCs w:val="20"/>
        </w:rPr>
      </w:pPr>
      <w:r w:rsidRPr="00E91E37">
        <w:rPr>
          <w:sz w:val="20"/>
          <w:szCs w:val="20"/>
        </w:rPr>
        <w:t xml:space="preserve">Несмотря на то, что  ликвидировано предприятие «Заря», оказывающее услуги по ремонту и пошиву одежды, данные услуги оказываются вновь зарегистрированными индивидуальными предпринимателями. </w:t>
      </w:r>
    </w:p>
    <w:p w:rsidR="00FD421C" w:rsidRPr="00E91E37" w:rsidRDefault="00FD421C" w:rsidP="00FD421C">
      <w:pPr>
        <w:pStyle w:val="14"/>
        <w:spacing w:line="360" w:lineRule="auto"/>
        <w:ind w:firstLine="720"/>
        <w:rPr>
          <w:sz w:val="20"/>
          <w:szCs w:val="20"/>
        </w:rPr>
      </w:pPr>
      <w:r w:rsidRPr="00E91E37">
        <w:rPr>
          <w:sz w:val="20"/>
          <w:szCs w:val="20"/>
        </w:rPr>
        <w:t>В 2013 – 2017 годах было открыто новое здание для оказания услуг по мойке автомобилей, 2 предпринимателя зарегистрировались для оказания услуги по ремонту компьютеров и бытовой техники, увеличилось число индивидуальных предпринимателей, оказывающих услуги по ремонту и пошиву одежды, услуги парикмахеров, косметические услуги.</w:t>
      </w:r>
    </w:p>
    <w:p w:rsidR="00FD421C" w:rsidRPr="00E91E37" w:rsidRDefault="00FD421C" w:rsidP="00FD421C">
      <w:pPr>
        <w:tabs>
          <w:tab w:val="left" w:pos="280"/>
        </w:tabs>
        <w:spacing w:line="360" w:lineRule="auto"/>
        <w:ind w:firstLine="720"/>
        <w:jc w:val="both"/>
        <w:rPr>
          <w:sz w:val="20"/>
        </w:rPr>
      </w:pPr>
      <w:r w:rsidRPr="00E91E37">
        <w:rPr>
          <w:sz w:val="20"/>
        </w:rPr>
        <w:t>Услуги по перевозке пассажиров оказывает муниципальное унитарное предприятие «Орловское АТП».</w:t>
      </w:r>
    </w:p>
    <w:p w:rsidR="00FD421C" w:rsidRPr="00E91E37" w:rsidRDefault="00FD421C" w:rsidP="00FD421C">
      <w:pPr>
        <w:widowControl w:val="0"/>
        <w:tabs>
          <w:tab w:val="left" w:pos="709"/>
        </w:tabs>
        <w:autoSpaceDE w:val="0"/>
        <w:autoSpaceDN w:val="0"/>
        <w:adjustRightInd w:val="0"/>
        <w:spacing w:line="360" w:lineRule="auto"/>
        <w:ind w:firstLine="720"/>
        <w:jc w:val="both"/>
        <w:rPr>
          <w:sz w:val="20"/>
        </w:rPr>
      </w:pPr>
      <w:r w:rsidRPr="00E91E37">
        <w:rPr>
          <w:sz w:val="20"/>
        </w:rPr>
        <w:t>Положительная динамика развития потребительского рынка является одним из конкретных показателей улучшения качества жизни населения.</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1.4. Инфраструктура</w:t>
      </w:r>
    </w:p>
    <w:p w:rsidR="00FD421C" w:rsidRPr="00E91E37" w:rsidRDefault="00FD421C" w:rsidP="00FD421C">
      <w:pPr>
        <w:pStyle w:val="ae"/>
        <w:spacing w:after="240"/>
        <w:ind w:left="0"/>
        <w:jc w:val="center"/>
        <w:rPr>
          <w:b/>
          <w:sz w:val="20"/>
          <w:szCs w:val="20"/>
          <w:lang w:eastAsia="ar-SA"/>
        </w:rPr>
      </w:pPr>
      <w:r w:rsidRPr="00E91E37">
        <w:rPr>
          <w:b/>
          <w:sz w:val="20"/>
          <w:szCs w:val="20"/>
          <w:lang w:eastAsia="ar-SA"/>
        </w:rPr>
        <w:t>1.4.1. Транспортная инфраструктура</w:t>
      </w:r>
    </w:p>
    <w:p w:rsidR="00FD421C" w:rsidRPr="00E91E37" w:rsidRDefault="00FD421C" w:rsidP="00FD421C">
      <w:pPr>
        <w:spacing w:line="360" w:lineRule="auto"/>
        <w:ind w:firstLine="709"/>
        <w:jc w:val="both"/>
        <w:rPr>
          <w:bCs/>
          <w:sz w:val="20"/>
        </w:rPr>
      </w:pPr>
      <w:r w:rsidRPr="00E91E37">
        <w:rPr>
          <w:bCs/>
          <w:sz w:val="20"/>
        </w:rPr>
        <w:t xml:space="preserve">Автодорожная сеть района представлена автомобильными дорогами общего пользования и магистральными автодорогами. Дороги общего пользования включают в себя автодороги федерального и местного значения. Протяженность автомобильных дорог общего пользования местного значения Орловского района составляет – </w:t>
      </w:r>
      <w:smartTag w:uri="urn:schemas-microsoft-com:office:smarttags" w:element="metricconverter">
        <w:smartTagPr>
          <w:attr w:name="ProductID" w:val="209,1 км"/>
        </w:smartTagPr>
        <w:r w:rsidRPr="00E91E37">
          <w:rPr>
            <w:bCs/>
            <w:sz w:val="20"/>
          </w:rPr>
          <w:t>209,1 км</w:t>
        </w:r>
      </w:smartTag>
      <w:r w:rsidRPr="00E91E37">
        <w:rPr>
          <w:bCs/>
          <w:sz w:val="20"/>
        </w:rPr>
        <w:t xml:space="preserve">, Орловского городского поселения – </w:t>
      </w:r>
      <w:smartTag w:uri="urn:schemas-microsoft-com:office:smarttags" w:element="metricconverter">
        <w:smartTagPr>
          <w:attr w:name="ProductID" w:val="28,9 км"/>
        </w:smartTagPr>
        <w:r w:rsidRPr="00E91E37">
          <w:rPr>
            <w:bCs/>
            <w:sz w:val="20"/>
          </w:rPr>
          <w:t>28,9 км</w:t>
        </w:r>
      </w:smartTag>
      <w:r w:rsidRPr="00E91E37">
        <w:rPr>
          <w:bCs/>
          <w:sz w:val="20"/>
        </w:rPr>
        <w:t xml:space="preserve">, Орловского сельского поселения – </w:t>
      </w:r>
      <w:smartTag w:uri="urn:schemas-microsoft-com:office:smarttags" w:element="metricconverter">
        <w:smartTagPr>
          <w:attr w:name="ProductID" w:val="96,07 км"/>
        </w:smartTagPr>
        <w:r w:rsidRPr="00E91E37">
          <w:rPr>
            <w:bCs/>
            <w:sz w:val="20"/>
          </w:rPr>
          <w:t>96,07 км</w:t>
        </w:r>
      </w:smartTag>
      <w:r w:rsidRPr="00E91E37">
        <w:rPr>
          <w:bCs/>
          <w:sz w:val="20"/>
        </w:rPr>
        <w:t xml:space="preserve">.  Общая протяженность автомобильных дорог местного значения составляет – </w:t>
      </w:r>
      <w:smartTag w:uri="urn:schemas-microsoft-com:office:smarttags" w:element="metricconverter">
        <w:smartTagPr>
          <w:attr w:name="ProductID" w:val="334,07 км"/>
        </w:smartTagPr>
        <w:r w:rsidRPr="00E91E37">
          <w:rPr>
            <w:bCs/>
            <w:sz w:val="20"/>
          </w:rPr>
          <w:t>334,07 км</w:t>
        </w:r>
      </w:smartTag>
      <w:r w:rsidRPr="00E91E37">
        <w:rPr>
          <w:bCs/>
          <w:sz w:val="20"/>
        </w:rPr>
        <w:t>, из них 54,8 % составляют автодороги с твердым покрытием.</w:t>
      </w:r>
    </w:p>
    <w:p w:rsidR="00FD421C" w:rsidRPr="00E91E37" w:rsidRDefault="00FD421C" w:rsidP="00FD421C">
      <w:pPr>
        <w:spacing w:line="360" w:lineRule="auto"/>
        <w:ind w:firstLine="709"/>
        <w:jc w:val="both"/>
        <w:rPr>
          <w:bCs/>
          <w:sz w:val="20"/>
        </w:rPr>
      </w:pPr>
      <w:r w:rsidRPr="00E91E37">
        <w:rPr>
          <w:bCs/>
          <w:sz w:val="20"/>
        </w:rPr>
        <w:t xml:space="preserve">По Орловскому району проходит федеральная автодорога «Вятка» протяженностью </w:t>
      </w:r>
      <w:smartTag w:uri="urn:schemas-microsoft-com:office:smarttags" w:element="metricconverter">
        <w:smartTagPr>
          <w:attr w:name="ProductID" w:val="64 км"/>
        </w:smartTagPr>
        <w:r w:rsidRPr="00E91E37">
          <w:rPr>
            <w:bCs/>
            <w:sz w:val="20"/>
          </w:rPr>
          <w:t>64 км</w:t>
        </w:r>
      </w:smartTag>
      <w:r w:rsidRPr="00E91E37">
        <w:rPr>
          <w:bCs/>
          <w:sz w:val="20"/>
        </w:rPr>
        <w:t>. На протяжении этой автодороги, проходящей по территории района, целесообразно и возможно строительство сервисных центров обслуживания автомобилей, придорожных кафе-столовых, гостиничных комплексов.</w:t>
      </w:r>
    </w:p>
    <w:p w:rsidR="00FD421C" w:rsidRPr="00E91E37" w:rsidRDefault="00FD421C" w:rsidP="00FD421C">
      <w:pPr>
        <w:spacing w:line="360" w:lineRule="auto"/>
        <w:ind w:firstLine="709"/>
        <w:jc w:val="both"/>
        <w:rPr>
          <w:bCs/>
          <w:sz w:val="20"/>
        </w:rPr>
      </w:pPr>
      <w:r w:rsidRPr="00E91E37">
        <w:rPr>
          <w:bCs/>
          <w:sz w:val="20"/>
        </w:rPr>
        <w:t>На территории района имеются  автозаправочные станции две в г. Орлове  и одна  АГЗС сжиженных углеводородных газов в районе д. Журавли.</w:t>
      </w:r>
    </w:p>
    <w:p w:rsidR="00FD421C" w:rsidRPr="00E91E37" w:rsidRDefault="00FD421C" w:rsidP="00FD421C">
      <w:pPr>
        <w:spacing w:line="360" w:lineRule="auto"/>
        <w:ind w:firstLine="709"/>
        <w:jc w:val="both"/>
        <w:rPr>
          <w:bCs/>
          <w:sz w:val="20"/>
        </w:rPr>
      </w:pPr>
      <w:r w:rsidRPr="00E91E37">
        <w:rPr>
          <w:bCs/>
          <w:sz w:val="20"/>
        </w:rPr>
        <w:t xml:space="preserve">Обслуживание населения района воздушным транспортом в межрегиональных сообщениях осуществляется через существующий в Кирове аэропорт. Удаленность от железной дороги - </w:t>
      </w:r>
      <w:smartTag w:uri="urn:schemas-microsoft-com:office:smarttags" w:element="metricconverter">
        <w:smartTagPr>
          <w:attr w:name="ProductID" w:val="50 км"/>
        </w:smartTagPr>
        <w:r w:rsidRPr="00E91E37">
          <w:rPr>
            <w:bCs/>
            <w:sz w:val="20"/>
          </w:rPr>
          <w:t>50 км</w:t>
        </w:r>
      </w:smartTag>
      <w:r w:rsidRPr="00E91E37">
        <w:rPr>
          <w:bCs/>
          <w:sz w:val="20"/>
        </w:rPr>
        <w:t xml:space="preserve">. Водные пути, проходящие по территории района, составляют </w:t>
      </w:r>
      <w:smartTag w:uri="urn:schemas-microsoft-com:office:smarttags" w:element="metricconverter">
        <w:smartTagPr>
          <w:attr w:name="ProductID" w:val="28 км"/>
        </w:smartTagPr>
        <w:r w:rsidRPr="00E91E37">
          <w:rPr>
            <w:bCs/>
            <w:sz w:val="20"/>
          </w:rPr>
          <w:t>28 км</w:t>
        </w:r>
      </w:smartTag>
      <w:r w:rsidRPr="00E91E37">
        <w:rPr>
          <w:bCs/>
          <w:sz w:val="20"/>
        </w:rPr>
        <w:t xml:space="preserve"> по реке Вятке.</w:t>
      </w:r>
    </w:p>
    <w:p w:rsidR="00FD421C" w:rsidRPr="00E91E37" w:rsidRDefault="00FD421C" w:rsidP="00FD421C">
      <w:pPr>
        <w:spacing w:line="360" w:lineRule="auto"/>
        <w:ind w:firstLine="709"/>
        <w:jc w:val="center"/>
        <w:rPr>
          <w:bCs/>
          <w:sz w:val="20"/>
        </w:rPr>
      </w:pPr>
      <w:r w:rsidRPr="00E91E37">
        <w:rPr>
          <w:b/>
          <w:bCs/>
          <w:sz w:val="20"/>
        </w:rPr>
        <w:t>Проблемы в области транспортной инфраструктуры</w:t>
      </w:r>
      <w:r w:rsidRPr="00E91E37">
        <w:rPr>
          <w:bCs/>
          <w:sz w:val="20"/>
        </w:rPr>
        <w:t>:</w:t>
      </w:r>
    </w:p>
    <w:p w:rsidR="00FD421C" w:rsidRPr="00E91E37" w:rsidRDefault="00FD421C" w:rsidP="00FD421C">
      <w:pPr>
        <w:spacing w:line="360" w:lineRule="auto"/>
        <w:ind w:firstLine="709"/>
        <w:jc w:val="both"/>
        <w:rPr>
          <w:bCs/>
          <w:sz w:val="20"/>
        </w:rPr>
      </w:pPr>
      <w:r w:rsidRPr="00E91E37">
        <w:rPr>
          <w:sz w:val="20"/>
        </w:rPr>
        <w:t>•</w:t>
      </w:r>
      <w:r w:rsidRPr="00E91E37">
        <w:rPr>
          <w:sz w:val="20"/>
        </w:rPr>
        <w:tab/>
      </w:r>
      <w:r w:rsidRPr="00E91E37">
        <w:rPr>
          <w:bCs/>
          <w:sz w:val="20"/>
        </w:rPr>
        <w:t>низкое качество дорожного полотна, отсутствие на многих из них твердого дорожного покрытия;</w:t>
      </w:r>
    </w:p>
    <w:p w:rsidR="00FD421C" w:rsidRPr="00E91E37" w:rsidRDefault="00FD421C" w:rsidP="00FD421C">
      <w:pPr>
        <w:spacing w:line="360" w:lineRule="auto"/>
        <w:ind w:firstLine="709"/>
        <w:jc w:val="both"/>
        <w:rPr>
          <w:bCs/>
          <w:sz w:val="20"/>
        </w:rPr>
      </w:pPr>
      <w:r w:rsidRPr="00E91E37">
        <w:rPr>
          <w:sz w:val="20"/>
        </w:rPr>
        <w:t>•</w:t>
      </w:r>
      <w:r w:rsidRPr="00E91E37">
        <w:rPr>
          <w:sz w:val="20"/>
        </w:rPr>
        <w:tab/>
      </w:r>
      <w:r w:rsidRPr="00E91E37">
        <w:rPr>
          <w:bCs/>
          <w:sz w:val="20"/>
        </w:rPr>
        <w:t>низкое качество выполнения работ по содержанию  дорог.</w:t>
      </w:r>
    </w:p>
    <w:p w:rsidR="00FD421C" w:rsidRPr="00E91E37" w:rsidRDefault="00FD421C" w:rsidP="00FD421C">
      <w:pPr>
        <w:spacing w:line="360" w:lineRule="auto"/>
        <w:ind w:firstLine="709"/>
        <w:jc w:val="both"/>
        <w:rPr>
          <w:bCs/>
          <w:sz w:val="20"/>
        </w:rPr>
      </w:pPr>
      <w:r w:rsidRPr="00E91E37">
        <w:rPr>
          <w:bCs/>
          <w:sz w:val="20"/>
        </w:rPr>
        <w:lastRenderedPageBreak/>
        <w:t>Повышению качества работ по содержанию  дорог будет способствовать совершенствование претензионной работы в отношении обслуживающей организации.</w:t>
      </w:r>
    </w:p>
    <w:p w:rsidR="00FD421C" w:rsidRPr="00E91E37" w:rsidRDefault="00FD421C" w:rsidP="00FD421C">
      <w:pPr>
        <w:spacing w:line="360" w:lineRule="auto"/>
        <w:ind w:firstLine="709"/>
        <w:jc w:val="both"/>
        <w:rPr>
          <w:bCs/>
          <w:sz w:val="20"/>
        </w:rPr>
      </w:pPr>
      <w:r w:rsidRPr="00E91E37">
        <w:rPr>
          <w:bCs/>
          <w:sz w:val="20"/>
        </w:rPr>
        <w:t xml:space="preserve">В районе транспортным обслуживанием населения занимается МУП «Орловское автотранспортное предприятие». </w:t>
      </w: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1.4.2. Жилищно-коммунальное хозяйство</w:t>
      </w:r>
    </w:p>
    <w:p w:rsidR="00FD421C" w:rsidRPr="00E91E37" w:rsidRDefault="00FD421C" w:rsidP="00FD421C">
      <w:pPr>
        <w:spacing w:line="360" w:lineRule="auto"/>
        <w:ind w:firstLine="720"/>
        <w:jc w:val="both"/>
        <w:rPr>
          <w:color w:val="000000"/>
          <w:sz w:val="20"/>
        </w:rPr>
      </w:pPr>
      <w:r w:rsidRPr="00E91E37">
        <w:rPr>
          <w:color w:val="000000"/>
          <w:sz w:val="20"/>
        </w:rPr>
        <w:t xml:space="preserve">Отрасль ЖКХ является ведущей отраслью муниципальной инфраструктуры. Состояние жилищно–коммунального комплекса существенно влияет на уровень качества жизни населения. </w:t>
      </w:r>
    </w:p>
    <w:p w:rsidR="00FD421C" w:rsidRPr="00E91E37" w:rsidRDefault="00FD421C" w:rsidP="00FD421C">
      <w:pPr>
        <w:widowControl w:val="0"/>
        <w:shd w:val="clear" w:color="auto" w:fill="FFFFFF"/>
        <w:tabs>
          <w:tab w:val="left" w:pos="540"/>
        </w:tabs>
        <w:autoSpaceDE w:val="0"/>
        <w:spacing w:line="360" w:lineRule="auto"/>
        <w:ind w:right="11" w:firstLine="720"/>
        <w:jc w:val="both"/>
        <w:rPr>
          <w:color w:val="000000"/>
          <w:spacing w:val="-2"/>
          <w:sz w:val="20"/>
        </w:rPr>
      </w:pPr>
      <w:r w:rsidRPr="00E91E37">
        <w:rPr>
          <w:color w:val="000000"/>
          <w:spacing w:val="-2"/>
          <w:sz w:val="20"/>
        </w:rPr>
        <w:t xml:space="preserve">Общая площадь жилого фонда района составляет 322,6 тыс. кв. метров, 66,2 % которого выполнено в деревянном исполнении, 33,3 % площади жилищного фонда – в кирпичном, панельном, блочном и смешанном исполнении. Свыше  62 % жилья имеет износ от 31% до 65%, 1% жилья имеет износ свыше 65%, 10 многоквартирных домов </w:t>
      </w:r>
      <w:proofErr w:type="gramStart"/>
      <w:r w:rsidRPr="00E91E37">
        <w:rPr>
          <w:color w:val="000000"/>
          <w:spacing w:val="-2"/>
          <w:sz w:val="20"/>
        </w:rPr>
        <w:t>признаны</w:t>
      </w:r>
      <w:proofErr w:type="gramEnd"/>
      <w:r w:rsidRPr="00E91E37">
        <w:rPr>
          <w:color w:val="000000"/>
          <w:spacing w:val="-2"/>
          <w:sz w:val="20"/>
        </w:rPr>
        <w:t xml:space="preserve"> аварийными и подлежащими сносу. По состоянию на 01.01.2018 г.  80% жилищного фонда района находится в частной собственности граждан и юридических лиц, 20 % - в муниципальной и государственной собственности. </w:t>
      </w:r>
    </w:p>
    <w:p w:rsidR="00FD421C" w:rsidRPr="00E91E37" w:rsidRDefault="00FD421C" w:rsidP="00FD421C">
      <w:pPr>
        <w:widowControl w:val="0"/>
        <w:shd w:val="clear" w:color="auto" w:fill="FFFFFF"/>
        <w:tabs>
          <w:tab w:val="left" w:pos="540"/>
        </w:tabs>
        <w:autoSpaceDE w:val="0"/>
        <w:spacing w:line="360" w:lineRule="auto"/>
        <w:ind w:right="11" w:firstLine="720"/>
        <w:jc w:val="both"/>
        <w:rPr>
          <w:bCs/>
          <w:color w:val="000000"/>
          <w:spacing w:val="-12"/>
          <w:sz w:val="20"/>
        </w:rPr>
      </w:pPr>
      <w:r w:rsidRPr="00E91E37">
        <w:rPr>
          <w:bCs/>
          <w:color w:val="000000"/>
          <w:spacing w:val="-15"/>
          <w:sz w:val="20"/>
        </w:rPr>
        <w:t xml:space="preserve">Жилой фонд района оборудован  </w:t>
      </w:r>
      <w:r w:rsidRPr="00E91E37">
        <w:rPr>
          <w:bCs/>
          <w:color w:val="000000"/>
          <w:spacing w:val="-8"/>
          <w:sz w:val="20"/>
        </w:rPr>
        <w:t xml:space="preserve">центральным холодным водоснабжением - на 95%, централизованным </w:t>
      </w:r>
      <w:r w:rsidRPr="00E91E37">
        <w:rPr>
          <w:bCs/>
          <w:color w:val="000000"/>
          <w:spacing w:val="-10"/>
          <w:sz w:val="20"/>
        </w:rPr>
        <w:t xml:space="preserve">водоотведением - на 33,2%, теплоснабжением - </w:t>
      </w:r>
      <w:r w:rsidRPr="00E91E37">
        <w:rPr>
          <w:bCs/>
          <w:color w:val="000000"/>
          <w:spacing w:val="-12"/>
          <w:sz w:val="20"/>
        </w:rPr>
        <w:t xml:space="preserve">на 19,3%, газоснабжением – на  85%. </w:t>
      </w:r>
    </w:p>
    <w:p w:rsidR="00FD421C" w:rsidRPr="00E91E37" w:rsidRDefault="00FD421C" w:rsidP="00FD421C">
      <w:pPr>
        <w:spacing w:line="360" w:lineRule="auto"/>
        <w:ind w:firstLine="720"/>
        <w:jc w:val="both"/>
        <w:rPr>
          <w:color w:val="000000"/>
          <w:spacing w:val="-10"/>
          <w:sz w:val="20"/>
        </w:rPr>
      </w:pPr>
      <w:r w:rsidRPr="00E91E37">
        <w:rPr>
          <w:color w:val="000000"/>
          <w:spacing w:val="-10"/>
          <w:sz w:val="20"/>
        </w:rPr>
        <w:t xml:space="preserve">Центральное теплоснабжение осуществляется 25 котельными района, жилищный фонд с централизованным отоплением имеется в г. Орлове и трехэтажных многоквартирных домах с. </w:t>
      </w:r>
      <w:proofErr w:type="spellStart"/>
      <w:r w:rsidRPr="00E91E37">
        <w:rPr>
          <w:color w:val="000000"/>
          <w:spacing w:val="-10"/>
          <w:sz w:val="20"/>
        </w:rPr>
        <w:t>Колково</w:t>
      </w:r>
      <w:proofErr w:type="spellEnd"/>
      <w:r w:rsidRPr="00E91E37">
        <w:rPr>
          <w:color w:val="000000"/>
          <w:spacing w:val="-10"/>
          <w:sz w:val="20"/>
        </w:rPr>
        <w:t xml:space="preserve">, д. Кузнецы, д. </w:t>
      </w:r>
      <w:proofErr w:type="spellStart"/>
      <w:r w:rsidRPr="00E91E37">
        <w:rPr>
          <w:color w:val="000000"/>
          <w:spacing w:val="-10"/>
          <w:sz w:val="20"/>
        </w:rPr>
        <w:t>Цепели</w:t>
      </w:r>
      <w:proofErr w:type="spellEnd"/>
      <w:r w:rsidRPr="00E91E37">
        <w:rPr>
          <w:color w:val="000000"/>
          <w:spacing w:val="-10"/>
          <w:sz w:val="20"/>
        </w:rPr>
        <w:t xml:space="preserve">  п. </w:t>
      </w:r>
      <w:proofErr w:type="spellStart"/>
      <w:r w:rsidRPr="00E91E37">
        <w:rPr>
          <w:color w:val="000000"/>
          <w:spacing w:val="-10"/>
          <w:sz w:val="20"/>
        </w:rPr>
        <w:t>Ц.ус</w:t>
      </w:r>
      <w:proofErr w:type="spellEnd"/>
      <w:r w:rsidRPr="00E91E37">
        <w:rPr>
          <w:color w:val="000000"/>
          <w:spacing w:val="-10"/>
          <w:sz w:val="20"/>
        </w:rPr>
        <w:t>. Плодосовхоза.</w:t>
      </w:r>
    </w:p>
    <w:p w:rsidR="00FD421C" w:rsidRPr="00E91E37" w:rsidRDefault="00FD421C" w:rsidP="00FD421C">
      <w:pPr>
        <w:spacing w:line="360" w:lineRule="auto"/>
        <w:ind w:firstLine="709"/>
        <w:jc w:val="both"/>
        <w:rPr>
          <w:color w:val="000000"/>
          <w:spacing w:val="-10"/>
          <w:sz w:val="20"/>
        </w:rPr>
      </w:pPr>
      <w:r w:rsidRPr="00E91E37">
        <w:rPr>
          <w:color w:val="000000"/>
          <w:spacing w:val="-10"/>
          <w:sz w:val="20"/>
        </w:rPr>
        <w:t xml:space="preserve">Водоснабжение населенных пунктов обеспечивают 29 водопроводов, 28 насосных станций первого подъема, 1 открытый водозабор, протяженность водопроводных сетей – </w:t>
      </w:r>
      <w:smartTag w:uri="urn:schemas-microsoft-com:office:smarttags" w:element="metricconverter">
        <w:smartTagPr>
          <w:attr w:name="ProductID" w:val="172,7 км"/>
        </w:smartTagPr>
        <w:r w:rsidRPr="00E91E37">
          <w:rPr>
            <w:color w:val="000000"/>
            <w:spacing w:val="-10"/>
            <w:sz w:val="20"/>
          </w:rPr>
          <w:t>172,7 км</w:t>
        </w:r>
      </w:smartTag>
      <w:r w:rsidRPr="00E91E37">
        <w:rPr>
          <w:color w:val="000000"/>
          <w:spacing w:val="-10"/>
          <w:sz w:val="20"/>
        </w:rPr>
        <w:t xml:space="preserve">, из них 41,9 % сетей нуждается в замене. </w:t>
      </w:r>
    </w:p>
    <w:p w:rsidR="00FD421C" w:rsidRPr="00E91E37" w:rsidRDefault="00FD421C" w:rsidP="00FD421C">
      <w:pPr>
        <w:spacing w:line="360" w:lineRule="auto"/>
        <w:ind w:firstLine="709"/>
        <w:jc w:val="both"/>
        <w:rPr>
          <w:color w:val="000000"/>
          <w:spacing w:val="-10"/>
          <w:sz w:val="20"/>
        </w:rPr>
      </w:pPr>
      <w:r w:rsidRPr="00E91E37">
        <w:rPr>
          <w:color w:val="000000"/>
          <w:spacing w:val="-10"/>
          <w:sz w:val="20"/>
        </w:rPr>
        <w:t>Отведение сточных вод в Орловском районе осуществляют 4 организации: ООО «Орловский водоканал», МУП «Орловский», МУП «</w:t>
      </w:r>
      <w:proofErr w:type="spellStart"/>
      <w:r w:rsidRPr="00E91E37">
        <w:rPr>
          <w:color w:val="000000"/>
          <w:spacing w:val="-10"/>
          <w:sz w:val="20"/>
        </w:rPr>
        <w:t>Цепелевский</w:t>
      </w:r>
      <w:proofErr w:type="spellEnd"/>
      <w:r w:rsidRPr="00E91E37">
        <w:rPr>
          <w:color w:val="000000"/>
          <w:spacing w:val="-10"/>
          <w:sz w:val="20"/>
        </w:rPr>
        <w:t xml:space="preserve">» и МУП «Родник». Протяженность канализационных сетей составляет 15,8 км. В сентябре 2015 года введены в эксплуатацию новые очистные сооружения г. Орлова мощностью 900 </w:t>
      </w:r>
      <w:proofErr w:type="spellStart"/>
      <w:r w:rsidRPr="00E91E37">
        <w:rPr>
          <w:color w:val="000000"/>
          <w:spacing w:val="-10"/>
          <w:sz w:val="20"/>
        </w:rPr>
        <w:t>куб.м</w:t>
      </w:r>
      <w:proofErr w:type="spellEnd"/>
      <w:r w:rsidRPr="00E91E37">
        <w:rPr>
          <w:color w:val="000000"/>
          <w:spacing w:val="-10"/>
          <w:sz w:val="20"/>
        </w:rPr>
        <w:t xml:space="preserve">. в сутки, таким </w:t>
      </w:r>
      <w:proofErr w:type="gramStart"/>
      <w:r w:rsidRPr="00E91E37">
        <w:rPr>
          <w:color w:val="000000"/>
          <w:spacing w:val="-10"/>
          <w:sz w:val="20"/>
        </w:rPr>
        <w:t>образом</w:t>
      </w:r>
      <w:proofErr w:type="gramEnd"/>
      <w:r w:rsidRPr="00E91E37">
        <w:rPr>
          <w:color w:val="000000"/>
          <w:spacing w:val="-10"/>
          <w:sz w:val="20"/>
        </w:rPr>
        <w:t xml:space="preserve"> созданы условия для подключения к центральной канализации объектов жилого фонда  и иных объектов.</w:t>
      </w:r>
    </w:p>
    <w:p w:rsidR="00FD421C" w:rsidRPr="00E91E37" w:rsidRDefault="00FD421C" w:rsidP="00FD421C">
      <w:pPr>
        <w:spacing w:line="360" w:lineRule="auto"/>
        <w:ind w:firstLine="709"/>
        <w:jc w:val="both"/>
        <w:rPr>
          <w:color w:val="000000"/>
          <w:spacing w:val="-10"/>
          <w:sz w:val="20"/>
        </w:rPr>
      </w:pPr>
      <w:r w:rsidRPr="00E91E37">
        <w:rPr>
          <w:color w:val="000000"/>
          <w:spacing w:val="-10"/>
          <w:sz w:val="20"/>
        </w:rPr>
        <w:t>Газоснабжение населения организовано предоставлением сжиженного баллонного и емкостного газа, природный газ отсутствует.</w:t>
      </w:r>
    </w:p>
    <w:p w:rsidR="00FD421C" w:rsidRPr="00E91E37" w:rsidRDefault="00FD421C" w:rsidP="00FD421C">
      <w:pPr>
        <w:spacing w:line="360" w:lineRule="auto"/>
        <w:ind w:firstLine="709"/>
        <w:jc w:val="both"/>
        <w:rPr>
          <w:color w:val="000000"/>
          <w:sz w:val="20"/>
        </w:rPr>
      </w:pPr>
      <w:r w:rsidRPr="00E91E37">
        <w:rPr>
          <w:color w:val="000000"/>
          <w:sz w:val="20"/>
        </w:rPr>
        <w:t xml:space="preserve">В районе оказанием коммунальных услуг занимаются десять предприятий различной организационно-правовой формы, в том числе: многопрофильные МУП ЖКХ «Орловское», </w:t>
      </w:r>
      <w:proofErr w:type="spellStart"/>
      <w:r w:rsidRPr="00E91E37">
        <w:rPr>
          <w:color w:val="000000"/>
          <w:sz w:val="20"/>
        </w:rPr>
        <w:t>Цепелевское</w:t>
      </w:r>
      <w:proofErr w:type="spellEnd"/>
      <w:r w:rsidRPr="00E91E37">
        <w:rPr>
          <w:color w:val="000000"/>
          <w:sz w:val="20"/>
        </w:rPr>
        <w:t xml:space="preserve"> МУП ЖКХ, ООО «</w:t>
      </w:r>
      <w:proofErr w:type="spellStart"/>
      <w:r w:rsidRPr="00E91E37">
        <w:rPr>
          <w:color w:val="000000"/>
          <w:sz w:val="20"/>
        </w:rPr>
        <w:t>Лесстройкомплект</w:t>
      </w:r>
      <w:proofErr w:type="spellEnd"/>
      <w:r w:rsidRPr="00E91E37">
        <w:rPr>
          <w:color w:val="000000"/>
          <w:sz w:val="20"/>
        </w:rPr>
        <w:t>», ООО «Чистый город», ИП Гордеева О.В., оказывающие услуги по теплоснабжению; ООО «Орловский водоканал», МУП «Родник», СХ ЗАО «</w:t>
      </w:r>
      <w:proofErr w:type="spellStart"/>
      <w:r w:rsidRPr="00E91E37">
        <w:rPr>
          <w:color w:val="000000"/>
          <w:sz w:val="20"/>
        </w:rPr>
        <w:t>Тохтинское</w:t>
      </w:r>
      <w:proofErr w:type="spellEnd"/>
      <w:r w:rsidRPr="00E91E37">
        <w:rPr>
          <w:color w:val="000000"/>
          <w:sz w:val="20"/>
        </w:rPr>
        <w:t>», оказывающие услуги по водоснабжению населения.</w:t>
      </w:r>
    </w:p>
    <w:p w:rsidR="00FD421C" w:rsidRPr="00E91E37" w:rsidRDefault="00FD421C" w:rsidP="00FD421C">
      <w:pPr>
        <w:spacing w:line="360" w:lineRule="auto"/>
        <w:ind w:firstLine="709"/>
        <w:jc w:val="both"/>
        <w:rPr>
          <w:color w:val="000000"/>
          <w:sz w:val="20"/>
        </w:rPr>
      </w:pPr>
      <w:r w:rsidRPr="00E91E37">
        <w:rPr>
          <w:color w:val="000000"/>
          <w:sz w:val="20"/>
        </w:rPr>
        <w:t>Действующая система экономических отношений в жилищно-коммунальном комплексе характеризуется рядом недостатков, без устранения которых невозможны нормализация функционирования отрасли ЖКХ, повышение надежности, качества и снижение стоимости жилищно-коммунальных услуг.</w:t>
      </w:r>
    </w:p>
    <w:p w:rsidR="00FD421C" w:rsidRPr="00E91E37" w:rsidRDefault="00FD421C" w:rsidP="00FD421C">
      <w:pPr>
        <w:spacing w:line="360" w:lineRule="auto"/>
        <w:jc w:val="center"/>
        <w:rPr>
          <w:b/>
          <w:color w:val="000000"/>
          <w:sz w:val="20"/>
        </w:rPr>
      </w:pPr>
      <w:r w:rsidRPr="00E91E37">
        <w:rPr>
          <w:b/>
          <w:color w:val="000000"/>
          <w:sz w:val="20"/>
        </w:rPr>
        <w:t>Проблемы жилищно-коммунального хозяйства:</w:t>
      </w:r>
    </w:p>
    <w:p w:rsidR="00FD421C" w:rsidRPr="00E91E37" w:rsidRDefault="00FD421C" w:rsidP="00FD421C">
      <w:pPr>
        <w:spacing w:line="360" w:lineRule="auto"/>
        <w:ind w:firstLine="720"/>
        <w:jc w:val="both"/>
        <w:rPr>
          <w:color w:val="000000"/>
          <w:sz w:val="20"/>
        </w:rPr>
      </w:pPr>
      <w:r w:rsidRPr="00E91E37">
        <w:rPr>
          <w:color w:val="000000"/>
          <w:sz w:val="20"/>
        </w:rPr>
        <w:t>•</w:t>
      </w:r>
      <w:r w:rsidRPr="00E91E37">
        <w:rPr>
          <w:color w:val="000000"/>
          <w:sz w:val="20"/>
        </w:rPr>
        <w:tab/>
        <w:t>моральный и физический износ отдельных объектов коммунального хозяйства;</w:t>
      </w:r>
    </w:p>
    <w:p w:rsidR="00FD421C" w:rsidRPr="00E91E37" w:rsidRDefault="00FD421C" w:rsidP="00FD421C">
      <w:pPr>
        <w:spacing w:line="360" w:lineRule="auto"/>
        <w:ind w:firstLine="720"/>
        <w:jc w:val="both"/>
        <w:rPr>
          <w:color w:val="000000"/>
          <w:sz w:val="20"/>
        </w:rPr>
      </w:pPr>
      <w:r w:rsidRPr="00E91E37">
        <w:rPr>
          <w:color w:val="000000"/>
          <w:sz w:val="20"/>
        </w:rPr>
        <w:t>•</w:t>
      </w:r>
      <w:r w:rsidRPr="00E91E37">
        <w:rPr>
          <w:color w:val="000000"/>
          <w:sz w:val="20"/>
        </w:rPr>
        <w:tab/>
        <w:t>большой физический износ водопровода, перебои в подаче  воды;</w:t>
      </w:r>
    </w:p>
    <w:p w:rsidR="00FD421C" w:rsidRPr="00E91E37" w:rsidRDefault="00FD421C" w:rsidP="00FD421C">
      <w:pPr>
        <w:spacing w:line="360" w:lineRule="auto"/>
        <w:ind w:firstLine="720"/>
        <w:jc w:val="both"/>
        <w:rPr>
          <w:color w:val="000000"/>
          <w:sz w:val="20"/>
        </w:rPr>
      </w:pPr>
      <w:r w:rsidRPr="00E91E37">
        <w:rPr>
          <w:color w:val="000000"/>
          <w:sz w:val="20"/>
        </w:rPr>
        <w:t>•</w:t>
      </w:r>
      <w:r w:rsidRPr="00E91E37">
        <w:rPr>
          <w:color w:val="000000"/>
          <w:sz w:val="20"/>
        </w:rPr>
        <w:tab/>
        <w:t xml:space="preserve">несоблюдение показателей качества коммунальных услуг </w:t>
      </w:r>
      <w:proofErr w:type="spellStart"/>
      <w:r w:rsidRPr="00E91E37">
        <w:rPr>
          <w:color w:val="000000"/>
          <w:sz w:val="20"/>
        </w:rPr>
        <w:t>ресурсоснабжающими</w:t>
      </w:r>
      <w:proofErr w:type="spellEnd"/>
      <w:r w:rsidRPr="00E91E37">
        <w:rPr>
          <w:color w:val="000000"/>
          <w:sz w:val="20"/>
        </w:rPr>
        <w:t xml:space="preserve"> организациями.</w:t>
      </w:r>
    </w:p>
    <w:p w:rsidR="00FD421C" w:rsidRPr="00E91E37" w:rsidRDefault="00FD421C" w:rsidP="00FD421C">
      <w:pPr>
        <w:spacing w:line="360" w:lineRule="auto"/>
        <w:ind w:firstLine="709"/>
        <w:jc w:val="both"/>
        <w:rPr>
          <w:bCs/>
          <w:sz w:val="20"/>
        </w:rPr>
      </w:pPr>
      <w:r w:rsidRPr="00E91E37">
        <w:rPr>
          <w:bCs/>
          <w:sz w:val="20"/>
        </w:rPr>
        <w:t>Осуществляется передача по концессионным соглашениям частным предприятиям (ООО) муниципальных котельных г. Орлова, отапливающих жилой фонд и учреждения бюджетной сферы. На 01.01.2018 года передано 10  котельных, за прошедший срок деятельности предприятий на этих котельных за счет частных инвестиций обновлено более 90 % оборудования переданных котельных. Это позволяет решать проблемы износа оборудования и качества коммунальной услуги по теплоснабжению.</w:t>
      </w:r>
    </w:p>
    <w:p w:rsidR="00FD421C" w:rsidRPr="00E91E37" w:rsidRDefault="00FD421C" w:rsidP="00FD421C">
      <w:pPr>
        <w:spacing w:line="360" w:lineRule="auto"/>
        <w:ind w:firstLine="709"/>
        <w:jc w:val="both"/>
        <w:rPr>
          <w:bCs/>
          <w:sz w:val="20"/>
        </w:rPr>
      </w:pPr>
      <w:r w:rsidRPr="00E91E37">
        <w:rPr>
          <w:bCs/>
          <w:sz w:val="20"/>
        </w:rPr>
        <w:lastRenderedPageBreak/>
        <w:t>Ведется планомерная работа по переходу на местные виды топлива. Вместо угля в значительной доле предприятия используют дрова, это позволяет добиться снижения темпа роста тарифа на тепловую энергию.</w:t>
      </w:r>
    </w:p>
    <w:p w:rsidR="00FD421C" w:rsidRPr="00E91E37" w:rsidRDefault="00FD421C" w:rsidP="00FD421C">
      <w:pPr>
        <w:spacing w:line="360" w:lineRule="auto"/>
        <w:ind w:firstLine="709"/>
        <w:jc w:val="both"/>
        <w:rPr>
          <w:bCs/>
          <w:sz w:val="20"/>
        </w:rPr>
      </w:pPr>
      <w:r w:rsidRPr="00E91E37">
        <w:rPr>
          <w:bCs/>
          <w:sz w:val="20"/>
        </w:rPr>
        <w:t xml:space="preserve">Проводится работа по экономически обоснованному снижению тарифов на услуги жилищно-коммунального хозяйства в результате сокращения непроизводственных затрат, корректировке нормативов потребления жилищно-коммунальных услуг путем внедрения приборов учета и энергосберегающих технологий. </w:t>
      </w:r>
    </w:p>
    <w:p w:rsidR="00FD421C" w:rsidRPr="00E91E37" w:rsidRDefault="00FD421C" w:rsidP="00FD421C">
      <w:pPr>
        <w:spacing w:line="360" w:lineRule="auto"/>
        <w:ind w:firstLine="709"/>
        <w:jc w:val="both"/>
        <w:rPr>
          <w:bCs/>
          <w:sz w:val="20"/>
        </w:rPr>
      </w:pPr>
      <w:r w:rsidRPr="00E91E37">
        <w:rPr>
          <w:bCs/>
          <w:sz w:val="20"/>
        </w:rPr>
        <w:t xml:space="preserve">На уровне муниципального образования осуществляется </w:t>
      </w:r>
      <w:proofErr w:type="gramStart"/>
      <w:r w:rsidRPr="00E91E37">
        <w:rPr>
          <w:bCs/>
          <w:sz w:val="20"/>
        </w:rPr>
        <w:t>контроль за</w:t>
      </w:r>
      <w:proofErr w:type="gramEnd"/>
      <w:r w:rsidRPr="00E91E37">
        <w:rPr>
          <w:bCs/>
          <w:sz w:val="20"/>
        </w:rPr>
        <w:t xml:space="preserve"> деятельностью муниципальных унитарных предприятий через мониторинг финансово-хозяйственной деятельности, рассматриваются результаты работы 3 муниципальных унитарных предприятий и подготовлены решения по оздоровлению финансового состояния предприятий и эффективности их деятельности. Ежеквартально проводится сравнительный анализ отклонения фактической себестоимости предоставленных жилищно-коммунальных услуг с утвержденными регулирующими органами экономически обоснованными тарифами.</w:t>
      </w:r>
    </w:p>
    <w:p w:rsidR="00FD421C" w:rsidRPr="00E91E37" w:rsidRDefault="00FD421C" w:rsidP="00FD421C">
      <w:pPr>
        <w:spacing w:line="360" w:lineRule="auto"/>
        <w:jc w:val="center"/>
        <w:rPr>
          <w:b/>
          <w:bCs/>
          <w:sz w:val="20"/>
        </w:rPr>
      </w:pPr>
      <w:r w:rsidRPr="00E91E37">
        <w:rPr>
          <w:b/>
          <w:bCs/>
          <w:sz w:val="20"/>
        </w:rPr>
        <w:t>Благоустройство</w:t>
      </w:r>
    </w:p>
    <w:p w:rsidR="00FD421C" w:rsidRPr="00E91E37" w:rsidRDefault="00FD421C" w:rsidP="00FD421C">
      <w:pPr>
        <w:spacing w:line="360" w:lineRule="auto"/>
        <w:ind w:firstLine="709"/>
        <w:jc w:val="both"/>
        <w:rPr>
          <w:bCs/>
          <w:sz w:val="20"/>
        </w:rPr>
      </w:pPr>
      <w:r w:rsidRPr="00E91E37">
        <w:rPr>
          <w:bCs/>
          <w:sz w:val="20"/>
        </w:rPr>
        <w:t>Проблемы в области благоустройства города и района:</w:t>
      </w:r>
    </w:p>
    <w:p w:rsidR="00FD421C" w:rsidRPr="00E91E37" w:rsidRDefault="00FD421C" w:rsidP="00FD421C">
      <w:pPr>
        <w:spacing w:line="360" w:lineRule="auto"/>
        <w:ind w:firstLine="709"/>
        <w:jc w:val="both"/>
        <w:rPr>
          <w:bCs/>
          <w:sz w:val="20"/>
        </w:rPr>
      </w:pPr>
      <w:r w:rsidRPr="00E91E37">
        <w:rPr>
          <w:bCs/>
          <w:sz w:val="20"/>
        </w:rPr>
        <w:t>•</w:t>
      </w:r>
      <w:r w:rsidRPr="00E91E37">
        <w:rPr>
          <w:bCs/>
          <w:sz w:val="20"/>
        </w:rPr>
        <w:tab/>
        <w:t>неудовлетворительное содержание придомовых территорий и фасадов жилых домов и общественных территорий;</w:t>
      </w:r>
    </w:p>
    <w:p w:rsidR="00FD421C" w:rsidRPr="00E91E37" w:rsidRDefault="00FD421C" w:rsidP="00FD421C">
      <w:pPr>
        <w:spacing w:line="360" w:lineRule="auto"/>
        <w:ind w:firstLine="709"/>
        <w:jc w:val="both"/>
        <w:rPr>
          <w:bCs/>
          <w:sz w:val="20"/>
        </w:rPr>
      </w:pPr>
      <w:r w:rsidRPr="00E91E37">
        <w:rPr>
          <w:bCs/>
          <w:sz w:val="20"/>
        </w:rPr>
        <w:t>•</w:t>
      </w:r>
      <w:r w:rsidRPr="00E91E37">
        <w:rPr>
          <w:bCs/>
          <w:sz w:val="20"/>
        </w:rPr>
        <w:tab/>
        <w:t>наличие несанкционированных ме</w:t>
      </w:r>
      <w:proofErr w:type="gramStart"/>
      <w:r w:rsidRPr="00E91E37">
        <w:rPr>
          <w:bCs/>
          <w:sz w:val="20"/>
        </w:rPr>
        <w:t>ст скл</w:t>
      </w:r>
      <w:proofErr w:type="gramEnd"/>
      <w:r w:rsidRPr="00E91E37">
        <w:rPr>
          <w:bCs/>
          <w:sz w:val="20"/>
        </w:rPr>
        <w:t>адирования отходов (свалок);</w:t>
      </w:r>
    </w:p>
    <w:p w:rsidR="00FD421C" w:rsidRPr="00E91E37" w:rsidRDefault="00FD421C" w:rsidP="00FD421C">
      <w:pPr>
        <w:spacing w:line="360" w:lineRule="auto"/>
        <w:ind w:firstLine="709"/>
        <w:jc w:val="both"/>
        <w:rPr>
          <w:bCs/>
          <w:sz w:val="20"/>
        </w:rPr>
      </w:pPr>
      <w:r w:rsidRPr="00E91E37">
        <w:rPr>
          <w:bCs/>
          <w:sz w:val="20"/>
        </w:rPr>
        <w:t>•</w:t>
      </w:r>
      <w:r w:rsidRPr="00E91E37">
        <w:rPr>
          <w:bCs/>
          <w:sz w:val="20"/>
        </w:rPr>
        <w:tab/>
        <w:t>низкие темпы сноса аварийных домов;</w:t>
      </w:r>
    </w:p>
    <w:p w:rsidR="00FD421C" w:rsidRPr="00E91E37" w:rsidRDefault="00FD421C" w:rsidP="00FD421C">
      <w:pPr>
        <w:spacing w:line="360" w:lineRule="auto"/>
        <w:ind w:firstLine="709"/>
        <w:jc w:val="both"/>
        <w:rPr>
          <w:bCs/>
          <w:sz w:val="20"/>
        </w:rPr>
      </w:pPr>
      <w:r w:rsidRPr="00E91E37">
        <w:rPr>
          <w:bCs/>
          <w:sz w:val="20"/>
        </w:rPr>
        <w:t>•</w:t>
      </w:r>
      <w:r w:rsidRPr="00E91E37">
        <w:rPr>
          <w:bCs/>
          <w:sz w:val="20"/>
        </w:rPr>
        <w:tab/>
        <w:t>малое время работы уличного освещения или его полное отсутствие.</w:t>
      </w:r>
    </w:p>
    <w:p w:rsidR="00FD421C" w:rsidRPr="00E91E37" w:rsidRDefault="00FD421C" w:rsidP="00FD421C">
      <w:pPr>
        <w:spacing w:line="360" w:lineRule="auto"/>
        <w:ind w:firstLine="709"/>
        <w:jc w:val="both"/>
        <w:rPr>
          <w:bCs/>
          <w:color w:val="FF0000"/>
          <w:sz w:val="20"/>
        </w:rPr>
      </w:pPr>
      <w:r w:rsidRPr="00E91E37">
        <w:rPr>
          <w:bCs/>
          <w:color w:val="000000"/>
          <w:sz w:val="20"/>
        </w:rPr>
        <w:t>Для решения данных проблем необходимо продолжать работу, в том числе и рейдовую, с населением по вопросу содержания придомовых территорий, проведение конкурсов в области благоустройства.</w:t>
      </w:r>
      <w:r w:rsidRPr="00E91E37">
        <w:rPr>
          <w:bCs/>
          <w:sz w:val="20"/>
        </w:rPr>
        <w:t xml:space="preserve"> Для сноса аварийных расселённых многоквартирных домов необходимо выделение  бюджетных средств.</w:t>
      </w:r>
    </w:p>
    <w:p w:rsidR="00FD421C" w:rsidRPr="00E91E37" w:rsidRDefault="00FD421C" w:rsidP="00FD421C">
      <w:pPr>
        <w:spacing w:line="360" w:lineRule="auto"/>
        <w:ind w:firstLine="709"/>
        <w:jc w:val="both"/>
        <w:rPr>
          <w:bCs/>
          <w:sz w:val="20"/>
        </w:rPr>
      </w:pPr>
      <w:r w:rsidRPr="00E91E37">
        <w:rPr>
          <w:bCs/>
          <w:sz w:val="20"/>
        </w:rPr>
        <w:t xml:space="preserve">Проблему уличного освещения предполагается решать проведением мероприятий по устройству освещения, в </w:t>
      </w:r>
      <w:proofErr w:type="spellStart"/>
      <w:r w:rsidRPr="00E91E37">
        <w:rPr>
          <w:bCs/>
          <w:sz w:val="20"/>
        </w:rPr>
        <w:t>т.ч</w:t>
      </w:r>
      <w:proofErr w:type="spellEnd"/>
      <w:r w:rsidRPr="00E91E37">
        <w:rPr>
          <w:bCs/>
          <w:sz w:val="20"/>
        </w:rPr>
        <w:t>. и посредством участия в областной программе поддержки местных инициатив. Увеличению времени работы освещения будет способствовать дальнейшая работа по внедрению энергосберегающих светильников.</w:t>
      </w:r>
    </w:p>
    <w:p w:rsidR="00FD421C" w:rsidRPr="00E91E37" w:rsidRDefault="00FD421C" w:rsidP="00FD421C">
      <w:pPr>
        <w:suppressAutoHyphens/>
        <w:spacing w:line="360" w:lineRule="auto"/>
        <w:jc w:val="center"/>
        <w:rPr>
          <w:rFonts w:cs="Calibri"/>
          <w:b/>
          <w:kern w:val="2"/>
          <w:sz w:val="20"/>
        </w:rPr>
      </w:pPr>
      <w:r w:rsidRPr="00E91E37">
        <w:rPr>
          <w:rFonts w:cs="Calibri"/>
          <w:b/>
          <w:kern w:val="2"/>
          <w:sz w:val="20"/>
        </w:rPr>
        <w:t>Архитектура, строительство и градостроительство</w:t>
      </w:r>
    </w:p>
    <w:p w:rsidR="00FD421C" w:rsidRPr="00E91E37" w:rsidRDefault="00FD421C" w:rsidP="00FD421C">
      <w:pPr>
        <w:suppressAutoHyphens/>
        <w:spacing w:line="360" w:lineRule="auto"/>
        <w:ind w:firstLine="720"/>
        <w:jc w:val="both"/>
        <w:rPr>
          <w:rFonts w:cs="Calibri"/>
          <w:kern w:val="2"/>
          <w:sz w:val="20"/>
        </w:rPr>
      </w:pPr>
      <w:r w:rsidRPr="00E91E37">
        <w:rPr>
          <w:rFonts w:cs="Calibri"/>
          <w:kern w:val="2"/>
          <w:sz w:val="20"/>
        </w:rPr>
        <w:t xml:space="preserve">За 2015-2017 год проводилась работа по обеспечению документами территориального планирования и  градостроительного зонирования на Орловское городское и сельское поселения. Разработан генеральный план Орловского </w:t>
      </w:r>
      <w:proofErr w:type="gramStart"/>
      <w:r w:rsidRPr="00E91E37">
        <w:rPr>
          <w:rFonts w:cs="Calibri"/>
          <w:kern w:val="2"/>
          <w:sz w:val="20"/>
        </w:rPr>
        <w:t>сельского</w:t>
      </w:r>
      <w:proofErr w:type="gramEnd"/>
      <w:r w:rsidRPr="00E91E37">
        <w:rPr>
          <w:rFonts w:cs="Calibri"/>
          <w:kern w:val="2"/>
          <w:sz w:val="20"/>
        </w:rPr>
        <w:t xml:space="preserve"> поселения, ведется работа по внесению изменений в Правила застройки и землепользования поселений. В 2016 -2018 годах  внесены изменения в текстовую часть Правил поселений и разработана карта градостроительного зонирования на всю территорию Орловского сельского поселения.</w:t>
      </w:r>
    </w:p>
    <w:p w:rsidR="00FD421C" w:rsidRPr="00E91E37" w:rsidRDefault="00FD421C" w:rsidP="00FD421C">
      <w:pPr>
        <w:suppressAutoHyphens/>
        <w:spacing w:line="360" w:lineRule="auto"/>
        <w:ind w:firstLine="720"/>
        <w:jc w:val="both"/>
        <w:rPr>
          <w:rFonts w:cs="Calibri"/>
          <w:kern w:val="2"/>
          <w:sz w:val="20"/>
        </w:rPr>
      </w:pPr>
      <w:r w:rsidRPr="00E91E37">
        <w:rPr>
          <w:rFonts w:cs="Calibri"/>
          <w:kern w:val="2"/>
          <w:sz w:val="20"/>
        </w:rPr>
        <w:t xml:space="preserve">Строительство индивидуальных жилых домов ведется жителями Орловского района (2015 год – 11 жилых домов общей S- 1122,3 </w:t>
      </w:r>
      <w:proofErr w:type="spellStart"/>
      <w:r w:rsidRPr="00E91E37">
        <w:rPr>
          <w:rFonts w:cs="Calibri"/>
          <w:kern w:val="2"/>
          <w:sz w:val="20"/>
        </w:rPr>
        <w:t>кв.м</w:t>
      </w:r>
      <w:proofErr w:type="spellEnd"/>
      <w:r w:rsidRPr="00E91E37">
        <w:rPr>
          <w:rFonts w:cs="Calibri"/>
          <w:kern w:val="2"/>
          <w:sz w:val="20"/>
        </w:rPr>
        <w:t xml:space="preserve">., 2016 год  – 10 жилых домов общей S- 1010,3 </w:t>
      </w:r>
      <w:proofErr w:type="spellStart"/>
      <w:r w:rsidRPr="00E91E37">
        <w:rPr>
          <w:rFonts w:cs="Calibri"/>
          <w:kern w:val="2"/>
          <w:sz w:val="20"/>
        </w:rPr>
        <w:t>кв</w:t>
      </w:r>
      <w:proofErr w:type="gramStart"/>
      <w:r w:rsidRPr="00E91E37">
        <w:rPr>
          <w:rFonts w:cs="Calibri"/>
          <w:kern w:val="2"/>
          <w:sz w:val="20"/>
        </w:rPr>
        <w:t>.м</w:t>
      </w:r>
      <w:proofErr w:type="spellEnd"/>
      <w:proofErr w:type="gramEnd"/>
      <w:r w:rsidRPr="00E91E37">
        <w:rPr>
          <w:rFonts w:cs="Calibri"/>
          <w:kern w:val="2"/>
          <w:sz w:val="20"/>
        </w:rPr>
        <w:t xml:space="preserve">, 2017 год – 14 жилых домов S-1424 </w:t>
      </w:r>
      <w:proofErr w:type="spellStart"/>
      <w:r w:rsidRPr="00E91E37">
        <w:rPr>
          <w:rFonts w:cs="Calibri"/>
          <w:kern w:val="2"/>
          <w:sz w:val="20"/>
        </w:rPr>
        <w:t>кв.м</w:t>
      </w:r>
      <w:proofErr w:type="spellEnd"/>
      <w:r w:rsidRPr="00E91E37">
        <w:rPr>
          <w:rFonts w:cs="Calibri"/>
          <w:kern w:val="2"/>
          <w:sz w:val="20"/>
        </w:rPr>
        <w:t>.). За 2015 - 2017 года построены и введены  в эксплуатацию общественные здания и сооружения: здание магазина на ул. Ленина, 124 «б»; административное здание ООО Агрофирмы «</w:t>
      </w:r>
      <w:proofErr w:type="spellStart"/>
      <w:r w:rsidRPr="00E91E37">
        <w:rPr>
          <w:rFonts w:cs="Calibri"/>
          <w:kern w:val="2"/>
          <w:sz w:val="20"/>
        </w:rPr>
        <w:t>Чудиновская</w:t>
      </w:r>
      <w:proofErr w:type="spellEnd"/>
      <w:r w:rsidRPr="00E91E37">
        <w:rPr>
          <w:rFonts w:cs="Calibri"/>
          <w:kern w:val="2"/>
          <w:sz w:val="20"/>
        </w:rPr>
        <w:t xml:space="preserve">»; пристрой к административному зданию по ул. Зонова, 1; базовая станция сотовой связи «Мегафон»; сеть цифрового телевизионного вещания Кировской области в д. </w:t>
      </w:r>
      <w:proofErr w:type="spellStart"/>
      <w:r w:rsidRPr="00E91E37">
        <w:rPr>
          <w:rFonts w:cs="Calibri"/>
          <w:kern w:val="2"/>
          <w:sz w:val="20"/>
        </w:rPr>
        <w:t>Солоницыны</w:t>
      </w:r>
      <w:proofErr w:type="spellEnd"/>
      <w:r w:rsidRPr="00E91E37">
        <w:rPr>
          <w:rFonts w:cs="Calibri"/>
          <w:kern w:val="2"/>
          <w:sz w:val="20"/>
        </w:rPr>
        <w:t xml:space="preserve">; канализационные очистные сооружения и вторая нитка канализационного коллектора протяженностью </w:t>
      </w:r>
      <w:smartTag w:uri="urn:schemas-microsoft-com:office:smarttags" w:element="metricconverter">
        <w:smartTagPr>
          <w:attr w:name="ProductID" w:val="3,6 км"/>
        </w:smartTagPr>
        <w:r w:rsidRPr="00E91E37">
          <w:rPr>
            <w:rFonts w:cs="Calibri"/>
            <w:kern w:val="2"/>
            <w:sz w:val="20"/>
          </w:rPr>
          <w:t>3,6 км</w:t>
        </w:r>
      </w:smartTag>
      <w:r w:rsidRPr="00E91E37">
        <w:rPr>
          <w:rFonts w:cs="Calibri"/>
          <w:kern w:val="2"/>
          <w:sz w:val="20"/>
        </w:rPr>
        <w:t xml:space="preserve"> в г. Орлове; участок теплотрассы от котельной №5 до спортивной школы г. Орлова; здание магазина по ул. Ленина, 82; несколько объектов животноводства сельхозпредприятий.</w:t>
      </w:r>
    </w:p>
    <w:p w:rsidR="00FD421C" w:rsidRPr="00E91E37" w:rsidRDefault="00FD421C" w:rsidP="00FD421C">
      <w:pPr>
        <w:tabs>
          <w:tab w:val="left" w:pos="0"/>
        </w:tabs>
        <w:spacing w:line="360" w:lineRule="auto"/>
        <w:jc w:val="center"/>
        <w:rPr>
          <w:b/>
          <w:color w:val="000000"/>
          <w:sz w:val="20"/>
        </w:rPr>
      </w:pPr>
      <w:r w:rsidRPr="00E91E37">
        <w:rPr>
          <w:b/>
          <w:color w:val="000000"/>
          <w:sz w:val="20"/>
        </w:rPr>
        <w:t>Защита населения от ЧС</w:t>
      </w:r>
    </w:p>
    <w:p w:rsidR="00FD421C" w:rsidRPr="00E91E37" w:rsidRDefault="00FD421C" w:rsidP="00FD421C">
      <w:pPr>
        <w:spacing w:line="360" w:lineRule="auto"/>
        <w:ind w:firstLine="709"/>
        <w:jc w:val="both"/>
        <w:rPr>
          <w:sz w:val="20"/>
        </w:rPr>
      </w:pPr>
      <w:r w:rsidRPr="00E91E37">
        <w:rPr>
          <w:sz w:val="20"/>
        </w:rPr>
        <w:t>Мероприятия по защите населения проводятся в рамках муниципальной программы «Обеспечение безопасности и жизнедеятельности населения Орловского района Кировской области» (далее-Программа).</w:t>
      </w:r>
    </w:p>
    <w:p w:rsidR="00FD421C" w:rsidRPr="00E91E37" w:rsidRDefault="00FD421C" w:rsidP="00FD421C">
      <w:pPr>
        <w:spacing w:line="360" w:lineRule="auto"/>
        <w:ind w:firstLine="709"/>
        <w:jc w:val="both"/>
        <w:rPr>
          <w:sz w:val="20"/>
        </w:rPr>
      </w:pPr>
      <w:r w:rsidRPr="00E91E37">
        <w:rPr>
          <w:sz w:val="20"/>
        </w:rPr>
        <w:t>Продолжалась работа по совершенствованию системы защиты населения от ЧС, формированию, размещению, хранению,  пополнению, замене и освежению запасов имущества гражданской обороны, а также резервов имущества для ликвидации чрезвычайных ситуаций (далее – ЧС).</w:t>
      </w:r>
    </w:p>
    <w:p w:rsidR="00FD421C" w:rsidRPr="00E91E37" w:rsidRDefault="00FD421C" w:rsidP="00FD421C">
      <w:pPr>
        <w:spacing w:line="360" w:lineRule="auto"/>
        <w:ind w:firstLine="709"/>
        <w:jc w:val="both"/>
        <w:rPr>
          <w:sz w:val="20"/>
        </w:rPr>
      </w:pPr>
      <w:r w:rsidRPr="00E91E37">
        <w:rPr>
          <w:sz w:val="20"/>
        </w:rPr>
        <w:lastRenderedPageBreak/>
        <w:t>Основные проблемные вопросы:</w:t>
      </w:r>
    </w:p>
    <w:p w:rsidR="00FD421C" w:rsidRPr="00E91E37" w:rsidRDefault="00FD421C" w:rsidP="00FD421C">
      <w:pPr>
        <w:spacing w:line="360" w:lineRule="auto"/>
        <w:ind w:firstLine="709"/>
        <w:jc w:val="both"/>
        <w:rPr>
          <w:sz w:val="20"/>
        </w:rPr>
      </w:pPr>
      <w:r w:rsidRPr="00E91E37">
        <w:rPr>
          <w:sz w:val="20"/>
        </w:rPr>
        <w:t>•</w:t>
      </w:r>
      <w:r w:rsidRPr="00E91E37">
        <w:rPr>
          <w:sz w:val="20"/>
        </w:rPr>
        <w:tab/>
        <w:t>создание запасов материальных ресурсов муниципального образования для ликвидации чрезвычайных ситуаций;</w:t>
      </w:r>
    </w:p>
    <w:p w:rsidR="00FD421C" w:rsidRPr="00E91E37" w:rsidRDefault="00FD421C" w:rsidP="00FD421C">
      <w:pPr>
        <w:spacing w:line="360" w:lineRule="auto"/>
        <w:ind w:firstLine="709"/>
        <w:jc w:val="both"/>
        <w:rPr>
          <w:sz w:val="20"/>
        </w:rPr>
      </w:pPr>
      <w:r w:rsidRPr="00E91E37">
        <w:rPr>
          <w:sz w:val="20"/>
        </w:rPr>
        <w:t>•</w:t>
      </w:r>
      <w:r w:rsidRPr="00E91E37">
        <w:rPr>
          <w:sz w:val="20"/>
        </w:rPr>
        <w:tab/>
        <w:t>создание местной системы оповещения.</w:t>
      </w:r>
    </w:p>
    <w:p w:rsidR="00FD421C" w:rsidRPr="00E91E37" w:rsidRDefault="00FD421C" w:rsidP="00FD421C">
      <w:pPr>
        <w:spacing w:line="360" w:lineRule="auto"/>
        <w:ind w:firstLine="709"/>
        <w:jc w:val="both"/>
        <w:rPr>
          <w:sz w:val="20"/>
        </w:rPr>
      </w:pPr>
      <w:r w:rsidRPr="00E91E37">
        <w:rPr>
          <w:b/>
          <w:sz w:val="20"/>
        </w:rPr>
        <w:t>Единая дежурно-диспетчерская служба Орловского района</w:t>
      </w:r>
      <w:r w:rsidRPr="00E91E37">
        <w:rPr>
          <w:sz w:val="20"/>
        </w:rPr>
        <w:t xml:space="preserve"> (далее – ЕДДС) действует с 01 января 2012 года. Является структурным подразделением администрации Орловского района и функционирует в круглосуточном режиме. </w:t>
      </w:r>
    </w:p>
    <w:p w:rsidR="00FD421C" w:rsidRPr="00E91E37" w:rsidRDefault="00FD421C" w:rsidP="00FD421C">
      <w:pPr>
        <w:spacing w:line="360" w:lineRule="auto"/>
        <w:ind w:firstLine="709"/>
        <w:jc w:val="both"/>
        <w:rPr>
          <w:sz w:val="20"/>
        </w:rPr>
      </w:pPr>
      <w:proofErr w:type="gramStart"/>
      <w:r w:rsidRPr="00E91E37">
        <w:rPr>
          <w:sz w:val="20"/>
        </w:rPr>
        <w:t>Созданная</w:t>
      </w:r>
      <w:proofErr w:type="gramEnd"/>
      <w:r w:rsidRPr="00E91E37">
        <w:rPr>
          <w:sz w:val="20"/>
        </w:rPr>
        <w:t xml:space="preserve"> ЕДДС позволяет более оперативно реагировать на различные происшествия, на обращения граждан. </w:t>
      </w:r>
    </w:p>
    <w:p w:rsidR="00FD421C" w:rsidRPr="00E91E37" w:rsidRDefault="00FD421C" w:rsidP="00FD421C">
      <w:pPr>
        <w:spacing w:line="360" w:lineRule="auto"/>
        <w:ind w:firstLine="709"/>
        <w:jc w:val="both"/>
        <w:rPr>
          <w:sz w:val="20"/>
        </w:rPr>
      </w:pPr>
      <w:r w:rsidRPr="00E91E37">
        <w:rPr>
          <w:sz w:val="20"/>
        </w:rPr>
        <w:t>Организован приём звонков от населения по единому номеру 112 на базе ЕДДС от следующих операторов связи: МТС, Мегафон, Билайн, Теле</w:t>
      </w:r>
      <w:proofErr w:type="gramStart"/>
      <w:r w:rsidRPr="00E91E37">
        <w:rPr>
          <w:sz w:val="20"/>
        </w:rPr>
        <w:t>2</w:t>
      </w:r>
      <w:proofErr w:type="gramEnd"/>
      <w:r w:rsidRPr="00E91E37">
        <w:rPr>
          <w:sz w:val="20"/>
        </w:rPr>
        <w:t xml:space="preserve">, Ростелеком. </w:t>
      </w:r>
    </w:p>
    <w:p w:rsidR="00FD421C" w:rsidRPr="00E91E37" w:rsidRDefault="00FD421C" w:rsidP="00FD421C">
      <w:pPr>
        <w:pStyle w:val="ae"/>
        <w:spacing w:line="360" w:lineRule="auto"/>
        <w:ind w:left="0" w:firstLine="720"/>
        <w:jc w:val="both"/>
        <w:rPr>
          <w:b/>
          <w:sz w:val="20"/>
          <w:szCs w:val="20"/>
          <w:lang w:eastAsia="ar-SA"/>
        </w:rPr>
      </w:pPr>
      <w:r w:rsidRPr="00E91E37">
        <w:rPr>
          <w:sz w:val="20"/>
          <w:szCs w:val="20"/>
        </w:rPr>
        <w:t xml:space="preserve">На данный момент ЕДДС уже имеет значительный опыт работы, но недостаточно </w:t>
      </w:r>
      <w:proofErr w:type="gramStart"/>
      <w:r w:rsidRPr="00E91E37">
        <w:rPr>
          <w:sz w:val="20"/>
          <w:szCs w:val="20"/>
        </w:rPr>
        <w:t>оснащена</w:t>
      </w:r>
      <w:proofErr w:type="gramEnd"/>
      <w:r w:rsidRPr="00E91E37">
        <w:rPr>
          <w:sz w:val="20"/>
          <w:szCs w:val="20"/>
        </w:rPr>
        <w:t xml:space="preserve"> материально-техническими средствами управления, связи и оповещения.</w:t>
      </w:r>
    </w:p>
    <w:p w:rsidR="00FD421C" w:rsidRPr="00E91E37" w:rsidRDefault="00FD421C" w:rsidP="00FD421C">
      <w:pPr>
        <w:pStyle w:val="ae"/>
        <w:spacing w:before="240" w:after="240"/>
        <w:ind w:left="0"/>
        <w:jc w:val="center"/>
        <w:rPr>
          <w:b/>
          <w:sz w:val="20"/>
          <w:szCs w:val="20"/>
          <w:lang w:eastAsia="ar-SA"/>
        </w:rPr>
      </w:pPr>
    </w:p>
    <w:p w:rsidR="00FD421C" w:rsidRPr="00E91E37" w:rsidRDefault="00FD421C" w:rsidP="00FD421C">
      <w:pPr>
        <w:pStyle w:val="ae"/>
        <w:spacing w:before="240" w:after="240"/>
        <w:ind w:left="0"/>
        <w:jc w:val="center"/>
        <w:rPr>
          <w:b/>
          <w:sz w:val="20"/>
          <w:szCs w:val="20"/>
          <w:lang w:eastAsia="ar-SA"/>
        </w:rPr>
      </w:pP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1.5. Инвестиционная деятельность</w:t>
      </w:r>
    </w:p>
    <w:p w:rsidR="00FD421C" w:rsidRPr="00E91E37" w:rsidRDefault="00FD421C" w:rsidP="00FD421C">
      <w:pPr>
        <w:pStyle w:val="ConsNormal"/>
        <w:widowControl/>
        <w:tabs>
          <w:tab w:val="left" w:pos="720"/>
          <w:tab w:val="left" w:pos="8820"/>
          <w:tab w:val="left" w:pos="9180"/>
          <w:tab w:val="left" w:pos="10980"/>
        </w:tabs>
        <w:spacing w:line="360" w:lineRule="auto"/>
        <w:ind w:right="0" w:firstLine="709"/>
        <w:jc w:val="both"/>
        <w:rPr>
          <w:rFonts w:ascii="Times New Roman" w:hAnsi="Times New Roman" w:cs="Times New Roman"/>
        </w:rPr>
      </w:pPr>
      <w:r w:rsidRPr="00E91E37">
        <w:rPr>
          <w:rFonts w:ascii="Times New Roman" w:hAnsi="Times New Roman" w:cs="Times New Roman"/>
        </w:rPr>
        <w:t>Инвестиции играют важную роль в развитии экономики района, обеспечивая финансовые возможности, ускорение темпов роста.</w:t>
      </w:r>
    </w:p>
    <w:p w:rsidR="00FD421C" w:rsidRPr="00E91E37" w:rsidRDefault="00FD421C" w:rsidP="00FD421C">
      <w:pPr>
        <w:pStyle w:val="ConsNormal"/>
        <w:widowControl/>
        <w:tabs>
          <w:tab w:val="left" w:pos="720"/>
          <w:tab w:val="left" w:pos="8820"/>
          <w:tab w:val="left" w:pos="9180"/>
          <w:tab w:val="left" w:pos="10980"/>
        </w:tabs>
        <w:spacing w:line="360" w:lineRule="auto"/>
        <w:ind w:right="0" w:firstLine="709"/>
        <w:jc w:val="right"/>
        <w:rPr>
          <w:rFonts w:ascii="Times New Roman" w:hAnsi="Times New Roman" w:cs="Times New Roman"/>
        </w:rPr>
      </w:pPr>
      <w:r w:rsidRPr="00E91E37">
        <w:rPr>
          <w:rFonts w:ascii="Times New Roman" w:hAnsi="Times New Roman" w:cs="Times New Roman"/>
        </w:rPr>
        <w:t>Таблица 27</w:t>
      </w:r>
    </w:p>
    <w:p w:rsidR="00FD421C" w:rsidRPr="00E91E37" w:rsidRDefault="00FD421C" w:rsidP="00FD421C">
      <w:pPr>
        <w:pStyle w:val="ConsNormal"/>
        <w:widowControl/>
        <w:tabs>
          <w:tab w:val="left" w:pos="7740"/>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Основные показатели инвестиционной деятельности</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260"/>
        <w:gridCol w:w="914"/>
        <w:gridCol w:w="914"/>
        <w:gridCol w:w="915"/>
        <w:gridCol w:w="914"/>
        <w:gridCol w:w="915"/>
      </w:tblGrid>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Показатель</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proofErr w:type="spellStart"/>
            <w:r w:rsidRPr="00E91E37">
              <w:rPr>
                <w:rFonts w:ascii="Times New Roman" w:hAnsi="Times New Roman" w:cs="Times New Roman"/>
                <w:b/>
              </w:rPr>
              <w:t>Ед</w:t>
            </w:r>
            <w:proofErr w:type="gramStart"/>
            <w:r w:rsidRPr="00E91E37">
              <w:rPr>
                <w:rFonts w:ascii="Times New Roman" w:hAnsi="Times New Roman" w:cs="Times New Roman"/>
                <w:b/>
              </w:rPr>
              <w:t>.и</w:t>
            </w:r>
            <w:proofErr w:type="gramEnd"/>
            <w:r w:rsidRPr="00E91E37">
              <w:rPr>
                <w:rFonts w:ascii="Times New Roman" w:hAnsi="Times New Roman" w:cs="Times New Roman"/>
                <w:b/>
              </w:rPr>
              <w:t>зм</w:t>
            </w:r>
            <w:proofErr w:type="spellEnd"/>
            <w:r w:rsidRPr="00E91E37">
              <w:rPr>
                <w:rFonts w:ascii="Times New Roman" w:hAnsi="Times New Roman" w:cs="Times New Roman"/>
                <w:b/>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2013 год</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2014 год</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2015 год</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2016 год</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b/>
              </w:rPr>
            </w:pPr>
            <w:r w:rsidRPr="00E91E37">
              <w:rPr>
                <w:rFonts w:ascii="Times New Roman" w:hAnsi="Times New Roman" w:cs="Times New Roman"/>
                <w:b/>
              </w:rPr>
              <w:t>2017 год</w:t>
            </w:r>
          </w:p>
        </w:tc>
      </w:tr>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r w:rsidRPr="00E91E37">
              <w:rPr>
                <w:rFonts w:ascii="Times New Roman" w:hAnsi="Times New Roman" w:cs="Times New Roman"/>
              </w:rPr>
              <w:t>Инвестиции в основной капитал за счёт всех источников финансирования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млн. руб.</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422,2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450,7</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285,1</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485,0</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493,3</w:t>
            </w:r>
          </w:p>
        </w:tc>
      </w:tr>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proofErr w:type="gramStart"/>
            <w:r w:rsidRPr="00E91E37">
              <w:rPr>
                <w:rFonts w:ascii="Times New Roman" w:hAnsi="Times New Roman" w:cs="Times New Roman"/>
              </w:rPr>
              <w:t>В</w:t>
            </w:r>
            <w:proofErr w:type="gramEnd"/>
            <w:r w:rsidRPr="00E91E37">
              <w:rPr>
                <w:rFonts w:ascii="Times New Roman" w:hAnsi="Times New Roman" w:cs="Times New Roman"/>
              </w:rPr>
              <w:t xml:space="preserve"> % </w:t>
            </w:r>
            <w:proofErr w:type="gramStart"/>
            <w:r w:rsidRPr="00E91E37">
              <w:rPr>
                <w:rFonts w:ascii="Times New Roman" w:hAnsi="Times New Roman" w:cs="Times New Roman"/>
              </w:rPr>
              <w:t>к</w:t>
            </w:r>
            <w:proofErr w:type="gramEnd"/>
            <w:r w:rsidRPr="00E91E37">
              <w:rPr>
                <w:rFonts w:ascii="Times New Roman" w:hAnsi="Times New Roman" w:cs="Times New Roman"/>
              </w:rPr>
              <w:t xml:space="preserve"> предыдущему году в сопоставимых ценах</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149,5</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101,4</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56,6</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156,7</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99,7</w:t>
            </w:r>
          </w:p>
        </w:tc>
      </w:tr>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r w:rsidRPr="00E91E37">
              <w:rPr>
                <w:rFonts w:ascii="Times New Roman" w:hAnsi="Times New Roman" w:cs="Times New Roman"/>
              </w:rPr>
              <w:t>Объём инвестиций в основной каптал по крупным и средним предприятиям и организациям</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млн. руб.</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397,7</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419,5</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238,2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424,9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416,4</w:t>
            </w:r>
          </w:p>
        </w:tc>
      </w:tr>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r w:rsidRPr="00E91E37">
              <w:rPr>
                <w:rFonts w:ascii="Times New Roman" w:hAnsi="Times New Roman" w:cs="Times New Roman"/>
              </w:rPr>
              <w:t>Инвестиции за счёт бюджетных средств</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млн. руб.</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120,2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219,9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12,8</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5,9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5,8</w:t>
            </w:r>
          </w:p>
        </w:tc>
      </w:tr>
      <w:tr w:rsidR="00FD421C" w:rsidRPr="00E91E37" w:rsidTr="006D58B5">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r w:rsidRPr="00E91E37">
              <w:rPr>
                <w:rFonts w:ascii="Times New Roman" w:hAnsi="Times New Roman" w:cs="Times New Roman"/>
              </w:rPr>
              <w:t>Доля бюджетных средств в общем объёме инвестиций</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28,4</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48,8</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4,5</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1,2</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spacing w:line="360" w:lineRule="auto"/>
              <w:ind w:right="0" w:firstLine="0"/>
              <w:jc w:val="center"/>
              <w:rPr>
                <w:rFonts w:ascii="Times New Roman" w:hAnsi="Times New Roman" w:cs="Times New Roman"/>
              </w:rPr>
            </w:pPr>
            <w:r w:rsidRPr="00E91E37">
              <w:rPr>
                <w:rFonts w:ascii="Times New Roman" w:hAnsi="Times New Roman" w:cs="Times New Roman"/>
              </w:rPr>
              <w:t>1,1</w:t>
            </w:r>
          </w:p>
        </w:tc>
      </w:tr>
      <w:tr w:rsidR="00FD421C" w:rsidRPr="00E91E37" w:rsidTr="006D58B5">
        <w:trPr>
          <w:trHeight w:val="928"/>
        </w:trPr>
        <w:tc>
          <w:tcPr>
            <w:tcW w:w="352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rPr>
                <w:rFonts w:ascii="Times New Roman" w:hAnsi="Times New Roman" w:cs="Times New Roman"/>
              </w:rPr>
            </w:pPr>
            <w:r w:rsidRPr="00E91E37">
              <w:rPr>
                <w:rFonts w:ascii="Times New Roman" w:hAnsi="Times New Roman" w:cs="Times New Roman"/>
              </w:rPr>
              <w:t>Объём инвестиций в основной капитал (за исключением бюджетных средств) в расчёте на 1 человека населения</w:t>
            </w:r>
          </w:p>
        </w:tc>
        <w:tc>
          <w:tcPr>
            <w:tcW w:w="1260"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руб.</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21653</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15712</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17979</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33951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ConsNormal"/>
              <w:widowControl/>
              <w:tabs>
                <w:tab w:val="left" w:pos="8820"/>
                <w:tab w:val="left" w:pos="9180"/>
                <w:tab w:val="left" w:pos="10980"/>
              </w:tabs>
              <w:ind w:right="0" w:firstLine="0"/>
              <w:jc w:val="center"/>
              <w:rPr>
                <w:rFonts w:ascii="Times New Roman" w:hAnsi="Times New Roman" w:cs="Times New Roman"/>
              </w:rPr>
            </w:pPr>
            <w:r w:rsidRPr="00E91E37">
              <w:rPr>
                <w:rFonts w:ascii="Times New Roman" w:hAnsi="Times New Roman" w:cs="Times New Roman"/>
              </w:rPr>
              <w:t>33896</w:t>
            </w:r>
          </w:p>
        </w:tc>
      </w:tr>
    </w:tbl>
    <w:p w:rsidR="00FD421C" w:rsidRPr="00E91E37" w:rsidRDefault="00FD421C" w:rsidP="00FD421C">
      <w:pPr>
        <w:pStyle w:val="ae"/>
        <w:tabs>
          <w:tab w:val="left" w:pos="360"/>
          <w:tab w:val="left" w:pos="540"/>
          <w:tab w:val="left" w:pos="720"/>
        </w:tabs>
        <w:spacing w:before="240" w:line="360" w:lineRule="auto"/>
        <w:ind w:left="0" w:firstLine="720"/>
        <w:jc w:val="both"/>
        <w:rPr>
          <w:iCs/>
          <w:sz w:val="20"/>
          <w:szCs w:val="20"/>
          <w:lang w:eastAsia="ar-SA"/>
        </w:rPr>
      </w:pPr>
      <w:r w:rsidRPr="00E91E37">
        <w:rPr>
          <w:sz w:val="20"/>
          <w:szCs w:val="20"/>
          <w:lang w:eastAsia="ar-SA"/>
        </w:rPr>
        <w:t xml:space="preserve">В рамках инвестиционной деятельности в 2013 и 2014 годах осуществлялось бюджетное </w:t>
      </w:r>
      <w:proofErr w:type="spellStart"/>
      <w:r w:rsidRPr="00E91E37">
        <w:rPr>
          <w:sz w:val="20"/>
          <w:szCs w:val="20"/>
          <w:lang w:eastAsia="ar-SA"/>
        </w:rPr>
        <w:t>софинансирование</w:t>
      </w:r>
      <w:proofErr w:type="spellEnd"/>
      <w:r w:rsidRPr="00E91E37">
        <w:rPr>
          <w:sz w:val="20"/>
          <w:szCs w:val="20"/>
          <w:lang w:eastAsia="ar-SA"/>
        </w:rPr>
        <w:t>,  обеспечение реализации проектов в области строительства и ремонта объектов жилищно-коммунальной и социальной инфраструктуры.</w:t>
      </w:r>
      <w:r w:rsidRPr="00E91E37">
        <w:rPr>
          <w:iCs/>
          <w:sz w:val="20"/>
          <w:szCs w:val="20"/>
          <w:lang w:eastAsia="ar-SA"/>
        </w:rPr>
        <w:t xml:space="preserve"> В  2015-2017 годах доля бюджетных средств в общем объёме инвестиций не высока. </w:t>
      </w:r>
    </w:p>
    <w:p w:rsidR="00FD421C" w:rsidRPr="00E91E37" w:rsidRDefault="00FD421C" w:rsidP="00FD421C">
      <w:pPr>
        <w:pStyle w:val="ConsNormal"/>
        <w:widowControl/>
        <w:tabs>
          <w:tab w:val="left" w:pos="8820"/>
          <w:tab w:val="left" w:pos="9180"/>
          <w:tab w:val="left" w:pos="10980"/>
        </w:tabs>
        <w:spacing w:line="360" w:lineRule="auto"/>
        <w:ind w:right="0" w:firstLine="709"/>
        <w:jc w:val="both"/>
        <w:rPr>
          <w:rFonts w:ascii="Times New Roman" w:hAnsi="Times New Roman" w:cs="Times New Roman"/>
        </w:rPr>
      </w:pPr>
      <w:r w:rsidRPr="00E91E37">
        <w:rPr>
          <w:rFonts w:ascii="Times New Roman" w:hAnsi="Times New Roman" w:cs="Times New Roman"/>
        </w:rPr>
        <w:t>Объём инвестиций в основной капитал за счёт всех источников финансирования в 2017 году составил 493,3 млн. руб. Инвестиции в основной капитал по крупным и средним предприятиям составили 416,4 млн. руб.</w:t>
      </w:r>
    </w:p>
    <w:p w:rsidR="00FD421C" w:rsidRPr="00E91E37" w:rsidRDefault="00FD421C" w:rsidP="00FD421C">
      <w:pPr>
        <w:pStyle w:val="ae"/>
        <w:tabs>
          <w:tab w:val="left" w:pos="360"/>
          <w:tab w:val="left" w:pos="540"/>
          <w:tab w:val="left" w:pos="709"/>
        </w:tabs>
        <w:spacing w:line="360" w:lineRule="auto"/>
        <w:ind w:left="0" w:firstLine="720"/>
        <w:jc w:val="both"/>
        <w:rPr>
          <w:sz w:val="20"/>
          <w:szCs w:val="20"/>
          <w:lang w:eastAsia="ar-SA"/>
        </w:rPr>
      </w:pPr>
      <w:r w:rsidRPr="00E91E37">
        <w:rPr>
          <w:sz w:val="20"/>
          <w:szCs w:val="20"/>
          <w:lang w:eastAsia="ar-SA"/>
        </w:rPr>
        <w:t>Из общего объема инвестиций крупных и средних предприятий в 2017 году основная доля 374,4 млн. рублей, или (89,9%), приходится на развитие сельского хозяйства. Основной объём инвестиций сельскохозяйственных предприятий был направлен на строительство и реконструкцию молочно-товарных ферм, приобретение сельскохозяйственной техники и оборудования.</w:t>
      </w:r>
    </w:p>
    <w:p w:rsidR="00FD421C" w:rsidRPr="00E91E37" w:rsidRDefault="00FD421C" w:rsidP="00FD421C">
      <w:pPr>
        <w:pStyle w:val="ae"/>
        <w:tabs>
          <w:tab w:val="left" w:pos="360"/>
          <w:tab w:val="left" w:pos="540"/>
          <w:tab w:val="left" w:pos="709"/>
        </w:tabs>
        <w:spacing w:line="360" w:lineRule="auto"/>
        <w:ind w:left="0" w:firstLine="720"/>
        <w:jc w:val="right"/>
        <w:rPr>
          <w:iCs/>
          <w:sz w:val="20"/>
          <w:szCs w:val="20"/>
          <w:lang w:eastAsia="ar-SA"/>
        </w:rPr>
      </w:pPr>
      <w:r w:rsidRPr="00E91E37">
        <w:rPr>
          <w:sz w:val="20"/>
          <w:szCs w:val="20"/>
          <w:lang w:eastAsia="ar-SA"/>
        </w:rPr>
        <w:t>Таблица 28</w:t>
      </w:r>
    </w:p>
    <w:p w:rsidR="00FD421C" w:rsidRPr="00E91E37" w:rsidRDefault="00FD421C" w:rsidP="00FD421C">
      <w:pPr>
        <w:pStyle w:val="ae"/>
        <w:tabs>
          <w:tab w:val="left" w:pos="360"/>
        </w:tabs>
        <w:ind w:left="0"/>
        <w:jc w:val="center"/>
        <w:rPr>
          <w:iCs/>
          <w:sz w:val="20"/>
          <w:szCs w:val="20"/>
          <w:lang w:eastAsia="ar-SA"/>
        </w:rPr>
      </w:pPr>
      <w:r w:rsidRPr="00E91E37">
        <w:rPr>
          <w:iCs/>
          <w:sz w:val="20"/>
          <w:szCs w:val="20"/>
          <w:lang w:eastAsia="ar-SA"/>
        </w:rPr>
        <w:lastRenderedPageBreak/>
        <w:t>Распределение инвестиций в основной капитал  по организациям</w:t>
      </w:r>
    </w:p>
    <w:p w:rsidR="00FD421C" w:rsidRPr="00E91E37" w:rsidRDefault="00FD421C" w:rsidP="00FD421C">
      <w:pPr>
        <w:pStyle w:val="ae"/>
        <w:tabs>
          <w:tab w:val="left" w:pos="360"/>
        </w:tabs>
        <w:ind w:left="0"/>
        <w:jc w:val="center"/>
        <w:rPr>
          <w:iCs/>
          <w:sz w:val="20"/>
          <w:szCs w:val="20"/>
          <w:lang w:eastAsia="ar-SA"/>
        </w:rPr>
      </w:pPr>
      <w:r w:rsidRPr="00E91E37">
        <w:rPr>
          <w:iCs/>
          <w:sz w:val="20"/>
          <w:szCs w:val="20"/>
          <w:lang w:eastAsia="ar-SA"/>
        </w:rPr>
        <w:t xml:space="preserve"> (без субъектов малого  предпринимательства) по видам экономической деятельности</w:t>
      </w:r>
    </w:p>
    <w:p w:rsidR="00FD421C" w:rsidRPr="00E91E37" w:rsidRDefault="00FD421C" w:rsidP="00FD421C">
      <w:pPr>
        <w:pStyle w:val="ae"/>
        <w:tabs>
          <w:tab w:val="left" w:pos="360"/>
        </w:tabs>
        <w:ind w:left="0"/>
        <w:jc w:val="right"/>
        <w:rPr>
          <w:iCs/>
          <w:sz w:val="20"/>
          <w:szCs w:val="20"/>
          <w:lang w:eastAsia="ar-SA"/>
        </w:rPr>
      </w:pPr>
      <w:r w:rsidRPr="00E91E37">
        <w:rPr>
          <w:iCs/>
          <w:sz w:val="20"/>
          <w:szCs w:val="20"/>
          <w:lang w:eastAsia="ar-SA"/>
        </w:rPr>
        <w:t>млн. руб.</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88"/>
        <w:gridCol w:w="914"/>
        <w:gridCol w:w="914"/>
        <w:gridCol w:w="915"/>
        <w:gridCol w:w="914"/>
        <w:gridCol w:w="915"/>
      </w:tblGrid>
      <w:tr w:rsidR="00FD421C" w:rsidRPr="00E91E37" w:rsidTr="006D58B5">
        <w:tc>
          <w:tcPr>
            <w:tcW w:w="4788"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pStyle w:val="ae"/>
              <w:tabs>
                <w:tab w:val="left" w:pos="360"/>
              </w:tabs>
              <w:ind w:left="0"/>
              <w:jc w:val="both"/>
              <w:rPr>
                <w:iCs/>
                <w:sz w:val="20"/>
                <w:szCs w:val="20"/>
                <w:lang w:eastAsia="ar-SA"/>
              </w:rPr>
            </w:pPr>
          </w:p>
        </w:tc>
        <w:tc>
          <w:tcPr>
            <w:tcW w:w="91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center"/>
              <w:rPr>
                <w:b/>
                <w:iCs/>
                <w:sz w:val="20"/>
                <w:szCs w:val="20"/>
                <w:lang w:eastAsia="ar-SA"/>
              </w:rPr>
            </w:pPr>
            <w:r w:rsidRPr="00E91E37">
              <w:rPr>
                <w:b/>
                <w:iCs/>
                <w:sz w:val="20"/>
                <w:szCs w:val="20"/>
                <w:lang w:eastAsia="ar-SA"/>
              </w:rPr>
              <w:t>2013 год</w:t>
            </w:r>
          </w:p>
        </w:tc>
        <w:tc>
          <w:tcPr>
            <w:tcW w:w="91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center"/>
              <w:rPr>
                <w:b/>
                <w:iCs/>
                <w:sz w:val="20"/>
                <w:szCs w:val="20"/>
                <w:lang w:eastAsia="ar-SA"/>
              </w:rPr>
            </w:pPr>
            <w:r w:rsidRPr="00E91E37">
              <w:rPr>
                <w:b/>
                <w:iCs/>
                <w:sz w:val="20"/>
                <w:szCs w:val="20"/>
                <w:lang w:eastAsia="ar-SA"/>
              </w:rPr>
              <w:t>2014 год</w:t>
            </w:r>
          </w:p>
        </w:tc>
        <w:tc>
          <w:tcPr>
            <w:tcW w:w="91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center"/>
              <w:rPr>
                <w:iCs/>
                <w:sz w:val="20"/>
                <w:szCs w:val="20"/>
                <w:lang w:eastAsia="ar-SA"/>
              </w:rPr>
            </w:pPr>
            <w:r w:rsidRPr="00E91E37">
              <w:rPr>
                <w:b/>
                <w:iCs/>
                <w:sz w:val="20"/>
                <w:szCs w:val="20"/>
                <w:lang w:eastAsia="ar-SA"/>
              </w:rPr>
              <w:t>2015 год</w:t>
            </w:r>
          </w:p>
        </w:tc>
        <w:tc>
          <w:tcPr>
            <w:tcW w:w="91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center"/>
              <w:rPr>
                <w:iCs/>
                <w:sz w:val="20"/>
                <w:szCs w:val="20"/>
                <w:lang w:eastAsia="ar-SA"/>
              </w:rPr>
            </w:pPr>
            <w:r w:rsidRPr="00E91E37">
              <w:rPr>
                <w:b/>
                <w:iCs/>
                <w:sz w:val="20"/>
                <w:szCs w:val="20"/>
                <w:lang w:eastAsia="ar-SA"/>
              </w:rPr>
              <w:t>2016 год</w:t>
            </w:r>
          </w:p>
        </w:tc>
        <w:tc>
          <w:tcPr>
            <w:tcW w:w="91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center"/>
              <w:rPr>
                <w:iCs/>
                <w:sz w:val="20"/>
                <w:szCs w:val="20"/>
                <w:lang w:eastAsia="ar-SA"/>
              </w:rPr>
            </w:pPr>
            <w:r w:rsidRPr="00E91E37">
              <w:rPr>
                <w:b/>
                <w:iCs/>
                <w:sz w:val="20"/>
                <w:szCs w:val="20"/>
                <w:lang w:eastAsia="ar-SA"/>
              </w:rPr>
              <w:t>2017 год</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Инвестиции в основной капитал по организациям, без субъектов малого предпринимательства – всего:</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397,7</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419,5</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238,1</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424,8</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416,4</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В том числе по видам деятельности:</w:t>
            </w:r>
          </w:p>
        </w:tc>
        <w:tc>
          <w:tcPr>
            <w:tcW w:w="914"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pStyle w:val="ae"/>
              <w:tabs>
                <w:tab w:val="left" w:pos="360"/>
              </w:tabs>
              <w:ind w:left="0"/>
              <w:jc w:val="center"/>
              <w:rPr>
                <w:iCs/>
                <w:sz w:val="20"/>
                <w:szCs w:val="20"/>
                <w:lang w:eastAsia="ar-SA"/>
              </w:rPr>
            </w:pPr>
          </w:p>
        </w:tc>
        <w:tc>
          <w:tcPr>
            <w:tcW w:w="914"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pStyle w:val="ae"/>
              <w:tabs>
                <w:tab w:val="left" w:pos="360"/>
              </w:tabs>
              <w:ind w:left="0"/>
              <w:jc w:val="center"/>
              <w:rPr>
                <w:iCs/>
                <w:sz w:val="20"/>
                <w:szCs w:val="20"/>
                <w:lang w:eastAsia="ar-SA"/>
              </w:rPr>
            </w:pPr>
          </w:p>
        </w:tc>
        <w:tc>
          <w:tcPr>
            <w:tcW w:w="915"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pStyle w:val="ae"/>
              <w:tabs>
                <w:tab w:val="left" w:pos="360"/>
              </w:tabs>
              <w:ind w:left="0"/>
              <w:jc w:val="center"/>
              <w:rPr>
                <w:iCs/>
                <w:sz w:val="20"/>
                <w:szCs w:val="20"/>
                <w:lang w:eastAsia="ar-SA"/>
              </w:rPr>
            </w:pPr>
          </w:p>
        </w:tc>
        <w:tc>
          <w:tcPr>
            <w:tcW w:w="914"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pStyle w:val="ae"/>
              <w:tabs>
                <w:tab w:val="left" w:pos="360"/>
              </w:tabs>
              <w:ind w:left="0"/>
              <w:jc w:val="center"/>
              <w:rPr>
                <w:iCs/>
                <w:sz w:val="20"/>
                <w:szCs w:val="20"/>
                <w:lang w:eastAsia="ar-SA"/>
              </w:rPr>
            </w:pPr>
          </w:p>
        </w:tc>
        <w:tc>
          <w:tcPr>
            <w:tcW w:w="915" w:type="dxa"/>
            <w:tcBorders>
              <w:top w:val="single" w:sz="4" w:space="0" w:color="auto"/>
              <w:left w:val="single" w:sz="4" w:space="0" w:color="auto"/>
              <w:bottom w:val="single" w:sz="4" w:space="0" w:color="auto"/>
              <w:right w:val="single" w:sz="4" w:space="0" w:color="auto"/>
            </w:tcBorders>
            <w:vAlign w:val="center"/>
          </w:tcPr>
          <w:p w:rsidR="00FD421C" w:rsidRPr="00E91E37" w:rsidRDefault="00FD421C" w:rsidP="006D58B5">
            <w:pPr>
              <w:pStyle w:val="ae"/>
              <w:tabs>
                <w:tab w:val="left" w:pos="360"/>
              </w:tabs>
              <w:ind w:left="0"/>
              <w:jc w:val="center"/>
              <w:rPr>
                <w:iCs/>
                <w:sz w:val="20"/>
                <w:szCs w:val="20"/>
                <w:lang w:eastAsia="ar-SA"/>
              </w:rPr>
            </w:pP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Сельское хозяйство, охота и лесное хозяйство</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272,7</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197,6</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224,5</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415,1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374,4</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Обрабатывающие производства</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0,2</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20,7</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Оптовая и розничная торговля</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0,6</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0,8</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0,1</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11,4</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Государственное управление, обеспечение военной безопасности, обязательное социальное обеспечение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0,2</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0,3</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Образование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36,8</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142,9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6,8</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3,8</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4,3</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Здравоохранение и предоставление социальных услуг</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0,4</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0,1</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2,2</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0,4</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Предоставление прочих коммунальных, социальных и персональных услуг</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82,9</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74,9</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0</w:t>
            </w:r>
          </w:p>
        </w:tc>
      </w:tr>
      <w:tr w:rsidR="00FD421C" w:rsidRPr="00E91E37" w:rsidTr="006D58B5">
        <w:tc>
          <w:tcPr>
            <w:tcW w:w="478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pStyle w:val="ae"/>
              <w:tabs>
                <w:tab w:val="left" w:pos="360"/>
              </w:tabs>
              <w:ind w:left="0"/>
              <w:jc w:val="both"/>
              <w:rPr>
                <w:iCs/>
                <w:sz w:val="20"/>
                <w:szCs w:val="20"/>
                <w:lang w:eastAsia="ar-SA"/>
              </w:rPr>
            </w:pPr>
            <w:r w:rsidRPr="00E91E37">
              <w:rPr>
                <w:iCs/>
                <w:sz w:val="20"/>
                <w:szCs w:val="20"/>
                <w:lang w:eastAsia="ar-SA"/>
              </w:rPr>
              <w:t>Прочие</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2,9</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1,1</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6,4</w:t>
            </w:r>
          </w:p>
        </w:tc>
        <w:tc>
          <w:tcPr>
            <w:tcW w:w="91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1,5</w:t>
            </w:r>
          </w:p>
        </w:tc>
        <w:tc>
          <w:tcPr>
            <w:tcW w:w="91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pStyle w:val="ae"/>
              <w:tabs>
                <w:tab w:val="left" w:pos="360"/>
              </w:tabs>
              <w:ind w:left="0"/>
              <w:jc w:val="center"/>
              <w:rPr>
                <w:iCs/>
                <w:sz w:val="20"/>
                <w:szCs w:val="20"/>
                <w:lang w:eastAsia="ar-SA"/>
              </w:rPr>
            </w:pPr>
            <w:r w:rsidRPr="00E91E37">
              <w:rPr>
                <w:iCs/>
                <w:sz w:val="20"/>
                <w:szCs w:val="20"/>
                <w:lang w:eastAsia="ar-SA"/>
              </w:rPr>
              <w:t>4,8</w:t>
            </w:r>
          </w:p>
        </w:tc>
      </w:tr>
    </w:tbl>
    <w:p w:rsidR="00FD421C" w:rsidRPr="00E91E37" w:rsidRDefault="00FD421C" w:rsidP="00FD421C">
      <w:pPr>
        <w:tabs>
          <w:tab w:val="left" w:pos="709"/>
        </w:tabs>
        <w:spacing w:before="240" w:line="360" w:lineRule="auto"/>
        <w:ind w:firstLine="720"/>
        <w:jc w:val="both"/>
        <w:rPr>
          <w:iCs/>
          <w:sz w:val="20"/>
        </w:rPr>
      </w:pPr>
      <w:r w:rsidRPr="00E91E37">
        <w:rPr>
          <w:sz w:val="20"/>
        </w:rPr>
        <w:t>В разрезе инвестиций в основной капитал за счёт всех источников финансирования (без субъектов малого предпринимательства) основными источниками капитальных вложений в 2017 году являлись</w:t>
      </w:r>
      <w:r w:rsidRPr="00E91E37">
        <w:rPr>
          <w:iCs/>
          <w:sz w:val="20"/>
        </w:rPr>
        <w:t xml:space="preserve"> собственные средства организаций 72%, объём инвестиций в основной капитал, финансируемых за счет привлеченных средств, составил  28%.  </w:t>
      </w:r>
    </w:p>
    <w:p w:rsidR="00FD421C" w:rsidRPr="00E91E37" w:rsidRDefault="00FD421C" w:rsidP="00FD421C">
      <w:pPr>
        <w:pStyle w:val="ae"/>
        <w:tabs>
          <w:tab w:val="left" w:pos="360"/>
          <w:tab w:val="left" w:pos="709"/>
        </w:tabs>
        <w:spacing w:line="360" w:lineRule="auto"/>
        <w:ind w:left="0" w:firstLine="720"/>
        <w:jc w:val="both"/>
        <w:rPr>
          <w:iCs/>
          <w:sz w:val="20"/>
          <w:szCs w:val="20"/>
          <w:lang w:eastAsia="ar-SA"/>
        </w:rPr>
      </w:pPr>
      <w:r w:rsidRPr="00E91E37">
        <w:rPr>
          <w:iCs/>
          <w:sz w:val="20"/>
          <w:szCs w:val="20"/>
          <w:lang w:eastAsia="ar-SA"/>
        </w:rPr>
        <w:t xml:space="preserve">Целью инвестиционной политики в Орловском районе является создание условий, формирующих благоприятный инвестиционный климат для потенциальных инвесторов.  </w:t>
      </w:r>
    </w:p>
    <w:p w:rsidR="00FD421C" w:rsidRPr="00E91E37" w:rsidRDefault="00FD421C" w:rsidP="00FD421C">
      <w:pPr>
        <w:pStyle w:val="ae"/>
        <w:tabs>
          <w:tab w:val="left" w:pos="360"/>
          <w:tab w:val="left" w:pos="709"/>
        </w:tabs>
        <w:spacing w:line="360" w:lineRule="auto"/>
        <w:ind w:left="0" w:firstLine="720"/>
        <w:jc w:val="both"/>
        <w:rPr>
          <w:iCs/>
          <w:sz w:val="20"/>
          <w:szCs w:val="20"/>
          <w:lang w:eastAsia="ar-SA"/>
        </w:rPr>
      </w:pPr>
      <w:proofErr w:type="gramStart"/>
      <w:r w:rsidRPr="00E91E37">
        <w:rPr>
          <w:iCs/>
          <w:sz w:val="20"/>
          <w:szCs w:val="20"/>
          <w:lang w:eastAsia="ar-SA"/>
        </w:rPr>
        <w:t>В итоговом рейтинге среди муниципальных образований Кировской области по объёму инвестиций в основной капитал (за исключением бюджетных средств) в расчёте на одного жителя на протяжении последних лет  рейтинг района выглядел следующим образом: 2013 год – 7 место; 2014 год – 10 место; 2015 год – 8 место; 2016 год – 11 место; 2017 – 10  место.</w:t>
      </w:r>
      <w:proofErr w:type="gramEnd"/>
    </w:p>
    <w:p w:rsidR="00FD421C" w:rsidRPr="00E91E37" w:rsidRDefault="00FD421C" w:rsidP="00FD421C">
      <w:pPr>
        <w:pStyle w:val="ae"/>
        <w:spacing w:before="240" w:after="240"/>
        <w:ind w:left="0"/>
        <w:jc w:val="center"/>
        <w:rPr>
          <w:b/>
          <w:sz w:val="20"/>
          <w:szCs w:val="20"/>
          <w:lang w:eastAsia="ar-SA"/>
        </w:rPr>
      </w:pPr>
    </w:p>
    <w:p w:rsidR="00FD421C" w:rsidRPr="00E91E37" w:rsidRDefault="00FD421C" w:rsidP="00FD421C">
      <w:pPr>
        <w:pStyle w:val="ae"/>
        <w:spacing w:before="240" w:after="240"/>
        <w:ind w:left="0"/>
        <w:jc w:val="center"/>
        <w:rPr>
          <w:b/>
          <w:sz w:val="20"/>
          <w:szCs w:val="20"/>
          <w:lang w:eastAsia="ar-SA"/>
        </w:rPr>
      </w:pPr>
      <w:r w:rsidRPr="00E91E37">
        <w:rPr>
          <w:b/>
          <w:sz w:val="20"/>
          <w:szCs w:val="20"/>
          <w:lang w:eastAsia="ar-SA"/>
        </w:rPr>
        <w:t>1.6. Финансовое состояние муниципального образования</w:t>
      </w:r>
    </w:p>
    <w:p w:rsidR="00FD421C" w:rsidRPr="00E91E37" w:rsidRDefault="00FD421C" w:rsidP="00FD421C">
      <w:pPr>
        <w:spacing w:line="360" w:lineRule="auto"/>
        <w:ind w:firstLine="720"/>
        <w:jc w:val="both"/>
        <w:rPr>
          <w:sz w:val="20"/>
        </w:rPr>
      </w:pPr>
      <w:r w:rsidRPr="00E91E37">
        <w:rPr>
          <w:sz w:val="20"/>
        </w:rPr>
        <w:t xml:space="preserve">За последние пять лет (2013-2017 год) на территории Орловского района отмечается  рост налогового потенциала. </w:t>
      </w:r>
    </w:p>
    <w:p w:rsidR="00FD421C" w:rsidRPr="00E91E37" w:rsidRDefault="00FD421C" w:rsidP="00FD421C">
      <w:pPr>
        <w:spacing w:line="360" w:lineRule="auto"/>
        <w:ind w:firstLine="720"/>
        <w:jc w:val="both"/>
        <w:rPr>
          <w:sz w:val="20"/>
        </w:rPr>
      </w:pPr>
      <w:r w:rsidRPr="00E91E37">
        <w:rPr>
          <w:sz w:val="20"/>
        </w:rPr>
        <w:t>Показатели для оценки налогового потенциала консолидированного бюджета Орловского района представлены в таблице:</w:t>
      </w:r>
    </w:p>
    <w:p w:rsidR="00FD421C" w:rsidRPr="00E91E37" w:rsidRDefault="00FD421C" w:rsidP="00FD421C">
      <w:pPr>
        <w:spacing w:line="360" w:lineRule="auto"/>
        <w:ind w:firstLine="720"/>
        <w:jc w:val="right"/>
        <w:rPr>
          <w:sz w:val="20"/>
        </w:rPr>
      </w:pPr>
      <w:r w:rsidRPr="00E91E37">
        <w:rPr>
          <w:sz w:val="20"/>
        </w:rPr>
        <w:t>Таблица 29</w:t>
      </w:r>
    </w:p>
    <w:p w:rsidR="00FD421C" w:rsidRPr="00E91E37" w:rsidRDefault="00FD421C" w:rsidP="00FD421C">
      <w:pPr>
        <w:jc w:val="center"/>
        <w:rPr>
          <w:sz w:val="20"/>
        </w:rPr>
      </w:pPr>
      <w:r w:rsidRPr="00E91E37">
        <w:rPr>
          <w:sz w:val="20"/>
        </w:rPr>
        <w:t xml:space="preserve">Показатели для оценки налогового потенциала </w:t>
      </w:r>
    </w:p>
    <w:p w:rsidR="00FD421C" w:rsidRPr="00E91E37" w:rsidRDefault="00FD421C" w:rsidP="00FD421C">
      <w:pPr>
        <w:jc w:val="center"/>
        <w:rPr>
          <w:sz w:val="20"/>
        </w:rPr>
      </w:pPr>
      <w:r w:rsidRPr="00E91E37">
        <w:rPr>
          <w:sz w:val="20"/>
        </w:rPr>
        <w:t>консолидированного бюджета МО</w:t>
      </w:r>
    </w:p>
    <w:p w:rsidR="00FD421C" w:rsidRPr="00E91E37" w:rsidRDefault="00FD421C" w:rsidP="00FD421C">
      <w:pPr>
        <w:spacing w:after="120"/>
        <w:ind w:firstLine="720"/>
        <w:jc w:val="right"/>
        <w:rPr>
          <w:sz w:val="20"/>
        </w:rPr>
      </w:pPr>
      <w:r w:rsidRPr="00E91E37">
        <w:rPr>
          <w:sz w:val="20"/>
        </w:rPr>
        <w:t>тыс. рублей</w:t>
      </w:r>
    </w:p>
    <w:tbl>
      <w:tblPr>
        <w:tblW w:w="0" w:type="auto"/>
        <w:tblInd w:w="93" w:type="dxa"/>
        <w:tblLayout w:type="fixed"/>
        <w:tblLook w:val="04A0" w:firstRow="1" w:lastRow="0" w:firstColumn="1" w:lastColumn="0" w:noHBand="0" w:noVBand="1"/>
      </w:tblPr>
      <w:tblGrid>
        <w:gridCol w:w="1275"/>
        <w:gridCol w:w="2520"/>
        <w:gridCol w:w="900"/>
        <w:gridCol w:w="900"/>
        <w:gridCol w:w="786"/>
        <w:gridCol w:w="856"/>
        <w:gridCol w:w="823"/>
        <w:gridCol w:w="658"/>
        <w:gridCol w:w="646"/>
      </w:tblGrid>
      <w:tr w:rsidR="00FD421C" w:rsidRPr="00E91E37" w:rsidTr="006D58B5">
        <w:trPr>
          <w:trHeight w:val="256"/>
        </w:trPr>
        <w:tc>
          <w:tcPr>
            <w:tcW w:w="1275"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Налог</w:t>
            </w:r>
          </w:p>
        </w:tc>
        <w:tc>
          <w:tcPr>
            <w:tcW w:w="252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 xml:space="preserve">Показатели для оценки </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2013</w:t>
            </w:r>
          </w:p>
        </w:tc>
        <w:tc>
          <w:tcPr>
            <w:tcW w:w="900"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2014</w:t>
            </w:r>
          </w:p>
        </w:tc>
        <w:tc>
          <w:tcPr>
            <w:tcW w:w="786" w:type="dxa"/>
            <w:vMerge w:val="restart"/>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2015</w:t>
            </w:r>
          </w:p>
        </w:tc>
        <w:tc>
          <w:tcPr>
            <w:tcW w:w="856" w:type="dxa"/>
            <w:vMerge w:val="restart"/>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jc w:val="center"/>
              <w:rPr>
                <w:b/>
                <w:sz w:val="20"/>
              </w:rPr>
            </w:pPr>
            <w:r w:rsidRPr="00E91E37">
              <w:rPr>
                <w:b/>
                <w:sz w:val="20"/>
              </w:rPr>
              <w:t>2016</w:t>
            </w:r>
          </w:p>
        </w:tc>
        <w:tc>
          <w:tcPr>
            <w:tcW w:w="823" w:type="dxa"/>
            <w:vMerge w:val="restart"/>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jc w:val="center"/>
              <w:rPr>
                <w:b/>
                <w:sz w:val="20"/>
              </w:rPr>
            </w:pPr>
            <w:r w:rsidRPr="00E91E37">
              <w:rPr>
                <w:b/>
                <w:sz w:val="20"/>
              </w:rPr>
              <w:t>2017</w:t>
            </w:r>
          </w:p>
        </w:tc>
        <w:tc>
          <w:tcPr>
            <w:tcW w:w="1304" w:type="dxa"/>
            <w:gridSpan w:val="2"/>
            <w:tcBorders>
              <w:top w:val="single" w:sz="4" w:space="0" w:color="auto"/>
              <w:left w:val="nil"/>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отклонения</w:t>
            </w:r>
          </w:p>
        </w:tc>
      </w:tr>
      <w:tr w:rsidR="00FD421C" w:rsidRPr="00E91E37" w:rsidTr="006D58B5">
        <w:trPr>
          <w:trHeight w:val="783"/>
        </w:trPr>
        <w:tc>
          <w:tcPr>
            <w:tcW w:w="1275"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252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900"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786"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b/>
                <w:sz w:val="20"/>
              </w:rPr>
            </w:pPr>
          </w:p>
        </w:tc>
        <w:tc>
          <w:tcPr>
            <w:tcW w:w="856"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b/>
                <w:sz w:val="20"/>
              </w:rPr>
            </w:pPr>
          </w:p>
        </w:tc>
        <w:tc>
          <w:tcPr>
            <w:tcW w:w="823"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b/>
                <w:sz w:val="20"/>
              </w:rPr>
            </w:pP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2017 в % к 2016</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b/>
                <w:sz w:val="20"/>
              </w:rPr>
            </w:pPr>
            <w:r w:rsidRPr="00E91E37">
              <w:rPr>
                <w:b/>
                <w:sz w:val="20"/>
              </w:rPr>
              <w:t>2017 в % к 2013</w:t>
            </w:r>
          </w:p>
        </w:tc>
      </w:tr>
      <w:tr w:rsidR="00FD421C" w:rsidRPr="00E91E37" w:rsidTr="006D58B5">
        <w:trPr>
          <w:trHeight w:val="256"/>
        </w:trPr>
        <w:tc>
          <w:tcPr>
            <w:tcW w:w="1275" w:type="dxa"/>
            <w:vMerge w:val="restart"/>
            <w:tcBorders>
              <w:top w:val="nil"/>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НДФЛ</w:t>
            </w: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фонд оплаты труда*</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649718</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701878,5</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710101</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755 737</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781381,5</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103,4</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120,3</w:t>
            </w:r>
          </w:p>
        </w:tc>
      </w:tr>
      <w:tr w:rsidR="00FD421C" w:rsidRPr="00E91E37" w:rsidTr="006D58B5">
        <w:trPr>
          <w:trHeight w:val="481"/>
        </w:trPr>
        <w:tc>
          <w:tcPr>
            <w:tcW w:w="1275" w:type="dxa"/>
            <w:vMerge/>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численность занятого населения*</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4374</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4331</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4228</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4116</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4030</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97,9</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92,1</w:t>
            </w:r>
          </w:p>
        </w:tc>
      </w:tr>
      <w:tr w:rsidR="00FD421C" w:rsidRPr="00E91E37" w:rsidTr="006D58B5">
        <w:trPr>
          <w:trHeight w:val="557"/>
        </w:trPr>
        <w:tc>
          <w:tcPr>
            <w:tcW w:w="1275" w:type="dxa"/>
            <w:vMerge/>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НДФЛ (по данным налоговой инспекции)</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79940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82215</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82090</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84865</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85723</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101,0</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107,2</w:t>
            </w:r>
          </w:p>
        </w:tc>
      </w:tr>
      <w:tr w:rsidR="00FD421C" w:rsidRPr="00E91E37" w:rsidTr="006D58B5">
        <w:trPr>
          <w:trHeight w:val="256"/>
        </w:trPr>
        <w:tc>
          <w:tcPr>
            <w:tcW w:w="1275" w:type="dxa"/>
            <w:vMerge/>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2520" w:type="dxa"/>
            <w:vAlign w:val="center"/>
            <w:hideMark/>
          </w:tcPr>
          <w:p w:rsidR="00FD421C" w:rsidRPr="00E91E37" w:rsidRDefault="00FD421C" w:rsidP="006D58B5">
            <w:pPr>
              <w:rPr>
                <w:sz w:val="20"/>
              </w:rPr>
            </w:pPr>
            <w:r w:rsidRPr="00E91E37">
              <w:rPr>
                <w:sz w:val="20"/>
              </w:rPr>
              <w:t xml:space="preserve">НДФЛ в % </w:t>
            </w:r>
            <w:proofErr w:type="gramStart"/>
            <w:r w:rsidRPr="00E91E37">
              <w:rPr>
                <w:sz w:val="20"/>
              </w:rPr>
              <w:t>к</w:t>
            </w:r>
            <w:proofErr w:type="gramEnd"/>
            <w:r w:rsidRPr="00E91E37">
              <w:rPr>
                <w:sz w:val="20"/>
              </w:rPr>
              <w:t xml:space="preserve"> ФОТ</w:t>
            </w:r>
          </w:p>
        </w:tc>
        <w:tc>
          <w:tcPr>
            <w:tcW w:w="900"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12,30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11,71</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11,56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11,23</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10,97</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97,7</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89,2</w:t>
            </w:r>
          </w:p>
        </w:tc>
      </w:tr>
      <w:tr w:rsidR="00FD421C" w:rsidRPr="00E91E37" w:rsidTr="006D58B5">
        <w:trPr>
          <w:trHeight w:val="828"/>
        </w:trPr>
        <w:tc>
          <w:tcPr>
            <w:tcW w:w="1275" w:type="dxa"/>
            <w:vMerge w:val="restart"/>
            <w:tcBorders>
              <w:top w:val="nil"/>
              <w:left w:val="single" w:sz="4" w:space="0" w:color="auto"/>
              <w:bottom w:val="single" w:sz="4" w:space="0" w:color="000000"/>
              <w:right w:val="single" w:sz="4" w:space="0" w:color="auto"/>
            </w:tcBorders>
            <w:vAlign w:val="center"/>
            <w:hideMark/>
          </w:tcPr>
          <w:p w:rsidR="00FD421C" w:rsidRPr="00E91E37" w:rsidRDefault="00FD421C" w:rsidP="006D58B5">
            <w:pPr>
              <w:jc w:val="center"/>
              <w:rPr>
                <w:sz w:val="20"/>
              </w:rPr>
            </w:pPr>
            <w:r w:rsidRPr="00E91E37">
              <w:rPr>
                <w:sz w:val="20"/>
              </w:rPr>
              <w:lastRenderedPageBreak/>
              <w:t>Земельный налог</w:t>
            </w:r>
          </w:p>
        </w:tc>
        <w:tc>
          <w:tcPr>
            <w:tcW w:w="2520" w:type="dxa"/>
            <w:tcBorders>
              <w:top w:val="single" w:sz="4" w:space="0" w:color="auto"/>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кадастровая стоимость земель  (ф.5-МН, юр.л.+</w:t>
            </w:r>
            <w:proofErr w:type="spellStart"/>
            <w:r w:rsidRPr="00E91E37">
              <w:rPr>
                <w:sz w:val="20"/>
              </w:rPr>
              <w:t>физ</w:t>
            </w:r>
            <w:proofErr w:type="gramStart"/>
            <w:r w:rsidRPr="00E91E37">
              <w:rPr>
                <w:sz w:val="20"/>
              </w:rPr>
              <w:t>.л</w:t>
            </w:r>
            <w:proofErr w:type="spellEnd"/>
            <w:proofErr w:type="gramEnd"/>
            <w:r w:rsidRPr="00E91E37">
              <w:rPr>
                <w:sz w:val="20"/>
              </w:rPr>
              <w:t>, строки 1500, 2500)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641476</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1415520</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1516746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1488748</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1392625</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93,5</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217,1</w:t>
            </w:r>
          </w:p>
        </w:tc>
      </w:tr>
      <w:tr w:rsidR="00FD421C" w:rsidRPr="00E91E37" w:rsidTr="006D58B5">
        <w:trPr>
          <w:trHeight w:val="722"/>
        </w:trPr>
        <w:tc>
          <w:tcPr>
            <w:tcW w:w="1275" w:type="dxa"/>
            <w:vMerge/>
            <w:tcBorders>
              <w:top w:val="nil"/>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налоговая база                                               (ф.5-МН, юр.л.+</w:t>
            </w:r>
            <w:proofErr w:type="spellStart"/>
            <w:r w:rsidRPr="00E91E37">
              <w:rPr>
                <w:sz w:val="20"/>
              </w:rPr>
              <w:t>физ</w:t>
            </w:r>
            <w:proofErr w:type="gramStart"/>
            <w:r w:rsidRPr="00E91E37">
              <w:rPr>
                <w:sz w:val="20"/>
              </w:rPr>
              <w:t>.л</w:t>
            </w:r>
            <w:proofErr w:type="spellEnd"/>
            <w:proofErr w:type="gramEnd"/>
            <w:r w:rsidRPr="00E91E37">
              <w:rPr>
                <w:sz w:val="20"/>
              </w:rPr>
              <w:t>, строки 1600, 2600)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641476</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1415520</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1516746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1488748</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1392625</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93,5</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217,1</w:t>
            </w:r>
          </w:p>
        </w:tc>
      </w:tr>
      <w:tr w:rsidR="00FD421C" w:rsidRPr="00E91E37" w:rsidTr="006D58B5">
        <w:trPr>
          <w:trHeight w:val="768"/>
        </w:trPr>
        <w:tc>
          <w:tcPr>
            <w:tcW w:w="1275" w:type="dxa"/>
            <w:vMerge/>
            <w:tcBorders>
              <w:top w:val="nil"/>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сумма налога, подлежащая  уплате (ф.5-МН, юр.л.+</w:t>
            </w:r>
            <w:proofErr w:type="spellStart"/>
            <w:r w:rsidRPr="00E91E37">
              <w:rPr>
                <w:sz w:val="20"/>
              </w:rPr>
              <w:t>физ</w:t>
            </w:r>
            <w:proofErr w:type="gramStart"/>
            <w:r w:rsidRPr="00E91E37">
              <w:rPr>
                <w:sz w:val="20"/>
              </w:rPr>
              <w:t>.л</w:t>
            </w:r>
            <w:proofErr w:type="spellEnd"/>
            <w:proofErr w:type="gramEnd"/>
            <w:r w:rsidRPr="00E91E37">
              <w:rPr>
                <w:sz w:val="20"/>
              </w:rPr>
              <w:t xml:space="preserve">, строки 1700, 2700) </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2394</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2072</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2406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3768</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3248</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86,2</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135,7</w:t>
            </w:r>
          </w:p>
        </w:tc>
      </w:tr>
      <w:tr w:rsidR="00FD421C" w:rsidRPr="00E91E37" w:rsidTr="006D58B5">
        <w:trPr>
          <w:trHeight w:val="481"/>
        </w:trPr>
        <w:tc>
          <w:tcPr>
            <w:tcW w:w="1275" w:type="dxa"/>
            <w:vMerge/>
            <w:tcBorders>
              <w:top w:val="nil"/>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кадастровой стоимости земель</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0,37</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0,15</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0,25</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0,23</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92,1</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62,5</w:t>
            </w:r>
          </w:p>
        </w:tc>
      </w:tr>
      <w:tr w:rsidR="00FD421C" w:rsidRPr="00E91E37" w:rsidTr="006D58B5">
        <w:trPr>
          <w:trHeight w:val="526"/>
        </w:trPr>
        <w:tc>
          <w:tcPr>
            <w:tcW w:w="1275" w:type="dxa"/>
            <w:vMerge/>
            <w:tcBorders>
              <w:top w:val="nil"/>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налоговой базе</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0,37</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0,15</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0,25</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0,23</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92,1</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62,5</w:t>
            </w:r>
          </w:p>
        </w:tc>
      </w:tr>
      <w:tr w:rsidR="00FD421C" w:rsidRPr="00E91E37" w:rsidTr="006D58B5">
        <w:trPr>
          <w:trHeight w:val="1535"/>
        </w:trPr>
        <w:tc>
          <w:tcPr>
            <w:tcW w:w="1275" w:type="dxa"/>
            <w:vMerge w:val="restart"/>
            <w:tcBorders>
              <w:top w:val="nil"/>
              <w:left w:val="single" w:sz="4" w:space="0" w:color="auto"/>
              <w:bottom w:val="nil"/>
              <w:right w:val="single" w:sz="4" w:space="0" w:color="auto"/>
            </w:tcBorders>
            <w:vAlign w:val="center"/>
            <w:hideMark/>
          </w:tcPr>
          <w:p w:rsidR="00FD421C" w:rsidRPr="00E91E37" w:rsidRDefault="00FD421C" w:rsidP="006D58B5">
            <w:pPr>
              <w:jc w:val="center"/>
              <w:rPr>
                <w:sz w:val="20"/>
              </w:rPr>
            </w:pPr>
            <w:r w:rsidRPr="00E91E37">
              <w:rPr>
                <w:sz w:val="20"/>
              </w:rPr>
              <w:t>Налог на имущество физ. лиц</w:t>
            </w: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инвентаризационная стоимость строений, помещений и сооружений, находящихся в собственности  (ф.5-МН</w:t>
            </w:r>
            <w:proofErr w:type="gramStart"/>
            <w:r w:rsidRPr="00E91E37">
              <w:rPr>
                <w:sz w:val="20"/>
              </w:rPr>
              <w:t xml:space="preserve"> )</w:t>
            </w:r>
            <w:proofErr w:type="gramEnd"/>
            <w:r w:rsidRPr="00E91E37">
              <w:rPr>
                <w:sz w:val="20"/>
              </w:rPr>
              <w:t xml:space="preserve"> (С 1 января 2016 года кадастровая стоимость)</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957384</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885970</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993424</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1519854</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1542929</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101,5</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Х</w:t>
            </w:r>
          </w:p>
        </w:tc>
      </w:tr>
      <w:tr w:rsidR="00FD421C" w:rsidRPr="00E91E37" w:rsidTr="006D58B5">
        <w:trPr>
          <w:trHeight w:val="511"/>
        </w:trPr>
        <w:tc>
          <w:tcPr>
            <w:tcW w:w="1275" w:type="dxa"/>
            <w:vMerge/>
            <w:tcBorders>
              <w:top w:val="nil"/>
              <w:left w:val="single" w:sz="4" w:space="0" w:color="auto"/>
              <w:bottom w:val="nil"/>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сумма налога, предъявленная к уплате (ф.5-МН)</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2776</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2677</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1687</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1431</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1607</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112,3</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Х</w:t>
            </w:r>
          </w:p>
        </w:tc>
      </w:tr>
      <w:tr w:rsidR="00FD421C" w:rsidRPr="00E91E37" w:rsidTr="006D58B5">
        <w:trPr>
          <w:trHeight w:val="768"/>
        </w:trPr>
        <w:tc>
          <w:tcPr>
            <w:tcW w:w="1275" w:type="dxa"/>
            <w:vMerge/>
            <w:tcBorders>
              <w:top w:val="nil"/>
              <w:left w:val="single" w:sz="4" w:space="0" w:color="auto"/>
              <w:bottom w:val="nil"/>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инвентаризационной стоимости</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0,29</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0,30</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0,17</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0,09</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0,10</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110,6</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Х</w:t>
            </w:r>
          </w:p>
        </w:tc>
      </w:tr>
      <w:tr w:rsidR="00FD421C" w:rsidRPr="00E91E37" w:rsidTr="006D58B5">
        <w:trPr>
          <w:trHeight w:val="511"/>
        </w:trPr>
        <w:tc>
          <w:tcPr>
            <w:tcW w:w="1275" w:type="dxa"/>
            <w:vMerge w:val="restart"/>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ind w:left="-93" w:right="-108"/>
              <w:jc w:val="center"/>
              <w:rPr>
                <w:sz w:val="20"/>
              </w:rPr>
            </w:pPr>
            <w:r w:rsidRPr="00E91E37">
              <w:rPr>
                <w:sz w:val="20"/>
              </w:rPr>
              <w:t>Налог на имущество организаций</w:t>
            </w:r>
          </w:p>
        </w:tc>
        <w:tc>
          <w:tcPr>
            <w:tcW w:w="2520" w:type="dxa"/>
            <w:vAlign w:val="center"/>
            <w:hideMark/>
          </w:tcPr>
          <w:p w:rsidR="00FD421C" w:rsidRPr="00E91E37" w:rsidRDefault="00FD421C" w:rsidP="006D58B5">
            <w:pPr>
              <w:rPr>
                <w:sz w:val="20"/>
              </w:rPr>
            </w:pPr>
            <w:r w:rsidRPr="00E91E37">
              <w:rPr>
                <w:sz w:val="20"/>
              </w:rPr>
              <w:t>остаточная балансовая стоимость основных фондов*</w:t>
            </w:r>
          </w:p>
        </w:tc>
        <w:tc>
          <w:tcPr>
            <w:tcW w:w="900"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1134280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1432501</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1327904</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1519656</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1724418</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113,5</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152,0</w:t>
            </w:r>
          </w:p>
        </w:tc>
      </w:tr>
      <w:tr w:rsidR="00FD421C" w:rsidRPr="00E91E37" w:rsidTr="006D58B5">
        <w:trPr>
          <w:trHeight w:val="753"/>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single" w:sz="4" w:space="0" w:color="auto"/>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среднегодовая стоимость имущества (ф.5-НИО строка 010)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1058788</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1214738</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1410136</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1323796</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1636235</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123,6</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154,5</w:t>
            </w:r>
          </w:p>
        </w:tc>
      </w:tr>
      <w:tr w:rsidR="00FD421C" w:rsidRPr="00E91E37" w:rsidTr="006D58B5">
        <w:trPr>
          <w:trHeight w:val="511"/>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сумма налога, исчисленного к уплате (ф.5-НИО строка 020)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5621</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6344</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8645</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5534</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11059</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199,8</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196,7</w:t>
            </w:r>
          </w:p>
        </w:tc>
      </w:tr>
      <w:tr w:rsidR="00FD421C" w:rsidRPr="00E91E37" w:rsidTr="006D58B5">
        <w:trPr>
          <w:trHeight w:val="451"/>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остаточной стоимости</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0,50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0,44</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0,65</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0,36</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0,64</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176,1</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129,4</w:t>
            </w:r>
          </w:p>
        </w:tc>
      </w:tr>
      <w:tr w:rsidR="00FD421C" w:rsidRPr="00E91E37" w:rsidTr="006D58B5">
        <w:trPr>
          <w:trHeight w:val="406"/>
        </w:trPr>
        <w:tc>
          <w:tcPr>
            <w:tcW w:w="1275" w:type="dxa"/>
            <w:vMerge/>
            <w:tcBorders>
              <w:top w:val="single" w:sz="4" w:space="0" w:color="auto"/>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nil"/>
              <w:left w:val="nil"/>
              <w:bottom w:val="single" w:sz="4" w:space="0" w:color="auto"/>
              <w:right w:val="single" w:sz="4" w:space="0" w:color="auto"/>
            </w:tcBorders>
            <w:vAlign w:val="center"/>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среднегодовой стоимости</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0,53</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0,52</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0,61</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0,42</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0,68</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161,7</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127,3</w:t>
            </w:r>
          </w:p>
        </w:tc>
      </w:tr>
      <w:tr w:rsidR="00FD421C" w:rsidRPr="00E91E37" w:rsidTr="006D58B5">
        <w:trPr>
          <w:trHeight w:val="519"/>
        </w:trPr>
        <w:tc>
          <w:tcPr>
            <w:tcW w:w="1275" w:type="dxa"/>
            <w:vMerge w:val="restart"/>
            <w:tcBorders>
              <w:top w:val="nil"/>
              <w:left w:val="single" w:sz="4" w:space="0" w:color="auto"/>
              <w:bottom w:val="single" w:sz="4" w:space="0" w:color="000000"/>
              <w:right w:val="single" w:sz="4" w:space="0" w:color="auto"/>
            </w:tcBorders>
            <w:vAlign w:val="center"/>
            <w:hideMark/>
          </w:tcPr>
          <w:p w:rsidR="00FD421C" w:rsidRPr="00E91E37" w:rsidRDefault="00FD421C" w:rsidP="006D58B5">
            <w:pPr>
              <w:ind w:left="-93" w:right="-108"/>
              <w:jc w:val="center"/>
              <w:rPr>
                <w:sz w:val="20"/>
              </w:rPr>
            </w:pPr>
            <w:r w:rsidRPr="00E91E37">
              <w:rPr>
                <w:sz w:val="20"/>
              </w:rPr>
              <w:t>Упрошенная система налогообложения</w:t>
            </w:r>
          </w:p>
        </w:tc>
        <w:tc>
          <w:tcPr>
            <w:tcW w:w="2520" w:type="dxa"/>
            <w:vAlign w:val="bottom"/>
            <w:hideMark/>
          </w:tcPr>
          <w:p w:rsidR="00FD421C" w:rsidRPr="00E91E37" w:rsidRDefault="00FD421C" w:rsidP="006D58B5">
            <w:pPr>
              <w:rPr>
                <w:sz w:val="20"/>
              </w:rPr>
            </w:pPr>
            <w:r w:rsidRPr="00E91E37">
              <w:rPr>
                <w:sz w:val="20"/>
              </w:rPr>
              <w:t>Налоговая база (ф.5 – УСН, стр. 1100+1200)</w:t>
            </w:r>
          </w:p>
        </w:tc>
        <w:tc>
          <w:tcPr>
            <w:tcW w:w="900"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229885</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260742</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219898</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262346</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242525</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92,4</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105,5</w:t>
            </w:r>
          </w:p>
        </w:tc>
      </w:tr>
      <w:tr w:rsidR="00FD421C" w:rsidRPr="00E91E37" w:rsidTr="006D58B5">
        <w:trPr>
          <w:trHeight w:val="519"/>
        </w:trPr>
        <w:tc>
          <w:tcPr>
            <w:tcW w:w="1275" w:type="dxa"/>
            <w:vMerge/>
            <w:tcBorders>
              <w:top w:val="nil"/>
              <w:left w:val="single" w:sz="4" w:space="0" w:color="auto"/>
              <w:bottom w:val="single" w:sz="4" w:space="0" w:color="000000"/>
              <w:right w:val="single" w:sz="4" w:space="0" w:color="auto"/>
            </w:tcBorders>
            <w:vAlign w:val="center"/>
            <w:hideMark/>
          </w:tcPr>
          <w:p w:rsidR="00FD421C" w:rsidRPr="00E91E37" w:rsidRDefault="00FD421C" w:rsidP="006D58B5">
            <w:pPr>
              <w:rPr>
                <w:sz w:val="20"/>
              </w:rPr>
            </w:pPr>
          </w:p>
        </w:tc>
        <w:tc>
          <w:tcPr>
            <w:tcW w:w="2520"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rPr>
                <w:sz w:val="20"/>
              </w:rPr>
            </w:pPr>
            <w:r w:rsidRPr="00E91E37">
              <w:rPr>
                <w:sz w:val="20"/>
              </w:rPr>
              <w:t>сумма налога, подлежащая  уплате (ф.5-УСН, стр. 1600)</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4959</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5332</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7231</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14903</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10840</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72,7</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218,6</w:t>
            </w:r>
          </w:p>
        </w:tc>
      </w:tr>
      <w:tr w:rsidR="00FD421C" w:rsidRPr="00E91E37" w:rsidTr="006D58B5">
        <w:trPr>
          <w:trHeight w:val="279"/>
        </w:trPr>
        <w:tc>
          <w:tcPr>
            <w:tcW w:w="127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 </w:t>
            </w:r>
          </w:p>
        </w:tc>
        <w:tc>
          <w:tcPr>
            <w:tcW w:w="2520" w:type="dxa"/>
            <w:tcBorders>
              <w:top w:val="nil"/>
              <w:left w:val="nil"/>
              <w:bottom w:val="single" w:sz="4" w:space="0" w:color="auto"/>
              <w:right w:val="single" w:sz="4" w:space="0" w:color="auto"/>
            </w:tcBorders>
            <w:vAlign w:val="bottom"/>
            <w:hideMark/>
          </w:tcPr>
          <w:p w:rsidR="00FD421C" w:rsidRPr="00E91E37" w:rsidRDefault="00FD421C" w:rsidP="006D58B5">
            <w:pPr>
              <w:rPr>
                <w:sz w:val="20"/>
              </w:rPr>
            </w:pPr>
            <w:r w:rsidRPr="00E91E37">
              <w:rPr>
                <w:sz w:val="20"/>
              </w:rPr>
              <w:t xml:space="preserve">налог </w:t>
            </w:r>
            <w:proofErr w:type="gramStart"/>
            <w:r w:rsidRPr="00E91E37">
              <w:rPr>
                <w:sz w:val="20"/>
              </w:rPr>
              <w:t>в</w:t>
            </w:r>
            <w:proofErr w:type="gramEnd"/>
            <w:r w:rsidRPr="00E91E37">
              <w:rPr>
                <w:sz w:val="20"/>
              </w:rPr>
              <w:t xml:space="preserve"> % к налоговой базе</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2,16</w:t>
            </w:r>
          </w:p>
        </w:tc>
        <w:tc>
          <w:tcPr>
            <w:tcW w:w="90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2,04</w:t>
            </w:r>
          </w:p>
        </w:tc>
        <w:tc>
          <w:tcPr>
            <w:tcW w:w="78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3,29</w:t>
            </w:r>
          </w:p>
        </w:tc>
        <w:tc>
          <w:tcPr>
            <w:tcW w:w="85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5,68</w:t>
            </w:r>
          </w:p>
        </w:tc>
        <w:tc>
          <w:tcPr>
            <w:tcW w:w="823"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4,47</w:t>
            </w:r>
          </w:p>
        </w:tc>
        <w:tc>
          <w:tcPr>
            <w:tcW w:w="658"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78,7</w:t>
            </w:r>
          </w:p>
        </w:tc>
        <w:tc>
          <w:tcPr>
            <w:tcW w:w="646"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207,2</w:t>
            </w:r>
          </w:p>
        </w:tc>
      </w:tr>
    </w:tbl>
    <w:p w:rsidR="00FD421C" w:rsidRPr="00E91E37" w:rsidRDefault="00FD421C" w:rsidP="00FD421C">
      <w:pPr>
        <w:ind w:firstLine="540"/>
        <w:jc w:val="both"/>
        <w:rPr>
          <w:sz w:val="20"/>
        </w:rPr>
      </w:pPr>
    </w:p>
    <w:p w:rsidR="00FD421C" w:rsidRPr="00E91E37" w:rsidRDefault="00FD421C" w:rsidP="00FD421C">
      <w:pPr>
        <w:spacing w:line="360" w:lineRule="auto"/>
        <w:ind w:firstLine="720"/>
        <w:jc w:val="both"/>
        <w:rPr>
          <w:sz w:val="20"/>
        </w:rPr>
      </w:pPr>
      <w:r w:rsidRPr="00E91E37">
        <w:rPr>
          <w:sz w:val="20"/>
        </w:rPr>
        <w:t xml:space="preserve">Основными налогами, играющими существенную роль в наполнении консолидированного бюджета муниципального образования, являются налог на доходы физических лиц, земельный налог, налог на имущество физических лиц, налог на имущество организаций, налог, взимаемый в связи с применением упрощенной системы налогообложения. Анализируя налоговый потенциал Орловского района, можно сделать вывод, что к 2013 году рост наблюдается практически по всем доходным источникам. Если сравнивать 2016 и 2017 годы, наблюдается снижение по налогу, уплачиваемому в связи с применением упрощенной системы налогообложения. Это связано с тем, что на территории Орловского района перестали функционировать некоторые предприятия в связи с банкротством. С 2016 года налог на имущество физических лиц рассчитывается </w:t>
      </w:r>
      <w:proofErr w:type="gramStart"/>
      <w:r w:rsidRPr="00E91E37">
        <w:rPr>
          <w:sz w:val="20"/>
        </w:rPr>
        <w:t>исходя из кадастровой стоимости объектов имущества и на переходный период применяется</w:t>
      </w:r>
      <w:proofErr w:type="gramEnd"/>
      <w:r w:rsidRPr="00E91E37">
        <w:rPr>
          <w:sz w:val="20"/>
        </w:rPr>
        <w:t xml:space="preserve"> понижающий коэффициент,  на перспективу по  данному доходному источнику </w:t>
      </w:r>
      <w:r w:rsidRPr="00E91E37">
        <w:rPr>
          <w:sz w:val="20"/>
        </w:rPr>
        <w:lastRenderedPageBreak/>
        <w:t>планируется рост налогового потенциала. Состояние  бюджета муниципального образования  выглядит следующим образом:</w:t>
      </w:r>
    </w:p>
    <w:p w:rsidR="00FD421C" w:rsidRPr="00E91E37" w:rsidRDefault="00FD421C" w:rsidP="00FD421C">
      <w:pPr>
        <w:pStyle w:val="ConsNormal"/>
        <w:widowControl/>
        <w:spacing w:line="360" w:lineRule="auto"/>
        <w:ind w:right="0" w:firstLine="0"/>
        <w:jc w:val="right"/>
        <w:rPr>
          <w:rFonts w:ascii="Times New Roman" w:hAnsi="Times New Roman" w:cs="Times New Roman"/>
        </w:rPr>
      </w:pPr>
      <w:r w:rsidRPr="00E91E37">
        <w:rPr>
          <w:rFonts w:ascii="Times New Roman" w:hAnsi="Times New Roman" w:cs="Times New Roman"/>
        </w:rPr>
        <w:t>Таблица 30</w:t>
      </w:r>
    </w:p>
    <w:p w:rsidR="00FD421C" w:rsidRPr="00E91E37" w:rsidRDefault="00FD421C" w:rsidP="00FD421C">
      <w:pPr>
        <w:pStyle w:val="ConsNormal"/>
        <w:widowControl/>
        <w:ind w:right="0" w:firstLine="0"/>
        <w:jc w:val="center"/>
        <w:rPr>
          <w:rFonts w:ascii="Times New Roman" w:hAnsi="Times New Roman" w:cs="Times New Roman"/>
        </w:rPr>
      </w:pPr>
      <w:r w:rsidRPr="00E91E37">
        <w:rPr>
          <w:rFonts w:ascii="Times New Roman" w:hAnsi="Times New Roman" w:cs="Times New Roman"/>
        </w:rPr>
        <w:t>Динамика основных показателей консолидированного бюджета</w:t>
      </w:r>
    </w:p>
    <w:p w:rsidR="00FD421C" w:rsidRPr="00E91E37" w:rsidRDefault="00FD421C" w:rsidP="00FD421C">
      <w:pPr>
        <w:pStyle w:val="ConsNormal"/>
        <w:widowControl/>
        <w:spacing w:after="120"/>
        <w:ind w:right="0" w:firstLine="0"/>
        <w:jc w:val="center"/>
        <w:rPr>
          <w:rFonts w:ascii="Times New Roman" w:hAnsi="Times New Roman" w:cs="Times New Roman"/>
        </w:rPr>
      </w:pPr>
      <w:r w:rsidRPr="00E91E37">
        <w:rPr>
          <w:rFonts w:ascii="Times New Roman" w:hAnsi="Times New Roman" w:cs="Times New Roman"/>
        </w:rPr>
        <w:t>Орловского района</w:t>
      </w:r>
    </w:p>
    <w:tbl>
      <w:tblPr>
        <w:tblW w:w="9375" w:type="dxa"/>
        <w:tblInd w:w="93" w:type="dxa"/>
        <w:tblLayout w:type="fixed"/>
        <w:tblLook w:val="04A0" w:firstRow="1" w:lastRow="0" w:firstColumn="1" w:lastColumn="0" w:noHBand="0" w:noVBand="1"/>
      </w:tblPr>
      <w:tblGrid>
        <w:gridCol w:w="1455"/>
        <w:gridCol w:w="720"/>
        <w:gridCol w:w="720"/>
        <w:gridCol w:w="720"/>
        <w:gridCol w:w="720"/>
        <w:gridCol w:w="720"/>
        <w:gridCol w:w="720"/>
        <w:gridCol w:w="720"/>
        <w:gridCol w:w="720"/>
        <w:gridCol w:w="720"/>
        <w:gridCol w:w="720"/>
        <w:gridCol w:w="720"/>
      </w:tblGrid>
      <w:tr w:rsidR="00FD421C" w:rsidRPr="00E91E37" w:rsidTr="006D58B5">
        <w:trPr>
          <w:trHeight w:val="545"/>
        </w:trPr>
        <w:tc>
          <w:tcPr>
            <w:tcW w:w="145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Показатели</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ind w:left="-83" w:right="-108"/>
              <w:jc w:val="center"/>
              <w:rPr>
                <w:b/>
                <w:bCs/>
                <w:sz w:val="20"/>
              </w:rPr>
            </w:pPr>
            <w:r w:rsidRPr="00E91E37">
              <w:rPr>
                <w:b/>
                <w:bCs/>
                <w:sz w:val="20"/>
              </w:rPr>
              <w:t xml:space="preserve">Единица  </w:t>
            </w:r>
            <w:proofErr w:type="spellStart"/>
            <w:r w:rsidRPr="00E91E37">
              <w:rPr>
                <w:b/>
                <w:bCs/>
                <w:sz w:val="20"/>
              </w:rPr>
              <w:t>измер</w:t>
            </w:r>
            <w:proofErr w:type="spellEnd"/>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2013 год</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уд</w:t>
            </w:r>
            <w:proofErr w:type="gramStart"/>
            <w:r w:rsidRPr="00E91E37">
              <w:rPr>
                <w:b/>
                <w:bCs/>
                <w:sz w:val="20"/>
              </w:rPr>
              <w:t>.</w:t>
            </w:r>
            <w:proofErr w:type="gramEnd"/>
            <w:r w:rsidRPr="00E91E37">
              <w:rPr>
                <w:b/>
                <w:bCs/>
                <w:sz w:val="20"/>
              </w:rPr>
              <w:t xml:space="preserve"> </w:t>
            </w:r>
            <w:proofErr w:type="gramStart"/>
            <w:r w:rsidRPr="00E91E37">
              <w:rPr>
                <w:b/>
                <w:bCs/>
                <w:sz w:val="20"/>
              </w:rPr>
              <w:t>в</w:t>
            </w:r>
            <w:proofErr w:type="gramEnd"/>
            <w:r w:rsidRPr="00E91E37">
              <w:rPr>
                <w:b/>
                <w:bCs/>
                <w:sz w:val="20"/>
              </w:rPr>
              <w:t>ес%</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2014 год</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Уд</w:t>
            </w:r>
            <w:proofErr w:type="gramStart"/>
            <w:r w:rsidRPr="00E91E37">
              <w:rPr>
                <w:b/>
                <w:bCs/>
                <w:sz w:val="20"/>
              </w:rPr>
              <w:t>.</w:t>
            </w:r>
            <w:proofErr w:type="gramEnd"/>
            <w:r w:rsidRPr="00E91E37">
              <w:rPr>
                <w:b/>
                <w:bCs/>
                <w:sz w:val="20"/>
              </w:rPr>
              <w:t xml:space="preserve"> </w:t>
            </w:r>
            <w:proofErr w:type="gramStart"/>
            <w:r w:rsidRPr="00E91E37">
              <w:rPr>
                <w:b/>
                <w:bCs/>
                <w:sz w:val="20"/>
              </w:rPr>
              <w:t>в</w:t>
            </w:r>
            <w:proofErr w:type="gramEnd"/>
            <w:r w:rsidRPr="00E91E37">
              <w:rPr>
                <w:b/>
                <w:bCs/>
                <w:sz w:val="20"/>
              </w:rPr>
              <w:t>ес %</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2015 год</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Уд</w:t>
            </w:r>
            <w:proofErr w:type="gramStart"/>
            <w:r w:rsidRPr="00E91E37">
              <w:rPr>
                <w:b/>
                <w:bCs/>
                <w:sz w:val="20"/>
              </w:rPr>
              <w:t>.</w:t>
            </w:r>
            <w:proofErr w:type="gramEnd"/>
            <w:r w:rsidRPr="00E91E37">
              <w:rPr>
                <w:b/>
                <w:bCs/>
                <w:sz w:val="20"/>
              </w:rPr>
              <w:t xml:space="preserve"> </w:t>
            </w:r>
            <w:proofErr w:type="gramStart"/>
            <w:r w:rsidRPr="00E91E37">
              <w:rPr>
                <w:b/>
                <w:bCs/>
                <w:sz w:val="20"/>
              </w:rPr>
              <w:t>в</w:t>
            </w:r>
            <w:proofErr w:type="gramEnd"/>
            <w:r w:rsidRPr="00E91E37">
              <w:rPr>
                <w:b/>
                <w:bCs/>
                <w:sz w:val="20"/>
              </w:rPr>
              <w:t>ес%</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2016 год</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Уд</w:t>
            </w:r>
            <w:proofErr w:type="gramStart"/>
            <w:r w:rsidRPr="00E91E37">
              <w:rPr>
                <w:b/>
                <w:bCs/>
                <w:sz w:val="20"/>
              </w:rPr>
              <w:t>.</w:t>
            </w:r>
            <w:proofErr w:type="gramEnd"/>
            <w:r w:rsidRPr="00E91E37">
              <w:rPr>
                <w:b/>
                <w:bCs/>
                <w:sz w:val="20"/>
              </w:rPr>
              <w:t xml:space="preserve"> </w:t>
            </w:r>
            <w:proofErr w:type="gramStart"/>
            <w:r w:rsidRPr="00E91E37">
              <w:rPr>
                <w:b/>
                <w:bCs/>
                <w:sz w:val="20"/>
              </w:rPr>
              <w:t>в</w:t>
            </w:r>
            <w:proofErr w:type="gramEnd"/>
            <w:r w:rsidRPr="00E91E37">
              <w:rPr>
                <w:b/>
                <w:bCs/>
                <w:sz w:val="20"/>
              </w:rPr>
              <w:t>ес%</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2017 год</w:t>
            </w:r>
          </w:p>
        </w:tc>
        <w:tc>
          <w:tcPr>
            <w:tcW w:w="720" w:type="dxa"/>
            <w:tcBorders>
              <w:top w:val="single" w:sz="4" w:space="0" w:color="auto"/>
              <w:left w:val="nil"/>
              <w:bottom w:val="single" w:sz="4" w:space="0" w:color="auto"/>
              <w:right w:val="single" w:sz="4" w:space="0" w:color="auto"/>
            </w:tcBorders>
            <w:hideMark/>
          </w:tcPr>
          <w:p w:rsidR="00FD421C" w:rsidRPr="00E91E37" w:rsidRDefault="00FD421C" w:rsidP="006D58B5">
            <w:pPr>
              <w:jc w:val="center"/>
              <w:rPr>
                <w:b/>
                <w:bCs/>
                <w:sz w:val="20"/>
              </w:rPr>
            </w:pPr>
            <w:r w:rsidRPr="00E91E37">
              <w:rPr>
                <w:b/>
                <w:bCs/>
                <w:sz w:val="20"/>
              </w:rPr>
              <w:t>уд</w:t>
            </w:r>
            <w:proofErr w:type="gramStart"/>
            <w:r w:rsidRPr="00E91E37">
              <w:rPr>
                <w:b/>
                <w:bCs/>
                <w:sz w:val="20"/>
              </w:rPr>
              <w:t>.</w:t>
            </w:r>
            <w:proofErr w:type="gramEnd"/>
            <w:r w:rsidRPr="00E91E37">
              <w:rPr>
                <w:b/>
                <w:bCs/>
                <w:sz w:val="20"/>
              </w:rPr>
              <w:t xml:space="preserve"> </w:t>
            </w:r>
            <w:proofErr w:type="gramStart"/>
            <w:r w:rsidRPr="00E91E37">
              <w:rPr>
                <w:b/>
                <w:bCs/>
                <w:sz w:val="20"/>
              </w:rPr>
              <w:t>в</w:t>
            </w:r>
            <w:proofErr w:type="gramEnd"/>
            <w:r w:rsidRPr="00E91E37">
              <w:rPr>
                <w:b/>
                <w:bCs/>
                <w:sz w:val="20"/>
              </w:rPr>
              <w:t>ес %</w:t>
            </w:r>
          </w:p>
        </w:tc>
      </w:tr>
      <w:tr w:rsidR="00FD421C" w:rsidRPr="00E91E37" w:rsidTr="006D58B5">
        <w:trPr>
          <w:trHeight w:val="257"/>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b/>
                <w:bCs/>
                <w:sz w:val="20"/>
              </w:rPr>
            </w:pPr>
            <w:r w:rsidRPr="00E91E37">
              <w:rPr>
                <w:b/>
                <w:bCs/>
                <w:sz w:val="20"/>
              </w:rPr>
              <w:t>Доходы всего</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354854,4</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100</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386410</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100</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341885,3</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100</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267958</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100</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308098,8</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100</w:t>
            </w:r>
          </w:p>
        </w:tc>
      </w:tr>
      <w:tr w:rsidR="00FD421C" w:rsidRPr="00E91E37" w:rsidTr="006D58B5">
        <w:trPr>
          <w:trHeight w:val="799"/>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b/>
                <w:bCs/>
                <w:sz w:val="20"/>
              </w:rPr>
            </w:pPr>
            <w:r w:rsidRPr="00E91E37">
              <w:rPr>
                <w:b/>
                <w:bCs/>
                <w:sz w:val="20"/>
              </w:rPr>
              <w:t xml:space="preserve">Налоговые и неналоговые доходы в </w:t>
            </w:r>
            <w:proofErr w:type="spellStart"/>
            <w:r w:rsidRPr="00E91E37">
              <w:rPr>
                <w:b/>
                <w:bCs/>
                <w:sz w:val="20"/>
              </w:rPr>
              <w:t>т</w:t>
            </w:r>
            <w:proofErr w:type="gramStart"/>
            <w:r w:rsidRPr="00E91E37">
              <w:rPr>
                <w:b/>
                <w:bCs/>
                <w:sz w:val="20"/>
              </w:rPr>
              <w:t>.ч</w:t>
            </w:r>
            <w:proofErr w:type="spellEnd"/>
            <w:proofErr w:type="gramEnd"/>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74138,9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20,89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76905,8</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19,9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74485,4</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23,3</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79565,2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27,3</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83279,9</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27,03</w:t>
            </w:r>
          </w:p>
        </w:tc>
      </w:tr>
      <w:tr w:rsidR="00FD421C" w:rsidRPr="00E91E37" w:rsidTr="006D58B5">
        <w:trPr>
          <w:trHeight w:val="363"/>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налоговые</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54586</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15,38</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57770,9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15</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52719,7</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14,7</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53582,8</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16,6</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55169,2</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17,91</w:t>
            </w:r>
          </w:p>
        </w:tc>
      </w:tr>
      <w:tr w:rsidR="00FD421C" w:rsidRPr="00E91E37" w:rsidTr="006D58B5">
        <w:trPr>
          <w:trHeight w:val="363"/>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неналоговые</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19552,9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5,51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19134,9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4,9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21765,7</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8,6</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25982,4</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10,7</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28110,7</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9,12</w:t>
            </w:r>
          </w:p>
        </w:tc>
      </w:tr>
      <w:tr w:rsidR="00FD421C" w:rsidRPr="00E91E37" w:rsidTr="006D58B5">
        <w:trPr>
          <w:trHeight w:val="1347"/>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b/>
                <w:bCs/>
                <w:sz w:val="20"/>
              </w:rPr>
            </w:pPr>
            <w:r w:rsidRPr="00E91E37">
              <w:rPr>
                <w:b/>
                <w:bCs/>
                <w:sz w:val="20"/>
              </w:rPr>
              <w:t>Безвозмездные поступления от других бюджетов бюджетной системы РФ</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280715,5</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79,11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309504</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80,1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267399,9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78,2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188393</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70,3</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224818,9</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72,97</w:t>
            </w:r>
          </w:p>
        </w:tc>
      </w:tr>
      <w:tr w:rsidR="00FD421C" w:rsidRPr="00E91E37" w:rsidTr="006D58B5">
        <w:trPr>
          <w:trHeight w:val="348"/>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b/>
                <w:bCs/>
                <w:sz w:val="20"/>
              </w:rPr>
            </w:pPr>
            <w:r w:rsidRPr="00E91E37">
              <w:rPr>
                <w:b/>
                <w:bCs/>
                <w:sz w:val="20"/>
              </w:rPr>
              <w:t>Расходы, всего</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Тыс. 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358131,2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409388,9</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345411,1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267419,5</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308610,9</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х</w:t>
            </w:r>
          </w:p>
        </w:tc>
      </w:tr>
      <w:tr w:rsidR="00FD421C" w:rsidRPr="00E91E37" w:rsidTr="006D58B5">
        <w:trPr>
          <w:trHeight w:val="1090"/>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rPr>
                <w:b/>
                <w:bCs/>
                <w:sz w:val="20"/>
              </w:rPr>
            </w:pPr>
            <w:r w:rsidRPr="00E91E37">
              <w:rPr>
                <w:b/>
                <w:bCs/>
                <w:sz w:val="20"/>
              </w:rPr>
              <w:t>Средняя бюджетная обеспеченность в расчете на одного жителя</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Руб.</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27957,2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32134,1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27566,7</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21669,2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25519,8</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х</w:t>
            </w:r>
          </w:p>
        </w:tc>
      </w:tr>
      <w:tr w:rsidR="00FD421C" w:rsidRPr="00E91E37" w:rsidTr="006D58B5">
        <w:trPr>
          <w:trHeight w:val="747"/>
        </w:trPr>
        <w:tc>
          <w:tcPr>
            <w:tcW w:w="1455" w:type="dxa"/>
            <w:tcBorders>
              <w:top w:val="nil"/>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 xml:space="preserve">Уровень </w:t>
            </w:r>
            <w:proofErr w:type="spellStart"/>
            <w:r w:rsidRPr="00E91E37">
              <w:rPr>
                <w:sz w:val="20"/>
              </w:rPr>
              <w:t>дотационности</w:t>
            </w:r>
            <w:proofErr w:type="spellEnd"/>
            <w:r w:rsidRPr="00E91E37">
              <w:rPr>
                <w:sz w:val="20"/>
              </w:rPr>
              <w:t xml:space="preserve">  бюджета</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79,11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80,1</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78,2</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70,3</w:t>
            </w:r>
          </w:p>
        </w:tc>
        <w:tc>
          <w:tcPr>
            <w:tcW w:w="720" w:type="dxa"/>
            <w:tcBorders>
              <w:top w:val="nil"/>
              <w:left w:val="nil"/>
              <w:bottom w:val="single" w:sz="4" w:space="0" w:color="auto"/>
              <w:right w:val="single" w:sz="4" w:space="0" w:color="auto"/>
            </w:tcBorders>
            <w:vAlign w:val="center"/>
            <w:hideMark/>
          </w:tcPr>
          <w:p w:rsidR="00FD421C" w:rsidRPr="00E91E37" w:rsidRDefault="00FD421C" w:rsidP="006D58B5">
            <w:pPr>
              <w:ind w:left="-108" w:right="-108"/>
              <w:jc w:val="center"/>
              <w:rPr>
                <w:sz w:val="20"/>
              </w:rPr>
            </w:pPr>
            <w:r w:rsidRPr="00E91E37">
              <w:rPr>
                <w:sz w:val="20"/>
              </w:rPr>
              <w:t>х</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72,97</w:t>
            </w:r>
          </w:p>
        </w:tc>
        <w:tc>
          <w:tcPr>
            <w:tcW w:w="720" w:type="dxa"/>
            <w:tcBorders>
              <w:top w:val="nil"/>
              <w:left w:val="nil"/>
              <w:bottom w:val="single" w:sz="4" w:space="0" w:color="auto"/>
              <w:right w:val="single" w:sz="4" w:space="0" w:color="auto"/>
            </w:tcBorders>
            <w:noWrap/>
            <w:vAlign w:val="center"/>
            <w:hideMark/>
          </w:tcPr>
          <w:p w:rsidR="00FD421C" w:rsidRPr="00E91E37" w:rsidRDefault="00FD421C" w:rsidP="006D58B5">
            <w:pPr>
              <w:ind w:left="-108" w:right="-108"/>
              <w:jc w:val="center"/>
              <w:rPr>
                <w:sz w:val="20"/>
              </w:rPr>
            </w:pPr>
            <w:r w:rsidRPr="00E91E37">
              <w:rPr>
                <w:sz w:val="20"/>
              </w:rPr>
              <w:t>х</w:t>
            </w:r>
          </w:p>
        </w:tc>
      </w:tr>
    </w:tbl>
    <w:p w:rsidR="00FD421C" w:rsidRPr="00E91E37" w:rsidRDefault="00FD421C" w:rsidP="00FD421C">
      <w:pPr>
        <w:pStyle w:val="ae"/>
        <w:ind w:left="0"/>
        <w:jc w:val="both"/>
        <w:rPr>
          <w:sz w:val="20"/>
          <w:szCs w:val="20"/>
          <w:lang w:eastAsia="ar-SA"/>
        </w:rPr>
      </w:pP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 xml:space="preserve">Доходы бюджета за 2017 год составили 308098,8 тыс. руб. к уровню 2013 года, снижение на 13,2%. Доля налоговых и неналоговых доходов увеличилась на 12,3%,  или на 9141 тыс. руб. Незначительный рост  обусловлен изменением  норматива отчислений в бюджет района по налогу на доходы физических лиц с 39,2 %  </w:t>
      </w:r>
      <w:proofErr w:type="gramStart"/>
      <w:r w:rsidRPr="00E91E37">
        <w:rPr>
          <w:sz w:val="20"/>
          <w:szCs w:val="20"/>
          <w:lang w:eastAsia="ar-SA"/>
        </w:rPr>
        <w:t>до</w:t>
      </w:r>
      <w:proofErr w:type="gramEnd"/>
      <w:r w:rsidRPr="00E91E37">
        <w:rPr>
          <w:sz w:val="20"/>
          <w:szCs w:val="20"/>
          <w:lang w:eastAsia="ar-SA"/>
        </w:rPr>
        <w:t xml:space="preserve"> 30%.  </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Наибольший удельный вес в структуре  налоговых и неналоговых  доходов занимает налог на доходы физических лиц в 2013 году – 32,3 (без доп. норматива),  в 2014 году – 31,9% (без доп. норматива), в 2015 году – 32,9%, в 2016 году – 32%, в 2017 году – 30,9%. Данный налог является основным  доходным источником.</w:t>
      </w:r>
    </w:p>
    <w:p w:rsidR="00FD421C" w:rsidRPr="00E91E37" w:rsidRDefault="00FD421C" w:rsidP="00FD421C">
      <w:pPr>
        <w:pStyle w:val="ae"/>
        <w:spacing w:line="360" w:lineRule="auto"/>
        <w:ind w:left="0" w:firstLine="709"/>
        <w:jc w:val="both"/>
        <w:rPr>
          <w:sz w:val="20"/>
          <w:szCs w:val="20"/>
          <w:lang w:eastAsia="ar-SA"/>
        </w:rPr>
      </w:pPr>
      <w:r w:rsidRPr="00E91E37">
        <w:rPr>
          <w:sz w:val="20"/>
          <w:szCs w:val="20"/>
          <w:lang w:eastAsia="ar-SA"/>
        </w:rPr>
        <w:t>Налоговые доходы бюджета за 2017 год составили 55169,2 тыс. руб. и с ростом к уровню 2016 года на 2,9%. При анализе пятилетнего периода в сопоставимых условиях, т.е. не учитывая поступления по дополнительному нормативу от НДФЛ в 2013 и 2014 годах, наблюдается ежегодный рост налоговых доходов.</w:t>
      </w:r>
    </w:p>
    <w:p w:rsidR="00FD421C" w:rsidRPr="00E91E37" w:rsidRDefault="00FD421C" w:rsidP="00FD421C">
      <w:pPr>
        <w:spacing w:line="360" w:lineRule="auto"/>
        <w:ind w:firstLine="708"/>
        <w:jc w:val="both"/>
        <w:rPr>
          <w:sz w:val="20"/>
        </w:rPr>
      </w:pPr>
      <w:proofErr w:type="gramStart"/>
      <w:r w:rsidRPr="00E91E37">
        <w:rPr>
          <w:sz w:val="20"/>
        </w:rPr>
        <w:t>Неналоговых доходов в 2017 году поступило 28110,7 тыс. руб. с ростом к уровню 2016 года на 8,2%. В целом за пятилетний период поступления от неналоговых доходов увеличиваются в 2017 году к 2013 году на 43,8%. В основном увеличение произошло за счет роста прочих доходов от оказания платных услуг, которые в структуре неналоговых доходов занимают наибольший удельный вес.</w:t>
      </w:r>
      <w:proofErr w:type="gramEnd"/>
      <w:r w:rsidRPr="00E91E37">
        <w:rPr>
          <w:sz w:val="20"/>
        </w:rPr>
        <w:t xml:space="preserve"> Это связано с увеличением родительской платы, проведением большой работы по увеличению посещаемости детей в дошкольных учреждениях, оказания большего объема платных услуг, а также снижением дебиторской задолженности за оказанные услуги.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Объем налоговых и неналоговых доходов консолидированного бюджета Орловского района за последние пять лет увеличивается (2013 и 2014 годы в сопоставимых условиях). Исполнение консолидированного бюджета района по налоговым и неналоговым доходам за 2017 год составило 100% к первоначальному плану 107,7%.</w:t>
      </w:r>
    </w:p>
    <w:p w:rsidR="00FD421C" w:rsidRPr="00E91E37" w:rsidRDefault="00FD421C" w:rsidP="00FD421C">
      <w:pPr>
        <w:spacing w:line="360" w:lineRule="auto"/>
        <w:ind w:firstLine="720"/>
        <w:jc w:val="both"/>
        <w:rPr>
          <w:sz w:val="20"/>
        </w:rPr>
      </w:pPr>
      <w:r w:rsidRPr="00E91E37">
        <w:rPr>
          <w:sz w:val="20"/>
        </w:rPr>
        <w:lastRenderedPageBreak/>
        <w:t xml:space="preserve">Безвозмездные поступления в 2017 году составили  224818,9 тыс. руб. В динамике за пять лет наблюдается снижение безвозмездных поступлений на 19,9% к уровню 2013 года. </w:t>
      </w:r>
      <w:proofErr w:type="gramStart"/>
      <w:r w:rsidRPr="00E91E37">
        <w:rPr>
          <w:sz w:val="20"/>
        </w:rPr>
        <w:t xml:space="preserve">В 2014-2015 годах в районе осуществлялось строительство дорогостоящих объектов, финансируемых из областного и федерального бюджетов: школа с. </w:t>
      </w:r>
      <w:proofErr w:type="spellStart"/>
      <w:r w:rsidRPr="00E91E37">
        <w:rPr>
          <w:sz w:val="20"/>
        </w:rPr>
        <w:t>Тохтино</w:t>
      </w:r>
      <w:proofErr w:type="spellEnd"/>
      <w:r w:rsidRPr="00E91E37">
        <w:rPr>
          <w:sz w:val="20"/>
        </w:rPr>
        <w:t xml:space="preserve"> – 109158 тыс. руб., канализационные очистные сооружения второй нитки канализационного коллектора г. Орлове - 158210,2 тыс. руб., строительство теплотрассы к спортивной школе - 1179,1 тыс. руб. Этим объясняется и высокий уровень </w:t>
      </w:r>
      <w:proofErr w:type="spellStart"/>
      <w:r w:rsidRPr="00E91E37">
        <w:rPr>
          <w:sz w:val="20"/>
        </w:rPr>
        <w:t>дотационности</w:t>
      </w:r>
      <w:proofErr w:type="spellEnd"/>
      <w:r w:rsidRPr="00E91E37">
        <w:rPr>
          <w:sz w:val="20"/>
        </w:rPr>
        <w:t xml:space="preserve"> района за 2014-2015 годы.</w:t>
      </w:r>
      <w:proofErr w:type="gramEnd"/>
      <w:r w:rsidRPr="00E91E37">
        <w:rPr>
          <w:sz w:val="20"/>
        </w:rPr>
        <w:t xml:space="preserve"> Уровень </w:t>
      </w:r>
      <w:proofErr w:type="spellStart"/>
      <w:r w:rsidRPr="00E91E37">
        <w:rPr>
          <w:sz w:val="20"/>
        </w:rPr>
        <w:t>дотационности</w:t>
      </w:r>
      <w:proofErr w:type="spellEnd"/>
      <w:r w:rsidRPr="00E91E37">
        <w:rPr>
          <w:sz w:val="20"/>
        </w:rPr>
        <w:t xml:space="preserve"> в течение всего анализируемого времени был более 70%, по этому показателю Орловский район относится к группе высокодотационных районов и зависит от финансирования вышестоящих бюджетов. В 2017 году </w:t>
      </w:r>
      <w:proofErr w:type="spellStart"/>
      <w:r w:rsidRPr="00E91E37">
        <w:rPr>
          <w:sz w:val="20"/>
        </w:rPr>
        <w:t>дотационность</w:t>
      </w:r>
      <w:proofErr w:type="spellEnd"/>
      <w:r w:rsidRPr="00E91E37">
        <w:rPr>
          <w:sz w:val="20"/>
        </w:rPr>
        <w:t xml:space="preserve"> района снизилась до 72,97%, но все еще остается на высоком уровне. </w:t>
      </w:r>
    </w:p>
    <w:p w:rsidR="00FD421C" w:rsidRPr="00E91E37" w:rsidRDefault="00FD421C" w:rsidP="00FD421C">
      <w:pPr>
        <w:spacing w:line="360" w:lineRule="auto"/>
        <w:ind w:firstLine="720"/>
        <w:jc w:val="both"/>
        <w:rPr>
          <w:sz w:val="20"/>
        </w:rPr>
      </w:pPr>
      <w:r w:rsidRPr="00E91E37">
        <w:rPr>
          <w:sz w:val="20"/>
        </w:rPr>
        <w:t xml:space="preserve">Из вышеизложенного анализа просматривается тенденция увеличения доли собственных доходов в общем объеме доходов и уменьшения доли безвозмездных перечислений. </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 xml:space="preserve">Бюджетно-налоговая политика напрямую влияет на доходную часть бюджета Орловского муниципального образования. </w:t>
      </w:r>
      <w:r w:rsidRPr="00E91E37">
        <w:rPr>
          <w:color w:val="000000"/>
          <w:sz w:val="20"/>
          <w:szCs w:val="20"/>
          <w:lang w:eastAsia="ar-SA"/>
        </w:rPr>
        <w:t>Консолидированный бюджет района характеризуется высоким удельным весом финансовой помощи из областного бюджета, крайней незначительностью собственных доходов.</w:t>
      </w:r>
      <w:r w:rsidRPr="00E91E37">
        <w:rPr>
          <w:sz w:val="20"/>
          <w:szCs w:val="20"/>
          <w:lang w:eastAsia="ar-SA"/>
        </w:rPr>
        <w:t xml:space="preserve"> Основная часть доходов бюджета района (более 70%) формируется за счет безвозмездных поступлений, налоговых отчислений от федеральных, региональных и местных налогов (около 20%). Неналоговые доходы составляют незначительную часть (около 10%).</w:t>
      </w:r>
    </w:p>
    <w:p w:rsidR="00FD421C" w:rsidRPr="00E91E37" w:rsidRDefault="00FD421C" w:rsidP="00FD421C">
      <w:pPr>
        <w:spacing w:line="360" w:lineRule="auto"/>
        <w:ind w:firstLine="720"/>
        <w:jc w:val="both"/>
        <w:rPr>
          <w:sz w:val="20"/>
        </w:rPr>
      </w:pPr>
      <w:r w:rsidRPr="00E91E37">
        <w:rPr>
          <w:sz w:val="20"/>
        </w:rPr>
        <w:t>Расходы консолидированного бюджета Орловского района на протяжении 2013-2017 годов складывались неравномерно. Существенный рост отмечался в 2014 году и значительное снижение от среднегодовых значений в 2016 году. В разрезе функциональной классификации по годам  структура расходов представлена в таблице.</w:t>
      </w:r>
    </w:p>
    <w:p w:rsidR="00FD421C" w:rsidRPr="00E91E37" w:rsidRDefault="00FD421C" w:rsidP="00FD421C">
      <w:pPr>
        <w:spacing w:line="360" w:lineRule="auto"/>
        <w:ind w:firstLine="720"/>
        <w:jc w:val="right"/>
        <w:rPr>
          <w:sz w:val="20"/>
        </w:rPr>
      </w:pPr>
      <w:r w:rsidRPr="00E91E37">
        <w:rPr>
          <w:sz w:val="20"/>
        </w:rPr>
        <w:t>Таблица 31</w:t>
      </w:r>
    </w:p>
    <w:p w:rsidR="00FD421C" w:rsidRPr="00E91E37" w:rsidRDefault="00FD421C" w:rsidP="00FD421C">
      <w:pPr>
        <w:spacing w:after="120"/>
        <w:jc w:val="center"/>
        <w:rPr>
          <w:sz w:val="20"/>
        </w:rPr>
      </w:pPr>
      <w:r w:rsidRPr="00E91E37">
        <w:rPr>
          <w:sz w:val="20"/>
        </w:rPr>
        <w:t>Структура расходов консолидированного бюджета Орловского района  с 2013 по 2017 годы, тыс. руб.</w:t>
      </w:r>
    </w:p>
    <w:tbl>
      <w:tblPr>
        <w:tblW w:w="9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47"/>
        <w:gridCol w:w="539"/>
        <w:gridCol w:w="721"/>
        <w:gridCol w:w="808"/>
        <w:gridCol w:w="542"/>
        <w:gridCol w:w="807"/>
        <w:gridCol w:w="542"/>
        <w:gridCol w:w="808"/>
        <w:gridCol w:w="542"/>
        <w:gridCol w:w="808"/>
        <w:gridCol w:w="542"/>
        <w:gridCol w:w="807"/>
        <w:gridCol w:w="542"/>
      </w:tblGrid>
      <w:tr w:rsidR="00FD421C" w:rsidRPr="00E91E37" w:rsidTr="006D58B5">
        <w:trPr>
          <w:trHeight w:val="753"/>
        </w:trPr>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ind w:right="-108"/>
              <w:jc w:val="center"/>
              <w:rPr>
                <w:sz w:val="20"/>
              </w:rPr>
            </w:pPr>
            <w:r w:rsidRPr="00E91E37">
              <w:rPr>
                <w:sz w:val="20"/>
              </w:rPr>
              <w:t>Наименование расхода</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ind w:left="-108" w:right="-108"/>
              <w:jc w:val="center"/>
              <w:rPr>
                <w:sz w:val="20"/>
              </w:rPr>
            </w:pPr>
            <w:r w:rsidRPr="00E91E37">
              <w:rPr>
                <w:sz w:val="20"/>
              </w:rPr>
              <w:t>Раздел</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Подраздел</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2013 год (тыс. руб.)</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2014 год (тыс. руб.)</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2015 год (тыс. руб.)</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2016 год (тыс. руб.)</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2017 год (тыс. руб.)</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suppressAutoHyphens/>
              <w:jc w:val="center"/>
              <w:rPr>
                <w:sz w:val="20"/>
              </w:rPr>
            </w:pPr>
            <w:r w:rsidRPr="00E91E37">
              <w:rPr>
                <w:sz w:val="20"/>
              </w:rPr>
              <w:t>%</w:t>
            </w:r>
          </w:p>
        </w:tc>
      </w:tr>
      <w:tr w:rsidR="00FD421C" w:rsidRPr="00E91E37" w:rsidTr="006D58B5">
        <w:trPr>
          <w:trHeight w:val="164"/>
        </w:trPr>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w:t>
            </w:r>
          </w:p>
        </w:tc>
      </w:tr>
      <w:tr w:rsidR="00FD421C" w:rsidRPr="00E91E37" w:rsidTr="006D58B5">
        <w:trPr>
          <w:trHeight w:val="406"/>
        </w:trPr>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Всего расходов</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358131,2</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409388,9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345411,1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267419,5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308610,9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Общегосударственные вопросы</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36836,0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10,3</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41137,0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45286,0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44785,8</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16,7</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47950,4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15,5</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Национальная оборона</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298,4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351,1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320,7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329,3</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414,9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Национальная безопасность и правоохранительная деятельность</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858,5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1362,4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946,5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984,1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0,4</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1236,8</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0,4</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Национальная экономика</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04</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40456,5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11,3</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33129,6</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44012,8</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12,7</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34993,7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45000,6</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14,6</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Жилищно-</w:t>
            </w:r>
            <w:proofErr w:type="spellStart"/>
            <w:r w:rsidRPr="00E91E37">
              <w:rPr>
                <w:sz w:val="20"/>
              </w:rPr>
              <w:t>комунальное</w:t>
            </w:r>
            <w:proofErr w:type="spellEnd"/>
            <w:r w:rsidRPr="00E91E37">
              <w:rPr>
                <w:sz w:val="20"/>
              </w:rPr>
              <w:t xml:space="preserve"> хозяйство</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05</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93343,7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82815,1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20,2</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11498,5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7743,4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2,9</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7736,9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Охрана окружающей среды</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06</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90,0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270,0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50,1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215,4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98,3</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r>
      <w:tr w:rsidR="00FD421C" w:rsidRPr="00E91E37" w:rsidTr="006D58B5">
        <w:trPr>
          <w:trHeight w:val="411"/>
        </w:trPr>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Образование</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07</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139674,9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195016,5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47,6</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192507,7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55,7</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139603,5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52,2</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148462,4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48,1</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Культура, кинематография</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08</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30092,3</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8,4</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28043,4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6,9</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25173,6</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24184,9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31888,9</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10,3</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Социальная политика</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16090,4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27058,5</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6,6</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25169,1</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13670,2</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24816,7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8,0</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Физическая культура и спорт</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384,7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80,0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72,7</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88,0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98,0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r>
      <w:tr w:rsidR="00FD421C" w:rsidRPr="00E91E37" w:rsidTr="006D58B5">
        <w:tc>
          <w:tcPr>
            <w:tcW w:w="154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108"/>
              <w:rPr>
                <w:sz w:val="20"/>
              </w:rPr>
            </w:pPr>
            <w:r w:rsidRPr="00E91E37">
              <w:rPr>
                <w:sz w:val="20"/>
              </w:rPr>
              <w:t xml:space="preserve">Обслуживание </w:t>
            </w:r>
            <w:r w:rsidRPr="00E91E37">
              <w:rPr>
                <w:sz w:val="20"/>
              </w:rPr>
              <w:lastRenderedPageBreak/>
              <w:t>государственного и муниципального долга</w:t>
            </w:r>
          </w:p>
        </w:tc>
        <w:tc>
          <w:tcPr>
            <w:tcW w:w="53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lastRenderedPageBreak/>
              <w:t>13</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5,8</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125,3</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373,4</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80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821,2</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w:t>
            </w:r>
          </w:p>
        </w:tc>
        <w:tc>
          <w:tcPr>
            <w:tcW w:w="808"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ind w:right="-52"/>
              <w:jc w:val="center"/>
              <w:rPr>
                <w:sz w:val="20"/>
              </w:rPr>
            </w:pPr>
            <w:r w:rsidRPr="00E91E37">
              <w:rPr>
                <w:sz w:val="20"/>
              </w:rPr>
              <w:t>907,0</w:t>
            </w:r>
          </w:p>
        </w:tc>
        <w:tc>
          <w:tcPr>
            <w:tcW w:w="54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0,3</w:t>
            </w:r>
          </w:p>
        </w:tc>
      </w:tr>
    </w:tbl>
    <w:p w:rsidR="00FD421C" w:rsidRPr="00E91E37" w:rsidRDefault="00FD421C" w:rsidP="00FD421C">
      <w:pPr>
        <w:spacing w:before="240" w:line="360" w:lineRule="auto"/>
        <w:ind w:firstLine="720"/>
        <w:jc w:val="both"/>
        <w:rPr>
          <w:color w:val="000000"/>
          <w:sz w:val="20"/>
        </w:rPr>
      </w:pPr>
      <w:r w:rsidRPr="00E91E37">
        <w:rPr>
          <w:sz w:val="20"/>
        </w:rPr>
        <w:lastRenderedPageBreak/>
        <w:t>Расходы бюджета характеризуются ярко выраженной социальной направленностью. Основную долю расходов бюджета в 2013-2017 годах составляют расходы на социально-культурную сферу, причем более 40% из них составляют расходы по разделу 07 «Образование». Увеличение в 2014-2015 годах по данному разделу на 8,6% произошло в результате</w:t>
      </w:r>
      <w:r w:rsidRPr="00E91E37">
        <w:rPr>
          <w:color w:val="000000"/>
          <w:sz w:val="20"/>
        </w:rPr>
        <w:t xml:space="preserve"> приобретения здания с котельной и оборудованием </w:t>
      </w:r>
      <w:proofErr w:type="gramStart"/>
      <w:r w:rsidRPr="00E91E37">
        <w:rPr>
          <w:color w:val="000000"/>
          <w:sz w:val="20"/>
        </w:rPr>
        <w:t>в</w:t>
      </w:r>
      <w:proofErr w:type="gramEnd"/>
      <w:r w:rsidRPr="00E91E37">
        <w:rPr>
          <w:color w:val="000000"/>
          <w:sz w:val="20"/>
        </w:rPr>
        <w:t xml:space="preserve"> с. </w:t>
      </w:r>
      <w:proofErr w:type="spellStart"/>
      <w:r w:rsidRPr="00E91E37">
        <w:rPr>
          <w:color w:val="000000"/>
          <w:sz w:val="20"/>
        </w:rPr>
        <w:t>Тохтино</w:t>
      </w:r>
      <w:proofErr w:type="spellEnd"/>
      <w:r w:rsidRPr="00E91E37">
        <w:rPr>
          <w:color w:val="000000"/>
          <w:sz w:val="20"/>
        </w:rPr>
        <w:t>.</w:t>
      </w:r>
    </w:p>
    <w:p w:rsidR="00FD421C" w:rsidRPr="00E91E37" w:rsidRDefault="00FD421C" w:rsidP="00FD421C">
      <w:pPr>
        <w:spacing w:line="360" w:lineRule="auto"/>
        <w:ind w:firstLine="720"/>
        <w:jc w:val="both"/>
        <w:rPr>
          <w:sz w:val="20"/>
        </w:rPr>
      </w:pPr>
      <w:r w:rsidRPr="00E91E37">
        <w:rPr>
          <w:sz w:val="20"/>
        </w:rPr>
        <w:t xml:space="preserve">Значительную долю расходов бюджета составляют расходы по разделу «Общегосударственные вопросы», направленные на обеспечение деятельности органов муниципального управления. По разделу «Национальная экономика» основную долю составляют расходы по дорожному фонду. В 2017 году отмечается рост по сравнению с 2014 годом  до 6,5%. </w:t>
      </w:r>
    </w:p>
    <w:p w:rsidR="00FD421C" w:rsidRPr="00E91E37" w:rsidRDefault="00FD421C" w:rsidP="00FD421C">
      <w:pPr>
        <w:spacing w:line="360" w:lineRule="auto"/>
        <w:ind w:firstLine="720"/>
        <w:jc w:val="both"/>
        <w:rPr>
          <w:sz w:val="20"/>
        </w:rPr>
      </w:pPr>
      <w:r w:rsidRPr="00E91E37">
        <w:rPr>
          <w:sz w:val="20"/>
        </w:rPr>
        <w:t xml:space="preserve">Расходы по разделу «Жилищно-коммунальное хозяйство» в 2013- 2014 годах составили 26,1 - 20,2% от общего объёма расходов в связи со строительством канализационных очистных сооружений и второй нитки канализационного коллектора протяженностью </w:t>
      </w:r>
      <w:smartTag w:uri="urn:schemas-microsoft-com:office:smarttags" w:element="metricconverter">
        <w:smartTagPr>
          <w:attr w:name="ProductID" w:val="3,6 км"/>
        </w:smartTagPr>
        <w:r w:rsidRPr="00E91E37">
          <w:rPr>
            <w:sz w:val="20"/>
          </w:rPr>
          <w:t>3,6 км</w:t>
        </w:r>
      </w:smartTag>
      <w:proofErr w:type="gramStart"/>
      <w:r w:rsidRPr="00E91E37">
        <w:rPr>
          <w:sz w:val="20"/>
        </w:rPr>
        <w:t>.</w:t>
      </w:r>
      <w:proofErr w:type="gramEnd"/>
      <w:r w:rsidRPr="00E91E37">
        <w:rPr>
          <w:sz w:val="20"/>
        </w:rPr>
        <w:t xml:space="preserve"> </w:t>
      </w:r>
      <w:proofErr w:type="gramStart"/>
      <w:r w:rsidRPr="00E91E37">
        <w:rPr>
          <w:sz w:val="20"/>
        </w:rPr>
        <w:t>в</w:t>
      </w:r>
      <w:proofErr w:type="gramEnd"/>
      <w:r w:rsidRPr="00E91E37">
        <w:rPr>
          <w:sz w:val="20"/>
        </w:rPr>
        <w:t xml:space="preserve"> г. Орлове в сумме 74816,74 тыс. руб.</w:t>
      </w:r>
    </w:p>
    <w:p w:rsidR="00FD421C" w:rsidRPr="00E91E37" w:rsidRDefault="00FD421C" w:rsidP="00FD421C">
      <w:pPr>
        <w:spacing w:line="360" w:lineRule="auto"/>
        <w:ind w:firstLine="709"/>
        <w:jc w:val="both"/>
        <w:rPr>
          <w:sz w:val="20"/>
        </w:rPr>
      </w:pPr>
      <w:r w:rsidRPr="00E91E37">
        <w:rPr>
          <w:sz w:val="20"/>
        </w:rPr>
        <w:t xml:space="preserve">Расходы по разделу 10 «Социальная политика» по годам сложились неравномерно, отмечается снижение расходов в 2016 году. </w:t>
      </w:r>
      <w:proofErr w:type="gramStart"/>
      <w:r w:rsidRPr="00E91E37">
        <w:rPr>
          <w:sz w:val="20"/>
        </w:rPr>
        <w:t>Это связано с уменьшением расходов по обеспечению прав детей-сирот и детей, оставшихся без попечения родителей, лиц из числа детей-сирот и детей, оставшихся без попечения родителей, на жилое помещение в соответствии с Законом Кировской области «О социальной поддержке детей-сирот и детей, оставшихся без попечения родителей, лиц из числа детей-сирот и детей, оставшихся без попечения родителей, детей, попавших в сложную жизненную ситуацию</w:t>
      </w:r>
      <w:proofErr w:type="gramEnd"/>
      <w:r w:rsidRPr="00E91E37">
        <w:rPr>
          <w:sz w:val="20"/>
        </w:rPr>
        <w:t xml:space="preserve">» за счет субвенции из областного бюджета. </w:t>
      </w:r>
    </w:p>
    <w:p w:rsidR="00FD421C" w:rsidRPr="00E91E37" w:rsidRDefault="00FD421C" w:rsidP="00FD421C">
      <w:pPr>
        <w:spacing w:line="360" w:lineRule="auto"/>
        <w:ind w:firstLine="709"/>
        <w:jc w:val="both"/>
        <w:rPr>
          <w:color w:val="000000"/>
          <w:sz w:val="20"/>
        </w:rPr>
      </w:pPr>
      <w:r w:rsidRPr="00E91E37">
        <w:rPr>
          <w:sz w:val="20"/>
        </w:rPr>
        <w:t>Расходы по разделу 13 «</w:t>
      </w:r>
      <w:r w:rsidRPr="00E91E37">
        <w:rPr>
          <w:color w:val="000000"/>
          <w:sz w:val="20"/>
        </w:rPr>
        <w:t>Обслуживание государственного и муниципального долга» ежегодно возрастают. По сравнению с 2013 годом в 2017 году расходы увеличились в 156,4 раз. Это связано с увеличением объема муниципального долга.</w:t>
      </w:r>
    </w:p>
    <w:p w:rsidR="00FD421C" w:rsidRPr="00E91E37" w:rsidRDefault="00FD421C" w:rsidP="00FD421C">
      <w:pPr>
        <w:tabs>
          <w:tab w:val="right" w:pos="9355"/>
        </w:tabs>
        <w:spacing w:line="360" w:lineRule="auto"/>
        <w:ind w:firstLine="709"/>
        <w:jc w:val="both"/>
        <w:rPr>
          <w:sz w:val="20"/>
        </w:rPr>
      </w:pPr>
      <w:r w:rsidRPr="00E91E37">
        <w:rPr>
          <w:sz w:val="20"/>
        </w:rPr>
        <w:t xml:space="preserve">В консолидированный бюджет Орловского района входят бюджеты двух поселений (1 городского и 1 сельского). </w:t>
      </w:r>
      <w:proofErr w:type="gramStart"/>
      <w:r w:rsidRPr="00E91E37">
        <w:rPr>
          <w:sz w:val="20"/>
        </w:rPr>
        <w:t>Доля расходов бюджетов поселений в объеме расходов консолидированного бюджета в процентном отношении по годам возросла с 10,15% до 17,4%. Так в 2017 году объем расходов консолидированного бюджета составляет 308610,9 тыс. руб., в том числе объем расходов бюджетов поселений – 53598,2 тыс. руб., или 17,4%. В 2016 году объем расходов консолидированного бюджета составляет 267419,5 тыс. руб., в том числе объем расходов бюджетов</w:t>
      </w:r>
      <w:proofErr w:type="gramEnd"/>
      <w:r w:rsidRPr="00E91E37">
        <w:rPr>
          <w:sz w:val="20"/>
        </w:rPr>
        <w:t xml:space="preserve"> поселений – 39756,4 тыс. руб., или 14,8%.</w:t>
      </w:r>
    </w:p>
    <w:p w:rsidR="00FD421C" w:rsidRPr="00E91E37" w:rsidRDefault="00FD421C" w:rsidP="00FD421C">
      <w:pPr>
        <w:tabs>
          <w:tab w:val="right" w:pos="9355"/>
        </w:tabs>
        <w:spacing w:line="360" w:lineRule="auto"/>
        <w:ind w:firstLine="709"/>
        <w:jc w:val="both"/>
        <w:rPr>
          <w:sz w:val="20"/>
        </w:rPr>
      </w:pPr>
      <w:r w:rsidRPr="00E91E37">
        <w:rPr>
          <w:sz w:val="20"/>
        </w:rPr>
        <w:t>Долговые обязательства устанавливаются с учетом потребности бюджета в финансовых ресурсах на покрытие дефицита бюджета района  и планового погашения действующих долговых обязательств.</w:t>
      </w:r>
    </w:p>
    <w:p w:rsidR="00FD421C" w:rsidRPr="00E91E37" w:rsidRDefault="00FD421C" w:rsidP="00FD421C">
      <w:pPr>
        <w:spacing w:line="360" w:lineRule="auto"/>
        <w:ind w:firstLine="709"/>
        <w:jc w:val="both"/>
        <w:rPr>
          <w:sz w:val="20"/>
        </w:rPr>
      </w:pPr>
      <w:r w:rsidRPr="00E91E37">
        <w:rPr>
          <w:sz w:val="20"/>
        </w:rPr>
        <w:t>Показатели муниципального долга в пятилетнем периоде  сложились следующим образом:</w:t>
      </w:r>
      <w:r w:rsidRPr="00E91E37">
        <w:rPr>
          <w:sz w:val="20"/>
        </w:rPr>
        <w:tab/>
      </w:r>
    </w:p>
    <w:p w:rsidR="00FD421C" w:rsidRPr="00E91E37" w:rsidRDefault="00FD421C" w:rsidP="00FD421C">
      <w:pPr>
        <w:spacing w:line="360" w:lineRule="auto"/>
        <w:ind w:firstLine="709"/>
        <w:jc w:val="right"/>
        <w:rPr>
          <w:sz w:val="20"/>
        </w:rPr>
      </w:pPr>
      <w:r w:rsidRPr="00E91E37">
        <w:rPr>
          <w:sz w:val="20"/>
        </w:rPr>
        <w:t>Таблица 32</w:t>
      </w:r>
    </w:p>
    <w:p w:rsidR="00FD421C" w:rsidRPr="00E91E37" w:rsidRDefault="00FD421C" w:rsidP="00FD421C">
      <w:pPr>
        <w:spacing w:line="360" w:lineRule="auto"/>
        <w:jc w:val="center"/>
        <w:rPr>
          <w:sz w:val="20"/>
        </w:rPr>
      </w:pPr>
      <w:r w:rsidRPr="00E91E37">
        <w:rPr>
          <w:sz w:val="20"/>
        </w:rPr>
        <w:t>Показатели муниципального долга (в тыс. руб.)</w:t>
      </w:r>
    </w:p>
    <w:tbl>
      <w:tblPr>
        <w:tblW w:w="9406" w:type="dxa"/>
        <w:tblInd w:w="93" w:type="dxa"/>
        <w:tblLook w:val="04A0" w:firstRow="1" w:lastRow="0" w:firstColumn="1" w:lastColumn="0" w:noHBand="0" w:noVBand="1"/>
      </w:tblPr>
      <w:tblGrid>
        <w:gridCol w:w="2016"/>
        <w:gridCol w:w="1478"/>
        <w:gridCol w:w="1478"/>
        <w:gridCol w:w="1478"/>
        <w:gridCol w:w="1478"/>
        <w:gridCol w:w="1478"/>
      </w:tblGrid>
      <w:tr w:rsidR="00FD421C" w:rsidRPr="00E91E37" w:rsidTr="006D58B5">
        <w:trPr>
          <w:trHeight w:val="589"/>
        </w:trPr>
        <w:tc>
          <w:tcPr>
            <w:tcW w:w="2016" w:type="dxa"/>
            <w:tcBorders>
              <w:top w:val="single" w:sz="4" w:space="0" w:color="auto"/>
              <w:left w:val="single" w:sz="4" w:space="0" w:color="auto"/>
              <w:bottom w:val="single" w:sz="4" w:space="0" w:color="auto"/>
              <w:right w:val="single" w:sz="4" w:space="0" w:color="auto"/>
            </w:tcBorders>
            <w:noWrap/>
            <w:vAlign w:val="bottom"/>
            <w:hideMark/>
          </w:tcPr>
          <w:p w:rsidR="00FD421C" w:rsidRPr="00E91E37" w:rsidRDefault="00FD421C" w:rsidP="006D58B5">
            <w:pPr>
              <w:rPr>
                <w:sz w:val="20"/>
              </w:rPr>
            </w:pPr>
            <w:r w:rsidRPr="00E91E37">
              <w:rPr>
                <w:sz w:val="20"/>
              </w:rPr>
              <w:t> </w:t>
            </w:r>
          </w:p>
        </w:tc>
        <w:tc>
          <w:tcPr>
            <w:tcW w:w="1478"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jc w:val="center"/>
              <w:rPr>
                <w:b/>
                <w:sz w:val="20"/>
              </w:rPr>
            </w:pPr>
            <w:r w:rsidRPr="00E91E37">
              <w:rPr>
                <w:b/>
                <w:sz w:val="20"/>
              </w:rPr>
              <w:t>на 01.01.2014</w:t>
            </w:r>
          </w:p>
        </w:tc>
        <w:tc>
          <w:tcPr>
            <w:tcW w:w="1478"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jc w:val="center"/>
              <w:rPr>
                <w:b/>
                <w:sz w:val="20"/>
              </w:rPr>
            </w:pPr>
            <w:r w:rsidRPr="00E91E37">
              <w:rPr>
                <w:b/>
                <w:sz w:val="20"/>
              </w:rPr>
              <w:t>на 01.01.2015</w:t>
            </w:r>
          </w:p>
        </w:tc>
        <w:tc>
          <w:tcPr>
            <w:tcW w:w="1478"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jc w:val="center"/>
              <w:rPr>
                <w:b/>
                <w:sz w:val="20"/>
              </w:rPr>
            </w:pPr>
            <w:r w:rsidRPr="00E91E37">
              <w:rPr>
                <w:b/>
                <w:sz w:val="20"/>
              </w:rPr>
              <w:t>на 01.01.2016</w:t>
            </w:r>
          </w:p>
        </w:tc>
        <w:tc>
          <w:tcPr>
            <w:tcW w:w="1478"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jc w:val="center"/>
              <w:rPr>
                <w:b/>
                <w:sz w:val="20"/>
              </w:rPr>
            </w:pPr>
            <w:r w:rsidRPr="00E91E37">
              <w:rPr>
                <w:b/>
                <w:sz w:val="20"/>
              </w:rPr>
              <w:t>на 01.01.2017</w:t>
            </w:r>
          </w:p>
        </w:tc>
        <w:tc>
          <w:tcPr>
            <w:tcW w:w="1478" w:type="dxa"/>
            <w:tcBorders>
              <w:top w:val="single" w:sz="4" w:space="0" w:color="auto"/>
              <w:left w:val="nil"/>
              <w:bottom w:val="single" w:sz="4" w:space="0" w:color="auto"/>
              <w:right w:val="single" w:sz="4" w:space="0" w:color="auto"/>
            </w:tcBorders>
            <w:vAlign w:val="bottom"/>
            <w:hideMark/>
          </w:tcPr>
          <w:p w:rsidR="00FD421C" w:rsidRPr="00E91E37" w:rsidRDefault="00FD421C" w:rsidP="006D58B5">
            <w:pPr>
              <w:jc w:val="center"/>
              <w:rPr>
                <w:b/>
                <w:sz w:val="20"/>
              </w:rPr>
            </w:pPr>
            <w:r w:rsidRPr="00E91E37">
              <w:rPr>
                <w:b/>
                <w:sz w:val="20"/>
              </w:rPr>
              <w:t>на 01.01.2018</w:t>
            </w:r>
          </w:p>
        </w:tc>
      </w:tr>
      <w:tr w:rsidR="00FD421C" w:rsidRPr="00E91E37" w:rsidTr="006D58B5">
        <w:trPr>
          <w:trHeight w:val="791"/>
        </w:trPr>
        <w:tc>
          <w:tcPr>
            <w:tcW w:w="2016" w:type="dxa"/>
            <w:tcBorders>
              <w:top w:val="nil"/>
              <w:left w:val="single" w:sz="4" w:space="0" w:color="auto"/>
              <w:bottom w:val="single" w:sz="4" w:space="0" w:color="auto"/>
              <w:right w:val="single" w:sz="4" w:space="0" w:color="auto"/>
            </w:tcBorders>
            <w:vAlign w:val="bottom"/>
            <w:hideMark/>
          </w:tcPr>
          <w:p w:rsidR="00FD421C" w:rsidRPr="00E91E37" w:rsidRDefault="00FD421C" w:rsidP="006D58B5">
            <w:pPr>
              <w:rPr>
                <w:b/>
                <w:sz w:val="20"/>
              </w:rPr>
            </w:pPr>
            <w:r w:rsidRPr="00E91E37">
              <w:rPr>
                <w:b/>
                <w:sz w:val="20"/>
              </w:rPr>
              <w:t>Кредиты кредитных организаций</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2200</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4608,49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7108,49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9908,49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9908,49</w:t>
            </w:r>
          </w:p>
        </w:tc>
      </w:tr>
      <w:tr w:rsidR="00FD421C" w:rsidRPr="00E91E37" w:rsidTr="006D58B5">
        <w:trPr>
          <w:trHeight w:val="527"/>
        </w:trPr>
        <w:tc>
          <w:tcPr>
            <w:tcW w:w="2016" w:type="dxa"/>
            <w:tcBorders>
              <w:top w:val="nil"/>
              <w:left w:val="single" w:sz="4" w:space="0" w:color="auto"/>
              <w:bottom w:val="single" w:sz="4" w:space="0" w:color="auto"/>
              <w:right w:val="single" w:sz="4" w:space="0" w:color="auto"/>
            </w:tcBorders>
            <w:vAlign w:val="bottom"/>
            <w:hideMark/>
          </w:tcPr>
          <w:p w:rsidR="00FD421C" w:rsidRPr="00E91E37" w:rsidRDefault="00FD421C" w:rsidP="006D58B5">
            <w:pPr>
              <w:rPr>
                <w:b/>
                <w:sz w:val="20"/>
              </w:rPr>
            </w:pPr>
            <w:r w:rsidRPr="00E91E37">
              <w:rPr>
                <w:b/>
                <w:sz w:val="20"/>
              </w:rPr>
              <w:t>Бюджетные кредиты</w:t>
            </w:r>
          </w:p>
        </w:tc>
        <w:tc>
          <w:tcPr>
            <w:tcW w:w="1478" w:type="dxa"/>
            <w:tcBorders>
              <w:top w:val="nil"/>
              <w:left w:val="nil"/>
              <w:bottom w:val="single" w:sz="4" w:space="0" w:color="auto"/>
              <w:right w:val="single" w:sz="4" w:space="0" w:color="auto"/>
            </w:tcBorders>
            <w:noWrap/>
            <w:vAlign w:val="center"/>
          </w:tcPr>
          <w:p w:rsidR="00FD421C" w:rsidRPr="00E91E37" w:rsidRDefault="00FD421C" w:rsidP="006D58B5">
            <w:pPr>
              <w:jc w:val="center"/>
              <w:rPr>
                <w:sz w:val="20"/>
              </w:rPr>
            </w:pPr>
          </w:p>
        </w:tc>
        <w:tc>
          <w:tcPr>
            <w:tcW w:w="1478" w:type="dxa"/>
            <w:tcBorders>
              <w:top w:val="nil"/>
              <w:left w:val="nil"/>
              <w:bottom w:val="single" w:sz="4" w:space="0" w:color="auto"/>
              <w:right w:val="single" w:sz="4" w:space="0" w:color="auto"/>
            </w:tcBorders>
            <w:noWrap/>
            <w:vAlign w:val="center"/>
          </w:tcPr>
          <w:p w:rsidR="00FD421C" w:rsidRPr="00E91E37" w:rsidRDefault="00FD421C" w:rsidP="006D58B5">
            <w:pPr>
              <w:jc w:val="center"/>
              <w:rPr>
                <w:sz w:val="20"/>
              </w:rPr>
            </w:pP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1000</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670</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340</w:t>
            </w:r>
          </w:p>
        </w:tc>
      </w:tr>
      <w:tr w:rsidR="00FD421C" w:rsidRPr="00E91E37" w:rsidTr="006D58B5">
        <w:trPr>
          <w:trHeight w:val="264"/>
        </w:trPr>
        <w:tc>
          <w:tcPr>
            <w:tcW w:w="2016" w:type="dxa"/>
            <w:tcBorders>
              <w:top w:val="nil"/>
              <w:left w:val="single" w:sz="4" w:space="0" w:color="auto"/>
              <w:bottom w:val="single" w:sz="4" w:space="0" w:color="auto"/>
              <w:right w:val="single" w:sz="4" w:space="0" w:color="auto"/>
            </w:tcBorders>
            <w:noWrap/>
            <w:vAlign w:val="bottom"/>
            <w:hideMark/>
          </w:tcPr>
          <w:p w:rsidR="00FD421C" w:rsidRPr="00E91E37" w:rsidRDefault="00FD421C" w:rsidP="006D58B5">
            <w:pPr>
              <w:rPr>
                <w:b/>
                <w:sz w:val="20"/>
              </w:rPr>
            </w:pPr>
            <w:r w:rsidRPr="00E91E37">
              <w:rPr>
                <w:b/>
                <w:sz w:val="20"/>
              </w:rPr>
              <w:t>ИТОГО</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2200</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4608,49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8108,49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10578,49</w:t>
            </w:r>
          </w:p>
        </w:tc>
        <w:tc>
          <w:tcPr>
            <w:tcW w:w="1478" w:type="dxa"/>
            <w:tcBorders>
              <w:top w:val="nil"/>
              <w:left w:val="nil"/>
              <w:bottom w:val="single" w:sz="4" w:space="0" w:color="auto"/>
              <w:right w:val="single" w:sz="4" w:space="0" w:color="auto"/>
            </w:tcBorders>
            <w:noWrap/>
            <w:vAlign w:val="center"/>
            <w:hideMark/>
          </w:tcPr>
          <w:p w:rsidR="00FD421C" w:rsidRPr="00E91E37" w:rsidRDefault="00FD421C" w:rsidP="006D58B5">
            <w:pPr>
              <w:jc w:val="center"/>
              <w:rPr>
                <w:sz w:val="20"/>
              </w:rPr>
            </w:pPr>
            <w:r w:rsidRPr="00E91E37">
              <w:rPr>
                <w:sz w:val="20"/>
              </w:rPr>
              <w:t>10248,49</w:t>
            </w:r>
          </w:p>
        </w:tc>
      </w:tr>
    </w:tbl>
    <w:p w:rsidR="00FD421C" w:rsidRPr="00E91E37" w:rsidRDefault="00FD421C" w:rsidP="00FD421C">
      <w:pPr>
        <w:jc w:val="both"/>
        <w:rPr>
          <w:sz w:val="20"/>
        </w:rPr>
      </w:pPr>
      <w:r w:rsidRPr="00E91E37">
        <w:rPr>
          <w:sz w:val="20"/>
        </w:rPr>
        <w:t xml:space="preserve">   </w:t>
      </w:r>
    </w:p>
    <w:p w:rsidR="00FD421C" w:rsidRPr="00E91E37" w:rsidRDefault="00FD421C" w:rsidP="00FD421C">
      <w:pPr>
        <w:spacing w:line="360" w:lineRule="auto"/>
        <w:ind w:firstLine="720"/>
        <w:jc w:val="both"/>
        <w:rPr>
          <w:sz w:val="20"/>
        </w:rPr>
      </w:pPr>
      <w:r w:rsidRPr="00E91E37">
        <w:rPr>
          <w:sz w:val="20"/>
        </w:rPr>
        <w:t>Долг муниципального района  к уровню 2013 года  увеличился в 4,6 раза   и  в 2017 году составил 10248,49 тыс. руб., в том числе бюджетный кредит в сумме 340 тыс. руб.</w:t>
      </w:r>
    </w:p>
    <w:p w:rsidR="00FD421C" w:rsidRPr="00E91E37" w:rsidRDefault="00FD421C" w:rsidP="00FD421C">
      <w:pPr>
        <w:spacing w:line="360" w:lineRule="auto"/>
        <w:ind w:firstLine="720"/>
        <w:jc w:val="both"/>
        <w:rPr>
          <w:sz w:val="20"/>
        </w:rPr>
      </w:pPr>
      <w:r w:rsidRPr="00E91E37">
        <w:rPr>
          <w:sz w:val="20"/>
        </w:rPr>
        <w:t xml:space="preserve">Предельный объём муниципального долга на 2017 год был установлен  в размере 20486,98  тыс. рублей. </w:t>
      </w:r>
    </w:p>
    <w:p w:rsidR="00FD421C" w:rsidRPr="00E91E37" w:rsidRDefault="00FD421C" w:rsidP="00FD421C">
      <w:pPr>
        <w:spacing w:line="360" w:lineRule="auto"/>
        <w:ind w:firstLine="720"/>
        <w:jc w:val="both"/>
        <w:rPr>
          <w:color w:val="000000"/>
          <w:sz w:val="20"/>
        </w:rPr>
      </w:pPr>
      <w:r w:rsidRPr="00E91E37">
        <w:rPr>
          <w:color w:val="000000"/>
          <w:sz w:val="20"/>
        </w:rPr>
        <w:lastRenderedPageBreak/>
        <w:t>Район</w:t>
      </w:r>
      <w:r w:rsidRPr="00E91E37">
        <w:rPr>
          <w:sz w:val="20"/>
        </w:rPr>
        <w:tab/>
      </w:r>
      <w:r w:rsidRPr="00E91E37">
        <w:rPr>
          <w:color w:val="000000"/>
          <w:sz w:val="20"/>
        </w:rPr>
        <w:t xml:space="preserve">является муниципальным образованием с ограниченным налоговым потенциалом, существенным объёмом социальных расходов и высокой потребностью в капитальных вложениях практически во все области деятельности. При формировании районного бюджета  и принятии новых расходных обязательств необходимо учитывать долгосрочный прогноз основных параметров бюджетной системы, в том числе допустимых темпов роста муниципального долга, а также осуществлять систематический анализ оценки рисков бюджета, возникающих в связи с принятием условных обязательств.      </w:t>
      </w:r>
    </w:p>
    <w:p w:rsidR="00FD421C" w:rsidRPr="00E91E37" w:rsidRDefault="00FD421C" w:rsidP="00FD421C">
      <w:pPr>
        <w:spacing w:line="360" w:lineRule="auto"/>
        <w:ind w:firstLine="720"/>
        <w:jc w:val="both"/>
        <w:rPr>
          <w:sz w:val="20"/>
        </w:rPr>
      </w:pPr>
      <w:r w:rsidRPr="00E91E37">
        <w:rPr>
          <w:sz w:val="20"/>
        </w:rPr>
        <w:t xml:space="preserve">Проведение предсказуемой и преемственной бюджетной политики района будет служить важнейшей предпосылкой для обеспечения </w:t>
      </w:r>
      <w:proofErr w:type="gramStart"/>
      <w:r w:rsidRPr="00E91E37">
        <w:rPr>
          <w:sz w:val="20"/>
        </w:rPr>
        <w:t>стабильности</w:t>
      </w:r>
      <w:proofErr w:type="gramEnd"/>
      <w:r w:rsidRPr="00E91E37">
        <w:rPr>
          <w:sz w:val="20"/>
        </w:rPr>
        <w:t xml:space="preserve"> и соответствовать долгосрочным целям социально-экономического развития района и повышения качества жизни его населения.</w:t>
      </w:r>
    </w:p>
    <w:p w:rsidR="00FD421C" w:rsidRPr="00E91E37" w:rsidRDefault="00FD421C" w:rsidP="00FD421C">
      <w:pPr>
        <w:spacing w:line="360" w:lineRule="auto"/>
        <w:jc w:val="both"/>
        <w:rPr>
          <w:color w:val="000000"/>
          <w:sz w:val="20"/>
        </w:rPr>
      </w:pPr>
      <w:r w:rsidRPr="00E91E37">
        <w:rPr>
          <w:color w:val="000000"/>
          <w:sz w:val="20"/>
        </w:rPr>
        <w:t xml:space="preserve">В условиях предельной ограниченности ресурсов актуальность оптимального расходования средств повышается. </w:t>
      </w:r>
    </w:p>
    <w:p w:rsidR="00FD421C" w:rsidRPr="00E91E37" w:rsidRDefault="00FD421C" w:rsidP="00FD421C">
      <w:pPr>
        <w:pStyle w:val="ConsNormal"/>
        <w:widowControl/>
        <w:tabs>
          <w:tab w:val="left" w:pos="3015"/>
        </w:tabs>
        <w:spacing w:before="240"/>
        <w:ind w:right="0" w:firstLine="0"/>
        <w:jc w:val="center"/>
        <w:rPr>
          <w:rFonts w:ascii="Times New Roman" w:hAnsi="Times New Roman" w:cs="Times New Roman"/>
          <w:b/>
        </w:rPr>
      </w:pPr>
      <w:r w:rsidRPr="00E91E37">
        <w:rPr>
          <w:rFonts w:ascii="Times New Roman" w:hAnsi="Times New Roman" w:cs="Times New Roman"/>
          <w:b/>
        </w:rPr>
        <w:t>2. Анализ сильных, слабых сторон, возможностей и угроз</w:t>
      </w:r>
    </w:p>
    <w:p w:rsidR="00FD421C" w:rsidRPr="00E91E37" w:rsidRDefault="00FD421C" w:rsidP="00FD421C">
      <w:pPr>
        <w:pStyle w:val="ConsNormal"/>
        <w:widowControl/>
        <w:tabs>
          <w:tab w:val="left" w:pos="3015"/>
        </w:tabs>
        <w:spacing w:after="240"/>
        <w:ind w:right="0" w:firstLine="0"/>
        <w:jc w:val="center"/>
        <w:rPr>
          <w:rFonts w:ascii="Times New Roman" w:hAnsi="Times New Roman" w:cs="Times New Roman"/>
          <w:b/>
        </w:rPr>
      </w:pPr>
      <w:r w:rsidRPr="00E91E37">
        <w:rPr>
          <w:rFonts w:ascii="Times New Roman" w:hAnsi="Times New Roman" w:cs="Times New Roman"/>
          <w:b/>
        </w:rPr>
        <w:t>(</w:t>
      </w:r>
      <w:r w:rsidRPr="00E91E37">
        <w:rPr>
          <w:rFonts w:ascii="Times New Roman" w:hAnsi="Times New Roman" w:cs="Times New Roman"/>
          <w:b/>
          <w:lang w:val="en-US"/>
        </w:rPr>
        <w:t>SWOT</w:t>
      </w:r>
      <w:r w:rsidRPr="00E91E37">
        <w:rPr>
          <w:rFonts w:ascii="Times New Roman" w:hAnsi="Times New Roman" w:cs="Times New Roman"/>
          <w:b/>
        </w:rPr>
        <w:t xml:space="preserve"> – анализ)  Орловского района</w:t>
      </w:r>
    </w:p>
    <w:p w:rsidR="00FD421C" w:rsidRPr="00E91E37" w:rsidRDefault="00FD421C" w:rsidP="00FD421C">
      <w:pPr>
        <w:pStyle w:val="ConsNormal"/>
        <w:widowControl/>
        <w:tabs>
          <w:tab w:val="left" w:pos="3015"/>
        </w:tabs>
        <w:spacing w:line="360" w:lineRule="auto"/>
        <w:ind w:right="0"/>
        <w:jc w:val="both"/>
        <w:rPr>
          <w:rFonts w:ascii="Times New Roman" w:hAnsi="Times New Roman" w:cs="Times New Roman"/>
        </w:rPr>
      </w:pPr>
      <w:proofErr w:type="gramStart"/>
      <w:r w:rsidRPr="00E91E37">
        <w:rPr>
          <w:rFonts w:ascii="Times New Roman" w:hAnsi="Times New Roman" w:cs="Times New Roman"/>
        </w:rPr>
        <w:t xml:space="preserve">На основе исходной  социально-экономической ситуации Орловского района, проведён </w:t>
      </w:r>
      <w:r w:rsidRPr="00E91E37">
        <w:rPr>
          <w:rFonts w:ascii="Times New Roman" w:hAnsi="Times New Roman" w:cs="Times New Roman"/>
          <w:lang w:val="en-US"/>
        </w:rPr>
        <w:t>SWOT</w:t>
      </w:r>
      <w:r w:rsidRPr="00E91E37">
        <w:rPr>
          <w:rFonts w:ascii="Times New Roman" w:hAnsi="Times New Roman" w:cs="Times New Roman"/>
        </w:rPr>
        <w:t>-анализ социально-экономического развития муниципального образования, по результатам  которого выявлены сильные и слабые стороны, возможности и угрозы, определяющие перспективы развития Орловского района на период до 2035 года.</w:t>
      </w:r>
      <w:proofErr w:type="gramEnd"/>
    </w:p>
    <w:p w:rsidR="00FD421C" w:rsidRPr="00E91E37" w:rsidRDefault="00FD421C" w:rsidP="00FD421C">
      <w:pPr>
        <w:pStyle w:val="ConsNormal"/>
        <w:widowControl/>
        <w:tabs>
          <w:tab w:val="left" w:pos="3015"/>
        </w:tabs>
        <w:spacing w:line="360" w:lineRule="auto"/>
        <w:ind w:right="0"/>
        <w:jc w:val="right"/>
        <w:rPr>
          <w:rFonts w:ascii="Times New Roman" w:hAnsi="Times New Roman" w:cs="Times New Roman"/>
        </w:rPr>
      </w:pPr>
      <w:r w:rsidRPr="00E91E37">
        <w:rPr>
          <w:rFonts w:ascii="Times New Roman" w:hAnsi="Times New Roman" w:cs="Times New Roman"/>
        </w:rPr>
        <w:t>Таблица 33</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854"/>
        <w:gridCol w:w="4609"/>
      </w:tblGrid>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СИЛЬНЫЕ СТОРОНЫ</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СЛАБЫЕ СТОРОНЫ</w:t>
            </w:r>
          </w:p>
        </w:tc>
      </w:tr>
      <w:tr w:rsidR="00FD421C" w:rsidRPr="00E91E37" w:rsidTr="006D58B5">
        <w:trPr>
          <w:trHeight w:val="453"/>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Географическое положение</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-выгодное географическое положение, близость к областному центру</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-маятниковая миграция трудоспособного населения в областной центр в целях трудоустройства</w:t>
            </w:r>
          </w:p>
        </w:tc>
      </w:tr>
      <w:tr w:rsidR="00FD421C" w:rsidRPr="00E91E37" w:rsidTr="006D58B5">
        <w:trPr>
          <w:trHeight w:val="426"/>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Демографическая ситуация, уровень жизни населения, занятость</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-высокий профессиональный, образователь-</w:t>
            </w:r>
          </w:p>
          <w:p w:rsidR="00FD421C" w:rsidRPr="00E91E37" w:rsidRDefault="00FD421C" w:rsidP="006D58B5">
            <w:pPr>
              <w:jc w:val="both"/>
              <w:rPr>
                <w:sz w:val="20"/>
              </w:rPr>
            </w:pPr>
            <w:proofErr w:type="spellStart"/>
            <w:r w:rsidRPr="00E91E37">
              <w:rPr>
                <w:sz w:val="20"/>
              </w:rPr>
              <w:t>ный</w:t>
            </w:r>
            <w:proofErr w:type="spellEnd"/>
            <w:r w:rsidRPr="00E91E37">
              <w:rPr>
                <w:sz w:val="20"/>
              </w:rPr>
              <w:t xml:space="preserve">  и культурный уровень населения;</w:t>
            </w:r>
          </w:p>
          <w:p w:rsidR="00FD421C" w:rsidRPr="00E91E37" w:rsidRDefault="00FD421C" w:rsidP="006D58B5">
            <w:pPr>
              <w:jc w:val="both"/>
              <w:rPr>
                <w:sz w:val="20"/>
              </w:rPr>
            </w:pPr>
            <w:r w:rsidRPr="00E91E37">
              <w:rPr>
                <w:sz w:val="20"/>
              </w:rPr>
              <w:t xml:space="preserve"> -ежегодный рост среднемесячной номинальной заработной платы;</w:t>
            </w:r>
          </w:p>
          <w:p w:rsidR="00FD421C" w:rsidRPr="00E91E37" w:rsidRDefault="00FD421C" w:rsidP="006D58B5">
            <w:pPr>
              <w:jc w:val="both"/>
              <w:rPr>
                <w:sz w:val="20"/>
              </w:rPr>
            </w:pPr>
            <w:r w:rsidRPr="00E91E37">
              <w:rPr>
                <w:sz w:val="20"/>
              </w:rPr>
              <w:t xml:space="preserve"> -реализация мероприятий, направленных на снижение напряжённости на рынке труда</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 xml:space="preserve"> -отрицательный естественный прирост и старение населения;</w:t>
            </w:r>
          </w:p>
          <w:p w:rsidR="00FD421C" w:rsidRPr="00E91E37" w:rsidRDefault="00FD421C" w:rsidP="006D58B5">
            <w:pPr>
              <w:jc w:val="both"/>
              <w:rPr>
                <w:sz w:val="20"/>
              </w:rPr>
            </w:pPr>
            <w:r w:rsidRPr="00E91E37">
              <w:rPr>
                <w:sz w:val="20"/>
              </w:rPr>
              <w:t xml:space="preserve"> -отток наиболее активной и талантливой молодёжи;</w:t>
            </w:r>
          </w:p>
          <w:p w:rsidR="00FD421C" w:rsidRPr="00E91E37" w:rsidRDefault="00FD421C" w:rsidP="006D58B5">
            <w:pPr>
              <w:jc w:val="both"/>
              <w:rPr>
                <w:sz w:val="20"/>
              </w:rPr>
            </w:pPr>
            <w:r w:rsidRPr="00E91E37">
              <w:rPr>
                <w:sz w:val="20"/>
              </w:rPr>
              <w:t xml:space="preserve"> -недостаток кадров необходимой квалификации  </w:t>
            </w:r>
          </w:p>
        </w:tc>
      </w:tr>
      <w:tr w:rsidR="00FD421C" w:rsidRPr="00E91E37" w:rsidTr="006D58B5">
        <w:trPr>
          <w:trHeight w:val="457"/>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Развитие социальной сферы</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autoSpaceDE w:val="0"/>
              <w:autoSpaceDN w:val="0"/>
              <w:adjustRightInd w:val="0"/>
              <w:jc w:val="both"/>
              <w:rPr>
                <w:sz w:val="20"/>
              </w:rPr>
            </w:pPr>
            <w:r w:rsidRPr="00E91E37">
              <w:rPr>
                <w:sz w:val="20"/>
              </w:rPr>
              <w:t>-развитая муниципальная сеть учреждений культуры, образования, физической культуры и спорта;</w:t>
            </w:r>
          </w:p>
          <w:p w:rsidR="00FD421C" w:rsidRPr="00E91E37" w:rsidRDefault="00FD421C" w:rsidP="006D58B5">
            <w:pPr>
              <w:autoSpaceDE w:val="0"/>
              <w:autoSpaceDN w:val="0"/>
              <w:adjustRightInd w:val="0"/>
              <w:jc w:val="both"/>
              <w:rPr>
                <w:sz w:val="20"/>
              </w:rPr>
            </w:pPr>
            <w:r w:rsidRPr="00E91E37">
              <w:rPr>
                <w:sz w:val="20"/>
              </w:rPr>
              <w:t>-реализация социальных программ, направленных на улучшение социальной сферы в районе;</w:t>
            </w:r>
          </w:p>
          <w:p w:rsidR="00FD421C" w:rsidRPr="00E91E37" w:rsidRDefault="00FD421C" w:rsidP="006D58B5">
            <w:pPr>
              <w:autoSpaceDE w:val="0"/>
              <w:autoSpaceDN w:val="0"/>
              <w:adjustRightInd w:val="0"/>
              <w:jc w:val="both"/>
              <w:rPr>
                <w:sz w:val="20"/>
              </w:rPr>
            </w:pPr>
            <w:r w:rsidRPr="00E91E37">
              <w:rPr>
                <w:sz w:val="20"/>
              </w:rPr>
              <w:t>-наличие учреждений дополнительного образования;</w:t>
            </w:r>
          </w:p>
          <w:p w:rsidR="00FD421C" w:rsidRPr="00E91E37" w:rsidRDefault="00FD421C" w:rsidP="006D58B5">
            <w:pPr>
              <w:jc w:val="both"/>
              <w:rPr>
                <w:sz w:val="20"/>
              </w:rPr>
            </w:pPr>
            <w:r w:rsidRPr="00E91E37">
              <w:rPr>
                <w:sz w:val="20"/>
              </w:rPr>
              <w:t>-наличие  образовательных учреждений среднего профессионального образования;</w:t>
            </w:r>
          </w:p>
          <w:p w:rsidR="00FD421C" w:rsidRPr="00E91E37" w:rsidRDefault="00FD421C" w:rsidP="006D58B5">
            <w:pPr>
              <w:autoSpaceDE w:val="0"/>
              <w:autoSpaceDN w:val="0"/>
              <w:adjustRightInd w:val="0"/>
              <w:jc w:val="both"/>
              <w:rPr>
                <w:sz w:val="20"/>
              </w:rPr>
            </w:pPr>
            <w:r w:rsidRPr="00E91E37">
              <w:rPr>
                <w:sz w:val="20"/>
              </w:rPr>
              <w:t>-создание достаточного количества мест в дошкольных образовательных учреждениях;</w:t>
            </w:r>
          </w:p>
          <w:p w:rsidR="00FD421C" w:rsidRPr="00E91E37" w:rsidRDefault="00FD421C" w:rsidP="006D58B5">
            <w:pPr>
              <w:jc w:val="both"/>
              <w:rPr>
                <w:sz w:val="20"/>
              </w:rPr>
            </w:pPr>
            <w:r w:rsidRPr="00E91E37">
              <w:rPr>
                <w:sz w:val="20"/>
              </w:rPr>
              <w:t>-сохранение социальной направленности расходов бюджета</w:t>
            </w:r>
          </w:p>
        </w:tc>
        <w:tc>
          <w:tcPr>
            <w:tcW w:w="4609"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autoSpaceDE w:val="0"/>
              <w:autoSpaceDN w:val="0"/>
              <w:adjustRightInd w:val="0"/>
              <w:jc w:val="both"/>
              <w:rPr>
                <w:sz w:val="20"/>
              </w:rPr>
            </w:pPr>
            <w:r w:rsidRPr="00E91E37">
              <w:rPr>
                <w:sz w:val="20"/>
              </w:rPr>
              <w:t>-недостаточное финансирование социальной сферы;</w:t>
            </w:r>
          </w:p>
          <w:p w:rsidR="00FD421C" w:rsidRPr="00E91E37" w:rsidRDefault="00FD421C" w:rsidP="006D58B5">
            <w:pPr>
              <w:autoSpaceDE w:val="0"/>
              <w:autoSpaceDN w:val="0"/>
              <w:adjustRightInd w:val="0"/>
              <w:jc w:val="both"/>
              <w:rPr>
                <w:sz w:val="20"/>
              </w:rPr>
            </w:pPr>
            <w:r w:rsidRPr="00E91E37">
              <w:rPr>
                <w:sz w:val="20"/>
              </w:rPr>
              <w:t>-высокий износ материально-технической базы социальных учреждений;</w:t>
            </w:r>
          </w:p>
          <w:p w:rsidR="00FD421C" w:rsidRPr="00E91E37" w:rsidRDefault="00FD421C" w:rsidP="006D58B5">
            <w:pPr>
              <w:autoSpaceDE w:val="0"/>
              <w:autoSpaceDN w:val="0"/>
              <w:adjustRightInd w:val="0"/>
              <w:jc w:val="both"/>
              <w:rPr>
                <w:sz w:val="20"/>
              </w:rPr>
            </w:pPr>
            <w:r w:rsidRPr="00E91E37">
              <w:rPr>
                <w:sz w:val="20"/>
              </w:rPr>
              <w:t>-низкое наполнение образовательных учреждений в сельских населенных пунктах;</w:t>
            </w:r>
          </w:p>
          <w:p w:rsidR="00FD421C" w:rsidRPr="00E91E37" w:rsidRDefault="00FD421C" w:rsidP="006D58B5">
            <w:pPr>
              <w:autoSpaceDE w:val="0"/>
              <w:autoSpaceDN w:val="0"/>
              <w:adjustRightInd w:val="0"/>
              <w:jc w:val="both"/>
              <w:rPr>
                <w:sz w:val="20"/>
              </w:rPr>
            </w:pPr>
            <w:r w:rsidRPr="00E91E37">
              <w:rPr>
                <w:sz w:val="20"/>
              </w:rPr>
              <w:t>-рост среднего возраста учителей, увеличение числа учителей пенсионного возраста;</w:t>
            </w:r>
          </w:p>
          <w:p w:rsidR="00FD421C" w:rsidRPr="00E91E37" w:rsidRDefault="00FD421C" w:rsidP="006D58B5">
            <w:pPr>
              <w:jc w:val="both"/>
              <w:rPr>
                <w:sz w:val="20"/>
              </w:rPr>
            </w:pPr>
          </w:p>
        </w:tc>
      </w:tr>
      <w:tr w:rsidR="00FD421C" w:rsidRPr="00E91E37" w:rsidTr="006D58B5">
        <w:tc>
          <w:tcPr>
            <w:tcW w:w="9463" w:type="dxa"/>
            <w:gridSpan w:val="2"/>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Экономическое развитие, инвестиции, предпринимательство, муниципальное управление</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-наличие устойчиво функционирующих сельскохозяйственных организаций, обеспечивающих поступление налогов в бюджет муниципального образования и рабочие места для населения;</w:t>
            </w:r>
          </w:p>
          <w:p w:rsidR="00FD421C" w:rsidRPr="00E91E37" w:rsidRDefault="00FD421C" w:rsidP="006D58B5">
            <w:pPr>
              <w:jc w:val="both"/>
              <w:rPr>
                <w:sz w:val="20"/>
              </w:rPr>
            </w:pPr>
            <w:r w:rsidRPr="00E91E37">
              <w:rPr>
                <w:sz w:val="20"/>
              </w:rPr>
              <w:t>-рост инвестиций в основной капитал  предприятий агропромышленного комплекса;</w:t>
            </w:r>
          </w:p>
          <w:p w:rsidR="00FD421C" w:rsidRPr="00E91E37" w:rsidRDefault="00FD421C" w:rsidP="006D58B5">
            <w:pPr>
              <w:jc w:val="both"/>
              <w:rPr>
                <w:sz w:val="20"/>
              </w:rPr>
            </w:pPr>
            <w:r w:rsidRPr="00E91E37">
              <w:rPr>
                <w:sz w:val="20"/>
              </w:rPr>
              <w:t>-наличие перерабатывающего производства из сельскохозяйственной продукции по выпуску сыров;</w:t>
            </w:r>
          </w:p>
          <w:p w:rsidR="00FD421C" w:rsidRPr="00E91E37" w:rsidRDefault="00FD421C" w:rsidP="006D58B5">
            <w:pPr>
              <w:jc w:val="both"/>
              <w:rPr>
                <w:sz w:val="20"/>
              </w:rPr>
            </w:pPr>
            <w:r w:rsidRPr="00E91E37">
              <w:rPr>
                <w:sz w:val="20"/>
              </w:rPr>
              <w:t>-наличие инфраструктуры поддержки предпринимательства;</w:t>
            </w:r>
          </w:p>
          <w:p w:rsidR="00FD421C" w:rsidRPr="00E91E37" w:rsidRDefault="00FD421C" w:rsidP="006D58B5">
            <w:pPr>
              <w:jc w:val="both"/>
              <w:rPr>
                <w:sz w:val="20"/>
              </w:rPr>
            </w:pPr>
            <w:r w:rsidRPr="00E91E37">
              <w:rPr>
                <w:sz w:val="20"/>
              </w:rPr>
              <w:t xml:space="preserve">-рост оборота и отгрузки товаров собственного </w:t>
            </w:r>
            <w:r w:rsidRPr="00E91E37">
              <w:rPr>
                <w:sz w:val="20"/>
              </w:rPr>
              <w:lastRenderedPageBreak/>
              <w:t>производства</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lastRenderedPageBreak/>
              <w:t>-недостаток собственной доходной базы и инвестиций для реализации районных проектов;</w:t>
            </w:r>
          </w:p>
          <w:p w:rsidR="00FD421C" w:rsidRPr="00E91E37" w:rsidRDefault="00FD421C" w:rsidP="006D58B5">
            <w:pPr>
              <w:jc w:val="both"/>
              <w:rPr>
                <w:sz w:val="20"/>
              </w:rPr>
            </w:pPr>
            <w:r w:rsidRPr="00E91E37">
              <w:rPr>
                <w:sz w:val="20"/>
              </w:rPr>
              <w:t xml:space="preserve">-наличие недоимки по налоговым и неналоговым доходам; </w:t>
            </w:r>
          </w:p>
          <w:p w:rsidR="00FD421C" w:rsidRPr="00E91E37" w:rsidRDefault="00FD421C" w:rsidP="006D58B5">
            <w:pPr>
              <w:jc w:val="both"/>
              <w:rPr>
                <w:sz w:val="20"/>
              </w:rPr>
            </w:pPr>
            <w:r w:rsidRPr="00E91E37">
              <w:rPr>
                <w:sz w:val="20"/>
              </w:rPr>
              <w:t>-сокращение количества субъектов малого и среднего предпринимательства;</w:t>
            </w:r>
          </w:p>
          <w:p w:rsidR="00FD421C" w:rsidRPr="00E91E37" w:rsidRDefault="00FD421C" w:rsidP="006D58B5">
            <w:pPr>
              <w:jc w:val="both"/>
              <w:rPr>
                <w:sz w:val="20"/>
              </w:rPr>
            </w:pPr>
            <w:r w:rsidRPr="00E91E37">
              <w:rPr>
                <w:sz w:val="20"/>
              </w:rPr>
              <w:t>-недостаток квалифицированных кадров;</w:t>
            </w:r>
          </w:p>
          <w:p w:rsidR="00FD421C" w:rsidRPr="00E91E37" w:rsidRDefault="00FD421C" w:rsidP="006D58B5">
            <w:pPr>
              <w:jc w:val="both"/>
              <w:rPr>
                <w:sz w:val="20"/>
              </w:rPr>
            </w:pPr>
            <w:r w:rsidRPr="00E91E37">
              <w:rPr>
                <w:sz w:val="20"/>
              </w:rPr>
              <w:t>-отсутствие железной дороги;</w:t>
            </w:r>
          </w:p>
          <w:p w:rsidR="00FD421C" w:rsidRPr="00E91E37" w:rsidRDefault="00FD421C" w:rsidP="006D58B5">
            <w:pPr>
              <w:jc w:val="both"/>
              <w:rPr>
                <w:sz w:val="20"/>
              </w:rPr>
            </w:pPr>
            <w:r w:rsidRPr="00E91E37">
              <w:rPr>
                <w:sz w:val="20"/>
              </w:rPr>
              <w:t>-отсутствие инвестиционных площадок с подготовленной инфраструктурой;</w:t>
            </w:r>
          </w:p>
          <w:p w:rsidR="00FD421C" w:rsidRPr="00E91E37" w:rsidRDefault="00FD421C" w:rsidP="006D58B5">
            <w:pPr>
              <w:jc w:val="both"/>
              <w:rPr>
                <w:sz w:val="20"/>
              </w:rPr>
            </w:pPr>
            <w:r w:rsidRPr="00E91E37">
              <w:rPr>
                <w:sz w:val="20"/>
              </w:rPr>
              <w:t>-изношенность основных фондов предприятий;</w:t>
            </w:r>
          </w:p>
          <w:p w:rsidR="00FD421C" w:rsidRPr="00E91E37" w:rsidRDefault="00FD421C" w:rsidP="006D58B5">
            <w:pPr>
              <w:jc w:val="both"/>
              <w:rPr>
                <w:sz w:val="20"/>
              </w:rPr>
            </w:pPr>
            <w:r w:rsidRPr="00E91E37">
              <w:rPr>
                <w:sz w:val="20"/>
              </w:rPr>
              <w:t xml:space="preserve">-зависимость бюджета района от финансовой </w:t>
            </w:r>
            <w:r w:rsidRPr="00E91E37">
              <w:rPr>
                <w:sz w:val="20"/>
              </w:rPr>
              <w:lastRenderedPageBreak/>
              <w:t>помощи региона</w:t>
            </w:r>
          </w:p>
        </w:tc>
      </w:tr>
      <w:tr w:rsidR="00FD421C" w:rsidRPr="00E91E37" w:rsidTr="006D58B5">
        <w:trPr>
          <w:trHeight w:val="489"/>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lastRenderedPageBreak/>
              <w:t>Жилищно-коммунальное хозяйство, транспортная  инфраструктура</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jc w:val="both"/>
              <w:rPr>
                <w:sz w:val="20"/>
              </w:rPr>
            </w:pPr>
            <w:r w:rsidRPr="00E91E37">
              <w:rPr>
                <w:sz w:val="20"/>
              </w:rPr>
              <w:t>-наличие стратегических документов в сфере градостроительства и землепользования;</w:t>
            </w:r>
          </w:p>
          <w:p w:rsidR="00FD421C" w:rsidRPr="00E91E37" w:rsidRDefault="00FD421C" w:rsidP="006D58B5">
            <w:pPr>
              <w:jc w:val="both"/>
              <w:rPr>
                <w:sz w:val="20"/>
              </w:rPr>
            </w:pPr>
            <w:r w:rsidRPr="00E91E37">
              <w:rPr>
                <w:sz w:val="20"/>
              </w:rPr>
              <w:t>-создание конкурентной среды в сфере жилищно-коммунального хозяйства;</w:t>
            </w:r>
          </w:p>
          <w:p w:rsidR="00FD421C" w:rsidRPr="00E91E37" w:rsidRDefault="00FD421C" w:rsidP="006D58B5">
            <w:pPr>
              <w:jc w:val="both"/>
              <w:rPr>
                <w:sz w:val="20"/>
              </w:rPr>
            </w:pPr>
            <w:r w:rsidRPr="00E91E37">
              <w:rPr>
                <w:sz w:val="20"/>
              </w:rPr>
              <w:t>-наличие местных видов топлива для котельных;</w:t>
            </w:r>
          </w:p>
          <w:p w:rsidR="00FD421C" w:rsidRPr="00E91E37" w:rsidRDefault="00FD421C" w:rsidP="006D58B5">
            <w:pPr>
              <w:jc w:val="both"/>
              <w:rPr>
                <w:sz w:val="20"/>
              </w:rPr>
            </w:pPr>
            <w:r w:rsidRPr="00E91E37">
              <w:rPr>
                <w:sz w:val="20"/>
              </w:rPr>
              <w:t>-наличие автодороги федерального значения;</w:t>
            </w:r>
          </w:p>
          <w:p w:rsidR="00FD421C" w:rsidRPr="00E91E37" w:rsidRDefault="00FD421C" w:rsidP="006D58B5">
            <w:pPr>
              <w:jc w:val="both"/>
              <w:rPr>
                <w:sz w:val="20"/>
              </w:rPr>
            </w:pPr>
            <w:r w:rsidRPr="00E91E37">
              <w:rPr>
                <w:sz w:val="20"/>
              </w:rPr>
              <w:t>-наличие междугородних и пригородных маршрутов</w:t>
            </w:r>
          </w:p>
          <w:p w:rsidR="00FD421C" w:rsidRPr="00E91E37" w:rsidRDefault="00FD421C" w:rsidP="006D58B5">
            <w:pPr>
              <w:jc w:val="both"/>
              <w:rPr>
                <w:sz w:val="20"/>
              </w:rPr>
            </w:pPr>
          </w:p>
        </w:tc>
        <w:tc>
          <w:tcPr>
            <w:tcW w:w="4609"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autoSpaceDE w:val="0"/>
              <w:autoSpaceDN w:val="0"/>
              <w:adjustRightInd w:val="0"/>
              <w:jc w:val="both"/>
              <w:rPr>
                <w:sz w:val="20"/>
              </w:rPr>
            </w:pPr>
            <w:r w:rsidRPr="00E91E37">
              <w:rPr>
                <w:sz w:val="20"/>
              </w:rPr>
              <w:t>-наличие ветхого и аварийного жилого фонда;</w:t>
            </w:r>
          </w:p>
          <w:p w:rsidR="00FD421C" w:rsidRPr="00E91E37" w:rsidRDefault="00FD421C" w:rsidP="006D58B5">
            <w:pPr>
              <w:autoSpaceDE w:val="0"/>
              <w:autoSpaceDN w:val="0"/>
              <w:adjustRightInd w:val="0"/>
              <w:jc w:val="both"/>
              <w:rPr>
                <w:sz w:val="20"/>
              </w:rPr>
            </w:pPr>
            <w:r w:rsidRPr="00E91E37">
              <w:rPr>
                <w:sz w:val="20"/>
              </w:rPr>
              <w:t>-высокий износ объектов инфраструктуры;</w:t>
            </w:r>
          </w:p>
          <w:p w:rsidR="00FD421C" w:rsidRPr="00E91E37" w:rsidRDefault="00FD421C" w:rsidP="006D58B5">
            <w:pPr>
              <w:autoSpaceDE w:val="0"/>
              <w:autoSpaceDN w:val="0"/>
              <w:adjustRightInd w:val="0"/>
              <w:jc w:val="both"/>
              <w:rPr>
                <w:sz w:val="20"/>
              </w:rPr>
            </w:pPr>
            <w:r w:rsidRPr="00E91E37">
              <w:rPr>
                <w:sz w:val="20"/>
              </w:rPr>
              <w:t>-невысокий уровень благоустройства жилищного фонда;</w:t>
            </w:r>
          </w:p>
          <w:p w:rsidR="00FD421C" w:rsidRPr="00E91E37" w:rsidRDefault="00FD421C" w:rsidP="006D58B5">
            <w:pPr>
              <w:jc w:val="both"/>
              <w:rPr>
                <w:bCs/>
                <w:sz w:val="20"/>
              </w:rPr>
            </w:pPr>
            <w:r w:rsidRPr="00E91E37">
              <w:rPr>
                <w:bCs/>
                <w:sz w:val="20"/>
              </w:rPr>
              <w:t>-высокий уровень износа пассажирского транспорта</w:t>
            </w:r>
          </w:p>
          <w:p w:rsidR="00FD421C" w:rsidRPr="00E91E37" w:rsidRDefault="00FD421C" w:rsidP="006D58B5">
            <w:pPr>
              <w:jc w:val="both"/>
              <w:rPr>
                <w:bCs/>
                <w:sz w:val="20"/>
              </w:rPr>
            </w:pPr>
            <w:r w:rsidRPr="00E91E37">
              <w:rPr>
                <w:bCs/>
                <w:sz w:val="20"/>
              </w:rPr>
              <w:t>-</w:t>
            </w:r>
            <w:r w:rsidRPr="00E91E37">
              <w:rPr>
                <w:color w:val="000000"/>
                <w:sz w:val="20"/>
              </w:rPr>
              <w:t xml:space="preserve"> высокая доля автомобильных дорог, не соответствующих нормативным требованиям к транспортно-эксплуатационным показателям</w:t>
            </w:r>
          </w:p>
          <w:p w:rsidR="00FD421C" w:rsidRPr="00E91E37" w:rsidRDefault="00FD421C" w:rsidP="006D58B5">
            <w:pPr>
              <w:jc w:val="both"/>
              <w:rPr>
                <w:sz w:val="20"/>
              </w:rPr>
            </w:pP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ВОЗМОЖНОСТИ</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УГРОЗЫ И ОГРАНИЧЕНИЯ</w:t>
            </w:r>
          </w:p>
        </w:tc>
      </w:tr>
      <w:tr w:rsidR="00FD421C" w:rsidRPr="00E91E37" w:rsidTr="006D58B5">
        <w:trPr>
          <w:trHeight w:val="414"/>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Демографическая ситуация, уровень жизни населения, занятость</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-принятие мер, направленных на улучшение демографической ситуации и социальную поддержку</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-формирование в основном 1-2-детной модели семьи, ведущее к снижению рождаемости и численности трудоспособного населения в перспективе;</w:t>
            </w:r>
          </w:p>
          <w:p w:rsidR="00FD421C" w:rsidRPr="00E91E37" w:rsidRDefault="00FD421C" w:rsidP="006D58B5">
            <w:pPr>
              <w:jc w:val="both"/>
              <w:rPr>
                <w:sz w:val="20"/>
              </w:rPr>
            </w:pPr>
            <w:r w:rsidRPr="00E91E37">
              <w:rPr>
                <w:sz w:val="20"/>
              </w:rPr>
              <w:t>-миграционный отток населения в город Киров и другие регионы</w:t>
            </w:r>
          </w:p>
        </w:tc>
      </w:tr>
      <w:tr w:rsidR="00FD421C" w:rsidRPr="00E91E37" w:rsidTr="006D58B5">
        <w:trPr>
          <w:trHeight w:val="388"/>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Развитие социальной сферы</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-совершенствование муниципальной системы образования в соответствии с новыми трендами и тенденциями развития образования в современном мире;</w:t>
            </w:r>
          </w:p>
          <w:p w:rsidR="00FD421C" w:rsidRPr="00E91E37" w:rsidRDefault="00FD421C" w:rsidP="006D58B5">
            <w:pPr>
              <w:jc w:val="both"/>
              <w:rPr>
                <w:sz w:val="20"/>
              </w:rPr>
            </w:pPr>
            <w:r w:rsidRPr="00E91E37">
              <w:rPr>
                <w:sz w:val="20"/>
              </w:rPr>
              <w:t>-увеличение количества и разнообразия культурных событий и мероприятий;</w:t>
            </w:r>
          </w:p>
          <w:p w:rsidR="00FD421C" w:rsidRPr="00E91E37" w:rsidRDefault="00FD421C" w:rsidP="006D58B5">
            <w:pPr>
              <w:jc w:val="both"/>
              <w:rPr>
                <w:sz w:val="20"/>
              </w:rPr>
            </w:pPr>
            <w:r w:rsidRPr="00E91E37">
              <w:rPr>
                <w:sz w:val="20"/>
              </w:rPr>
              <w:t>-использование и развитие потенциала молодёжи;</w:t>
            </w:r>
          </w:p>
          <w:p w:rsidR="00FD421C" w:rsidRPr="00E91E37" w:rsidRDefault="00FD421C" w:rsidP="006D58B5">
            <w:pPr>
              <w:jc w:val="both"/>
              <w:rPr>
                <w:sz w:val="20"/>
              </w:rPr>
            </w:pPr>
            <w:r w:rsidRPr="00E91E37">
              <w:rPr>
                <w:sz w:val="20"/>
              </w:rPr>
              <w:t>-привлечение дополнительного финансирования через участие в областных, межрегиональных, всероссийских конкурсах проектов, программ на получение Грантов;</w:t>
            </w:r>
          </w:p>
          <w:p w:rsidR="00FD421C" w:rsidRPr="00E91E37" w:rsidRDefault="00FD421C" w:rsidP="006D58B5">
            <w:pPr>
              <w:autoSpaceDE w:val="0"/>
              <w:autoSpaceDN w:val="0"/>
              <w:adjustRightInd w:val="0"/>
              <w:jc w:val="both"/>
              <w:rPr>
                <w:sz w:val="20"/>
              </w:rPr>
            </w:pPr>
            <w:r w:rsidRPr="00E91E37">
              <w:rPr>
                <w:sz w:val="20"/>
              </w:rPr>
              <w:t>- воспитание здорового образа жизни</w:t>
            </w:r>
          </w:p>
          <w:p w:rsidR="00FD421C" w:rsidRPr="00E91E37" w:rsidRDefault="00FD421C" w:rsidP="006D58B5">
            <w:pPr>
              <w:autoSpaceDE w:val="0"/>
              <w:autoSpaceDN w:val="0"/>
              <w:adjustRightInd w:val="0"/>
              <w:jc w:val="both"/>
              <w:rPr>
                <w:sz w:val="20"/>
              </w:rPr>
            </w:pPr>
            <w:r w:rsidRPr="00E91E37">
              <w:rPr>
                <w:sz w:val="20"/>
              </w:rPr>
              <w:t xml:space="preserve">среди населения через вовлечение </w:t>
            </w:r>
            <w:proofErr w:type="gramStart"/>
            <w:r w:rsidRPr="00E91E37">
              <w:rPr>
                <w:sz w:val="20"/>
              </w:rPr>
              <w:t>в</w:t>
            </w:r>
            <w:proofErr w:type="gramEnd"/>
          </w:p>
          <w:p w:rsidR="00FD421C" w:rsidRPr="00E91E37" w:rsidRDefault="00FD421C" w:rsidP="006D58B5">
            <w:pPr>
              <w:jc w:val="both"/>
              <w:rPr>
                <w:sz w:val="20"/>
              </w:rPr>
            </w:pPr>
            <w:r w:rsidRPr="00E91E37">
              <w:rPr>
                <w:sz w:val="20"/>
              </w:rPr>
              <w:t>занятия физкультурой и спортом (программа ГТО)</w:t>
            </w:r>
          </w:p>
        </w:tc>
        <w:tc>
          <w:tcPr>
            <w:tcW w:w="4609"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jc w:val="both"/>
              <w:rPr>
                <w:sz w:val="20"/>
              </w:rPr>
            </w:pPr>
            <w:r w:rsidRPr="00E91E37">
              <w:rPr>
                <w:sz w:val="20"/>
              </w:rPr>
              <w:t>-отсутствие развитой социальной инфраструктуры для инвалидов и других маломобильных групп населения;</w:t>
            </w:r>
          </w:p>
          <w:p w:rsidR="00FD421C" w:rsidRPr="00E91E37" w:rsidRDefault="00FD421C" w:rsidP="006D58B5">
            <w:pPr>
              <w:jc w:val="both"/>
              <w:rPr>
                <w:sz w:val="20"/>
              </w:rPr>
            </w:pPr>
            <w:r w:rsidRPr="00E91E37">
              <w:rPr>
                <w:sz w:val="20"/>
              </w:rPr>
              <w:t>-деструктивное информационное воздействие на молодёжь;</w:t>
            </w:r>
          </w:p>
          <w:p w:rsidR="00FD421C" w:rsidRPr="00E91E37" w:rsidRDefault="00FD421C" w:rsidP="006D58B5">
            <w:pPr>
              <w:jc w:val="both"/>
              <w:rPr>
                <w:sz w:val="20"/>
              </w:rPr>
            </w:pPr>
            <w:r w:rsidRPr="00E91E37">
              <w:rPr>
                <w:sz w:val="20"/>
              </w:rPr>
              <w:t>-закрытие учреждений социальной сферы, в рамках оптимизации расходов, что может привести к оттоку населения из сельских населённых пунктов</w:t>
            </w:r>
          </w:p>
          <w:p w:rsidR="00FD421C" w:rsidRPr="00E91E37" w:rsidRDefault="00FD421C" w:rsidP="006D58B5">
            <w:pPr>
              <w:jc w:val="both"/>
              <w:rPr>
                <w:sz w:val="20"/>
              </w:rPr>
            </w:pPr>
          </w:p>
        </w:tc>
      </w:tr>
      <w:tr w:rsidR="00FD421C" w:rsidRPr="00E91E37" w:rsidTr="006D58B5">
        <w:tc>
          <w:tcPr>
            <w:tcW w:w="9463" w:type="dxa"/>
            <w:gridSpan w:val="2"/>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center"/>
              <w:rPr>
                <w:b/>
                <w:sz w:val="20"/>
              </w:rPr>
            </w:pPr>
            <w:r w:rsidRPr="00E91E37">
              <w:rPr>
                <w:b/>
                <w:sz w:val="20"/>
              </w:rPr>
              <w:t>Экономическое развитие, инвестиции, предпринимательство, муниципальное управление</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-повышение инвестиционной привлекательности района;</w:t>
            </w:r>
          </w:p>
          <w:p w:rsidR="00FD421C" w:rsidRPr="00E91E37" w:rsidRDefault="00FD421C" w:rsidP="006D58B5">
            <w:pPr>
              <w:jc w:val="both"/>
              <w:rPr>
                <w:sz w:val="20"/>
              </w:rPr>
            </w:pPr>
            <w:r w:rsidRPr="00E91E37">
              <w:rPr>
                <w:sz w:val="20"/>
              </w:rPr>
              <w:t>-дальнейшее развитие агропромышленного комплекса и перерабатывающего производства;</w:t>
            </w:r>
          </w:p>
          <w:p w:rsidR="00FD421C" w:rsidRPr="00E91E37" w:rsidRDefault="00FD421C" w:rsidP="006D58B5">
            <w:pPr>
              <w:jc w:val="both"/>
              <w:rPr>
                <w:sz w:val="20"/>
              </w:rPr>
            </w:pPr>
            <w:r w:rsidRPr="00E91E37">
              <w:rPr>
                <w:sz w:val="20"/>
              </w:rPr>
              <w:t>-развитие малого и среднего предпринимательства;</w:t>
            </w:r>
          </w:p>
          <w:p w:rsidR="00FD421C" w:rsidRPr="00E91E37" w:rsidRDefault="00FD421C" w:rsidP="006D58B5">
            <w:pPr>
              <w:jc w:val="both"/>
              <w:rPr>
                <w:sz w:val="20"/>
              </w:rPr>
            </w:pPr>
            <w:r w:rsidRPr="00E91E37">
              <w:rPr>
                <w:sz w:val="20"/>
              </w:rPr>
              <w:t>-участие в реализации государственных программ;</w:t>
            </w:r>
          </w:p>
          <w:p w:rsidR="00FD421C" w:rsidRPr="00E91E37" w:rsidRDefault="00FD421C" w:rsidP="006D58B5">
            <w:pPr>
              <w:jc w:val="both"/>
              <w:rPr>
                <w:sz w:val="20"/>
              </w:rPr>
            </w:pPr>
            <w:r w:rsidRPr="00E91E37">
              <w:rPr>
                <w:sz w:val="20"/>
              </w:rPr>
              <w:t>-формирование заказа на подготовку кадров, создание системы профориентации;</w:t>
            </w:r>
          </w:p>
          <w:p w:rsidR="00FD421C" w:rsidRPr="00E91E37" w:rsidRDefault="00FD421C" w:rsidP="006D58B5">
            <w:pPr>
              <w:jc w:val="both"/>
              <w:rPr>
                <w:sz w:val="20"/>
              </w:rPr>
            </w:pPr>
            <w:r w:rsidRPr="00E91E37">
              <w:rPr>
                <w:sz w:val="20"/>
              </w:rPr>
              <w:t>-возможность получения средств господдержки в рамках реализации областных и федеральных целевых программам;</w:t>
            </w:r>
          </w:p>
          <w:p w:rsidR="00FD421C" w:rsidRPr="00E91E37" w:rsidRDefault="00FD421C" w:rsidP="006D58B5">
            <w:pPr>
              <w:autoSpaceDE w:val="0"/>
              <w:autoSpaceDN w:val="0"/>
              <w:adjustRightInd w:val="0"/>
              <w:jc w:val="both"/>
              <w:rPr>
                <w:sz w:val="20"/>
              </w:rPr>
            </w:pPr>
            <w:r w:rsidRPr="00E91E37">
              <w:rPr>
                <w:sz w:val="20"/>
              </w:rPr>
              <w:t xml:space="preserve">-развитие взаимовыгодного сотрудничества органов местного самоуправления и хозяйствующих субъектов; </w:t>
            </w:r>
          </w:p>
          <w:p w:rsidR="00FD421C" w:rsidRPr="00E91E37" w:rsidRDefault="00FD421C" w:rsidP="006D58B5">
            <w:pPr>
              <w:autoSpaceDE w:val="0"/>
              <w:autoSpaceDN w:val="0"/>
              <w:adjustRightInd w:val="0"/>
              <w:jc w:val="both"/>
              <w:rPr>
                <w:sz w:val="20"/>
              </w:rPr>
            </w:pPr>
            <w:r w:rsidRPr="00E91E37">
              <w:rPr>
                <w:sz w:val="20"/>
              </w:rPr>
              <w:t>- возможность привлечения молодых</w:t>
            </w:r>
          </w:p>
          <w:p w:rsidR="00FD421C" w:rsidRPr="00E91E37" w:rsidRDefault="00FD421C" w:rsidP="006D58B5">
            <w:pPr>
              <w:jc w:val="both"/>
              <w:rPr>
                <w:sz w:val="20"/>
              </w:rPr>
            </w:pPr>
            <w:r w:rsidRPr="00E91E37">
              <w:rPr>
                <w:sz w:val="20"/>
              </w:rPr>
              <w:t>специалистов  в результате реализации федеральных и областных программ, направленных на социально-экономическое развитие района</w:t>
            </w: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jc w:val="both"/>
              <w:rPr>
                <w:sz w:val="20"/>
              </w:rPr>
            </w:pPr>
            <w:r w:rsidRPr="00E91E37">
              <w:rPr>
                <w:sz w:val="20"/>
              </w:rPr>
              <w:t>-регистрация юридических лиц и индивидуальных предпринимателей, функционирующих на территории района, в других регионах;</w:t>
            </w:r>
          </w:p>
          <w:p w:rsidR="00FD421C" w:rsidRPr="00E91E37" w:rsidRDefault="00FD421C" w:rsidP="006D58B5">
            <w:pPr>
              <w:jc w:val="both"/>
              <w:rPr>
                <w:sz w:val="20"/>
              </w:rPr>
            </w:pPr>
            <w:r w:rsidRPr="00E91E37">
              <w:rPr>
                <w:sz w:val="20"/>
              </w:rPr>
              <w:t>-наличие «теневого» сектора экономики;</w:t>
            </w:r>
          </w:p>
          <w:p w:rsidR="00FD421C" w:rsidRPr="00E91E37" w:rsidRDefault="00FD421C" w:rsidP="006D58B5">
            <w:pPr>
              <w:jc w:val="both"/>
              <w:rPr>
                <w:sz w:val="20"/>
              </w:rPr>
            </w:pPr>
            <w:r w:rsidRPr="00E91E37">
              <w:rPr>
                <w:sz w:val="20"/>
              </w:rPr>
              <w:t>-отставание уровня заработной платы от уровня областного центра;</w:t>
            </w:r>
          </w:p>
          <w:p w:rsidR="00FD421C" w:rsidRPr="00E91E37" w:rsidRDefault="00FD421C" w:rsidP="006D58B5">
            <w:pPr>
              <w:jc w:val="both"/>
              <w:rPr>
                <w:sz w:val="20"/>
              </w:rPr>
            </w:pPr>
            <w:r w:rsidRPr="00E91E37">
              <w:rPr>
                <w:sz w:val="20"/>
              </w:rPr>
              <w:t>-ограниченность земельных участков для промышленных площадок;</w:t>
            </w:r>
          </w:p>
          <w:p w:rsidR="00FD421C" w:rsidRPr="00E91E37" w:rsidRDefault="00FD421C" w:rsidP="006D58B5">
            <w:pPr>
              <w:jc w:val="both"/>
              <w:rPr>
                <w:sz w:val="20"/>
              </w:rPr>
            </w:pPr>
            <w:r w:rsidRPr="00E91E37">
              <w:rPr>
                <w:sz w:val="20"/>
              </w:rPr>
              <w:t>-конкуренция между населёнными пунктами в привлечении инвестиций;</w:t>
            </w:r>
          </w:p>
          <w:p w:rsidR="00FD421C" w:rsidRPr="00E91E37" w:rsidRDefault="00FD421C" w:rsidP="006D58B5">
            <w:pPr>
              <w:jc w:val="both"/>
              <w:rPr>
                <w:sz w:val="20"/>
              </w:rPr>
            </w:pPr>
            <w:r w:rsidRPr="00E91E37">
              <w:rPr>
                <w:sz w:val="20"/>
              </w:rPr>
              <w:t>-отсутствие природного газа</w:t>
            </w:r>
          </w:p>
        </w:tc>
      </w:tr>
      <w:tr w:rsidR="00FD421C" w:rsidRPr="00E91E37" w:rsidTr="006D58B5">
        <w:trPr>
          <w:trHeight w:val="392"/>
        </w:trPr>
        <w:tc>
          <w:tcPr>
            <w:tcW w:w="9463" w:type="dxa"/>
            <w:gridSpan w:val="2"/>
            <w:tcBorders>
              <w:top w:val="single" w:sz="4" w:space="0" w:color="000000"/>
              <w:left w:val="single" w:sz="4" w:space="0" w:color="000000"/>
              <w:bottom w:val="single" w:sz="4" w:space="0" w:color="000000"/>
              <w:right w:val="single" w:sz="4" w:space="0" w:color="000000"/>
            </w:tcBorders>
            <w:vAlign w:val="center"/>
            <w:hideMark/>
          </w:tcPr>
          <w:p w:rsidR="00FD421C" w:rsidRPr="00E91E37" w:rsidRDefault="00FD421C" w:rsidP="006D58B5">
            <w:pPr>
              <w:jc w:val="center"/>
              <w:rPr>
                <w:b/>
                <w:sz w:val="20"/>
              </w:rPr>
            </w:pPr>
            <w:r w:rsidRPr="00E91E37">
              <w:rPr>
                <w:b/>
                <w:sz w:val="20"/>
              </w:rPr>
              <w:t>Жилищно-коммунальное хозяйство, транспортная  инфраструктура</w:t>
            </w:r>
          </w:p>
        </w:tc>
      </w:tr>
      <w:tr w:rsidR="00FD421C" w:rsidRPr="00E91E37" w:rsidTr="006D58B5">
        <w:tc>
          <w:tcPr>
            <w:tcW w:w="4854" w:type="dxa"/>
            <w:tcBorders>
              <w:top w:val="single" w:sz="4" w:space="0" w:color="000000"/>
              <w:left w:val="single" w:sz="4" w:space="0" w:color="000000"/>
              <w:bottom w:val="single" w:sz="4" w:space="0" w:color="000000"/>
              <w:right w:val="single" w:sz="4" w:space="0" w:color="000000"/>
            </w:tcBorders>
          </w:tcPr>
          <w:p w:rsidR="00FD421C" w:rsidRPr="00E91E37" w:rsidRDefault="00FD421C" w:rsidP="006D58B5">
            <w:pPr>
              <w:jc w:val="both"/>
              <w:rPr>
                <w:sz w:val="20"/>
              </w:rPr>
            </w:pPr>
            <w:r w:rsidRPr="00E91E37">
              <w:rPr>
                <w:sz w:val="20"/>
              </w:rPr>
              <w:t>-строительство, реконструкция и ремонт автомобильных дорог;</w:t>
            </w:r>
          </w:p>
          <w:p w:rsidR="00FD421C" w:rsidRPr="00E91E37" w:rsidRDefault="00FD421C" w:rsidP="006D58B5">
            <w:pPr>
              <w:jc w:val="both"/>
              <w:rPr>
                <w:sz w:val="20"/>
              </w:rPr>
            </w:pPr>
            <w:r w:rsidRPr="00E91E37">
              <w:rPr>
                <w:sz w:val="20"/>
              </w:rPr>
              <w:t>-освоение территорий предназначенных для жилищного строительства;</w:t>
            </w:r>
          </w:p>
          <w:p w:rsidR="00FD421C" w:rsidRPr="00E91E37" w:rsidRDefault="00FD421C" w:rsidP="006D58B5">
            <w:pPr>
              <w:jc w:val="both"/>
              <w:rPr>
                <w:sz w:val="20"/>
              </w:rPr>
            </w:pPr>
            <w:r w:rsidRPr="00E91E37">
              <w:rPr>
                <w:sz w:val="20"/>
              </w:rPr>
              <w:t>-</w:t>
            </w:r>
            <w:proofErr w:type="spellStart"/>
            <w:r w:rsidRPr="00E91E37">
              <w:rPr>
                <w:sz w:val="20"/>
              </w:rPr>
              <w:t>муниципально</w:t>
            </w:r>
            <w:proofErr w:type="spellEnd"/>
            <w:r w:rsidRPr="00E91E37">
              <w:rPr>
                <w:sz w:val="20"/>
              </w:rPr>
              <w:t>-частное партнёрство в сфере жилищно-коммунального хозяйства;</w:t>
            </w:r>
          </w:p>
          <w:p w:rsidR="00FD421C" w:rsidRPr="00E91E37" w:rsidRDefault="00FD421C" w:rsidP="006D58B5">
            <w:pPr>
              <w:jc w:val="both"/>
              <w:rPr>
                <w:sz w:val="20"/>
              </w:rPr>
            </w:pPr>
            <w:r w:rsidRPr="00E91E37">
              <w:rPr>
                <w:sz w:val="20"/>
              </w:rPr>
              <w:t>-повышение качества и комфорта городской среды</w:t>
            </w:r>
          </w:p>
          <w:p w:rsidR="00FD421C" w:rsidRPr="00E91E37" w:rsidRDefault="00FD421C" w:rsidP="006D58B5">
            <w:pPr>
              <w:autoSpaceDE w:val="0"/>
              <w:autoSpaceDN w:val="0"/>
              <w:adjustRightInd w:val="0"/>
              <w:jc w:val="both"/>
              <w:rPr>
                <w:sz w:val="20"/>
              </w:rPr>
            </w:pPr>
            <w:r w:rsidRPr="00E91E37">
              <w:rPr>
                <w:sz w:val="20"/>
              </w:rPr>
              <w:t xml:space="preserve">-привлечение средств государственной корпорации – </w:t>
            </w:r>
            <w:r w:rsidRPr="00E91E37">
              <w:rPr>
                <w:sz w:val="20"/>
              </w:rPr>
              <w:lastRenderedPageBreak/>
              <w:t>Фонда содействия реформированию жилищно - коммунального хозяйства для строительства жилых домов с целью переселения граждан из аварийного и ветхого жилого фонда</w:t>
            </w:r>
          </w:p>
          <w:p w:rsidR="00FD421C" w:rsidRPr="00E91E37" w:rsidRDefault="00FD421C" w:rsidP="006D58B5">
            <w:pPr>
              <w:jc w:val="both"/>
              <w:rPr>
                <w:sz w:val="20"/>
              </w:rPr>
            </w:pPr>
          </w:p>
        </w:tc>
        <w:tc>
          <w:tcPr>
            <w:tcW w:w="4609" w:type="dxa"/>
            <w:tcBorders>
              <w:top w:val="single" w:sz="4" w:space="0" w:color="000000"/>
              <w:left w:val="single" w:sz="4" w:space="0" w:color="000000"/>
              <w:bottom w:val="single" w:sz="4" w:space="0" w:color="000000"/>
              <w:right w:val="single" w:sz="4" w:space="0" w:color="000000"/>
            </w:tcBorders>
            <w:hideMark/>
          </w:tcPr>
          <w:p w:rsidR="00FD421C" w:rsidRPr="00E91E37" w:rsidRDefault="00FD421C" w:rsidP="006D58B5">
            <w:pPr>
              <w:autoSpaceDE w:val="0"/>
              <w:autoSpaceDN w:val="0"/>
              <w:adjustRightInd w:val="0"/>
              <w:jc w:val="both"/>
              <w:rPr>
                <w:sz w:val="20"/>
              </w:rPr>
            </w:pPr>
            <w:r w:rsidRPr="00E91E37">
              <w:rPr>
                <w:sz w:val="20"/>
              </w:rPr>
              <w:lastRenderedPageBreak/>
              <w:t>-аварии на коммунальных сетях в связи с их износом;</w:t>
            </w:r>
          </w:p>
          <w:p w:rsidR="00FD421C" w:rsidRPr="00E91E37" w:rsidRDefault="00FD421C" w:rsidP="006D58B5">
            <w:pPr>
              <w:autoSpaceDE w:val="0"/>
              <w:autoSpaceDN w:val="0"/>
              <w:adjustRightInd w:val="0"/>
              <w:jc w:val="both"/>
              <w:rPr>
                <w:sz w:val="20"/>
              </w:rPr>
            </w:pPr>
            <w:r w:rsidRPr="00E91E37">
              <w:rPr>
                <w:sz w:val="20"/>
              </w:rPr>
              <w:t>-недостаток бюджетных средств на развитие дорожной сети, содержание и ремонт автодорог в соответствии с утвержденными нормативами;</w:t>
            </w:r>
          </w:p>
          <w:p w:rsidR="00FD421C" w:rsidRPr="00E91E37" w:rsidRDefault="00FD421C" w:rsidP="006D58B5">
            <w:pPr>
              <w:autoSpaceDE w:val="0"/>
              <w:autoSpaceDN w:val="0"/>
              <w:adjustRightInd w:val="0"/>
              <w:jc w:val="both"/>
              <w:rPr>
                <w:sz w:val="20"/>
              </w:rPr>
            </w:pPr>
            <w:r w:rsidRPr="00E91E37">
              <w:rPr>
                <w:sz w:val="20"/>
              </w:rPr>
              <w:t>-угрозы безопасности дорожного движения в связи с ростом автомобилизации населения;</w:t>
            </w:r>
          </w:p>
          <w:p w:rsidR="00FD421C" w:rsidRPr="00E91E37" w:rsidRDefault="00FD421C" w:rsidP="006D58B5">
            <w:pPr>
              <w:jc w:val="both"/>
              <w:rPr>
                <w:sz w:val="20"/>
              </w:rPr>
            </w:pPr>
            <w:r w:rsidRPr="00E91E37">
              <w:rPr>
                <w:sz w:val="20"/>
              </w:rPr>
              <w:t xml:space="preserve">-высокая стоимость коммунальных услуг, </w:t>
            </w:r>
            <w:r w:rsidRPr="00E91E37">
              <w:rPr>
                <w:sz w:val="20"/>
              </w:rPr>
              <w:lastRenderedPageBreak/>
              <w:t>энергетических ресурсов;</w:t>
            </w:r>
          </w:p>
          <w:p w:rsidR="00FD421C" w:rsidRPr="00E91E37" w:rsidRDefault="00FD421C" w:rsidP="006D58B5">
            <w:pPr>
              <w:jc w:val="both"/>
              <w:rPr>
                <w:sz w:val="20"/>
              </w:rPr>
            </w:pPr>
            <w:r w:rsidRPr="00E91E37">
              <w:rPr>
                <w:sz w:val="20"/>
              </w:rPr>
              <w:t>- отсутствие четкой законодательной базы по сбору и вывозу ТБО</w:t>
            </w:r>
          </w:p>
        </w:tc>
      </w:tr>
    </w:tbl>
    <w:p w:rsidR="00FD421C" w:rsidRPr="00E91E37" w:rsidRDefault="00FD421C" w:rsidP="00FD421C">
      <w:pPr>
        <w:pStyle w:val="ConsNormal"/>
        <w:widowControl/>
        <w:tabs>
          <w:tab w:val="left" w:pos="3015"/>
        </w:tabs>
        <w:ind w:right="0" w:firstLine="0"/>
        <w:jc w:val="both"/>
        <w:rPr>
          <w:rFonts w:ascii="Times New Roman" w:hAnsi="Times New Roman" w:cs="Times New Roman"/>
          <w:b/>
        </w:rPr>
      </w:pPr>
    </w:p>
    <w:p w:rsidR="00FD421C" w:rsidRPr="00E91E37" w:rsidRDefault="00FD421C" w:rsidP="00FD421C">
      <w:pPr>
        <w:spacing w:line="360" w:lineRule="auto"/>
        <w:ind w:firstLine="720"/>
        <w:jc w:val="both"/>
        <w:rPr>
          <w:sz w:val="20"/>
        </w:rPr>
      </w:pPr>
      <w:r w:rsidRPr="00E91E37">
        <w:rPr>
          <w:sz w:val="20"/>
        </w:rPr>
        <w:t xml:space="preserve">Результаты </w:t>
      </w:r>
      <w:r w:rsidRPr="00E91E37">
        <w:rPr>
          <w:sz w:val="20"/>
          <w:lang w:val="en-US"/>
        </w:rPr>
        <w:t>SWOT</w:t>
      </w:r>
      <w:r w:rsidRPr="00E91E37">
        <w:rPr>
          <w:sz w:val="20"/>
        </w:rPr>
        <w:t>-анализа позволяют выделить ряд основных проблем, ограничивающих развитие Орловского района, на решение которых будет направлена реализация Стратегии:</w:t>
      </w:r>
    </w:p>
    <w:p w:rsidR="00FD421C" w:rsidRPr="00E91E37" w:rsidRDefault="00FD421C" w:rsidP="00FD421C">
      <w:pPr>
        <w:spacing w:line="360" w:lineRule="auto"/>
        <w:ind w:firstLine="720"/>
        <w:jc w:val="both"/>
        <w:rPr>
          <w:sz w:val="20"/>
        </w:rPr>
      </w:pPr>
      <w:r w:rsidRPr="00E91E37">
        <w:rPr>
          <w:sz w:val="20"/>
        </w:rPr>
        <w:t>•</w:t>
      </w:r>
      <w:r w:rsidRPr="00E91E37">
        <w:rPr>
          <w:sz w:val="20"/>
        </w:rPr>
        <w:tab/>
        <w:t>демографическая ситуация является неблагоприятной, население района снижается. Ситуация усугубляется миграционным оттоком молодых людей трудоспособного возраста;</w:t>
      </w:r>
    </w:p>
    <w:p w:rsidR="00FD421C" w:rsidRPr="00E91E37" w:rsidRDefault="00FD421C" w:rsidP="00FD421C">
      <w:pPr>
        <w:tabs>
          <w:tab w:val="left" w:pos="1081"/>
        </w:tabs>
        <w:spacing w:line="360" w:lineRule="auto"/>
        <w:ind w:firstLine="720"/>
        <w:jc w:val="both"/>
        <w:rPr>
          <w:sz w:val="20"/>
        </w:rPr>
      </w:pPr>
      <w:r w:rsidRPr="00E91E37">
        <w:rPr>
          <w:sz w:val="20"/>
        </w:rPr>
        <w:t>•</w:t>
      </w:r>
      <w:r w:rsidRPr="00E91E37">
        <w:rPr>
          <w:sz w:val="20"/>
        </w:rPr>
        <w:tab/>
        <w:t xml:space="preserve">для рынка труда характерны: недостаток квалифицированных кадров, маятниковая миграция трудоспособного населения, наличие безработицы, проблемы трудоустройства инвалидов; </w:t>
      </w:r>
    </w:p>
    <w:p w:rsidR="00FD421C" w:rsidRPr="00E91E37" w:rsidRDefault="00FD421C" w:rsidP="00FD421C">
      <w:pPr>
        <w:tabs>
          <w:tab w:val="left" w:pos="1105"/>
        </w:tabs>
        <w:spacing w:line="360" w:lineRule="auto"/>
        <w:ind w:firstLine="720"/>
        <w:jc w:val="both"/>
        <w:rPr>
          <w:sz w:val="20"/>
        </w:rPr>
      </w:pPr>
      <w:r w:rsidRPr="00E91E37">
        <w:rPr>
          <w:sz w:val="20"/>
        </w:rPr>
        <w:t>•</w:t>
      </w:r>
      <w:r w:rsidRPr="00E91E37">
        <w:rPr>
          <w:sz w:val="20"/>
        </w:rPr>
        <w:tab/>
        <w:t>отмечается сокращение количества субъектов малого  предпринимательства, наличие «теневого» сектора экономики, наличие недоимки в бюджет муниципального образования. Недостаток собственной доходной базы не позволяет в полной мере реализовывать  районные проекты;</w:t>
      </w:r>
    </w:p>
    <w:p w:rsidR="00FD421C" w:rsidRPr="00E91E37" w:rsidRDefault="00FD421C" w:rsidP="00FD421C">
      <w:pPr>
        <w:tabs>
          <w:tab w:val="left" w:pos="1062"/>
        </w:tabs>
        <w:spacing w:line="360" w:lineRule="auto"/>
        <w:ind w:firstLine="720"/>
        <w:jc w:val="both"/>
        <w:rPr>
          <w:sz w:val="20"/>
        </w:rPr>
      </w:pPr>
      <w:r w:rsidRPr="00E91E37">
        <w:rPr>
          <w:sz w:val="20"/>
        </w:rPr>
        <w:t>•</w:t>
      </w:r>
      <w:r w:rsidRPr="00E91E37">
        <w:rPr>
          <w:sz w:val="20"/>
        </w:rPr>
        <w:tab/>
        <w:t>развитие социальной сферы ограничено недостаточным материально-техническим обеспечением организаций социальной сферы,  недостаточным привлечением населения к систематическим занятиям физкультурой и спортом. Отсутствие инфраструктуры молодёжной политики не позволяет полноценно развивать потенциал молодёжи и предотвращать отток наиболее активных и талантливых молодых людей из района;</w:t>
      </w:r>
    </w:p>
    <w:p w:rsidR="00FD421C" w:rsidRPr="00E91E37" w:rsidRDefault="00FD421C" w:rsidP="00FD421C">
      <w:pPr>
        <w:tabs>
          <w:tab w:val="left" w:pos="1138"/>
        </w:tabs>
        <w:spacing w:line="360" w:lineRule="auto"/>
        <w:ind w:firstLine="720"/>
        <w:jc w:val="both"/>
        <w:rPr>
          <w:sz w:val="20"/>
        </w:rPr>
      </w:pPr>
      <w:r w:rsidRPr="00E91E37">
        <w:rPr>
          <w:sz w:val="20"/>
        </w:rPr>
        <w:t>•</w:t>
      </w:r>
      <w:r w:rsidRPr="00E91E37">
        <w:rPr>
          <w:sz w:val="20"/>
        </w:rPr>
        <w:tab/>
        <w:t>в сфере развития инфраструктуры высокий износ основных фондов организаций, коммуникаций, жилого фонда, благоустройства требует значительных финансовых вложений на их модернизацию и техническое переоснащение. Необходимо также комплексное решение проблем развития транспортной инфраструктуры.</w:t>
      </w:r>
    </w:p>
    <w:p w:rsidR="00FD421C" w:rsidRPr="00E91E37" w:rsidRDefault="00FD421C" w:rsidP="00FD421C">
      <w:pPr>
        <w:spacing w:line="360" w:lineRule="auto"/>
        <w:ind w:firstLine="720"/>
        <w:jc w:val="both"/>
        <w:rPr>
          <w:sz w:val="20"/>
        </w:rPr>
      </w:pPr>
      <w:r w:rsidRPr="00E91E37">
        <w:rPr>
          <w:sz w:val="20"/>
        </w:rPr>
        <w:t>Снятие системных ограничений будет являться важнейшим направлением деятельности органов местного самоуправления по обеспечению более высоких темпов социально-экономического развития муниципального образования в дальнейшей перспективе.</w:t>
      </w:r>
    </w:p>
    <w:p w:rsidR="00FD421C" w:rsidRPr="00E91E37" w:rsidRDefault="00FD421C" w:rsidP="00FD421C">
      <w:pPr>
        <w:pStyle w:val="ConsNormal"/>
        <w:widowControl/>
        <w:tabs>
          <w:tab w:val="left" w:pos="3015"/>
        </w:tabs>
        <w:spacing w:before="240" w:after="240"/>
        <w:ind w:right="0" w:firstLine="0"/>
        <w:jc w:val="center"/>
        <w:rPr>
          <w:rFonts w:ascii="Times New Roman" w:hAnsi="Times New Roman" w:cs="Times New Roman"/>
          <w:b/>
        </w:rPr>
      </w:pPr>
      <w:r w:rsidRPr="00E91E37">
        <w:rPr>
          <w:rFonts w:ascii="Times New Roman" w:hAnsi="Times New Roman" w:cs="Times New Roman"/>
          <w:b/>
        </w:rPr>
        <w:t>3. Возможные сценарии социально-экономического развития Орловского района</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Возможные сценарии социально-экономического развития муниципального образования до 2035 года определены совокупностью внешних и внутренних факторов, условий и предпосылок, в том числе за счёт происходящих макроэкономических тенденций в Российской Федерации и Кировской области. Исходя из учитываемых факторов, существуют три возможных сценария развития муниципального образования в долгосрочной перспективе, которые отличаются глубиной преобразований.  Их результат будет зависеть не только от активности работы органов местного самоуправления, но и от консолидаций усилий институтов власти, бизнеса и гражданского общества.</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 xml:space="preserve">Консервативный сценарий основан на предположении преимущественно негативного влияния внешних и внутренних факторов на социально-экономическое развитие района. В случае наступления неблагоприятных условий развития инвестиционная и экономическая активность будет низкой, уменьшатся объёмы поступлений в бюджеты всех уровней, тем самым усугубятся социальные проблемы. Население будет мало участвовать в решении районных проблем, демографическая ситуация будет ухудшаться. В целом консервативный сценарий приведёт к замедлению темпов развития и ухудшению основных социально-экономических показателей.    </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Базовый сценарий развития можно охарактеризовать как умеренно-оптимистичный, поэтому именно он был взят за основу. Умеренно-оптимистичный сценарий характеризуется экономической и финансовой стабильностью, привлечением внутренних и внешних источников инвестиций. Сценарий предусматривает улучшение ведения доходной экономической деятельности, активизацию населения в решении проблем района, улучшение инвестиционного климата, предполагает положительные изменения во всех сферах жизнедеятельности, создание благоприятной среды, способствующей устойчивому социально-экономическому развитию.</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lastRenderedPageBreak/>
        <w:t xml:space="preserve">Целевой (инновационный) сценарий  развития предполагает ускоренный рост экономики за счёт устойчивого роста объёмов производства на основе интенсивной модернизации производственных мощностей, внедрения инновационных и информационных технологий, активного развития малого и среднего предпринимательства, увеличения объёмов инвестиций. Целевой сценарий развития предполагает существенное увеличение основных социально-экономических показателей развития Орловского района. </w:t>
      </w:r>
    </w:p>
    <w:p w:rsidR="00FD421C" w:rsidRPr="00E91E37" w:rsidRDefault="00FD421C" w:rsidP="00FD421C">
      <w:pPr>
        <w:tabs>
          <w:tab w:val="left" w:pos="720"/>
        </w:tabs>
        <w:spacing w:line="360" w:lineRule="auto"/>
        <w:ind w:firstLine="720"/>
        <w:jc w:val="both"/>
        <w:rPr>
          <w:color w:val="000000"/>
          <w:sz w:val="20"/>
        </w:rPr>
      </w:pPr>
      <w:r w:rsidRPr="00E91E37">
        <w:rPr>
          <w:color w:val="000000"/>
          <w:sz w:val="20"/>
        </w:rPr>
        <w:t xml:space="preserve">Однако, учитывая сложность прогнозирования показателей на долгосрочный период, предполагается, что социально-экономическое развитие района в разные периоды времени может происходить по разным сценариям. В связи с этим деятельность участников стратегического планирования по реализации Стратегии будет корректироваться Планом мероприятий по реализации Стратегии с учётом текущей социально-экономической ситуации.                      </w:t>
      </w:r>
    </w:p>
    <w:p w:rsidR="00FD421C" w:rsidRPr="00E91E37" w:rsidRDefault="00FD421C" w:rsidP="00FD421C">
      <w:pPr>
        <w:pStyle w:val="ConsNormal"/>
        <w:widowControl/>
        <w:tabs>
          <w:tab w:val="left" w:pos="3015"/>
        </w:tabs>
        <w:spacing w:before="240" w:after="240"/>
        <w:ind w:right="0" w:firstLine="0"/>
        <w:jc w:val="center"/>
        <w:rPr>
          <w:rFonts w:ascii="Times New Roman" w:hAnsi="Times New Roman" w:cs="Times New Roman"/>
          <w:b/>
        </w:rPr>
      </w:pPr>
      <w:r w:rsidRPr="00E91E37">
        <w:rPr>
          <w:rFonts w:ascii="Times New Roman" w:hAnsi="Times New Roman" w:cs="Times New Roman"/>
          <w:b/>
        </w:rPr>
        <w:t>4. Приоритеты, цель, направления и задачи социально-экономического развития Орловского района</w:t>
      </w:r>
    </w:p>
    <w:p w:rsidR="00FD421C" w:rsidRPr="00E91E37" w:rsidRDefault="00FD421C" w:rsidP="00FD421C">
      <w:pPr>
        <w:pStyle w:val="Default"/>
        <w:tabs>
          <w:tab w:val="left" w:pos="360"/>
          <w:tab w:val="left" w:pos="720"/>
        </w:tabs>
        <w:spacing w:line="360" w:lineRule="auto"/>
        <w:ind w:firstLine="720"/>
        <w:jc w:val="both"/>
        <w:rPr>
          <w:bCs/>
          <w:sz w:val="20"/>
          <w:szCs w:val="20"/>
        </w:rPr>
      </w:pPr>
      <w:r w:rsidRPr="00E91E37">
        <w:rPr>
          <w:sz w:val="20"/>
          <w:szCs w:val="20"/>
        </w:rPr>
        <w:t xml:space="preserve">На основе проведённого анализа социально-экономического положения муниципального образования Орловский район,  определена основная цель и приоритетные  направления развития Орловского района на долгосрочную перспективу. Основная цель развития Орловского муниципального района на период до 2035 года </w:t>
      </w:r>
      <w:r w:rsidRPr="00E91E37">
        <w:rPr>
          <w:bCs/>
          <w:sz w:val="20"/>
          <w:szCs w:val="20"/>
        </w:rPr>
        <w:t xml:space="preserve">будет заключаться в обеспечении социально-экономического развития района путём формирования благоприятной социальной сферы, роста экономического потенциала и улучшения условий проживания населения. </w:t>
      </w:r>
    </w:p>
    <w:p w:rsidR="00FD421C" w:rsidRPr="00E91E37" w:rsidRDefault="00FD421C" w:rsidP="00FD421C">
      <w:pPr>
        <w:spacing w:line="360" w:lineRule="auto"/>
        <w:ind w:firstLine="720"/>
        <w:jc w:val="both"/>
        <w:rPr>
          <w:sz w:val="20"/>
        </w:rPr>
      </w:pPr>
      <w:r w:rsidRPr="00E91E37">
        <w:rPr>
          <w:sz w:val="20"/>
        </w:rPr>
        <w:t>Исходя из стратегической цели, будут реализованы основные направления и задачи социально-экономического развития Орловского района в долгосрочной перспективе. Выбор стратегических направлений предопределён направлениями, соответствующими национальным интересам и стратегическим национальным приоритетам Российской Федерации.</w:t>
      </w:r>
    </w:p>
    <w:p w:rsidR="00FD421C" w:rsidRPr="00E91E37" w:rsidRDefault="00FD421C" w:rsidP="00FD421C">
      <w:pPr>
        <w:pStyle w:val="ConsNormal"/>
        <w:widowControl/>
        <w:tabs>
          <w:tab w:val="left" w:pos="360"/>
          <w:tab w:val="left" w:pos="540"/>
          <w:tab w:val="left" w:pos="3015"/>
        </w:tabs>
        <w:spacing w:line="360" w:lineRule="auto"/>
        <w:ind w:right="0"/>
        <w:jc w:val="both"/>
        <w:rPr>
          <w:rFonts w:ascii="Times New Roman" w:hAnsi="Times New Roman" w:cs="Times New Roman"/>
        </w:rPr>
      </w:pPr>
      <w:r w:rsidRPr="00E91E37">
        <w:rPr>
          <w:rFonts w:ascii="Times New Roman" w:hAnsi="Times New Roman" w:cs="Times New Roman"/>
        </w:rPr>
        <w:t>В Стратегии определены три основных направления - «Формирование благоприятной социальной сферы», «Рост экономического потенциала» и «Улучшение условий проживания населения»</w:t>
      </w:r>
      <w:r w:rsidRPr="00E91E37">
        <w:t>.</w:t>
      </w:r>
    </w:p>
    <w:p w:rsidR="00FD421C" w:rsidRPr="00E91E37" w:rsidRDefault="00FD421C" w:rsidP="00FD421C">
      <w:pPr>
        <w:spacing w:line="360" w:lineRule="auto"/>
        <w:ind w:firstLine="720"/>
        <w:jc w:val="both"/>
        <w:rPr>
          <w:sz w:val="20"/>
        </w:rPr>
      </w:pPr>
      <w:r w:rsidRPr="00E91E37">
        <w:rPr>
          <w:sz w:val="20"/>
        </w:rPr>
        <w:t>Реализация направления «Формирование благоприятной социальной сферы»  потребует решения следующих  задач:</w:t>
      </w:r>
    </w:p>
    <w:p w:rsidR="00FD421C" w:rsidRPr="00E91E37" w:rsidRDefault="00FD421C" w:rsidP="00FD421C">
      <w:pPr>
        <w:spacing w:line="360" w:lineRule="auto"/>
        <w:ind w:firstLine="720"/>
        <w:rPr>
          <w:sz w:val="20"/>
        </w:rPr>
      </w:pPr>
      <w:r w:rsidRPr="00E91E37">
        <w:rPr>
          <w:sz w:val="20"/>
        </w:rPr>
        <w:t>•</w:t>
      </w:r>
      <w:r w:rsidRPr="00E91E37">
        <w:rPr>
          <w:sz w:val="20"/>
        </w:rPr>
        <w:tab/>
        <w:t>обеспечение качественного образования;</w:t>
      </w:r>
    </w:p>
    <w:p w:rsidR="00FD421C" w:rsidRPr="00E91E37" w:rsidRDefault="00FD421C" w:rsidP="00FD421C">
      <w:pPr>
        <w:spacing w:line="360" w:lineRule="auto"/>
        <w:ind w:firstLine="720"/>
        <w:rPr>
          <w:sz w:val="20"/>
        </w:rPr>
      </w:pPr>
      <w:r w:rsidRPr="00E91E37">
        <w:rPr>
          <w:sz w:val="20"/>
        </w:rPr>
        <w:t>•</w:t>
      </w:r>
      <w:r w:rsidRPr="00E91E37">
        <w:rPr>
          <w:sz w:val="20"/>
        </w:rPr>
        <w:tab/>
        <w:t>развитие физической культуры и спорта, формирование здорового образа жизни;</w:t>
      </w:r>
    </w:p>
    <w:p w:rsidR="00FD421C" w:rsidRPr="00E91E37" w:rsidRDefault="00FD421C" w:rsidP="00FD421C">
      <w:pPr>
        <w:spacing w:line="360" w:lineRule="auto"/>
        <w:ind w:firstLine="720"/>
        <w:rPr>
          <w:sz w:val="20"/>
        </w:rPr>
      </w:pPr>
      <w:r w:rsidRPr="00E91E37">
        <w:rPr>
          <w:sz w:val="20"/>
        </w:rPr>
        <w:t>•</w:t>
      </w:r>
      <w:r w:rsidRPr="00E91E37">
        <w:rPr>
          <w:sz w:val="20"/>
        </w:rPr>
        <w:tab/>
        <w:t>развитие сферы культуры и досуга;</w:t>
      </w:r>
    </w:p>
    <w:p w:rsidR="00FD421C" w:rsidRPr="00E91E37" w:rsidRDefault="00FD421C" w:rsidP="00FD421C">
      <w:pPr>
        <w:spacing w:line="360" w:lineRule="auto"/>
        <w:ind w:firstLine="720"/>
        <w:jc w:val="both"/>
        <w:rPr>
          <w:sz w:val="20"/>
        </w:rPr>
      </w:pPr>
      <w:r w:rsidRPr="00E91E37">
        <w:rPr>
          <w:sz w:val="20"/>
        </w:rPr>
        <w:t>•</w:t>
      </w:r>
      <w:r w:rsidRPr="00E91E37">
        <w:rPr>
          <w:sz w:val="20"/>
        </w:rPr>
        <w:tab/>
        <w:t>создание условий для всесторонней реализации потенциала молодежи.</w:t>
      </w:r>
    </w:p>
    <w:p w:rsidR="00FD421C" w:rsidRPr="00E91E37" w:rsidRDefault="00FD421C" w:rsidP="00FD421C">
      <w:pPr>
        <w:tabs>
          <w:tab w:val="left" w:pos="540"/>
          <w:tab w:val="left" w:pos="720"/>
        </w:tabs>
        <w:spacing w:line="360" w:lineRule="auto"/>
        <w:ind w:firstLine="720"/>
        <w:jc w:val="both"/>
        <w:rPr>
          <w:sz w:val="20"/>
        </w:rPr>
      </w:pPr>
      <w:r w:rsidRPr="00E91E37">
        <w:rPr>
          <w:sz w:val="20"/>
        </w:rPr>
        <w:t>Реализация направления «Рост экономического потенциала» потребует решения следующих задач:</w:t>
      </w:r>
    </w:p>
    <w:p w:rsidR="00FD421C" w:rsidRPr="00E91E37" w:rsidRDefault="00FD421C" w:rsidP="00FD421C">
      <w:pPr>
        <w:pStyle w:val="ConsPlusNormal"/>
        <w:tabs>
          <w:tab w:val="left" w:pos="360"/>
        </w:tabs>
        <w:spacing w:line="360" w:lineRule="auto"/>
        <w:jc w:val="both"/>
        <w:rPr>
          <w:rFonts w:ascii="Times New Roman" w:hAnsi="Times New Roman"/>
        </w:rPr>
      </w:pPr>
      <w:r w:rsidRPr="00E91E37">
        <w:t>•</w:t>
      </w:r>
      <w:r w:rsidRPr="00E91E37">
        <w:tab/>
      </w:r>
      <w:r w:rsidRPr="00E91E37">
        <w:rPr>
          <w:rFonts w:ascii="Times New Roman" w:hAnsi="Times New Roman"/>
        </w:rPr>
        <w:t>содействие дальнейшему развитию агропромышленного комплекса и перерабатывающего производства;</w:t>
      </w:r>
    </w:p>
    <w:p w:rsidR="00FD421C" w:rsidRPr="00E91E37" w:rsidRDefault="00FD421C" w:rsidP="00FD421C">
      <w:pPr>
        <w:pStyle w:val="ConsPlusNormal"/>
        <w:tabs>
          <w:tab w:val="left" w:pos="360"/>
        </w:tabs>
        <w:spacing w:line="360" w:lineRule="auto"/>
        <w:jc w:val="both"/>
        <w:rPr>
          <w:rFonts w:ascii="Times New Roman" w:hAnsi="Times New Roman"/>
        </w:rPr>
      </w:pPr>
      <w:r w:rsidRPr="00E91E37">
        <w:t>•</w:t>
      </w:r>
      <w:r w:rsidRPr="00E91E37">
        <w:tab/>
      </w:r>
      <w:r w:rsidRPr="00E91E37">
        <w:rPr>
          <w:rFonts w:ascii="Times New Roman" w:hAnsi="Times New Roman"/>
        </w:rPr>
        <w:t>содействие  развитию  малого и среднего предпринимательства;</w:t>
      </w:r>
    </w:p>
    <w:p w:rsidR="00FD421C" w:rsidRPr="00E91E37" w:rsidRDefault="00FD421C" w:rsidP="00FD421C">
      <w:pPr>
        <w:tabs>
          <w:tab w:val="left" w:pos="360"/>
          <w:tab w:val="left" w:pos="540"/>
          <w:tab w:val="left" w:pos="720"/>
        </w:tabs>
        <w:spacing w:line="360" w:lineRule="auto"/>
        <w:ind w:firstLine="720"/>
        <w:jc w:val="both"/>
        <w:rPr>
          <w:b/>
          <w:sz w:val="20"/>
        </w:rPr>
      </w:pPr>
      <w:r w:rsidRPr="00E91E37">
        <w:rPr>
          <w:sz w:val="20"/>
        </w:rPr>
        <w:t>•</w:t>
      </w:r>
      <w:r w:rsidRPr="00E91E37">
        <w:rPr>
          <w:sz w:val="20"/>
        </w:rPr>
        <w:tab/>
        <w:t>улучшение инвестиционной привлекательности и реализация мер по созданию благоприятной деловой среды;</w:t>
      </w:r>
    </w:p>
    <w:p w:rsidR="00FD421C" w:rsidRPr="00E91E37" w:rsidRDefault="00FD421C" w:rsidP="00FD421C">
      <w:pPr>
        <w:tabs>
          <w:tab w:val="left" w:pos="750"/>
        </w:tabs>
        <w:spacing w:line="360" w:lineRule="auto"/>
        <w:ind w:firstLine="720"/>
        <w:jc w:val="both"/>
        <w:rPr>
          <w:sz w:val="20"/>
        </w:rPr>
      </w:pPr>
      <w:r w:rsidRPr="00E91E37">
        <w:rPr>
          <w:sz w:val="20"/>
        </w:rPr>
        <w:t>•</w:t>
      </w:r>
      <w:r w:rsidRPr="00E91E37">
        <w:rPr>
          <w:sz w:val="20"/>
        </w:rPr>
        <w:tab/>
        <w:t>повышение устойчивости финансово-экономической системы и эффективности управления и распоряжения муниципальным имуществом.</w:t>
      </w:r>
    </w:p>
    <w:p w:rsidR="00FD421C" w:rsidRPr="00E91E37" w:rsidRDefault="00FD421C" w:rsidP="00FD421C">
      <w:pPr>
        <w:spacing w:line="360" w:lineRule="auto"/>
        <w:ind w:firstLine="720"/>
        <w:jc w:val="both"/>
        <w:rPr>
          <w:sz w:val="20"/>
        </w:rPr>
      </w:pPr>
      <w:r w:rsidRPr="00E91E37">
        <w:rPr>
          <w:sz w:val="20"/>
        </w:rPr>
        <w:t>Реализация направления «Улучшение условий проживания населения» потребует решения следующих задач:</w:t>
      </w:r>
    </w:p>
    <w:p w:rsidR="00FD421C" w:rsidRPr="00E91E37" w:rsidRDefault="00FD421C" w:rsidP="00FD421C">
      <w:pPr>
        <w:spacing w:line="360" w:lineRule="auto"/>
        <w:ind w:firstLine="720"/>
        <w:jc w:val="both"/>
        <w:rPr>
          <w:sz w:val="20"/>
        </w:rPr>
      </w:pPr>
      <w:r w:rsidRPr="00E91E37">
        <w:rPr>
          <w:sz w:val="20"/>
        </w:rPr>
        <w:t>•</w:t>
      </w:r>
      <w:r w:rsidRPr="00E91E37">
        <w:rPr>
          <w:sz w:val="20"/>
        </w:rPr>
        <w:tab/>
        <w:t>рациональное планирование территории, обеспечение населения доступным и качественным жильем;</w:t>
      </w:r>
    </w:p>
    <w:p w:rsidR="00FD421C" w:rsidRPr="00E91E37" w:rsidRDefault="00FD421C" w:rsidP="00FD421C">
      <w:pPr>
        <w:tabs>
          <w:tab w:val="left" w:pos="847"/>
        </w:tabs>
        <w:spacing w:line="360" w:lineRule="auto"/>
        <w:ind w:firstLine="720"/>
        <w:jc w:val="both"/>
        <w:rPr>
          <w:sz w:val="20"/>
        </w:rPr>
      </w:pPr>
      <w:r w:rsidRPr="00E91E37">
        <w:rPr>
          <w:sz w:val="20"/>
        </w:rPr>
        <w:t>•</w:t>
      </w:r>
      <w:r w:rsidRPr="00E91E37">
        <w:rPr>
          <w:sz w:val="20"/>
        </w:rPr>
        <w:tab/>
      </w:r>
      <w:r w:rsidRPr="00E91E37">
        <w:rPr>
          <w:sz w:val="20"/>
        </w:rPr>
        <w:tab/>
        <w:t>развитие жилищно-коммунального комплекса;</w:t>
      </w:r>
    </w:p>
    <w:p w:rsidR="00FD421C" w:rsidRPr="00E91E37" w:rsidRDefault="00FD421C" w:rsidP="00FD421C">
      <w:pPr>
        <w:tabs>
          <w:tab w:val="left" w:pos="847"/>
        </w:tabs>
        <w:spacing w:line="360" w:lineRule="auto"/>
        <w:ind w:firstLine="720"/>
        <w:rPr>
          <w:sz w:val="20"/>
        </w:rPr>
      </w:pPr>
      <w:r w:rsidRPr="00E91E37">
        <w:rPr>
          <w:sz w:val="20"/>
        </w:rPr>
        <w:t>•</w:t>
      </w:r>
      <w:r w:rsidRPr="00E91E37">
        <w:rPr>
          <w:sz w:val="20"/>
        </w:rPr>
        <w:tab/>
      </w:r>
      <w:r w:rsidRPr="00E91E37">
        <w:rPr>
          <w:sz w:val="20"/>
        </w:rPr>
        <w:tab/>
        <w:t>развитие транспортной инфраструктуры.</w:t>
      </w:r>
      <w:r w:rsidRPr="00E91E37">
        <w:rPr>
          <w:sz w:val="20"/>
        </w:rPr>
        <w:tab/>
      </w:r>
    </w:p>
    <w:p w:rsidR="00FD421C" w:rsidRPr="00E91E37" w:rsidRDefault="00FD421C" w:rsidP="00FD421C">
      <w:pPr>
        <w:tabs>
          <w:tab w:val="left" w:pos="360"/>
        </w:tabs>
        <w:spacing w:line="360" w:lineRule="auto"/>
        <w:ind w:firstLine="720"/>
        <w:jc w:val="both"/>
        <w:rPr>
          <w:sz w:val="20"/>
        </w:rPr>
      </w:pPr>
      <w:r w:rsidRPr="00E91E37">
        <w:rPr>
          <w:sz w:val="20"/>
        </w:rPr>
        <w:lastRenderedPageBreak/>
        <w:t>Стратегические направления охватывают не все сферы жизнедеятельности муниципального района. Они распространяются только на ключевые, наиболее актуальные вопросы местного значения, способствующие достижению стратегической цели. Вместе с тем, они взаимосвязаны между собой.</w:t>
      </w:r>
    </w:p>
    <w:p w:rsidR="00FD421C" w:rsidRPr="00E91E37" w:rsidRDefault="00FD421C" w:rsidP="00FD421C">
      <w:pPr>
        <w:spacing w:line="360" w:lineRule="auto"/>
        <w:ind w:firstLine="720"/>
        <w:jc w:val="both"/>
        <w:rPr>
          <w:sz w:val="20"/>
        </w:rPr>
      </w:pPr>
      <w:r w:rsidRPr="00E91E37">
        <w:rPr>
          <w:sz w:val="20"/>
        </w:rPr>
        <w:t>В течение периода реализации Стратегии определенные приоритетные направления развития района, будут иметь преобладающее значение на уровне муниципального образования в рамках имеющихся полномочий муниципального уровня. Направления деятельности, реализация которых отнесена к полномочиям Кировской области и Российской Федерации, будут осуществляться в соответствии со стратегическими документами соответствующего уровня.</w:t>
      </w:r>
    </w:p>
    <w:p w:rsidR="00FD421C" w:rsidRPr="00E91E37" w:rsidRDefault="00FD421C" w:rsidP="00FD421C">
      <w:pPr>
        <w:spacing w:line="360" w:lineRule="auto"/>
        <w:ind w:firstLine="720"/>
        <w:jc w:val="both"/>
        <w:rPr>
          <w:sz w:val="20"/>
        </w:rPr>
      </w:pPr>
      <w:r w:rsidRPr="00E91E37">
        <w:rPr>
          <w:sz w:val="20"/>
        </w:rPr>
        <w:t>Показатели достижения целей социально-экономического развития муниципального образования Орловский муниципальный на период до 2035 года представлены в Приложении к Стратегии. Значения показателей достижения целей социально-экономического развития сформированы исходя из необходимости достижения ожидаемых результатов и прогнозируемых параметров социально-экономического развития в долгосрочном периоде с учётом ресурсных ограничений и рисков по трём возможным сценариям.</w:t>
      </w:r>
    </w:p>
    <w:p w:rsidR="00FD421C" w:rsidRPr="00E91E37" w:rsidRDefault="00FD421C" w:rsidP="00FD421C">
      <w:pPr>
        <w:pStyle w:val="ConsNormal"/>
        <w:widowControl/>
        <w:tabs>
          <w:tab w:val="left" w:pos="3015"/>
        </w:tabs>
        <w:spacing w:before="240" w:after="240"/>
        <w:ind w:right="0" w:firstLine="0"/>
        <w:jc w:val="center"/>
        <w:rPr>
          <w:rFonts w:ascii="Times New Roman" w:hAnsi="Times New Roman" w:cs="Times New Roman"/>
          <w:b/>
        </w:rPr>
      </w:pPr>
      <w:r w:rsidRPr="00E91E37">
        <w:rPr>
          <w:rFonts w:ascii="Times New Roman" w:hAnsi="Times New Roman" w:cs="Times New Roman"/>
          <w:b/>
        </w:rPr>
        <w:t>4.1. Реализация направления «Формирование благоприятной социальной сферы»</w:t>
      </w:r>
    </w:p>
    <w:p w:rsidR="00FD421C" w:rsidRPr="00E91E37" w:rsidRDefault="00FD421C" w:rsidP="00FD421C">
      <w:pPr>
        <w:spacing w:line="360" w:lineRule="auto"/>
        <w:ind w:firstLine="720"/>
        <w:jc w:val="both"/>
        <w:outlineLvl w:val="0"/>
        <w:rPr>
          <w:sz w:val="20"/>
        </w:rPr>
      </w:pPr>
      <w:proofErr w:type="gramStart"/>
      <w:r w:rsidRPr="00E91E37">
        <w:rPr>
          <w:sz w:val="20"/>
        </w:rPr>
        <w:t>Основная цель формирования благоприятной социальной сферы - повышение качества жизни населения путём обеспечения условий для получения качественного образования, создание условий и обеспечение возможности для жителей района систематически заниматься физической культурой и спортом, создание условий и возможностей для всесторонней и творческой самореализации жителей района, обеспечение равного доступа к объектам культуры разных социальных и возрастных групп населения, создание условий для всесторонней реализации потенциала</w:t>
      </w:r>
      <w:proofErr w:type="gramEnd"/>
      <w:r w:rsidRPr="00E91E37">
        <w:rPr>
          <w:sz w:val="20"/>
        </w:rPr>
        <w:t xml:space="preserve"> молодежи.  Между всеми этими системами существует тесная связь, которая обеспечивает формирование благоприятной социальной сферы и является базой для роста экономики. </w:t>
      </w:r>
    </w:p>
    <w:p w:rsidR="00FD421C" w:rsidRPr="00E91E37" w:rsidRDefault="00FD421C" w:rsidP="00FD421C">
      <w:pPr>
        <w:tabs>
          <w:tab w:val="left" w:pos="1195"/>
        </w:tabs>
        <w:spacing w:line="360" w:lineRule="auto"/>
        <w:jc w:val="center"/>
        <w:rPr>
          <w:b/>
          <w:sz w:val="20"/>
        </w:rPr>
      </w:pPr>
      <w:r w:rsidRPr="00E91E37">
        <w:rPr>
          <w:b/>
          <w:sz w:val="20"/>
        </w:rPr>
        <w:t>Задача «Обеспечение качественного образования»</w:t>
      </w:r>
    </w:p>
    <w:p w:rsidR="00FD421C" w:rsidRPr="00E91E37" w:rsidRDefault="00FD421C" w:rsidP="00FD421C">
      <w:pPr>
        <w:tabs>
          <w:tab w:val="left" w:pos="720"/>
        </w:tabs>
        <w:spacing w:line="360" w:lineRule="auto"/>
        <w:ind w:firstLine="720"/>
        <w:jc w:val="both"/>
        <w:rPr>
          <w:sz w:val="20"/>
        </w:rPr>
      </w:pPr>
      <w:r w:rsidRPr="00E91E37">
        <w:rPr>
          <w:sz w:val="20"/>
        </w:rPr>
        <w:t>Для обеспечения качественного образования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создание равных возможностей и доступность получения качественного дошкольного, начального общего, основного общего, среднего (полного) общего, дополнительного образования, в соответствии с требованиями федеральных государственных образовательных стандартов, а также сохранение и укрепление психического и физического здоровья обучающихся и воспитанников. Создание безопасных условий, выполнение комплекса противопожарных и санитарно-гигиенических мероприятий в соответствии с требованиями надзорных органов. Обеспечение </w:t>
      </w:r>
      <w:proofErr w:type="spellStart"/>
      <w:r w:rsidRPr="00E91E37">
        <w:rPr>
          <w:sz w:val="20"/>
        </w:rPr>
        <w:t>противокриминальной</w:t>
      </w:r>
      <w:proofErr w:type="spellEnd"/>
      <w:r w:rsidRPr="00E91E37">
        <w:rPr>
          <w:sz w:val="20"/>
        </w:rPr>
        <w:t xml:space="preserve"> защищенности объектов образования.  Обновление технического и технологического оборудования;</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повышение качества общего, дополнительного и дошкольного образования за счет обновления основных образовательных программ, внедрения ФГОС. Повышение мотивации к обучению и вовлечение в образовательный процесс, а так же обновление и совершенствование методов обучения. Создания материальных стимулов для педагогических работников к достижению результатов профессиональной деятельности через внедрение </w:t>
      </w:r>
      <w:proofErr w:type="spellStart"/>
      <w:r w:rsidRPr="00E91E37">
        <w:rPr>
          <w:sz w:val="20"/>
        </w:rPr>
        <w:t>грантовых</w:t>
      </w:r>
      <w:proofErr w:type="spellEnd"/>
      <w:r w:rsidRPr="00E91E37">
        <w:rPr>
          <w:sz w:val="20"/>
        </w:rPr>
        <w:t xml:space="preserve"> конкурсов, курсовой переподготовки в соответствии с ФГОС.  Формирование образовательной среды в соответствии с новыми тенденциями развития образования. Внедрение национальной системы профессионального роста педагогических работников. Организация и проведение профессиональных конкурсов, педагогических чтений.  Поддержка молодых педагогов в рамках проекта «Школа молодого педагога». Установление мер социальной поддержки для молодых педагогов;</w:t>
      </w:r>
    </w:p>
    <w:p w:rsidR="00FD421C" w:rsidRPr="00E91E37" w:rsidRDefault="00FD421C" w:rsidP="00FD421C">
      <w:pPr>
        <w:tabs>
          <w:tab w:val="left" w:pos="360"/>
        </w:tabs>
        <w:spacing w:line="360" w:lineRule="auto"/>
        <w:ind w:firstLine="720"/>
        <w:jc w:val="both"/>
        <w:rPr>
          <w:sz w:val="20"/>
        </w:rPr>
      </w:pPr>
      <w:r w:rsidRPr="00E91E37">
        <w:rPr>
          <w:sz w:val="20"/>
        </w:rPr>
        <w:t>•</w:t>
      </w:r>
      <w:r w:rsidRPr="00E91E37">
        <w:rPr>
          <w:sz w:val="20"/>
        </w:rPr>
        <w:tab/>
        <w:t xml:space="preserve">увеличение доли детей в возрасте от 1 до 6 лет, получающих дошкольную образовательную услугу и (или) услугу по их содержанию в муниципальных дошкольных образовательных организациях. Расширение </w:t>
      </w:r>
      <w:proofErr w:type="gramStart"/>
      <w:r w:rsidRPr="00E91E37">
        <w:rPr>
          <w:sz w:val="20"/>
        </w:rPr>
        <w:t>форм предоставления услуг раннего развития детей</w:t>
      </w:r>
      <w:proofErr w:type="gramEnd"/>
      <w:r w:rsidRPr="00E91E37">
        <w:rPr>
          <w:sz w:val="20"/>
        </w:rPr>
        <w:t xml:space="preserve">. Реализация программы психолого-педагогической, методической и консультативной помощи родителям детей; </w:t>
      </w:r>
    </w:p>
    <w:p w:rsidR="00FD421C" w:rsidRPr="00E91E37" w:rsidRDefault="00FD421C" w:rsidP="00FD421C">
      <w:pPr>
        <w:spacing w:line="360" w:lineRule="auto"/>
        <w:ind w:firstLine="720"/>
        <w:jc w:val="both"/>
        <w:rPr>
          <w:sz w:val="20"/>
        </w:rPr>
      </w:pPr>
      <w:r w:rsidRPr="00E91E37">
        <w:rPr>
          <w:sz w:val="20"/>
        </w:rPr>
        <w:lastRenderedPageBreak/>
        <w:t>•</w:t>
      </w:r>
      <w:r w:rsidRPr="00E91E37">
        <w:rPr>
          <w:sz w:val="20"/>
        </w:rPr>
        <w:tab/>
        <w:t>формирование успешной системы выявления, поддержки и развития способностей и талантов у детей.  Поддержка одаренных детей и талантливой молодежи – обеспечение условий для личностного развития, профессионального самоопределения и успешной социализации. Содействие профессиональному самоопределению обучающихся с учетом потребностей рынка труда. Организация и проведение интеллектуальных конкурсов, олимпиад. Обновление образовательных программ дополнительного образования в соответствии с социальным заказом. Совершенствование содержания и технологий обучения и воспитания с учётом применения новых образовательных и информационно-коммуникационных технологий. Создание современной и безопасной цифровой образовательной среды;</w:t>
      </w:r>
    </w:p>
    <w:p w:rsidR="00FD421C" w:rsidRPr="00E91E37" w:rsidRDefault="00FD421C" w:rsidP="00FD421C">
      <w:pPr>
        <w:tabs>
          <w:tab w:val="left" w:pos="1195"/>
        </w:tabs>
        <w:spacing w:line="360" w:lineRule="auto"/>
        <w:jc w:val="both"/>
        <w:rPr>
          <w:b/>
          <w:i/>
          <w:sz w:val="20"/>
        </w:rPr>
      </w:pPr>
      <w:r w:rsidRPr="00E91E37">
        <w:rPr>
          <w:sz w:val="20"/>
        </w:rPr>
        <w:t xml:space="preserve">•   воспитание гармонично развитой и социально ответственной личности, внедрение новых подходов к  интеграции обучения и воспитания детей. Создание условий и поддержка общественных инициатив и проектов, в том числе  в сфере </w:t>
      </w:r>
      <w:proofErr w:type="spellStart"/>
      <w:r w:rsidRPr="00E91E37">
        <w:rPr>
          <w:sz w:val="20"/>
        </w:rPr>
        <w:t>волонтерства</w:t>
      </w:r>
      <w:proofErr w:type="spellEnd"/>
      <w:r w:rsidRPr="00E91E37">
        <w:rPr>
          <w:sz w:val="20"/>
        </w:rPr>
        <w:t>. Содействие развитию детских общественных организаций, продвижение всероссийского военно-патриотического общественного движения "</w:t>
      </w:r>
      <w:proofErr w:type="spellStart"/>
      <w:r w:rsidRPr="00E91E37">
        <w:rPr>
          <w:bCs/>
          <w:sz w:val="20"/>
        </w:rPr>
        <w:t>Юнармия</w:t>
      </w:r>
      <w:proofErr w:type="spellEnd"/>
      <w:r w:rsidRPr="00E91E37">
        <w:rPr>
          <w:sz w:val="20"/>
        </w:rPr>
        <w:t xml:space="preserve">". Обеспечения безопасной психологической среды, совершенствование  служб медиации. Внедрение современных программ, интересных именно подросткам. Организация занятости детей в каникулярный и летний период. </w:t>
      </w:r>
    </w:p>
    <w:p w:rsidR="00FD421C" w:rsidRPr="00E91E37" w:rsidRDefault="00FD421C" w:rsidP="00FD421C">
      <w:pPr>
        <w:spacing w:line="360" w:lineRule="auto"/>
        <w:ind w:firstLine="720"/>
        <w:jc w:val="both"/>
        <w:rPr>
          <w:sz w:val="20"/>
        </w:rPr>
      </w:pPr>
      <w:proofErr w:type="gramStart"/>
      <w:r w:rsidRPr="00E91E37">
        <w:rPr>
          <w:sz w:val="20"/>
        </w:rPr>
        <w:t>Равные возможности и доступность качественного образования для различных категорий воспитанников и обучающихся, включая обеспеченность местами детей в дошкольных образовательных учреждениях,  развитие образования путём создания современной инфраструктуры, удобных и комфортных условий, совершенствование содержания и технологий обучения и воспитания с учётом применения новых образовательных и информационно-коммуникационных технологий будут являться важным ресурсом устойчивого развития, повышения конкурентоспособности Орловского района в формировании и накоплении интеллектуального</w:t>
      </w:r>
      <w:proofErr w:type="gramEnd"/>
      <w:r w:rsidRPr="00E91E37">
        <w:rPr>
          <w:sz w:val="20"/>
        </w:rPr>
        <w:t xml:space="preserve"> потенциала.</w:t>
      </w:r>
    </w:p>
    <w:p w:rsidR="00FD421C" w:rsidRPr="00E91E37" w:rsidRDefault="00FD421C" w:rsidP="00FD421C">
      <w:pPr>
        <w:tabs>
          <w:tab w:val="left" w:pos="360"/>
        </w:tabs>
        <w:spacing w:line="360" w:lineRule="auto"/>
        <w:jc w:val="center"/>
        <w:outlineLvl w:val="0"/>
        <w:rPr>
          <w:b/>
          <w:sz w:val="20"/>
        </w:rPr>
      </w:pPr>
      <w:bookmarkStart w:id="1" w:name="bookmark11"/>
      <w:r w:rsidRPr="00E91E37">
        <w:rPr>
          <w:b/>
          <w:sz w:val="20"/>
        </w:rPr>
        <w:t>Задача «Развитие физической культуры и спорта, формирование здорового образа жизни»</w:t>
      </w:r>
      <w:bookmarkEnd w:id="1"/>
    </w:p>
    <w:p w:rsidR="00FD421C" w:rsidRPr="00E91E37" w:rsidRDefault="00FD421C" w:rsidP="00FD421C">
      <w:pPr>
        <w:spacing w:line="360" w:lineRule="auto"/>
        <w:ind w:firstLine="720"/>
        <w:jc w:val="both"/>
        <w:rPr>
          <w:sz w:val="20"/>
        </w:rPr>
      </w:pPr>
      <w:r w:rsidRPr="00E91E37">
        <w:rPr>
          <w:sz w:val="20"/>
        </w:rPr>
        <w:t>Для развития физической культуры и спорта, формирования здорового  образа жизни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развитие массового спорта с привлечением к регулярным занятиям спортом различных категорий населения;</w:t>
      </w:r>
    </w:p>
    <w:p w:rsidR="00FD421C" w:rsidRPr="00E91E37" w:rsidRDefault="00FD421C" w:rsidP="00FD421C">
      <w:pPr>
        <w:tabs>
          <w:tab w:val="left" w:pos="754"/>
        </w:tabs>
        <w:spacing w:line="360" w:lineRule="auto"/>
        <w:ind w:firstLine="720"/>
        <w:jc w:val="both"/>
        <w:rPr>
          <w:sz w:val="20"/>
        </w:rPr>
      </w:pPr>
      <w:r w:rsidRPr="00E91E37">
        <w:rPr>
          <w:sz w:val="20"/>
        </w:rPr>
        <w:t>•</w:t>
      </w:r>
      <w:r w:rsidRPr="00E91E37">
        <w:rPr>
          <w:sz w:val="20"/>
        </w:rPr>
        <w:tab/>
        <w:t>укрепление материально-технической базы физкультурно-спортивных организаций, спортивных объектов и обеспечение их доступности для занятий физической культурой и спортом населения;</w:t>
      </w:r>
    </w:p>
    <w:p w:rsidR="00FD421C" w:rsidRPr="00E91E37" w:rsidRDefault="00FD421C" w:rsidP="00FD421C">
      <w:pPr>
        <w:tabs>
          <w:tab w:val="left" w:pos="807"/>
        </w:tabs>
        <w:spacing w:line="360" w:lineRule="auto"/>
        <w:ind w:firstLine="720"/>
        <w:jc w:val="both"/>
        <w:rPr>
          <w:sz w:val="20"/>
        </w:rPr>
      </w:pPr>
      <w:r w:rsidRPr="00E91E37">
        <w:rPr>
          <w:sz w:val="20"/>
        </w:rPr>
        <w:t>•</w:t>
      </w:r>
      <w:r w:rsidRPr="00E91E37">
        <w:rPr>
          <w:sz w:val="20"/>
        </w:rPr>
        <w:tab/>
        <w:t>осуществление мероприятий по пропаганде физической культуры и здорового образа жизни.</w:t>
      </w:r>
    </w:p>
    <w:p w:rsidR="00FD421C" w:rsidRPr="00E91E37" w:rsidRDefault="00FD421C" w:rsidP="00FD421C">
      <w:pPr>
        <w:spacing w:line="360" w:lineRule="auto"/>
        <w:ind w:firstLine="720"/>
        <w:jc w:val="both"/>
        <w:rPr>
          <w:sz w:val="20"/>
        </w:rPr>
      </w:pPr>
      <w:r w:rsidRPr="00E91E37">
        <w:rPr>
          <w:sz w:val="20"/>
        </w:rPr>
        <w:t>Популяризация занятий спортом и здорового образа жизни среди всех слоёв населения, укрепление материально-технической базы физкультурно-спортивных организаций, обеспечивающих приспособленность объектов и сооружений для занятий спортом различных категорий граждан, включая лиц с ограниченными возможностями здоровья, привлекут население к систематическим занятиям физической культурой и спортом, повысят удовлетворённость граждан условиями для занятий спортом.  Формирование здорового образа жизни приведёт к сохранению и укреплению здоровья, высокой работоспособности и увеличению продолжительности жизни, являющимися необходимыми условиями развития человеческого потенциала и повышение качества жизни.</w:t>
      </w:r>
    </w:p>
    <w:p w:rsidR="00FD421C" w:rsidRPr="00E91E37" w:rsidRDefault="00FD421C" w:rsidP="00FD421C">
      <w:pPr>
        <w:tabs>
          <w:tab w:val="left" w:pos="1195"/>
        </w:tabs>
        <w:spacing w:line="360" w:lineRule="auto"/>
        <w:jc w:val="center"/>
        <w:outlineLvl w:val="0"/>
        <w:rPr>
          <w:b/>
          <w:sz w:val="20"/>
        </w:rPr>
      </w:pPr>
      <w:bookmarkStart w:id="2" w:name="bookmark12"/>
    </w:p>
    <w:p w:rsidR="00FD421C" w:rsidRPr="00E91E37" w:rsidRDefault="00FD421C" w:rsidP="00FD421C">
      <w:pPr>
        <w:tabs>
          <w:tab w:val="left" w:pos="1195"/>
        </w:tabs>
        <w:spacing w:line="360" w:lineRule="auto"/>
        <w:jc w:val="center"/>
        <w:outlineLvl w:val="0"/>
        <w:rPr>
          <w:b/>
          <w:sz w:val="20"/>
        </w:rPr>
      </w:pPr>
    </w:p>
    <w:p w:rsidR="00FD421C" w:rsidRPr="00E91E37" w:rsidRDefault="00FD421C" w:rsidP="00FD421C">
      <w:pPr>
        <w:tabs>
          <w:tab w:val="left" w:pos="1195"/>
        </w:tabs>
        <w:spacing w:line="360" w:lineRule="auto"/>
        <w:jc w:val="center"/>
        <w:outlineLvl w:val="0"/>
        <w:rPr>
          <w:b/>
          <w:sz w:val="20"/>
        </w:rPr>
      </w:pPr>
      <w:r w:rsidRPr="00E91E37">
        <w:rPr>
          <w:b/>
          <w:sz w:val="20"/>
        </w:rPr>
        <w:t>Задача «Развитие сферы культуры и досуга»</w:t>
      </w:r>
      <w:bookmarkEnd w:id="2"/>
    </w:p>
    <w:p w:rsidR="00FD421C" w:rsidRPr="00E91E37" w:rsidRDefault="00FD421C" w:rsidP="00FD421C">
      <w:pPr>
        <w:tabs>
          <w:tab w:val="left" w:pos="1195"/>
        </w:tabs>
        <w:spacing w:line="360" w:lineRule="auto"/>
        <w:ind w:firstLine="720"/>
        <w:jc w:val="both"/>
        <w:outlineLvl w:val="0"/>
        <w:rPr>
          <w:sz w:val="20"/>
        </w:rPr>
      </w:pPr>
      <w:r w:rsidRPr="00E91E37">
        <w:rPr>
          <w:sz w:val="20"/>
        </w:rPr>
        <w:t>Для обеспечения развития сферы культуры и досуга будут  использованы следующие методы реализации:</w:t>
      </w:r>
    </w:p>
    <w:p w:rsidR="00FD421C" w:rsidRPr="00E91E37" w:rsidRDefault="00FD421C" w:rsidP="00FD421C">
      <w:pPr>
        <w:tabs>
          <w:tab w:val="left" w:pos="1195"/>
        </w:tabs>
        <w:spacing w:line="360" w:lineRule="auto"/>
        <w:ind w:firstLine="720"/>
        <w:jc w:val="both"/>
        <w:outlineLvl w:val="0"/>
        <w:rPr>
          <w:sz w:val="20"/>
        </w:rPr>
      </w:pPr>
      <w:r w:rsidRPr="00E91E37">
        <w:rPr>
          <w:sz w:val="20"/>
        </w:rPr>
        <w:t>•</w:t>
      </w:r>
      <w:r w:rsidRPr="00E91E37">
        <w:rPr>
          <w:sz w:val="20"/>
        </w:rPr>
        <w:tab/>
        <w:t>формирование благоприятной культурной среды, способствующей повышению интеллектуального и культурного уровня развития жителей  района, реализации потребности в культурно-творческом самовыражении;</w:t>
      </w:r>
    </w:p>
    <w:p w:rsidR="00FD421C" w:rsidRPr="00E91E37" w:rsidRDefault="00FD421C" w:rsidP="00FD421C">
      <w:pPr>
        <w:tabs>
          <w:tab w:val="left" w:pos="1195"/>
        </w:tabs>
        <w:spacing w:line="360" w:lineRule="auto"/>
        <w:ind w:firstLine="720"/>
        <w:jc w:val="both"/>
        <w:outlineLvl w:val="0"/>
        <w:rPr>
          <w:sz w:val="20"/>
        </w:rPr>
      </w:pPr>
      <w:r w:rsidRPr="00E91E37">
        <w:rPr>
          <w:sz w:val="20"/>
        </w:rPr>
        <w:t>•</w:t>
      </w:r>
      <w:r w:rsidRPr="00E91E37">
        <w:rPr>
          <w:sz w:val="20"/>
        </w:rPr>
        <w:tab/>
        <w:t>сохранение, актуализация и популяризация культурного наследия.</w:t>
      </w:r>
    </w:p>
    <w:p w:rsidR="00FD421C" w:rsidRPr="00E91E37" w:rsidRDefault="00FD421C" w:rsidP="00FD421C">
      <w:pPr>
        <w:spacing w:line="360" w:lineRule="auto"/>
        <w:ind w:firstLine="720"/>
        <w:jc w:val="both"/>
        <w:rPr>
          <w:sz w:val="20"/>
        </w:rPr>
      </w:pPr>
      <w:r w:rsidRPr="00E91E37">
        <w:rPr>
          <w:sz w:val="20"/>
        </w:rPr>
        <w:t xml:space="preserve">Развитие сферы культуры и досуга создаст основу для обеспечения гармоничного развития личности, повышения качества жизни населения, повысит удовлетворённость граждан качеством предоставляемых услуг. </w:t>
      </w:r>
    </w:p>
    <w:p w:rsidR="00FD421C" w:rsidRPr="00E91E37" w:rsidRDefault="00FD421C" w:rsidP="00FD421C">
      <w:pPr>
        <w:tabs>
          <w:tab w:val="left" w:pos="360"/>
        </w:tabs>
        <w:spacing w:line="360" w:lineRule="auto"/>
        <w:ind w:firstLine="720"/>
        <w:jc w:val="both"/>
        <w:rPr>
          <w:sz w:val="20"/>
        </w:rPr>
      </w:pPr>
      <w:proofErr w:type="gramStart"/>
      <w:r w:rsidRPr="00E91E37">
        <w:rPr>
          <w:sz w:val="20"/>
        </w:rPr>
        <w:lastRenderedPageBreak/>
        <w:t xml:space="preserve">Политика в сфере культуры будет направлена на создание условий и возможностей для всесторонней и творческой самореализации жителей района, обеспечение равного доступа к объектам культуры разных социальных и возрастных групп населения, увеличение количества и разнообразия культурных событий и мероприятий, модернизацию и обновление основных фондов организаций культуры, внедрение в библиотечную и музейную деятельность современных информационных систем и технологий. </w:t>
      </w:r>
      <w:proofErr w:type="gramEnd"/>
    </w:p>
    <w:p w:rsidR="00FD421C" w:rsidRPr="00E91E37" w:rsidRDefault="00FD421C" w:rsidP="00FD421C">
      <w:pPr>
        <w:spacing w:after="120"/>
        <w:ind w:firstLine="357"/>
        <w:jc w:val="center"/>
        <w:rPr>
          <w:b/>
          <w:sz w:val="20"/>
        </w:rPr>
      </w:pPr>
      <w:r w:rsidRPr="00E91E37">
        <w:rPr>
          <w:b/>
          <w:sz w:val="20"/>
        </w:rPr>
        <w:t>Задача «Создание условий для всесторонней реализации потенциала молодежи»</w:t>
      </w:r>
    </w:p>
    <w:p w:rsidR="00FD421C" w:rsidRPr="00E91E37" w:rsidRDefault="00FD421C" w:rsidP="00FD421C">
      <w:pPr>
        <w:spacing w:line="360" w:lineRule="auto"/>
        <w:ind w:firstLine="720"/>
        <w:jc w:val="both"/>
        <w:rPr>
          <w:sz w:val="20"/>
        </w:rPr>
      </w:pPr>
      <w:proofErr w:type="gramStart"/>
      <w:r w:rsidRPr="00E91E37">
        <w:rPr>
          <w:sz w:val="20"/>
        </w:rPr>
        <w:t>Для всесторонней реализации потенциала молодежи в социально-экономической, общественно-политической, культурно-творческой, спортивной и иных сферах будут использованы следующие методы реализации:</w:t>
      </w:r>
      <w:proofErr w:type="gramEnd"/>
    </w:p>
    <w:p w:rsidR="00FD421C" w:rsidRPr="00E91E37" w:rsidRDefault="00FD421C" w:rsidP="00FD421C">
      <w:pPr>
        <w:spacing w:line="360" w:lineRule="auto"/>
        <w:ind w:firstLine="720"/>
        <w:jc w:val="both"/>
        <w:rPr>
          <w:sz w:val="20"/>
        </w:rPr>
      </w:pPr>
      <w:r w:rsidRPr="00E91E37">
        <w:rPr>
          <w:sz w:val="20"/>
        </w:rPr>
        <w:t>•</w:t>
      </w:r>
      <w:r w:rsidRPr="00E91E37">
        <w:rPr>
          <w:sz w:val="20"/>
        </w:rPr>
        <w:tab/>
        <w:t>воспитание патриотизма, формирование духовно-нравственных ценностей, ценностей здорового образа жизни, повышение культуры безопасности жизнедеятельности молодежи;</w:t>
      </w:r>
    </w:p>
    <w:p w:rsidR="00FD421C" w:rsidRPr="00E91E37" w:rsidRDefault="00FD421C" w:rsidP="00FD421C">
      <w:pPr>
        <w:spacing w:line="360" w:lineRule="auto"/>
        <w:ind w:firstLine="720"/>
        <w:jc w:val="both"/>
        <w:rPr>
          <w:sz w:val="20"/>
        </w:rPr>
      </w:pPr>
      <w:r w:rsidRPr="00E91E37">
        <w:rPr>
          <w:sz w:val="20"/>
        </w:rPr>
        <w:t>•</w:t>
      </w:r>
      <w:r w:rsidRPr="00E91E37">
        <w:rPr>
          <w:sz w:val="20"/>
        </w:rPr>
        <w:tab/>
        <w:t>формирование инфраструктуры молодежной политики путём создания молодёжного центра;</w:t>
      </w:r>
    </w:p>
    <w:p w:rsidR="00FD421C" w:rsidRPr="00E91E37" w:rsidRDefault="00FD421C" w:rsidP="00FD421C">
      <w:pPr>
        <w:spacing w:line="360" w:lineRule="auto"/>
        <w:ind w:firstLine="720"/>
        <w:jc w:val="both"/>
        <w:rPr>
          <w:sz w:val="20"/>
        </w:rPr>
      </w:pPr>
      <w:r w:rsidRPr="00E91E37">
        <w:rPr>
          <w:sz w:val="20"/>
        </w:rPr>
        <w:t>•</w:t>
      </w:r>
      <w:r w:rsidRPr="00E91E37">
        <w:rPr>
          <w:sz w:val="20"/>
        </w:rPr>
        <w:tab/>
        <w:t>поддержание и развитие системы формирования трудовой занятости молодежи и предпринимательской активности;</w:t>
      </w:r>
    </w:p>
    <w:p w:rsidR="00FD421C" w:rsidRPr="00E91E37" w:rsidRDefault="00FD421C" w:rsidP="00FD421C">
      <w:pPr>
        <w:spacing w:line="360" w:lineRule="auto"/>
        <w:ind w:firstLine="720"/>
        <w:jc w:val="both"/>
        <w:rPr>
          <w:sz w:val="20"/>
        </w:rPr>
      </w:pPr>
      <w:r w:rsidRPr="00E91E37">
        <w:rPr>
          <w:sz w:val="20"/>
        </w:rPr>
        <w:t>•</w:t>
      </w:r>
      <w:r w:rsidRPr="00E91E37">
        <w:rPr>
          <w:sz w:val="20"/>
        </w:rPr>
        <w:tab/>
        <w:t>создание условий для укрепления института семьи, поддержки молодых семей.</w:t>
      </w:r>
    </w:p>
    <w:p w:rsidR="00FD421C" w:rsidRPr="00E91E37" w:rsidRDefault="00FD421C" w:rsidP="00FD421C">
      <w:pPr>
        <w:spacing w:line="360" w:lineRule="auto"/>
        <w:ind w:firstLine="720"/>
        <w:jc w:val="both"/>
        <w:rPr>
          <w:sz w:val="20"/>
        </w:rPr>
      </w:pPr>
      <w:r w:rsidRPr="00E91E37">
        <w:rPr>
          <w:sz w:val="20"/>
        </w:rPr>
        <w:t>Ключевым направлением будет являться воспитание патриотично настроенной молодежи с независимым мышлением, обладающей  профессиональными знаниями, демонстрирующей высокую культуру, ответственность и способность принимать самостоятельные решения, нацеленные на повышение благосостояния района и своей семьи.</w:t>
      </w:r>
    </w:p>
    <w:p w:rsidR="00FD421C" w:rsidRPr="00E91E37" w:rsidRDefault="00FD421C" w:rsidP="00FD421C">
      <w:pPr>
        <w:spacing w:line="360" w:lineRule="auto"/>
        <w:ind w:firstLine="720"/>
        <w:jc w:val="both"/>
        <w:rPr>
          <w:sz w:val="20"/>
        </w:rPr>
      </w:pPr>
      <w:r w:rsidRPr="00E91E37">
        <w:rPr>
          <w:sz w:val="20"/>
        </w:rPr>
        <w:t>Создание молодёжного центра, формирование системы ценностей,  системы трудовой занятости и предпринимательской активности молодёжи повысят  уровень социальной активности молодёжи и создадут возможности для полноценной самореализации молодежи во всех сферах жизнедеятельности. Благоприятные условия и всесторонняя поддержка молодых семей, формирование ценности семейного образа жизни среди молодёжи  будут способствовать укреплению института семьи, улучшению демографической ситуации, повышению рождаемости и увеличению численности молодёжи в общей численности населения.</w:t>
      </w:r>
    </w:p>
    <w:p w:rsidR="00FD421C" w:rsidRPr="00E91E37" w:rsidRDefault="00FD421C" w:rsidP="00FD421C">
      <w:pPr>
        <w:spacing w:line="360" w:lineRule="auto"/>
        <w:ind w:firstLine="720"/>
        <w:jc w:val="right"/>
        <w:rPr>
          <w:sz w:val="20"/>
        </w:rPr>
      </w:pPr>
      <w:r w:rsidRPr="00E91E37">
        <w:rPr>
          <w:sz w:val="20"/>
        </w:rPr>
        <w:t>Таблица 34</w:t>
      </w:r>
    </w:p>
    <w:p w:rsidR="00FD421C" w:rsidRPr="00E91E37" w:rsidRDefault="00FD421C" w:rsidP="00FD421C">
      <w:pPr>
        <w:spacing w:after="120"/>
        <w:jc w:val="center"/>
        <w:rPr>
          <w:sz w:val="20"/>
        </w:rPr>
      </w:pPr>
      <w:r w:rsidRPr="00E91E37">
        <w:rPr>
          <w:sz w:val="20"/>
        </w:rPr>
        <w:t>Ожидаемые результаты развития Орловского района к 2035 году по направлению «Формирование благоприятной социальной сферы»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168"/>
        <w:gridCol w:w="5812"/>
      </w:tblGrid>
      <w:tr w:rsidR="00FD421C" w:rsidRPr="00E91E37" w:rsidTr="006D58B5">
        <w:tc>
          <w:tcPr>
            <w:tcW w:w="54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w:t>
            </w:r>
          </w:p>
          <w:p w:rsidR="00FD421C" w:rsidRPr="00E91E37" w:rsidRDefault="00FD421C" w:rsidP="006D58B5">
            <w:pPr>
              <w:jc w:val="center"/>
              <w:rPr>
                <w:sz w:val="20"/>
              </w:rPr>
            </w:pPr>
            <w:proofErr w:type="gramStart"/>
            <w:r w:rsidRPr="00E91E37">
              <w:rPr>
                <w:sz w:val="20"/>
              </w:rPr>
              <w:t>п</w:t>
            </w:r>
            <w:proofErr w:type="gramEnd"/>
            <w:r w:rsidRPr="00E91E37">
              <w:rPr>
                <w:sz w:val="20"/>
              </w:rPr>
              <w:t>/п</w:t>
            </w:r>
          </w:p>
        </w:tc>
        <w:tc>
          <w:tcPr>
            <w:tcW w:w="316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Наименование задачи</w:t>
            </w: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Ожидаемые результаты</w:t>
            </w:r>
          </w:p>
        </w:tc>
      </w:tr>
      <w:tr w:rsidR="00FD421C" w:rsidRPr="00E91E37" w:rsidTr="006D58B5">
        <w:tc>
          <w:tcPr>
            <w:tcW w:w="54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w:t>
            </w:r>
          </w:p>
        </w:tc>
        <w:tc>
          <w:tcPr>
            <w:tcW w:w="316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Задача «Обеспечение качественного образования»</w:t>
            </w: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детей в возрасте 1-7 лет, получающих дошкольную образовательную услугу и (или) услугу по их содержанию в муниципальных общеобразовательных учреждениях в общей численности детей в возрасте 1-7 лет</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 xml:space="preserve">Обеспечение условий для выявления, развития и поддержки талантливых детей в Орловском районе. </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детей в возрасте от 5-18 лет, получающих услуги по дополнительному образованию, в общей численности детей в возрасте от 5-18 лет</w:t>
            </w:r>
          </w:p>
        </w:tc>
      </w:tr>
      <w:tr w:rsidR="00FD421C" w:rsidRPr="00E91E37" w:rsidTr="006D58B5">
        <w:tc>
          <w:tcPr>
            <w:tcW w:w="54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w:t>
            </w:r>
          </w:p>
        </w:tc>
        <w:tc>
          <w:tcPr>
            <w:tcW w:w="316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Задача «Развитие физической культуры и спорта, формирование здорового образа жизни»</w:t>
            </w: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населения, систематически занимающегося физической культурой и спортом</w:t>
            </w:r>
          </w:p>
        </w:tc>
      </w:tr>
      <w:tr w:rsidR="00FD421C" w:rsidRPr="00E91E37" w:rsidTr="006D58B5">
        <w:trPr>
          <w:trHeight w:val="6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 xml:space="preserve">увеличение </w:t>
            </w:r>
            <w:r w:rsidRPr="00E91E37">
              <w:rPr>
                <w:color w:val="000000"/>
                <w:sz w:val="20"/>
              </w:rPr>
              <w:t xml:space="preserve">доли </w:t>
            </w:r>
            <w:proofErr w:type="gramStart"/>
            <w:r w:rsidRPr="00E91E37">
              <w:rPr>
                <w:color w:val="000000"/>
                <w:sz w:val="20"/>
              </w:rPr>
              <w:t>обучающихся</w:t>
            </w:r>
            <w:proofErr w:type="gramEnd"/>
            <w:r w:rsidRPr="00E91E37">
              <w:rPr>
                <w:color w:val="000000"/>
                <w:sz w:val="20"/>
              </w:rPr>
              <w:t>, систематически занимающихся физической культурой и спортом, в общей численности обучающихся</w:t>
            </w:r>
          </w:p>
        </w:tc>
      </w:tr>
      <w:tr w:rsidR="00FD421C" w:rsidRPr="00E91E37" w:rsidTr="006D58B5">
        <w:trPr>
          <w:trHeight w:val="601"/>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Обеспечение спортивными сооружениями на 10 тыс. человек населения</w:t>
            </w:r>
          </w:p>
        </w:tc>
      </w:tr>
      <w:tr w:rsidR="00FD421C" w:rsidRPr="00E91E37" w:rsidTr="006D58B5">
        <w:tc>
          <w:tcPr>
            <w:tcW w:w="54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3.</w:t>
            </w:r>
          </w:p>
        </w:tc>
        <w:tc>
          <w:tcPr>
            <w:tcW w:w="316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color w:val="000000"/>
                <w:sz w:val="20"/>
              </w:rPr>
              <w:t>Задача «Развитие сферы культуры и досуга»</w:t>
            </w:r>
          </w:p>
        </w:tc>
        <w:tc>
          <w:tcPr>
            <w:tcW w:w="581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Увеличение числа посещений мероприятий проводимых в учреждениях культуры</w:t>
            </w:r>
          </w:p>
        </w:tc>
      </w:tr>
      <w:tr w:rsidR="00FD421C" w:rsidRPr="00E91E37" w:rsidTr="006D58B5">
        <w:trPr>
          <w:trHeight w:val="7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Увеличение количества участников клубных формирований</w:t>
            </w:r>
          </w:p>
        </w:tc>
      </w:tr>
      <w:tr w:rsidR="00FD421C" w:rsidRPr="00E91E37" w:rsidTr="006D58B5">
        <w:tc>
          <w:tcPr>
            <w:tcW w:w="54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4.</w:t>
            </w:r>
          </w:p>
        </w:tc>
        <w:tc>
          <w:tcPr>
            <w:tcW w:w="316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 xml:space="preserve">Задача «Создание условий для всесторонней реализации </w:t>
            </w:r>
            <w:r w:rsidRPr="00E91E37">
              <w:rPr>
                <w:sz w:val="20"/>
              </w:rPr>
              <w:lastRenderedPageBreak/>
              <w:t>потенциала молодежи»</w:t>
            </w: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lastRenderedPageBreak/>
              <w:t>Увеличение доли молодежи в общей численности населения</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both"/>
              <w:rPr>
                <w:sz w:val="20"/>
              </w:rPr>
            </w:pPr>
            <w:r w:rsidRPr="00E91E37">
              <w:rPr>
                <w:sz w:val="20"/>
              </w:rPr>
              <w:t xml:space="preserve">Увеличение </w:t>
            </w:r>
            <w:r w:rsidRPr="00E91E37">
              <w:rPr>
                <w:color w:val="000000"/>
                <w:sz w:val="20"/>
              </w:rPr>
              <w:t xml:space="preserve">доли молодёжи, участвующей в мероприятиях по </w:t>
            </w:r>
            <w:r w:rsidRPr="00E91E37">
              <w:rPr>
                <w:color w:val="000000"/>
                <w:sz w:val="20"/>
              </w:rPr>
              <w:lastRenderedPageBreak/>
              <w:t>патриотическому и духовно-нравственному воспитанию, пропаганде здорового образа жизни в общем количестве населения</w:t>
            </w:r>
          </w:p>
          <w:p w:rsidR="00FD421C" w:rsidRPr="00E91E37" w:rsidRDefault="00FD421C" w:rsidP="006D58B5">
            <w:pPr>
              <w:jc w:val="both"/>
              <w:rPr>
                <w:sz w:val="20"/>
              </w:rPr>
            </w:pP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1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молодежи, участвующей в мероприятиях по содействию занятости и трудоустройству молодёжи, вовлечению в предпринимательскую деятельность</w:t>
            </w:r>
          </w:p>
        </w:tc>
      </w:tr>
    </w:tbl>
    <w:p w:rsidR="00FD421C" w:rsidRPr="00E91E37" w:rsidRDefault="00FD421C" w:rsidP="00FD421C">
      <w:pPr>
        <w:rPr>
          <w:b/>
          <w:i/>
          <w:sz w:val="20"/>
        </w:rPr>
      </w:pPr>
    </w:p>
    <w:p w:rsidR="00FD421C" w:rsidRPr="00E91E37" w:rsidRDefault="00FD421C" w:rsidP="00FD421C">
      <w:pPr>
        <w:spacing w:after="240"/>
        <w:jc w:val="center"/>
        <w:rPr>
          <w:b/>
          <w:sz w:val="20"/>
        </w:rPr>
      </w:pPr>
      <w:r w:rsidRPr="00E91E37">
        <w:rPr>
          <w:b/>
          <w:sz w:val="20"/>
        </w:rPr>
        <w:t>4.2.  Реализация направления  «Рост экономического потенциала»</w:t>
      </w:r>
    </w:p>
    <w:p w:rsidR="00FD421C" w:rsidRPr="00E91E37" w:rsidRDefault="00FD421C" w:rsidP="00FD421C">
      <w:pPr>
        <w:spacing w:line="360" w:lineRule="auto"/>
        <w:ind w:firstLine="720"/>
        <w:jc w:val="both"/>
        <w:rPr>
          <w:sz w:val="20"/>
        </w:rPr>
      </w:pPr>
      <w:r w:rsidRPr="00E91E37">
        <w:rPr>
          <w:sz w:val="20"/>
        </w:rPr>
        <w:t xml:space="preserve">Важнейшей целью экономической политики будет являться достижение устойчивости экономического роста, для обеспечения которого необходимо эффективное использование всех видов ресурсов. При этом экономическая политика должна быть гибкой и обеспечивать быструю адаптацию к изменениям внешней среды. Достижению цели будут способствовать создание условий для дальнейшего развития агропромышленного комплекса и перерабатывающего производства, реализация новых инвестиционных проектов, совершенствование системы подготовки квалифицированных кадров, содействие развитию малого и среднего предпринимательства, создание эффективных механизмов поддержки субъектов предпринимательской деятельности. </w:t>
      </w:r>
    </w:p>
    <w:p w:rsidR="00FD421C" w:rsidRPr="00E91E37" w:rsidRDefault="00FD421C" w:rsidP="00FD421C">
      <w:pPr>
        <w:pStyle w:val="ConsPlusNormal"/>
        <w:tabs>
          <w:tab w:val="left" w:pos="360"/>
        </w:tabs>
        <w:spacing w:after="120"/>
        <w:jc w:val="center"/>
        <w:rPr>
          <w:rFonts w:ascii="Times New Roman" w:hAnsi="Times New Roman"/>
          <w:b/>
        </w:rPr>
      </w:pPr>
      <w:r w:rsidRPr="00E91E37">
        <w:rPr>
          <w:rFonts w:ascii="Times New Roman" w:hAnsi="Times New Roman"/>
          <w:b/>
        </w:rPr>
        <w:t>Задача «Содействие дальнейшему развитию агропромышленного комплекса и перерабатывающего производства»</w:t>
      </w:r>
    </w:p>
    <w:p w:rsidR="00FD421C" w:rsidRPr="00E91E37" w:rsidRDefault="00FD421C" w:rsidP="00FD421C">
      <w:pPr>
        <w:pStyle w:val="ConsPlusNormal"/>
        <w:spacing w:line="360" w:lineRule="auto"/>
        <w:jc w:val="both"/>
        <w:rPr>
          <w:rFonts w:ascii="Times New Roman" w:hAnsi="Times New Roman"/>
          <w:color w:val="000000"/>
        </w:rPr>
      </w:pPr>
      <w:r w:rsidRPr="00E91E37">
        <w:rPr>
          <w:rFonts w:ascii="Times New Roman" w:hAnsi="Times New Roman"/>
          <w:color w:val="000000"/>
        </w:rPr>
        <w:t>Для решения данной задачи будут использованы следующие методы реализации:</w:t>
      </w:r>
      <w:r w:rsidRPr="00E91E37">
        <w:rPr>
          <w:rFonts w:ascii="Times New Roman" w:hAnsi="Times New Roman"/>
        </w:rPr>
        <w:t xml:space="preserve"> </w:t>
      </w:r>
    </w:p>
    <w:p w:rsidR="00FD421C" w:rsidRPr="00E91E37" w:rsidRDefault="00FD421C" w:rsidP="00FD421C">
      <w:pPr>
        <w:pStyle w:val="ConsPlusNormal"/>
        <w:tabs>
          <w:tab w:val="left" w:pos="720"/>
        </w:tabs>
        <w:spacing w:line="360" w:lineRule="auto"/>
        <w:jc w:val="both"/>
        <w:rPr>
          <w:rFonts w:ascii="Times New Roman" w:eastAsia="Times New Roman" w:hAnsi="Times New Roman"/>
        </w:rPr>
      </w:pPr>
      <w:r w:rsidRPr="00E91E37">
        <w:t>•</w:t>
      </w:r>
      <w:r w:rsidRPr="00E91E37">
        <w:tab/>
      </w:r>
      <w:r w:rsidRPr="00E91E37">
        <w:rPr>
          <w:rFonts w:ascii="Times New Roman" w:eastAsia="Times New Roman" w:hAnsi="Times New Roman"/>
        </w:rPr>
        <w:t>обеспечение эффективного управления в сфере развития агропромышленного комплекса;</w:t>
      </w:r>
    </w:p>
    <w:p w:rsidR="00FD421C" w:rsidRPr="00E91E37" w:rsidRDefault="00FD421C" w:rsidP="00FD421C">
      <w:pPr>
        <w:pStyle w:val="ConsPlusNormal"/>
        <w:spacing w:line="360" w:lineRule="auto"/>
        <w:jc w:val="both"/>
        <w:rPr>
          <w:rFonts w:ascii="Times New Roman" w:eastAsia="Times New Roman" w:hAnsi="Times New Roman"/>
        </w:rPr>
      </w:pPr>
      <w:r w:rsidRPr="00E91E37">
        <w:t>•</w:t>
      </w:r>
      <w:r w:rsidRPr="00E91E37">
        <w:tab/>
      </w:r>
      <w:r w:rsidRPr="00E91E37">
        <w:rPr>
          <w:rFonts w:ascii="Times New Roman" w:eastAsia="Times New Roman" w:hAnsi="Times New Roman"/>
        </w:rPr>
        <w:t>стимулирование роста производства основных видов сельскохозяйственной продукции в рамках реализации областной целевой программы «Развитие агропромышленного комплекса Кировской области»;</w:t>
      </w:r>
    </w:p>
    <w:p w:rsidR="00FD421C" w:rsidRPr="00E91E37" w:rsidRDefault="00FD421C" w:rsidP="00FD421C">
      <w:pPr>
        <w:pStyle w:val="ConsPlusNormal"/>
        <w:spacing w:line="360" w:lineRule="auto"/>
        <w:jc w:val="both"/>
        <w:rPr>
          <w:rFonts w:ascii="Times New Roman" w:eastAsia="Times New Roman" w:hAnsi="Times New Roman"/>
        </w:rPr>
      </w:pPr>
      <w:r w:rsidRPr="00E91E37">
        <w:t>•</w:t>
      </w:r>
      <w:r w:rsidRPr="00E91E37">
        <w:tab/>
      </w:r>
      <w:r w:rsidRPr="00E91E37">
        <w:rPr>
          <w:rFonts w:ascii="Times New Roman" w:eastAsia="Times New Roman" w:hAnsi="Times New Roman"/>
        </w:rPr>
        <w:t>содействие в развитии малых форм хозяйствования на селе через информирование населения о возможностях самореализации;</w:t>
      </w:r>
    </w:p>
    <w:p w:rsidR="00FD421C" w:rsidRPr="00E91E37" w:rsidRDefault="00FD421C" w:rsidP="00FD421C">
      <w:pPr>
        <w:pStyle w:val="ConsPlusNormal"/>
        <w:spacing w:line="360" w:lineRule="auto"/>
        <w:jc w:val="both"/>
        <w:rPr>
          <w:rFonts w:ascii="Times New Roman" w:eastAsia="Times New Roman" w:hAnsi="Times New Roman"/>
        </w:rPr>
      </w:pPr>
      <w:r w:rsidRPr="00E91E37">
        <w:t>•</w:t>
      </w:r>
      <w:r w:rsidRPr="00E91E37">
        <w:tab/>
      </w:r>
      <w:r w:rsidRPr="00E91E37">
        <w:rPr>
          <w:rFonts w:ascii="Times New Roman" w:eastAsia="Times New Roman" w:hAnsi="Times New Roman"/>
        </w:rPr>
        <w:t>содействие привлечению и закреплению молодых специалистов на селе.</w:t>
      </w:r>
    </w:p>
    <w:p w:rsidR="00FD421C" w:rsidRPr="00E91E37" w:rsidRDefault="00FD421C" w:rsidP="00FD421C">
      <w:pPr>
        <w:pStyle w:val="ConsPlusNormal"/>
        <w:spacing w:line="360" w:lineRule="auto"/>
        <w:jc w:val="both"/>
        <w:rPr>
          <w:rFonts w:ascii="Times New Roman" w:eastAsia="Times New Roman" w:hAnsi="Times New Roman"/>
        </w:rPr>
      </w:pPr>
      <w:r w:rsidRPr="00E91E37">
        <w:rPr>
          <w:rFonts w:ascii="Times New Roman" w:hAnsi="Times New Roman"/>
        </w:rPr>
        <w:t xml:space="preserve">Эффективное управление в сфере развития сельского хозяйства и реализация мер государственной поддержки в рамках областной целевой программы «Развитие </w:t>
      </w:r>
      <w:r w:rsidRPr="00E91E37">
        <w:rPr>
          <w:rFonts w:ascii="Times New Roman" w:eastAsia="Times New Roman" w:hAnsi="Times New Roman"/>
        </w:rPr>
        <w:t>агропромышленного комплекса Кировской области» будут способствовать улучшению условий содержания животных, росту поголовья и повышению качества производимой животноводческой продукции, увеличению производимой продукции, более активному привлечению и закреплению молодых квалифицированных кадров.</w:t>
      </w:r>
    </w:p>
    <w:p w:rsidR="00FD421C" w:rsidRPr="00E91E37" w:rsidRDefault="00FD421C" w:rsidP="00FD421C">
      <w:pPr>
        <w:ind w:firstLine="360"/>
        <w:jc w:val="center"/>
        <w:outlineLvl w:val="2"/>
        <w:rPr>
          <w:b/>
          <w:sz w:val="20"/>
        </w:rPr>
      </w:pPr>
      <w:bookmarkStart w:id="3" w:name="bookmark61"/>
      <w:r w:rsidRPr="00E91E37">
        <w:rPr>
          <w:b/>
          <w:sz w:val="20"/>
        </w:rPr>
        <w:t>Задача «Содействие  развитию  малого и среднего предпринимательства</w:t>
      </w:r>
      <w:bookmarkEnd w:id="3"/>
      <w:r w:rsidRPr="00E91E37">
        <w:rPr>
          <w:b/>
          <w:sz w:val="20"/>
        </w:rPr>
        <w:t>»</w:t>
      </w:r>
    </w:p>
    <w:p w:rsidR="00FD421C" w:rsidRPr="00E91E37" w:rsidRDefault="00FD421C" w:rsidP="00FD421C">
      <w:pPr>
        <w:ind w:firstLine="360"/>
        <w:jc w:val="center"/>
        <w:outlineLvl w:val="2"/>
        <w:rPr>
          <w:b/>
          <w:sz w:val="20"/>
        </w:rPr>
      </w:pPr>
    </w:p>
    <w:p w:rsidR="00FD421C" w:rsidRPr="00E91E37" w:rsidRDefault="00FD421C" w:rsidP="00FD421C">
      <w:pPr>
        <w:spacing w:line="360" w:lineRule="auto"/>
        <w:ind w:firstLine="720"/>
        <w:jc w:val="both"/>
        <w:rPr>
          <w:sz w:val="20"/>
        </w:rPr>
      </w:pPr>
      <w:r w:rsidRPr="00E91E37">
        <w:rPr>
          <w:sz w:val="20"/>
        </w:rPr>
        <w:t>Для обеспечения устойчивого развития малого и среднего предпринимательства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формирование благоприятной среды для устойчивого функционирования и развития малого и среднего предпринимательства;</w:t>
      </w:r>
    </w:p>
    <w:p w:rsidR="00FD421C" w:rsidRPr="00E91E37" w:rsidRDefault="00FD421C" w:rsidP="00FD421C">
      <w:pPr>
        <w:spacing w:line="360" w:lineRule="auto"/>
        <w:ind w:firstLine="720"/>
        <w:jc w:val="both"/>
        <w:rPr>
          <w:sz w:val="20"/>
        </w:rPr>
      </w:pPr>
      <w:r w:rsidRPr="00E91E37">
        <w:rPr>
          <w:sz w:val="20"/>
        </w:rPr>
        <w:t>•</w:t>
      </w:r>
      <w:r w:rsidRPr="00E91E37">
        <w:rPr>
          <w:sz w:val="20"/>
        </w:rPr>
        <w:tab/>
        <w:t>оказание информационно-консультационной поддержки субъектам малого и среднего предпринимательства;</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проведение рабочих встреч, семинаров, «круглых столов» по  вопросам развития малого и среднего предпринимательства. </w:t>
      </w:r>
    </w:p>
    <w:p w:rsidR="00FD421C" w:rsidRPr="00E91E37" w:rsidRDefault="00FD421C" w:rsidP="00FD421C">
      <w:pPr>
        <w:tabs>
          <w:tab w:val="left" w:pos="870"/>
        </w:tabs>
        <w:spacing w:line="360" w:lineRule="auto"/>
        <w:ind w:firstLine="720"/>
        <w:jc w:val="both"/>
        <w:rPr>
          <w:sz w:val="20"/>
        </w:rPr>
      </w:pPr>
      <w:r w:rsidRPr="00E91E37">
        <w:rPr>
          <w:sz w:val="20"/>
        </w:rPr>
        <w:t>Совершенствование механизмов различных видов поддержки субъектов малого и среднего предпринимательства, содействие развитию предпринимательской активности, позволят сформировать благоприятную среду для устойчивого функционирования и развития предпринимательства, даст импульс к открытию новых субъектов малого и среднего бизнеса и созданию новых рабочих мест.</w:t>
      </w:r>
    </w:p>
    <w:p w:rsidR="00FD421C" w:rsidRPr="00E91E37" w:rsidRDefault="00FD421C" w:rsidP="00FD421C">
      <w:pPr>
        <w:tabs>
          <w:tab w:val="left" w:pos="870"/>
        </w:tabs>
        <w:jc w:val="center"/>
        <w:rPr>
          <w:b/>
          <w:sz w:val="20"/>
        </w:rPr>
      </w:pPr>
      <w:r w:rsidRPr="00E91E37">
        <w:rPr>
          <w:b/>
          <w:sz w:val="20"/>
        </w:rPr>
        <w:t>Задача «Улучшение инвестиционной привлекательности и реализация мер по созданию благоприятной деловой среды»</w:t>
      </w:r>
    </w:p>
    <w:p w:rsidR="00FD421C" w:rsidRPr="00E91E37" w:rsidRDefault="00FD421C" w:rsidP="00FD421C">
      <w:pPr>
        <w:tabs>
          <w:tab w:val="left" w:pos="870"/>
        </w:tabs>
        <w:jc w:val="center"/>
        <w:rPr>
          <w:b/>
          <w:sz w:val="20"/>
        </w:rPr>
      </w:pPr>
    </w:p>
    <w:p w:rsidR="00FD421C" w:rsidRPr="00E91E37" w:rsidRDefault="00FD421C" w:rsidP="00FD421C">
      <w:pPr>
        <w:spacing w:line="360" w:lineRule="auto"/>
        <w:ind w:firstLine="720"/>
        <w:jc w:val="both"/>
        <w:rPr>
          <w:sz w:val="20"/>
        </w:rPr>
      </w:pPr>
      <w:r w:rsidRPr="00E91E37">
        <w:rPr>
          <w:sz w:val="20"/>
        </w:rPr>
        <w:t>Для улучшения инвестиционной привлекательности и реализации мер по созданию благоприятной деловой среды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lastRenderedPageBreak/>
        <w:t>•</w:t>
      </w:r>
      <w:r w:rsidRPr="00E91E37">
        <w:rPr>
          <w:sz w:val="20"/>
        </w:rPr>
        <w:tab/>
        <w:t>обеспечение создания благоприятной административной среды для управления инвестиционными процессами;</w:t>
      </w:r>
    </w:p>
    <w:p w:rsidR="00FD421C" w:rsidRPr="00E91E37" w:rsidRDefault="00FD421C" w:rsidP="00FD421C">
      <w:pPr>
        <w:spacing w:line="360" w:lineRule="auto"/>
        <w:ind w:firstLine="720"/>
        <w:jc w:val="both"/>
        <w:rPr>
          <w:sz w:val="20"/>
        </w:rPr>
      </w:pPr>
      <w:r w:rsidRPr="00E91E37">
        <w:rPr>
          <w:sz w:val="20"/>
        </w:rPr>
        <w:t>•</w:t>
      </w:r>
      <w:r w:rsidRPr="00E91E37">
        <w:rPr>
          <w:sz w:val="20"/>
        </w:rPr>
        <w:tab/>
        <w:t>совершенствование нормативно-правовой базы, обеспечивающей инвестиционную деятельность.</w:t>
      </w:r>
    </w:p>
    <w:p w:rsidR="00FD421C" w:rsidRPr="00E91E37" w:rsidRDefault="00FD421C" w:rsidP="00FD421C">
      <w:pPr>
        <w:spacing w:line="360" w:lineRule="auto"/>
        <w:ind w:firstLine="720"/>
        <w:jc w:val="both"/>
        <w:rPr>
          <w:color w:val="000000"/>
          <w:sz w:val="20"/>
        </w:rPr>
      </w:pPr>
      <w:proofErr w:type="gramStart"/>
      <w:r w:rsidRPr="00E91E37">
        <w:rPr>
          <w:sz w:val="20"/>
        </w:rPr>
        <w:t xml:space="preserve">Благоприятный инвестиционный климат и эффективное нормативно-правовое регулирование инвестиционной деятельности будут способствовать успешной реализации инвестиционных проектов по созданию новых организаций, товаров и услуг, рабочих мест, развитию </w:t>
      </w:r>
      <w:proofErr w:type="spellStart"/>
      <w:r w:rsidRPr="00E91E37">
        <w:rPr>
          <w:sz w:val="20"/>
        </w:rPr>
        <w:t>муниципально</w:t>
      </w:r>
      <w:proofErr w:type="spellEnd"/>
      <w:r w:rsidRPr="00E91E37">
        <w:rPr>
          <w:sz w:val="20"/>
        </w:rPr>
        <w:t xml:space="preserve">-частного партнёрства, более активному привлечению внутренних и внешних капиталовложений в экономику района, в том числе на  модернизацию и технологическое перевооружение производств, реализацию районных проектов, </w:t>
      </w:r>
      <w:r w:rsidRPr="00E91E37">
        <w:rPr>
          <w:color w:val="000000"/>
          <w:sz w:val="20"/>
        </w:rPr>
        <w:t>увеличению инвестиций в основной капитал за счёт всех источников финансирования.</w:t>
      </w:r>
      <w:proofErr w:type="gramEnd"/>
    </w:p>
    <w:p w:rsidR="00FD421C" w:rsidRPr="00E91E37" w:rsidRDefault="00FD421C" w:rsidP="00FD421C">
      <w:pPr>
        <w:spacing w:after="120"/>
        <w:jc w:val="center"/>
        <w:outlineLvl w:val="0"/>
        <w:rPr>
          <w:b/>
          <w:sz w:val="20"/>
        </w:rPr>
      </w:pPr>
      <w:r w:rsidRPr="00E91E37">
        <w:rPr>
          <w:b/>
          <w:sz w:val="20"/>
        </w:rPr>
        <w:t>Задача «Повышение устойчивости финансово-экономической системы и эффективности управления и распоряжения муниципальным имуществом»</w:t>
      </w:r>
    </w:p>
    <w:p w:rsidR="00FD421C" w:rsidRPr="00E91E37" w:rsidRDefault="00FD421C" w:rsidP="00FD421C">
      <w:pPr>
        <w:spacing w:line="360" w:lineRule="auto"/>
        <w:ind w:firstLine="720"/>
        <w:jc w:val="both"/>
        <w:rPr>
          <w:sz w:val="20"/>
        </w:rPr>
      </w:pPr>
      <w:r w:rsidRPr="00E91E37">
        <w:rPr>
          <w:sz w:val="20"/>
        </w:rPr>
        <w:t>Для повышения устойчивости финансово-экономической системы и эффективности управления и распоряжения муниципальным имуществом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соблюдение принципов сбалансированности и устойчивости бюджета муниципального образования;</w:t>
      </w:r>
    </w:p>
    <w:p w:rsidR="00FD421C" w:rsidRPr="00E91E37" w:rsidRDefault="00FD421C" w:rsidP="00FD421C">
      <w:pPr>
        <w:spacing w:line="360" w:lineRule="auto"/>
        <w:ind w:firstLine="720"/>
        <w:jc w:val="both"/>
        <w:rPr>
          <w:sz w:val="20"/>
        </w:rPr>
      </w:pPr>
      <w:r w:rsidRPr="00E91E37">
        <w:rPr>
          <w:sz w:val="20"/>
        </w:rPr>
        <w:t>•</w:t>
      </w:r>
      <w:r w:rsidRPr="00E91E37">
        <w:rPr>
          <w:sz w:val="20"/>
        </w:rPr>
        <w:tab/>
        <w:t>эффективное использование имущества, обеспечение роста поступлений налоговых и неналоговых доходов в бюджет муниципального образования.</w:t>
      </w:r>
    </w:p>
    <w:p w:rsidR="00FD421C" w:rsidRPr="00E91E37" w:rsidRDefault="00FD421C" w:rsidP="00FD421C">
      <w:pPr>
        <w:spacing w:line="360" w:lineRule="auto"/>
        <w:ind w:firstLine="720"/>
        <w:jc w:val="both"/>
        <w:rPr>
          <w:sz w:val="20"/>
        </w:rPr>
      </w:pPr>
      <w:proofErr w:type="gramStart"/>
      <w:r w:rsidRPr="00E91E37">
        <w:rPr>
          <w:sz w:val="20"/>
        </w:rPr>
        <w:t>Приоритетным направлением станет работа по формированию устойчивой собственной доходной базы и созданию условий для её увеличения, в том числе за счет выявления скрытых от налогообложения доходов, снижения задолженности по налогам,  содействия в проведении политики соблюдения трудового законодательства в части своевременности и полноты выплаты заработной платы, легализации «теневой» заработной платы, проведения мероприятий по выявлению, постановке на налоговый учет и привлечению к</w:t>
      </w:r>
      <w:proofErr w:type="gramEnd"/>
      <w:r w:rsidRPr="00E91E37">
        <w:rPr>
          <w:sz w:val="20"/>
        </w:rPr>
        <w:t xml:space="preserve"> налогообложению иногородних субъектов предпринимательской деятельности, имеющих рабочие места на территории района. Укрепление налогового потенциала путем расширения налоговой базы по земельному налогу и налогу на имущество физических лиц. Укреплению доходной базы бюджета муниципального образования по неналоговым доходам будет способствовать повышение их собираемости, а также повышение эффективности использования муниципальной собственности. </w:t>
      </w:r>
    </w:p>
    <w:p w:rsidR="00FD421C" w:rsidRPr="00E91E37" w:rsidRDefault="00FD421C" w:rsidP="00FD421C">
      <w:pPr>
        <w:spacing w:line="360" w:lineRule="auto"/>
        <w:ind w:firstLine="720"/>
        <w:jc w:val="both"/>
        <w:rPr>
          <w:sz w:val="20"/>
        </w:rPr>
      </w:pPr>
      <w:r w:rsidRPr="00E91E37">
        <w:rPr>
          <w:sz w:val="20"/>
        </w:rPr>
        <w:t>Участие в реализации государственных программ и национальных проектов Российской Федерации и Кировской области даст возможность привлечь дополнительные средства вышестоящих бюджетов на реализацию приоритетных для района мероприятий.</w:t>
      </w:r>
    </w:p>
    <w:p w:rsidR="00FD421C" w:rsidRPr="00E91E37" w:rsidRDefault="00FD421C" w:rsidP="00FD421C">
      <w:pPr>
        <w:spacing w:line="360" w:lineRule="auto"/>
        <w:ind w:firstLine="720"/>
        <w:jc w:val="both"/>
        <w:rPr>
          <w:sz w:val="20"/>
        </w:rPr>
      </w:pPr>
      <w:r w:rsidRPr="00E91E37">
        <w:rPr>
          <w:sz w:val="20"/>
        </w:rPr>
        <w:t xml:space="preserve">Обеспечение финансовой устойчивости, сбалансированности бюджета муниципального образования будет достигнуто за счёт качественного бюджетного планирования, отсутствия просроченной кредиторской задолженности по расходам, осуществляемым за счёт налоговых и неналоговых доходов бюджета муниципального образования. С целью недопущения образования кредиторской задолженности бюджета будет проводиться жесткий </w:t>
      </w:r>
      <w:proofErr w:type="gramStart"/>
      <w:r w:rsidRPr="00E91E37">
        <w:rPr>
          <w:sz w:val="20"/>
        </w:rPr>
        <w:t>контроль за</w:t>
      </w:r>
      <w:proofErr w:type="gramEnd"/>
      <w:r w:rsidRPr="00E91E37">
        <w:rPr>
          <w:sz w:val="20"/>
        </w:rPr>
        <w:t xml:space="preserve"> соблюдением лимитов бюджетных обязательств, за обеспечением эффективного и результативного использования бюджетных средств.</w:t>
      </w:r>
    </w:p>
    <w:p w:rsidR="00FD421C" w:rsidRPr="00E91E37" w:rsidRDefault="00FD421C" w:rsidP="00FD421C">
      <w:pPr>
        <w:spacing w:line="360" w:lineRule="auto"/>
        <w:ind w:firstLine="720"/>
        <w:jc w:val="right"/>
        <w:rPr>
          <w:sz w:val="20"/>
        </w:rPr>
      </w:pPr>
      <w:r w:rsidRPr="00E91E37">
        <w:rPr>
          <w:sz w:val="20"/>
        </w:rPr>
        <w:t>Таблица 35</w:t>
      </w:r>
    </w:p>
    <w:p w:rsidR="00FD421C" w:rsidRPr="00E91E37" w:rsidRDefault="00FD421C" w:rsidP="00FD421C">
      <w:pPr>
        <w:jc w:val="center"/>
        <w:rPr>
          <w:sz w:val="20"/>
        </w:rPr>
      </w:pPr>
      <w:r w:rsidRPr="00E91E37">
        <w:rPr>
          <w:sz w:val="20"/>
        </w:rPr>
        <w:t xml:space="preserve">Ожидаемые результаты развития Орловского района к 2035 году </w:t>
      </w:r>
    </w:p>
    <w:p w:rsidR="00FD421C" w:rsidRPr="00E91E37" w:rsidRDefault="00FD421C" w:rsidP="00FD421C">
      <w:pPr>
        <w:spacing w:after="120"/>
        <w:jc w:val="center"/>
        <w:rPr>
          <w:sz w:val="20"/>
        </w:rPr>
      </w:pPr>
      <w:r w:rsidRPr="00E91E37">
        <w:rPr>
          <w:sz w:val="20"/>
        </w:rPr>
        <w:t>по направлению «Рост экономического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060"/>
        <w:gridCol w:w="5863"/>
      </w:tblGrid>
      <w:tr w:rsidR="00FD421C" w:rsidRPr="00E91E37" w:rsidTr="006D58B5">
        <w:tc>
          <w:tcPr>
            <w:tcW w:w="6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w:t>
            </w:r>
          </w:p>
          <w:p w:rsidR="00FD421C" w:rsidRPr="00E91E37" w:rsidRDefault="00FD421C" w:rsidP="006D58B5">
            <w:pPr>
              <w:jc w:val="center"/>
              <w:rPr>
                <w:sz w:val="20"/>
              </w:rPr>
            </w:pPr>
            <w:proofErr w:type="gramStart"/>
            <w:r w:rsidRPr="00E91E37">
              <w:rPr>
                <w:sz w:val="20"/>
              </w:rPr>
              <w:t>п</w:t>
            </w:r>
            <w:proofErr w:type="gramEnd"/>
            <w:r w:rsidRPr="00E91E37">
              <w:rPr>
                <w:sz w:val="20"/>
              </w:rPr>
              <w:t>/п</w:t>
            </w:r>
          </w:p>
        </w:tc>
        <w:tc>
          <w:tcPr>
            <w:tcW w:w="30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Наименование задачи</w:t>
            </w: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Ожидаемые результаты</w:t>
            </w:r>
          </w:p>
        </w:tc>
      </w:tr>
      <w:tr w:rsidR="00FD421C" w:rsidRPr="00E91E37" w:rsidTr="006D58B5">
        <w:tc>
          <w:tcPr>
            <w:tcW w:w="64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w:t>
            </w:r>
          </w:p>
        </w:tc>
        <w:tc>
          <w:tcPr>
            <w:tcW w:w="3060" w:type="dxa"/>
            <w:vMerge w:val="restart"/>
            <w:tcBorders>
              <w:top w:val="single" w:sz="4" w:space="0" w:color="auto"/>
              <w:left w:val="single" w:sz="4" w:space="0" w:color="auto"/>
              <w:bottom w:val="single" w:sz="4" w:space="0" w:color="auto"/>
              <w:right w:val="single" w:sz="4" w:space="0" w:color="auto"/>
            </w:tcBorders>
          </w:tcPr>
          <w:p w:rsidR="00FD421C" w:rsidRPr="00E91E37" w:rsidRDefault="00FD421C" w:rsidP="006D58B5">
            <w:pPr>
              <w:pStyle w:val="ConsPlusNormal"/>
              <w:jc w:val="both"/>
              <w:rPr>
                <w:rFonts w:ascii="Times New Roman" w:hAnsi="Times New Roman"/>
                <w:lang w:eastAsia="ru-RU"/>
              </w:rPr>
            </w:pPr>
            <w:r w:rsidRPr="00E91E37">
              <w:rPr>
                <w:rFonts w:ascii="Times New Roman" w:hAnsi="Times New Roman"/>
              </w:rPr>
              <w:t>Задача: Содействие дальнейшему развитию агропромышленного комплекса и перерабатывающего производства</w:t>
            </w:r>
          </w:p>
          <w:p w:rsidR="00FD421C" w:rsidRPr="00E91E37" w:rsidRDefault="00FD421C" w:rsidP="006D58B5">
            <w:pPr>
              <w:jc w:val="cente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 xml:space="preserve">Доведение в полном объеме мер государственной поддержки сельскохозяйственного производства до </w:t>
            </w:r>
            <w:proofErr w:type="spellStart"/>
            <w:r w:rsidRPr="00E91E37">
              <w:rPr>
                <w:sz w:val="20"/>
              </w:rPr>
              <w:t>сельхозтоваропроизводителей</w:t>
            </w:r>
            <w:proofErr w:type="spellEnd"/>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Рост производства продукции животноводства и растениеводства агропромышленного комплекса, увеличение объёмов перерабатывающего производства</w:t>
            </w:r>
          </w:p>
        </w:tc>
      </w:tr>
      <w:tr w:rsidR="00FD421C" w:rsidRPr="00E91E37" w:rsidTr="006D58B5">
        <w:trPr>
          <w:trHeight w:val="11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 xml:space="preserve">Развитие малых форм хозяйствования в сельской местности, развитие </w:t>
            </w:r>
            <w:proofErr w:type="spellStart"/>
            <w:r w:rsidRPr="00E91E37">
              <w:rPr>
                <w:sz w:val="20"/>
              </w:rPr>
              <w:t>самозанятости</w:t>
            </w:r>
            <w:proofErr w:type="spellEnd"/>
            <w:r w:rsidRPr="00E91E37">
              <w:rPr>
                <w:sz w:val="20"/>
              </w:rPr>
              <w:t xml:space="preserve"> на селе и повышение уровня доходов сельского населения, закрепление молодых специалистов на селе.</w:t>
            </w:r>
          </w:p>
        </w:tc>
      </w:tr>
      <w:tr w:rsidR="00FD421C" w:rsidRPr="00E91E37" w:rsidTr="006D58B5">
        <w:tc>
          <w:tcPr>
            <w:tcW w:w="64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w:t>
            </w:r>
          </w:p>
        </w:tc>
        <w:tc>
          <w:tcPr>
            <w:tcW w:w="3060"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Задача: Содействие  развитию  малого и среднего предпринимательства</w:t>
            </w: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color w:val="000000"/>
                <w:sz w:val="20"/>
              </w:rPr>
              <w:t xml:space="preserve">Рост оборота  малых  предприятий (с учётом </w:t>
            </w:r>
            <w:proofErr w:type="spellStart"/>
            <w:r w:rsidRPr="00E91E37">
              <w:rPr>
                <w:color w:val="000000"/>
                <w:sz w:val="20"/>
              </w:rPr>
              <w:t>микропредприятий</w:t>
            </w:r>
            <w:proofErr w:type="spellEnd"/>
            <w:r w:rsidRPr="00E91E37">
              <w:rPr>
                <w:color w:val="000000"/>
                <w:sz w:val="20"/>
              </w:rPr>
              <w:t>)</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color w:val="000000"/>
                <w:sz w:val="20"/>
              </w:rPr>
              <w:t xml:space="preserve">Увеличение среднесписочной численности работников малых и средних предприятий, включая </w:t>
            </w:r>
            <w:proofErr w:type="spellStart"/>
            <w:r w:rsidRPr="00E91E37">
              <w:rPr>
                <w:color w:val="000000"/>
                <w:sz w:val="20"/>
              </w:rPr>
              <w:t>микропредприятия</w:t>
            </w:r>
            <w:proofErr w:type="spellEnd"/>
          </w:p>
        </w:tc>
      </w:tr>
      <w:tr w:rsidR="00FD421C" w:rsidRPr="00E91E37" w:rsidTr="006D58B5">
        <w:tc>
          <w:tcPr>
            <w:tcW w:w="6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3.</w:t>
            </w:r>
          </w:p>
        </w:tc>
        <w:tc>
          <w:tcPr>
            <w:tcW w:w="306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Задача: Улучшение инвестиционной привлекательности и реализация мер по созданию благоприятной деловой среды</w:t>
            </w: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объёма инвестиций в основной капитал за счёт всех источников финансирования (по месту нахождения заказчика)</w:t>
            </w:r>
          </w:p>
        </w:tc>
      </w:tr>
      <w:tr w:rsidR="00FD421C" w:rsidRPr="00E91E37" w:rsidTr="006D58B5">
        <w:tc>
          <w:tcPr>
            <w:tcW w:w="64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4.</w:t>
            </w:r>
          </w:p>
        </w:tc>
        <w:tc>
          <w:tcPr>
            <w:tcW w:w="3060" w:type="dxa"/>
            <w:vMerge w:val="restart"/>
            <w:tcBorders>
              <w:top w:val="single" w:sz="4" w:space="0" w:color="auto"/>
              <w:left w:val="single" w:sz="4" w:space="0" w:color="auto"/>
              <w:bottom w:val="single" w:sz="4" w:space="0" w:color="auto"/>
              <w:right w:val="single" w:sz="4" w:space="0" w:color="auto"/>
            </w:tcBorders>
          </w:tcPr>
          <w:p w:rsidR="00FD421C" w:rsidRPr="00E91E37" w:rsidRDefault="00FD421C" w:rsidP="006D58B5">
            <w:pPr>
              <w:outlineLvl w:val="0"/>
              <w:rPr>
                <w:sz w:val="20"/>
              </w:rPr>
            </w:pPr>
            <w:r w:rsidRPr="00E91E37">
              <w:rPr>
                <w:sz w:val="20"/>
              </w:rPr>
              <w:t>Задача «Повышение устойчивости финансово-экономической системы и эффективности управления и распоряжения муниципальным имуществом»</w:t>
            </w:r>
          </w:p>
          <w:p w:rsidR="00FD421C" w:rsidRPr="00E91E37" w:rsidRDefault="00FD421C" w:rsidP="006D58B5">
            <w:pPr>
              <w:jc w:val="cente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color w:val="000000"/>
                <w:sz w:val="20"/>
              </w:rPr>
              <w:t>Снижение долговой нагрузки на бюджет</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color w:val="000000"/>
                <w:sz w:val="20"/>
              </w:rPr>
              <w:t>Отсутствие просроченной кредиторской задолженности по расходам, осуществляемым за счет налоговых и неналоговых доходов муниципального образования</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color w:val="000000"/>
                <w:sz w:val="20"/>
              </w:rPr>
              <w:t>Обеспечение прироста налоговых и неналоговых доходов консолидированного бюджета района в сопоставимых условиях</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863"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color w:val="000000"/>
                <w:sz w:val="20"/>
              </w:rPr>
              <w:t>Снижение удельного веса задолженности по налоговым и неналоговым доходам в общем поступлении налоговых и неналоговых доходов</w:t>
            </w:r>
          </w:p>
        </w:tc>
      </w:tr>
    </w:tbl>
    <w:p w:rsidR="00FD421C" w:rsidRPr="00E91E37" w:rsidRDefault="00FD421C" w:rsidP="00FD421C">
      <w:pPr>
        <w:ind w:firstLine="360"/>
        <w:jc w:val="both"/>
        <w:rPr>
          <w:sz w:val="20"/>
        </w:rPr>
      </w:pPr>
    </w:p>
    <w:p w:rsidR="00FD421C" w:rsidRPr="00E91E37" w:rsidRDefault="00FD421C" w:rsidP="00FD421C">
      <w:pPr>
        <w:spacing w:after="120"/>
        <w:jc w:val="center"/>
        <w:rPr>
          <w:b/>
          <w:sz w:val="20"/>
        </w:rPr>
      </w:pPr>
      <w:r w:rsidRPr="00E91E37">
        <w:rPr>
          <w:b/>
          <w:sz w:val="20"/>
        </w:rPr>
        <w:t>4.3. Реализация направления «Улучшение условий проживания населения»</w:t>
      </w:r>
    </w:p>
    <w:p w:rsidR="00FD421C" w:rsidRPr="00E91E37" w:rsidRDefault="00FD421C" w:rsidP="00FD421C">
      <w:pPr>
        <w:spacing w:line="360" w:lineRule="auto"/>
        <w:ind w:firstLine="720"/>
        <w:jc w:val="both"/>
        <w:rPr>
          <w:sz w:val="20"/>
        </w:rPr>
      </w:pPr>
      <w:r w:rsidRPr="00E91E37">
        <w:rPr>
          <w:sz w:val="20"/>
        </w:rPr>
        <w:t xml:space="preserve">В современном мире повышается требовательность населения к качеству жизни, люди имеют возможность выбирать наилучшие условия для жизни и трудоустройства. </w:t>
      </w:r>
    </w:p>
    <w:p w:rsidR="00FD421C" w:rsidRPr="00E91E37" w:rsidRDefault="00FD421C" w:rsidP="00FD421C">
      <w:pPr>
        <w:spacing w:line="360" w:lineRule="auto"/>
        <w:ind w:firstLine="720"/>
        <w:jc w:val="both"/>
        <w:rPr>
          <w:sz w:val="20"/>
        </w:rPr>
      </w:pPr>
      <w:r w:rsidRPr="00E91E37">
        <w:rPr>
          <w:sz w:val="20"/>
        </w:rPr>
        <w:t>В связи с этим деятельность должна быть направлена на комплексное развитие  территории, создание благоприятных условий для жизни населения, решение транспортных проблем, повышение эксплуатационной надежности коммунальной инфраструктуры.</w:t>
      </w:r>
    </w:p>
    <w:p w:rsidR="00FD421C" w:rsidRPr="00E91E37" w:rsidRDefault="00FD421C" w:rsidP="00FD421C">
      <w:pPr>
        <w:spacing w:after="120"/>
        <w:jc w:val="center"/>
        <w:outlineLvl w:val="0"/>
        <w:rPr>
          <w:b/>
          <w:sz w:val="20"/>
        </w:rPr>
      </w:pPr>
      <w:bookmarkStart w:id="4" w:name="bookmark14"/>
      <w:r w:rsidRPr="00E91E37">
        <w:rPr>
          <w:b/>
          <w:sz w:val="20"/>
        </w:rPr>
        <w:t>Задача «Рациональное планирование территории, обеспечение населения доступным и качественным жильем»</w:t>
      </w:r>
      <w:bookmarkEnd w:id="4"/>
    </w:p>
    <w:p w:rsidR="00FD421C" w:rsidRPr="00E91E37" w:rsidRDefault="00FD421C" w:rsidP="00FD421C">
      <w:pPr>
        <w:spacing w:line="360" w:lineRule="auto"/>
        <w:ind w:firstLine="720"/>
        <w:jc w:val="both"/>
        <w:rPr>
          <w:sz w:val="20"/>
        </w:rPr>
      </w:pPr>
      <w:r w:rsidRPr="00E91E37">
        <w:rPr>
          <w:sz w:val="20"/>
        </w:rPr>
        <w:t>Для обеспечения устойчивого развития территории района и улучшения обеспечения населения доступным и качественным жильём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осуществление строительства на основе актуализированных документов территориального планирования, правил землепользования и застройки, документации по планировке территории;</w:t>
      </w:r>
    </w:p>
    <w:p w:rsidR="00FD421C" w:rsidRPr="00E91E37" w:rsidRDefault="00FD421C" w:rsidP="00FD421C">
      <w:pPr>
        <w:spacing w:line="360" w:lineRule="auto"/>
        <w:ind w:firstLine="720"/>
        <w:jc w:val="both"/>
        <w:rPr>
          <w:sz w:val="20"/>
        </w:rPr>
      </w:pPr>
      <w:r w:rsidRPr="00E91E37">
        <w:rPr>
          <w:sz w:val="20"/>
        </w:rPr>
        <w:t>•</w:t>
      </w:r>
      <w:r w:rsidRPr="00E91E37">
        <w:rPr>
          <w:sz w:val="20"/>
        </w:rPr>
        <w:tab/>
        <w:t>создание условий для комплексного освоения территорий, в том числе за счёт освоения незастроенных территорий;</w:t>
      </w:r>
    </w:p>
    <w:p w:rsidR="00FD421C" w:rsidRPr="00E91E37" w:rsidRDefault="00FD421C" w:rsidP="00FD421C">
      <w:pPr>
        <w:spacing w:line="360" w:lineRule="auto"/>
        <w:ind w:firstLine="720"/>
        <w:jc w:val="both"/>
        <w:rPr>
          <w:sz w:val="20"/>
        </w:rPr>
      </w:pPr>
      <w:r w:rsidRPr="00E91E37">
        <w:rPr>
          <w:sz w:val="20"/>
        </w:rPr>
        <w:t>•</w:t>
      </w:r>
      <w:r w:rsidRPr="00E91E37">
        <w:rPr>
          <w:sz w:val="20"/>
        </w:rPr>
        <w:tab/>
        <w:t>обеспечение расселения аварийного жилищного фонда и снос расселенных аварийных жилых домов.</w:t>
      </w:r>
    </w:p>
    <w:p w:rsidR="00FD421C" w:rsidRPr="00E91E37" w:rsidRDefault="00FD421C" w:rsidP="00FD421C">
      <w:pPr>
        <w:spacing w:line="360" w:lineRule="auto"/>
        <w:ind w:firstLine="720"/>
        <w:jc w:val="both"/>
        <w:rPr>
          <w:sz w:val="20"/>
        </w:rPr>
      </w:pPr>
      <w:r w:rsidRPr="00E91E37">
        <w:rPr>
          <w:sz w:val="20"/>
        </w:rPr>
        <w:t>Осуществление строительства на основе актуализированных документов территориального планирования, комплексное освоение незастроенных территорий, вовлечение в хозяйственный оборот неиспользуемых земельных участков, выделение земельных участков для индивидуального жилищного строительства и обеспечение их коммунальной и дорожной инфраструктурой станут основными направлениями градостроительной политики и позволят обеспечить эффективное использование территориальных ресурсов. Расселение аварийного жилищного фонда и снос расселенных аварийных жилых домов позволят улучшить условия проживания населения.</w:t>
      </w:r>
    </w:p>
    <w:p w:rsidR="00FD421C" w:rsidRPr="00E91E37" w:rsidRDefault="00FD421C" w:rsidP="00FD421C">
      <w:pPr>
        <w:tabs>
          <w:tab w:val="left" w:pos="1335"/>
        </w:tabs>
        <w:spacing w:line="360" w:lineRule="auto"/>
        <w:ind w:firstLine="360"/>
        <w:jc w:val="center"/>
        <w:rPr>
          <w:b/>
          <w:sz w:val="20"/>
        </w:rPr>
      </w:pPr>
      <w:r w:rsidRPr="00E91E37">
        <w:rPr>
          <w:b/>
          <w:sz w:val="20"/>
        </w:rPr>
        <w:t>Задача «Развитие жилищно-коммунального комплекса»</w:t>
      </w:r>
    </w:p>
    <w:p w:rsidR="00FD421C" w:rsidRPr="00E91E37" w:rsidRDefault="00FD421C" w:rsidP="00FD421C">
      <w:pPr>
        <w:spacing w:line="360" w:lineRule="auto"/>
        <w:ind w:firstLine="720"/>
        <w:jc w:val="both"/>
        <w:rPr>
          <w:sz w:val="20"/>
        </w:rPr>
      </w:pPr>
      <w:r w:rsidRPr="00E91E37">
        <w:rPr>
          <w:sz w:val="20"/>
        </w:rPr>
        <w:t>Для развития жилищно-коммунального комплекса, обеспечения доступности информации в сфере жилищно-коммунального хозяйства, модернизации коммунальной инфраструктуры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развитие системы </w:t>
      </w:r>
      <w:proofErr w:type="spellStart"/>
      <w:r w:rsidRPr="00E91E37">
        <w:rPr>
          <w:sz w:val="20"/>
        </w:rPr>
        <w:t>муниципально</w:t>
      </w:r>
      <w:proofErr w:type="spellEnd"/>
      <w:r w:rsidRPr="00E91E37">
        <w:rPr>
          <w:sz w:val="20"/>
        </w:rPr>
        <w:t>-частного партнерства через реализацию концессионной модели организации систем коммунальной инфраструктуры;</w:t>
      </w:r>
    </w:p>
    <w:p w:rsidR="00FD421C" w:rsidRPr="00E91E37" w:rsidRDefault="00FD421C" w:rsidP="00FD421C">
      <w:pPr>
        <w:spacing w:line="360" w:lineRule="auto"/>
        <w:ind w:firstLine="720"/>
        <w:jc w:val="both"/>
        <w:rPr>
          <w:sz w:val="20"/>
        </w:rPr>
      </w:pPr>
      <w:r w:rsidRPr="00E91E37">
        <w:rPr>
          <w:sz w:val="20"/>
        </w:rPr>
        <w:lastRenderedPageBreak/>
        <w:t>•</w:t>
      </w:r>
      <w:r w:rsidRPr="00E91E37">
        <w:rPr>
          <w:sz w:val="20"/>
        </w:rPr>
        <w:tab/>
        <w:t>обеспечение доступности для потребителей информации государственной информационной системы жилищно-коммунального хозяйства.</w:t>
      </w:r>
    </w:p>
    <w:p w:rsidR="00FD421C" w:rsidRPr="00E91E37" w:rsidRDefault="00FD421C" w:rsidP="00FD421C">
      <w:pPr>
        <w:spacing w:line="360" w:lineRule="auto"/>
        <w:ind w:firstLine="720"/>
        <w:jc w:val="both"/>
        <w:rPr>
          <w:sz w:val="20"/>
        </w:rPr>
      </w:pPr>
      <w:r w:rsidRPr="00E91E37">
        <w:rPr>
          <w:sz w:val="20"/>
        </w:rPr>
        <w:t xml:space="preserve">Привлечение инвестиций в отрасль жилищно-коммунального хозяйства, развитие </w:t>
      </w:r>
      <w:proofErr w:type="spellStart"/>
      <w:r w:rsidRPr="00E91E37">
        <w:rPr>
          <w:sz w:val="20"/>
        </w:rPr>
        <w:t>муниципально</w:t>
      </w:r>
      <w:proofErr w:type="spellEnd"/>
      <w:r w:rsidRPr="00E91E37">
        <w:rPr>
          <w:sz w:val="20"/>
        </w:rPr>
        <w:t>-частного партнёрства и передача в концессию объектов теплоснабжения и водоснабжения создадут условия для обеспечения возможности модернизации объектов коммунальной инфраструктуры, позволят снизить аварийность на коммунальных сетях и повысить удовлетворённость граждан качеством коммунальных услуг.</w:t>
      </w:r>
    </w:p>
    <w:p w:rsidR="00FD421C" w:rsidRPr="00E91E37" w:rsidRDefault="00FD421C" w:rsidP="00FD421C">
      <w:pPr>
        <w:spacing w:line="360" w:lineRule="auto"/>
        <w:ind w:firstLine="720"/>
        <w:jc w:val="both"/>
        <w:rPr>
          <w:sz w:val="20"/>
        </w:rPr>
      </w:pPr>
      <w:proofErr w:type="gramStart"/>
      <w:r w:rsidRPr="00E91E37">
        <w:rPr>
          <w:sz w:val="20"/>
        </w:rPr>
        <w:t>Будет обеспечена доступность для потребителей информации государственной информационной системы жилищно-коммунального хозяйства, содержащей сведения о жилищном фонде, стоимости и перечне услуг по управлению общим имуществом в многоквартирных домах, работах по содержанию и ремонту общего имущества в многоквартирных домах, предоставлении коммунальных услуг и поставках ресурсов, необходимых для предоставления коммунальных услуг, размере платы за жилое помещение и коммунальные услуги, задолженности по указанной плате</w:t>
      </w:r>
      <w:proofErr w:type="gramEnd"/>
      <w:r w:rsidRPr="00E91E37">
        <w:rPr>
          <w:sz w:val="20"/>
        </w:rPr>
        <w:t>, об объектах коммунальной и инженерной инфраструктур, а также иной информации, связанной с жилищно-коммунальным хозяйством.</w:t>
      </w:r>
    </w:p>
    <w:p w:rsidR="00FD421C" w:rsidRPr="00E91E37" w:rsidRDefault="00FD421C" w:rsidP="00FD421C">
      <w:pPr>
        <w:tabs>
          <w:tab w:val="left" w:pos="1662"/>
        </w:tabs>
        <w:spacing w:line="360" w:lineRule="auto"/>
        <w:ind w:firstLine="720"/>
        <w:jc w:val="center"/>
        <w:outlineLvl w:val="0"/>
        <w:rPr>
          <w:b/>
          <w:sz w:val="20"/>
        </w:rPr>
      </w:pPr>
      <w:r w:rsidRPr="00E91E37">
        <w:rPr>
          <w:b/>
          <w:sz w:val="20"/>
        </w:rPr>
        <w:t>Задача «Развитие  транспортной инфраструктуры»</w:t>
      </w:r>
    </w:p>
    <w:p w:rsidR="00FD421C" w:rsidRPr="00E91E37" w:rsidRDefault="00FD421C" w:rsidP="00FD421C">
      <w:pPr>
        <w:spacing w:line="360" w:lineRule="auto"/>
        <w:ind w:firstLine="720"/>
        <w:jc w:val="both"/>
        <w:rPr>
          <w:sz w:val="20"/>
        </w:rPr>
      </w:pPr>
      <w:r w:rsidRPr="00E91E37">
        <w:rPr>
          <w:sz w:val="20"/>
        </w:rPr>
        <w:t>Для развития   транспортной инфраструктуры,  реализацией новых инвестиционных проектов, будут использованы следующие методы реализации:</w:t>
      </w:r>
    </w:p>
    <w:p w:rsidR="00FD421C" w:rsidRPr="00E91E37" w:rsidRDefault="00FD421C" w:rsidP="00FD421C">
      <w:pPr>
        <w:spacing w:line="360" w:lineRule="auto"/>
        <w:ind w:firstLine="720"/>
        <w:jc w:val="both"/>
        <w:rPr>
          <w:sz w:val="20"/>
        </w:rPr>
      </w:pPr>
      <w:r w:rsidRPr="00E91E37">
        <w:rPr>
          <w:sz w:val="20"/>
        </w:rPr>
        <w:t>•</w:t>
      </w:r>
      <w:r w:rsidRPr="00E91E37">
        <w:rPr>
          <w:sz w:val="20"/>
        </w:rPr>
        <w:tab/>
        <w:t xml:space="preserve">приведение асфальтового покрытия и искусственных </w:t>
      </w:r>
      <w:proofErr w:type="gramStart"/>
      <w:r w:rsidRPr="00E91E37">
        <w:rPr>
          <w:sz w:val="20"/>
        </w:rPr>
        <w:t>сооружений</w:t>
      </w:r>
      <w:proofErr w:type="gramEnd"/>
      <w:r w:rsidRPr="00E91E37">
        <w:rPr>
          <w:sz w:val="20"/>
        </w:rPr>
        <w:t xml:space="preserve"> автомобильных дорог общего пользования местного значения в соответствие с нормативными требованиями;</w:t>
      </w:r>
    </w:p>
    <w:p w:rsidR="00FD421C" w:rsidRPr="00E91E37" w:rsidRDefault="00FD421C" w:rsidP="00FD421C">
      <w:pPr>
        <w:spacing w:line="360" w:lineRule="auto"/>
        <w:ind w:firstLine="720"/>
        <w:jc w:val="both"/>
        <w:rPr>
          <w:sz w:val="20"/>
        </w:rPr>
      </w:pPr>
      <w:r w:rsidRPr="00E91E37">
        <w:rPr>
          <w:sz w:val="20"/>
        </w:rPr>
        <w:t>•</w:t>
      </w:r>
      <w:r w:rsidRPr="00E91E37">
        <w:rPr>
          <w:sz w:val="20"/>
        </w:rPr>
        <w:tab/>
        <w:t>развитие транспортной инфраструктуры путем привлечения средств бюджетов различных уровней для развития дорожной инфраструктуры.</w:t>
      </w:r>
    </w:p>
    <w:p w:rsidR="00FD421C" w:rsidRPr="00E91E37" w:rsidRDefault="00FD421C" w:rsidP="00FD421C">
      <w:pPr>
        <w:spacing w:line="360" w:lineRule="auto"/>
        <w:ind w:firstLine="720"/>
        <w:jc w:val="both"/>
        <w:rPr>
          <w:sz w:val="20"/>
        </w:rPr>
      </w:pPr>
      <w:r w:rsidRPr="00E91E37">
        <w:rPr>
          <w:sz w:val="20"/>
        </w:rPr>
        <w:t>Реализация мероприятий по капитальному ремонту и содержанию автомобильных дорог общего пользования местного значения,  в том числе за счёт привлечения средств вышестоящих бюджетов, позволит увеличить долю автомобильных дорог, соответствующих нормативным требованиям к транспортно-эксплуатационным показателям, повысить безопасность дорожного движения и снизить количество мест концентрации дорожно-транспортных происшествий.</w:t>
      </w:r>
    </w:p>
    <w:p w:rsidR="00FD421C" w:rsidRPr="00E91E37" w:rsidRDefault="00FD421C" w:rsidP="00FD421C">
      <w:pPr>
        <w:spacing w:line="360" w:lineRule="auto"/>
        <w:ind w:firstLine="720"/>
        <w:jc w:val="right"/>
        <w:rPr>
          <w:sz w:val="20"/>
        </w:rPr>
      </w:pPr>
      <w:r w:rsidRPr="00E91E37">
        <w:rPr>
          <w:sz w:val="20"/>
        </w:rPr>
        <w:t>Таблица 36</w:t>
      </w:r>
    </w:p>
    <w:p w:rsidR="00FD421C" w:rsidRPr="00E91E37" w:rsidRDefault="00FD421C" w:rsidP="00FD421C">
      <w:pPr>
        <w:jc w:val="center"/>
        <w:rPr>
          <w:sz w:val="20"/>
        </w:rPr>
      </w:pPr>
      <w:r w:rsidRPr="00E91E37">
        <w:rPr>
          <w:sz w:val="20"/>
        </w:rPr>
        <w:t xml:space="preserve">Ожидаемые результаты развития Орловского района к 2035 году </w:t>
      </w:r>
    </w:p>
    <w:p w:rsidR="00FD421C" w:rsidRPr="00E91E37" w:rsidRDefault="00FD421C" w:rsidP="00FD421C">
      <w:pPr>
        <w:spacing w:after="120"/>
        <w:jc w:val="center"/>
        <w:rPr>
          <w:sz w:val="20"/>
        </w:rPr>
      </w:pPr>
      <w:r w:rsidRPr="00E91E37">
        <w:rPr>
          <w:sz w:val="20"/>
        </w:rPr>
        <w:t>по направлению «Улучшение условий проживания населения»</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240"/>
        <w:gridCol w:w="5580"/>
      </w:tblGrid>
      <w:tr w:rsidR="00FD421C" w:rsidRPr="00E91E37" w:rsidTr="006D58B5">
        <w:tc>
          <w:tcPr>
            <w:tcW w:w="6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w:t>
            </w:r>
          </w:p>
          <w:p w:rsidR="00FD421C" w:rsidRPr="00E91E37" w:rsidRDefault="00FD421C" w:rsidP="006D58B5">
            <w:pPr>
              <w:jc w:val="center"/>
              <w:rPr>
                <w:sz w:val="20"/>
              </w:rPr>
            </w:pPr>
            <w:proofErr w:type="gramStart"/>
            <w:r w:rsidRPr="00E91E37">
              <w:rPr>
                <w:sz w:val="20"/>
              </w:rPr>
              <w:t>п</w:t>
            </w:r>
            <w:proofErr w:type="gramEnd"/>
            <w:r w:rsidRPr="00E91E37">
              <w:rPr>
                <w:sz w:val="20"/>
              </w:rPr>
              <w:t>/п</w:t>
            </w:r>
          </w:p>
        </w:tc>
        <w:tc>
          <w:tcPr>
            <w:tcW w:w="324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Наименование задачи</w:t>
            </w: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Ожидаемые результаты</w:t>
            </w:r>
          </w:p>
        </w:tc>
      </w:tr>
      <w:tr w:rsidR="00FD421C" w:rsidRPr="00E91E37" w:rsidTr="006D58B5">
        <w:trPr>
          <w:trHeight w:val="1306"/>
        </w:trPr>
        <w:tc>
          <w:tcPr>
            <w:tcW w:w="6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1.</w:t>
            </w:r>
          </w:p>
        </w:tc>
        <w:tc>
          <w:tcPr>
            <w:tcW w:w="324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Задача «Рациональное планирование территории, обеспечение населения доступным и качественным жильем»</w:t>
            </w:r>
          </w:p>
        </w:tc>
        <w:tc>
          <w:tcPr>
            <w:tcW w:w="5580"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both"/>
              <w:rPr>
                <w:sz w:val="20"/>
              </w:rPr>
            </w:pPr>
            <w:r w:rsidRPr="00E91E37">
              <w:rPr>
                <w:color w:val="000000"/>
                <w:sz w:val="20"/>
              </w:rPr>
              <w:t>Увеличение ввода в эксплуатацию жилых домов за счёт всех источников финансирования</w:t>
            </w:r>
          </w:p>
          <w:p w:rsidR="00FD421C" w:rsidRPr="00E91E37" w:rsidRDefault="00FD421C" w:rsidP="006D58B5">
            <w:pPr>
              <w:jc w:val="both"/>
              <w:rPr>
                <w:sz w:val="20"/>
              </w:rPr>
            </w:pPr>
          </w:p>
        </w:tc>
      </w:tr>
      <w:tr w:rsidR="00FD421C" w:rsidRPr="00E91E37" w:rsidTr="006D58B5">
        <w:tc>
          <w:tcPr>
            <w:tcW w:w="648"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w:t>
            </w:r>
          </w:p>
        </w:tc>
        <w:tc>
          <w:tcPr>
            <w:tcW w:w="3240" w:type="dxa"/>
            <w:vMerge w:val="restart"/>
            <w:tcBorders>
              <w:top w:val="single" w:sz="4" w:space="0" w:color="auto"/>
              <w:left w:val="single" w:sz="4" w:space="0" w:color="auto"/>
              <w:bottom w:val="single" w:sz="4" w:space="0" w:color="auto"/>
              <w:right w:val="single" w:sz="4" w:space="0" w:color="auto"/>
            </w:tcBorders>
          </w:tcPr>
          <w:p w:rsidR="00FD421C" w:rsidRPr="00E91E37" w:rsidRDefault="00FD421C" w:rsidP="006D58B5">
            <w:pPr>
              <w:tabs>
                <w:tab w:val="left" w:pos="1335"/>
              </w:tabs>
              <w:rPr>
                <w:sz w:val="20"/>
              </w:rPr>
            </w:pPr>
            <w:r w:rsidRPr="00E91E37">
              <w:rPr>
                <w:sz w:val="20"/>
              </w:rPr>
              <w:t>Задача «Развитие жилищно-коммунального комплекса»</w:t>
            </w:r>
          </w:p>
          <w:p w:rsidR="00FD421C" w:rsidRPr="00E91E37" w:rsidRDefault="00FD421C" w:rsidP="006D58B5">
            <w:pPr>
              <w:jc w:val="both"/>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Снижение доли утечек и неучтенного расхода воды в суммарном объеме воды, поданной в сеть</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Снижение аварийности объектов коммунальной инфраструктуры</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napToGrid w:val="0"/>
                <w:sz w:val="20"/>
              </w:rPr>
              <w:t>Снижение доли потерь тепловой энергии в суммарном объеме отпуска тепловой энергии</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сточных вод, очищенных до нормативных значений, в общем объеме сточных вод, пропущенных через очистные сооружения</w:t>
            </w:r>
          </w:p>
        </w:tc>
      </w:tr>
      <w:tr w:rsidR="00FD421C" w:rsidRPr="00E91E37" w:rsidTr="006D58B5">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освещённых улиц населённых пунктов</w:t>
            </w:r>
          </w:p>
        </w:tc>
      </w:tr>
      <w:tr w:rsidR="00FD421C" w:rsidRPr="00E91E37" w:rsidTr="006D58B5">
        <w:trPr>
          <w:trHeight w:val="1105"/>
        </w:trPr>
        <w:tc>
          <w:tcPr>
            <w:tcW w:w="648"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3.</w:t>
            </w:r>
          </w:p>
        </w:tc>
        <w:tc>
          <w:tcPr>
            <w:tcW w:w="3240"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tabs>
                <w:tab w:val="left" w:pos="1662"/>
              </w:tabs>
              <w:outlineLvl w:val="0"/>
              <w:rPr>
                <w:sz w:val="20"/>
              </w:rPr>
            </w:pPr>
            <w:r w:rsidRPr="00E91E37">
              <w:rPr>
                <w:sz w:val="20"/>
              </w:rPr>
              <w:t>Задача «Развитие  транспортной инфраструктуры»</w:t>
            </w:r>
          </w:p>
          <w:p w:rsidR="00FD421C" w:rsidRPr="00E91E37" w:rsidRDefault="00FD421C" w:rsidP="006D58B5">
            <w:pPr>
              <w:jc w:val="both"/>
              <w:rPr>
                <w:sz w:val="20"/>
              </w:rPr>
            </w:pPr>
          </w:p>
        </w:tc>
        <w:tc>
          <w:tcPr>
            <w:tcW w:w="5580"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sz w:val="20"/>
              </w:rPr>
            </w:pPr>
            <w:r w:rsidRPr="00E91E37">
              <w:rPr>
                <w:sz w:val="20"/>
              </w:rPr>
              <w:t>Увеличение доли автомобильных дорог, соответствующих нормативным требованиям к транспортно-эксплуатационным показателям</w:t>
            </w:r>
          </w:p>
        </w:tc>
      </w:tr>
    </w:tbl>
    <w:p w:rsidR="00FD421C" w:rsidRPr="00E91E37" w:rsidRDefault="00FD421C" w:rsidP="00FD421C">
      <w:pPr>
        <w:jc w:val="center"/>
        <w:rPr>
          <w:sz w:val="20"/>
        </w:rPr>
      </w:pPr>
    </w:p>
    <w:p w:rsidR="00FD421C" w:rsidRPr="00E91E37" w:rsidRDefault="00FD421C" w:rsidP="00FD421C">
      <w:pPr>
        <w:spacing w:line="360" w:lineRule="auto"/>
        <w:ind w:firstLine="720"/>
        <w:jc w:val="both"/>
        <w:rPr>
          <w:sz w:val="20"/>
        </w:rPr>
      </w:pPr>
      <w:r w:rsidRPr="00E91E37">
        <w:rPr>
          <w:sz w:val="20"/>
        </w:rPr>
        <w:lastRenderedPageBreak/>
        <w:t xml:space="preserve">Успешная реализация Стратегии путём решения поставленных задач в рамках основных направлений - «Формирование благоприятной социальной сферы», «Рост экономического потенциала» и «Улучшение условий проживания населения», будет способствовать решению основных проблем и социально-экономическому  развитию Орловского муниципального района. </w:t>
      </w:r>
    </w:p>
    <w:p w:rsidR="00FD421C" w:rsidRPr="00E91E37" w:rsidRDefault="00FD421C" w:rsidP="00FD421C">
      <w:pPr>
        <w:autoSpaceDE w:val="0"/>
        <w:autoSpaceDN w:val="0"/>
        <w:adjustRightInd w:val="0"/>
        <w:spacing w:line="360" w:lineRule="auto"/>
        <w:jc w:val="center"/>
        <w:rPr>
          <w:b/>
          <w:color w:val="000000"/>
          <w:sz w:val="20"/>
        </w:rPr>
      </w:pPr>
      <w:r w:rsidRPr="00E91E37">
        <w:rPr>
          <w:b/>
          <w:color w:val="000000"/>
          <w:sz w:val="20"/>
        </w:rPr>
        <w:t>5. Сроки и этапы реализации Стратегии</w:t>
      </w:r>
    </w:p>
    <w:p w:rsidR="00FD421C" w:rsidRPr="00E91E37" w:rsidRDefault="00FD421C" w:rsidP="00FD421C">
      <w:pPr>
        <w:spacing w:line="360" w:lineRule="auto"/>
        <w:ind w:firstLine="720"/>
        <w:jc w:val="both"/>
        <w:rPr>
          <w:sz w:val="20"/>
        </w:rPr>
      </w:pPr>
      <w:r w:rsidRPr="00E91E37">
        <w:rPr>
          <w:sz w:val="20"/>
        </w:rPr>
        <w:t>Реализация Стратегии будет осуществляться в период с 2019 по 2035 годы. Приоритеты, цель, направления и задачи социально-экономического развития Орловского района определены на весь период действия Стратегии, выделение этапов не предполагается.</w:t>
      </w:r>
    </w:p>
    <w:p w:rsidR="00FD421C" w:rsidRPr="00E91E37" w:rsidRDefault="00FD421C" w:rsidP="00FD421C">
      <w:pPr>
        <w:pStyle w:val="2"/>
        <w:spacing w:before="0" w:after="0" w:line="360" w:lineRule="auto"/>
        <w:jc w:val="center"/>
        <w:rPr>
          <w:rFonts w:ascii="Times New Roman" w:hAnsi="Times New Roman" w:cs="Times New Roman"/>
          <w:i w:val="0"/>
          <w:sz w:val="20"/>
          <w:szCs w:val="20"/>
        </w:rPr>
      </w:pPr>
      <w:r w:rsidRPr="00E91E37">
        <w:rPr>
          <w:rFonts w:ascii="Times New Roman" w:hAnsi="Times New Roman" w:cs="Times New Roman"/>
          <w:i w:val="0"/>
          <w:sz w:val="20"/>
          <w:szCs w:val="20"/>
        </w:rPr>
        <w:t>6. Оценка финансовых ресурсов, необходимых для реализации Стратегии</w:t>
      </w:r>
    </w:p>
    <w:p w:rsidR="00FD421C" w:rsidRPr="00E91E37" w:rsidRDefault="00FD421C" w:rsidP="00FD421C">
      <w:pPr>
        <w:tabs>
          <w:tab w:val="left" w:pos="360"/>
        </w:tabs>
        <w:spacing w:line="360" w:lineRule="auto"/>
        <w:ind w:firstLine="720"/>
        <w:jc w:val="both"/>
        <w:rPr>
          <w:sz w:val="20"/>
        </w:rPr>
      </w:pPr>
      <w:r w:rsidRPr="00E91E37">
        <w:rPr>
          <w:sz w:val="20"/>
        </w:rPr>
        <w:t>Реализация Стратегии планируется за счёт бюджетных средств (федеральный бюджет, областной бюджет, бюджет муниципального образования) и средств внебюджетных источников.</w:t>
      </w:r>
    </w:p>
    <w:p w:rsidR="00FD421C" w:rsidRPr="00E91E37" w:rsidRDefault="00FD421C" w:rsidP="00FD421C">
      <w:pPr>
        <w:spacing w:line="360" w:lineRule="auto"/>
        <w:ind w:firstLine="720"/>
        <w:jc w:val="both"/>
        <w:rPr>
          <w:sz w:val="20"/>
        </w:rPr>
      </w:pPr>
      <w:r w:rsidRPr="00E91E37">
        <w:rPr>
          <w:sz w:val="20"/>
        </w:rPr>
        <w:t>Объем средств бюджета муниципального образования определяется в соответствии с решениями Орловской районной Думы о бюджете муниципального образования Орловский район на соответствующий финансовый год и на плановый период.</w:t>
      </w:r>
    </w:p>
    <w:p w:rsidR="00FD421C" w:rsidRPr="00E91E37" w:rsidRDefault="00FD421C" w:rsidP="00FD421C">
      <w:pPr>
        <w:spacing w:line="360" w:lineRule="auto"/>
        <w:ind w:firstLine="720"/>
        <w:jc w:val="both"/>
        <w:rPr>
          <w:sz w:val="20"/>
        </w:rPr>
      </w:pPr>
      <w:r w:rsidRPr="00E91E37">
        <w:rPr>
          <w:sz w:val="20"/>
        </w:rPr>
        <w:t>Инструментами достижения целей Стратегии, выступают муниципальные программы и инвестиционные проекты.</w:t>
      </w:r>
    </w:p>
    <w:p w:rsidR="00FD421C" w:rsidRPr="00E91E37" w:rsidRDefault="00FD421C" w:rsidP="00FD421C">
      <w:pPr>
        <w:pStyle w:val="ConsCell"/>
        <w:widowControl/>
        <w:tabs>
          <w:tab w:val="left" w:pos="1185"/>
        </w:tabs>
        <w:snapToGrid w:val="0"/>
        <w:spacing w:before="240" w:after="240"/>
        <w:ind w:right="0"/>
        <w:jc w:val="center"/>
        <w:rPr>
          <w:rFonts w:ascii="Times New Roman" w:hAnsi="Times New Roman" w:cs="Times New Roman"/>
          <w:b/>
        </w:rPr>
      </w:pPr>
      <w:r w:rsidRPr="00E91E37">
        <w:rPr>
          <w:rFonts w:ascii="Times New Roman" w:hAnsi="Times New Roman" w:cs="Times New Roman"/>
          <w:b/>
        </w:rPr>
        <w:t xml:space="preserve">7. Информация о программах, утверждаемых в целях реализации Стратегии, </w:t>
      </w:r>
      <w:r w:rsidRPr="00E91E37">
        <w:rPr>
          <w:rFonts w:ascii="Times New Roman" w:hAnsi="Times New Roman" w:cs="Times New Roman"/>
          <w:b/>
          <w:color w:val="000000"/>
        </w:rPr>
        <w:t>мониторинг и контроль хода реализации Стратегии</w:t>
      </w:r>
    </w:p>
    <w:p w:rsidR="00FD421C" w:rsidRPr="00E91E37" w:rsidRDefault="00FD421C" w:rsidP="00FD421C">
      <w:pPr>
        <w:spacing w:line="360" w:lineRule="auto"/>
        <w:ind w:firstLine="720"/>
        <w:jc w:val="both"/>
        <w:rPr>
          <w:sz w:val="20"/>
        </w:rPr>
      </w:pPr>
      <w:r w:rsidRPr="00E91E37">
        <w:rPr>
          <w:sz w:val="20"/>
        </w:rPr>
        <w:t>Основными механизмами реализации Стратегии будут являться План по реализации Стратегии, программа комплексного развития транспортной инфраструктуры  и муниципальные программы.</w:t>
      </w:r>
    </w:p>
    <w:p w:rsidR="00FD421C" w:rsidRPr="00E91E37" w:rsidRDefault="00FD421C" w:rsidP="00FD421C">
      <w:pPr>
        <w:spacing w:line="360" w:lineRule="auto"/>
        <w:ind w:firstLine="720"/>
        <w:jc w:val="both"/>
        <w:rPr>
          <w:sz w:val="20"/>
        </w:rPr>
      </w:pPr>
      <w:r w:rsidRPr="00E91E37">
        <w:rPr>
          <w:sz w:val="20"/>
        </w:rPr>
        <w:t>Мероприятия данных программ и Плана по реализации Стратегии должны соответствовать стратегическим приоритетам, цели, направлениям и задачам социально-экономического развития Орловского района и обеспечивать выполнение показателей достижения цели социально-экономического развития, определённых Стратегией.</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Мониторинг хода реализации Стратегии осуществляется ежегодно  администрацией Орловского района на основании отчётов структурных подразделений администрации Орловского района, органов местного самоуправления Орловского района отраслевой компетенции, ответственных за реализацию направлений Стратегии Орловского района.</w:t>
      </w:r>
    </w:p>
    <w:p w:rsidR="00FD421C" w:rsidRPr="00E91E37" w:rsidRDefault="00FD421C" w:rsidP="00FD421C">
      <w:pPr>
        <w:pStyle w:val="ae"/>
        <w:tabs>
          <w:tab w:val="left" w:pos="360"/>
        </w:tabs>
        <w:spacing w:line="360" w:lineRule="auto"/>
        <w:ind w:left="0" w:firstLine="720"/>
        <w:jc w:val="both"/>
        <w:rPr>
          <w:sz w:val="20"/>
          <w:szCs w:val="20"/>
          <w:lang w:eastAsia="ar-SA"/>
        </w:rPr>
      </w:pPr>
      <w:r w:rsidRPr="00E91E37">
        <w:rPr>
          <w:sz w:val="20"/>
          <w:szCs w:val="20"/>
          <w:lang w:eastAsia="ar-SA"/>
        </w:rPr>
        <w:t>Основными задачами мониторинга реализации Стратегии  являются:</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сбор, систематизация и обобщение информации о социально-экономическом развитии Орловского муниципального района;</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 xml:space="preserve">оценка </w:t>
      </w:r>
      <w:proofErr w:type="gramStart"/>
      <w:r w:rsidRPr="00E91E37">
        <w:rPr>
          <w:sz w:val="20"/>
          <w:szCs w:val="20"/>
          <w:lang w:eastAsia="ar-SA"/>
        </w:rPr>
        <w:t>степени достижения запланированных целей социально-экономического развития Орловского муниципального района</w:t>
      </w:r>
      <w:proofErr w:type="gramEnd"/>
      <w:r w:rsidRPr="00E91E37">
        <w:rPr>
          <w:sz w:val="20"/>
          <w:szCs w:val="20"/>
          <w:lang w:eastAsia="ar-SA"/>
        </w:rPr>
        <w:t>;</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оценка результативности и эффективности Стратегии.</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Основными критериями оценки эффективности реализации Стратегии за анализируемый период являются:</w:t>
      </w:r>
    </w:p>
    <w:p w:rsidR="00FD421C" w:rsidRPr="00E91E37" w:rsidRDefault="00FD421C" w:rsidP="00FD421C">
      <w:pPr>
        <w:pStyle w:val="ae"/>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достижение целевых показателей реализации Стратегии;</w:t>
      </w:r>
    </w:p>
    <w:p w:rsidR="00FD421C" w:rsidRPr="00E91E37" w:rsidRDefault="00FD421C" w:rsidP="00FD421C">
      <w:pPr>
        <w:pStyle w:val="ae"/>
        <w:tabs>
          <w:tab w:val="left" w:pos="360"/>
        </w:tabs>
        <w:spacing w:line="360" w:lineRule="auto"/>
        <w:ind w:left="0" w:firstLine="720"/>
        <w:jc w:val="both"/>
        <w:rPr>
          <w:sz w:val="20"/>
          <w:szCs w:val="20"/>
          <w:lang w:eastAsia="ar-SA"/>
        </w:rPr>
      </w:pPr>
      <w:r w:rsidRPr="00E91E37">
        <w:rPr>
          <w:sz w:val="20"/>
          <w:szCs w:val="20"/>
          <w:lang w:eastAsia="ar-SA"/>
        </w:rPr>
        <w:t>•</w:t>
      </w:r>
      <w:r w:rsidRPr="00E91E37">
        <w:rPr>
          <w:sz w:val="20"/>
          <w:szCs w:val="20"/>
          <w:lang w:eastAsia="ar-SA"/>
        </w:rPr>
        <w:tab/>
        <w:t>улучшение динамики основных показателей социально-экономического развития в целом за анализируемый период.</w:t>
      </w:r>
    </w:p>
    <w:p w:rsidR="00FD421C" w:rsidRPr="00E91E37" w:rsidRDefault="00FD421C" w:rsidP="00FD421C">
      <w:pPr>
        <w:spacing w:line="360" w:lineRule="auto"/>
        <w:ind w:firstLine="720"/>
        <w:jc w:val="both"/>
        <w:rPr>
          <w:sz w:val="20"/>
        </w:rPr>
      </w:pPr>
      <w:r w:rsidRPr="00E91E37">
        <w:rPr>
          <w:sz w:val="20"/>
        </w:rPr>
        <w:t xml:space="preserve">Стратегия социально-экономического развития муниципального образования Орловский муниципальный район на период до 2035 года утверждается районной Думой. </w:t>
      </w:r>
      <w:proofErr w:type="gramStart"/>
      <w:r w:rsidRPr="00E91E37">
        <w:rPr>
          <w:sz w:val="20"/>
        </w:rPr>
        <w:t>Контроль за</w:t>
      </w:r>
      <w:proofErr w:type="gramEnd"/>
      <w:r w:rsidRPr="00E91E37">
        <w:rPr>
          <w:sz w:val="20"/>
        </w:rPr>
        <w:t xml:space="preserve"> выполнением Стратегии  возлагается на районную Думу. </w:t>
      </w:r>
    </w:p>
    <w:p w:rsidR="00FD421C" w:rsidRPr="00E91E37" w:rsidRDefault="00FD421C" w:rsidP="00FD421C">
      <w:pPr>
        <w:tabs>
          <w:tab w:val="left" w:pos="360"/>
          <w:tab w:val="left" w:pos="540"/>
          <w:tab w:val="left" w:pos="709"/>
          <w:tab w:val="left" w:pos="1800"/>
        </w:tabs>
        <w:spacing w:line="360" w:lineRule="auto"/>
        <w:ind w:firstLine="720"/>
        <w:jc w:val="both"/>
        <w:rPr>
          <w:sz w:val="20"/>
        </w:rPr>
      </w:pPr>
      <w:r w:rsidRPr="00E91E37">
        <w:rPr>
          <w:sz w:val="20"/>
        </w:rPr>
        <w:t xml:space="preserve">Изменения в  Стратегию  вносятся в установленном порядке согласно принятым регламентирующим и нормативным документам муниципального образования Орловский муниципальный район.               </w:t>
      </w:r>
    </w:p>
    <w:p w:rsidR="00FD421C" w:rsidRPr="00E91E37" w:rsidRDefault="00FD421C" w:rsidP="00FD421C">
      <w:pPr>
        <w:spacing w:line="360" w:lineRule="auto"/>
        <w:ind w:firstLine="720"/>
        <w:jc w:val="both"/>
        <w:rPr>
          <w:sz w:val="20"/>
        </w:rPr>
      </w:pPr>
    </w:p>
    <w:p w:rsidR="00FD421C" w:rsidRPr="00E91E37" w:rsidRDefault="00FD421C" w:rsidP="00FD421C">
      <w:pPr>
        <w:spacing w:line="360" w:lineRule="auto"/>
        <w:ind w:firstLine="720"/>
        <w:jc w:val="both"/>
        <w:rPr>
          <w:sz w:val="20"/>
        </w:rPr>
      </w:pPr>
    </w:p>
    <w:p w:rsidR="00FD421C" w:rsidRPr="00E91E37" w:rsidRDefault="00FD421C" w:rsidP="00FD421C">
      <w:pPr>
        <w:spacing w:line="360" w:lineRule="auto"/>
        <w:jc w:val="both"/>
        <w:rPr>
          <w:b/>
          <w:bCs/>
          <w:caps/>
          <w:color w:val="000000"/>
          <w:sz w:val="20"/>
        </w:rPr>
      </w:pPr>
    </w:p>
    <w:p w:rsidR="00FD421C" w:rsidRPr="00E91E37" w:rsidRDefault="00FD421C" w:rsidP="00FD421C">
      <w:pPr>
        <w:rPr>
          <w:b/>
          <w:sz w:val="20"/>
        </w:rPr>
        <w:sectPr w:rsidR="00FD421C" w:rsidRPr="00E91E37">
          <w:pgSz w:w="11906" w:h="16838"/>
          <w:pgMar w:top="1134" w:right="850" w:bottom="284" w:left="993" w:header="708" w:footer="708" w:gutter="0"/>
          <w:cols w:space="720"/>
        </w:sectPr>
      </w:pPr>
    </w:p>
    <w:p w:rsidR="00FD421C" w:rsidRPr="00E91E37" w:rsidRDefault="00FD421C" w:rsidP="00FD421C">
      <w:pPr>
        <w:jc w:val="right"/>
        <w:rPr>
          <w:sz w:val="20"/>
        </w:rPr>
      </w:pPr>
      <w:r w:rsidRPr="00E91E37">
        <w:rPr>
          <w:sz w:val="20"/>
        </w:rPr>
        <w:lastRenderedPageBreak/>
        <w:t xml:space="preserve">Приложение </w:t>
      </w:r>
    </w:p>
    <w:p w:rsidR="00FD421C" w:rsidRPr="00E91E37" w:rsidRDefault="00FD421C" w:rsidP="00FD421C">
      <w:pPr>
        <w:jc w:val="center"/>
        <w:rPr>
          <w:sz w:val="20"/>
        </w:rPr>
      </w:pPr>
      <w:r w:rsidRPr="00E91E37">
        <w:rPr>
          <w:sz w:val="20"/>
        </w:rPr>
        <w:t>Показатели  достижения целей социально-экономического развития</w:t>
      </w:r>
    </w:p>
    <w:p w:rsidR="00FD421C" w:rsidRPr="00E91E37" w:rsidRDefault="00FD421C" w:rsidP="00FD421C">
      <w:pPr>
        <w:jc w:val="center"/>
        <w:rPr>
          <w:sz w:val="20"/>
        </w:rPr>
      </w:pPr>
      <w:r w:rsidRPr="00E91E37">
        <w:rPr>
          <w:sz w:val="20"/>
        </w:rPr>
        <w:t xml:space="preserve"> муниципального образования Орловский муниципальный район Кировской области </w:t>
      </w:r>
    </w:p>
    <w:p w:rsidR="00FD421C" w:rsidRPr="00E91E37" w:rsidRDefault="00FD421C" w:rsidP="00FD421C">
      <w:pPr>
        <w:jc w:val="center"/>
        <w:rPr>
          <w:sz w:val="20"/>
        </w:rPr>
      </w:pPr>
      <w:r w:rsidRPr="00E91E37">
        <w:rPr>
          <w:sz w:val="20"/>
        </w:rPr>
        <w:t>на период до 2035 года</w:t>
      </w:r>
    </w:p>
    <w:p w:rsidR="00FD421C" w:rsidRPr="00E91E37" w:rsidRDefault="00FD421C" w:rsidP="00FD421C">
      <w:pPr>
        <w:jc w:val="center"/>
        <w:rPr>
          <w:sz w:val="20"/>
        </w:rPr>
      </w:pPr>
    </w:p>
    <w:tbl>
      <w:tblPr>
        <w:tblW w:w="15990" w:type="dxa"/>
        <w:jc w:val="center"/>
        <w:tblInd w:w="93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79"/>
        <w:gridCol w:w="557"/>
        <w:gridCol w:w="721"/>
        <w:gridCol w:w="894"/>
        <w:gridCol w:w="894"/>
        <w:gridCol w:w="867"/>
        <w:gridCol w:w="922"/>
        <w:gridCol w:w="895"/>
        <w:gridCol w:w="883"/>
        <w:gridCol w:w="905"/>
        <w:gridCol w:w="895"/>
        <w:gridCol w:w="894"/>
        <w:gridCol w:w="6"/>
        <w:gridCol w:w="889"/>
        <w:gridCol w:w="894"/>
        <w:gridCol w:w="895"/>
      </w:tblGrid>
      <w:tr w:rsidR="00FD421C" w:rsidRPr="00E91E37" w:rsidTr="00FD421C">
        <w:trPr>
          <w:trHeight w:val="458"/>
          <w:tblHeader/>
          <w:jc w:val="center"/>
        </w:trPr>
        <w:tc>
          <w:tcPr>
            <w:tcW w:w="3979"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Наименование показателя</w:t>
            </w:r>
          </w:p>
        </w:tc>
        <w:tc>
          <w:tcPr>
            <w:tcW w:w="557" w:type="dxa"/>
            <w:vMerge w:val="restart"/>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 xml:space="preserve">Ед. </w:t>
            </w:r>
            <w:proofErr w:type="spellStart"/>
            <w:r w:rsidRPr="00E91E37">
              <w:rPr>
                <w:sz w:val="20"/>
              </w:rPr>
              <w:t>изм</w:t>
            </w:r>
            <w:proofErr w:type="spellEnd"/>
          </w:p>
        </w:tc>
        <w:tc>
          <w:tcPr>
            <w:tcW w:w="72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2017 год</w:t>
            </w:r>
          </w:p>
        </w:tc>
        <w:tc>
          <w:tcPr>
            <w:tcW w:w="2655" w:type="dxa"/>
            <w:gridSpan w:val="3"/>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2020 год (прогноз)</w:t>
            </w:r>
          </w:p>
        </w:tc>
        <w:tc>
          <w:tcPr>
            <w:tcW w:w="2700" w:type="dxa"/>
            <w:gridSpan w:val="3"/>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2025 год (прогноз)</w:t>
            </w:r>
          </w:p>
        </w:tc>
        <w:tc>
          <w:tcPr>
            <w:tcW w:w="2700" w:type="dxa"/>
            <w:gridSpan w:val="4"/>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2030 год (прогноз)</w:t>
            </w:r>
          </w:p>
        </w:tc>
        <w:tc>
          <w:tcPr>
            <w:tcW w:w="2678" w:type="dxa"/>
            <w:gridSpan w:val="3"/>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2035 год (прогноз)</w:t>
            </w:r>
          </w:p>
        </w:tc>
      </w:tr>
      <w:tr w:rsidR="00FD421C" w:rsidRPr="00E91E37" w:rsidTr="00FD421C">
        <w:trPr>
          <w:trHeight w:val="457"/>
          <w:tblHeader/>
          <w:jc w:val="center"/>
        </w:trPr>
        <w:tc>
          <w:tcPr>
            <w:tcW w:w="3979"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557" w:type="dxa"/>
            <w:vMerge/>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
        </w:tc>
        <w:tc>
          <w:tcPr>
            <w:tcW w:w="721"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отчет</w:t>
            </w:r>
          </w:p>
        </w:tc>
        <w:tc>
          <w:tcPr>
            <w:tcW w:w="89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proofErr w:type="spellStart"/>
            <w:proofErr w:type="gramStart"/>
            <w:r w:rsidRPr="00E91E37">
              <w:rPr>
                <w:sz w:val="20"/>
              </w:rPr>
              <w:t>консер-вативный</w:t>
            </w:r>
            <w:proofErr w:type="spellEnd"/>
            <w:proofErr w:type="gramEnd"/>
          </w:p>
        </w:tc>
        <w:tc>
          <w:tcPr>
            <w:tcW w:w="89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базовый</w:t>
            </w:r>
          </w:p>
        </w:tc>
        <w:tc>
          <w:tcPr>
            <w:tcW w:w="867"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r w:rsidRPr="00E91E37">
              <w:rPr>
                <w:sz w:val="20"/>
              </w:rPr>
              <w:t>целевой</w:t>
            </w:r>
          </w:p>
          <w:p w:rsidR="00FD421C" w:rsidRPr="00E91E37" w:rsidRDefault="00FD421C" w:rsidP="006D58B5">
            <w:pPr>
              <w:jc w:val="center"/>
              <w:rPr>
                <w:sz w:val="20"/>
              </w:rPr>
            </w:pPr>
          </w:p>
        </w:tc>
        <w:tc>
          <w:tcPr>
            <w:tcW w:w="922"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proofErr w:type="spellStart"/>
            <w:proofErr w:type="gramStart"/>
            <w:r w:rsidRPr="00E91E37">
              <w:rPr>
                <w:sz w:val="20"/>
              </w:rPr>
              <w:t>консер-вативный</w:t>
            </w:r>
            <w:proofErr w:type="spellEnd"/>
            <w:proofErr w:type="gramEnd"/>
          </w:p>
        </w:tc>
        <w:tc>
          <w:tcPr>
            <w:tcW w:w="89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базовый</w:t>
            </w:r>
          </w:p>
        </w:tc>
        <w:tc>
          <w:tcPr>
            <w:tcW w:w="883"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r w:rsidRPr="00E91E37">
              <w:rPr>
                <w:sz w:val="20"/>
              </w:rPr>
              <w:t>целевой</w:t>
            </w:r>
          </w:p>
          <w:p w:rsidR="00FD421C" w:rsidRPr="00E91E37" w:rsidRDefault="00FD421C" w:rsidP="006D58B5">
            <w:pPr>
              <w:jc w:val="center"/>
              <w:rPr>
                <w:sz w:val="20"/>
              </w:rPr>
            </w:pPr>
          </w:p>
        </w:tc>
        <w:tc>
          <w:tcPr>
            <w:tcW w:w="90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proofErr w:type="spellStart"/>
            <w:proofErr w:type="gramStart"/>
            <w:r w:rsidRPr="00E91E37">
              <w:rPr>
                <w:sz w:val="20"/>
              </w:rPr>
              <w:t>консер-вативный</w:t>
            </w:r>
            <w:proofErr w:type="spellEnd"/>
            <w:proofErr w:type="gramEnd"/>
          </w:p>
        </w:tc>
        <w:tc>
          <w:tcPr>
            <w:tcW w:w="895"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базовый</w:t>
            </w:r>
          </w:p>
        </w:tc>
        <w:tc>
          <w:tcPr>
            <w:tcW w:w="894"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r w:rsidRPr="00E91E37">
              <w:rPr>
                <w:sz w:val="20"/>
              </w:rPr>
              <w:t>целевой</w:t>
            </w:r>
          </w:p>
          <w:p w:rsidR="00FD421C" w:rsidRPr="00E91E37" w:rsidRDefault="00FD421C" w:rsidP="006D58B5">
            <w:pPr>
              <w:jc w:val="center"/>
              <w:rPr>
                <w:sz w:val="20"/>
              </w:rPr>
            </w:pPr>
          </w:p>
        </w:tc>
        <w:tc>
          <w:tcPr>
            <w:tcW w:w="895" w:type="dxa"/>
            <w:gridSpan w:val="2"/>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proofErr w:type="spellStart"/>
            <w:proofErr w:type="gramStart"/>
            <w:r w:rsidRPr="00E91E37">
              <w:rPr>
                <w:sz w:val="20"/>
              </w:rPr>
              <w:t>консер-вативный</w:t>
            </w:r>
            <w:proofErr w:type="spellEnd"/>
            <w:proofErr w:type="gramEnd"/>
          </w:p>
        </w:tc>
        <w:tc>
          <w:tcPr>
            <w:tcW w:w="894"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sz w:val="20"/>
              </w:rPr>
              <w:t>базовый</w:t>
            </w:r>
          </w:p>
        </w:tc>
        <w:tc>
          <w:tcPr>
            <w:tcW w:w="895" w:type="dxa"/>
            <w:tcBorders>
              <w:top w:val="single" w:sz="4" w:space="0" w:color="auto"/>
              <w:left w:val="single" w:sz="4" w:space="0" w:color="auto"/>
              <w:bottom w:val="single" w:sz="4" w:space="0" w:color="auto"/>
              <w:right w:val="single" w:sz="4" w:space="0" w:color="auto"/>
            </w:tcBorders>
          </w:tcPr>
          <w:p w:rsidR="00FD421C" w:rsidRPr="00E91E37" w:rsidRDefault="00FD421C" w:rsidP="006D58B5">
            <w:pPr>
              <w:jc w:val="center"/>
              <w:rPr>
                <w:sz w:val="20"/>
              </w:rPr>
            </w:pPr>
            <w:r w:rsidRPr="00E91E37">
              <w:rPr>
                <w:sz w:val="20"/>
              </w:rPr>
              <w:t>целевой</w:t>
            </w:r>
          </w:p>
          <w:p w:rsidR="00FD421C" w:rsidRPr="00E91E37" w:rsidRDefault="00FD421C" w:rsidP="006D58B5">
            <w:pPr>
              <w:jc w:val="center"/>
              <w:rPr>
                <w:sz w:val="20"/>
              </w:rPr>
            </w:pP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b/>
                <w:sz w:val="20"/>
              </w:rPr>
            </w:pPr>
            <w:r w:rsidRPr="00E91E37">
              <w:rPr>
                <w:b/>
                <w:sz w:val="20"/>
              </w:rPr>
              <w:t>Демографическая ситуация</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Численность постоянного  населения на  конец  года</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roofErr w:type="spellStart"/>
            <w:r w:rsidRPr="00E91E37">
              <w:rPr>
                <w:sz w:val="20"/>
              </w:rPr>
              <w:t>тысчел</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11,1</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11,1</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12,1</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12,2</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12,3</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b/>
                <w:sz w:val="20"/>
              </w:rPr>
              <w:t>Направление «Формирование благоприятной социальной сферы»</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t>Задача «Обеспечение качественного образования»</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Доля детей в возрасте 1-7 лет, получающих дошкольную образовательную услугу и (или) услугу по их содержанию в муниципальных общеобразовательных учреждениях в общей численности детей в возрасте 1-7 лет</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74</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74</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Доля лиц, сдавших единый государственный экзамен по русскому языку и математике в общей численности выпускников муниципальных общеобразовательных учреждений, учувствовавших в едином государственном экзамене по данным предметам</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Доля детей в возрасте от 5-18 лет, получающих услуги по дополнительному образованию, в общей численности детей в возрасте от 5-18 лет</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91</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94</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94</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sz w:val="20"/>
              </w:rPr>
              <w:t>Доля  победителей и призёров муниципального этапа олимпиад</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46,20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46,30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46,20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46,30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46,50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46,30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46,50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46,70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46,50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46,70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47</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color w:val="000000"/>
                <w:sz w:val="20"/>
              </w:rPr>
              <w:t>Доля педагогических работников имеющих квалификационные категории от общего числа педагогических работников.</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43,5</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44,5</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44,7</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44,7</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t>Задача « Развитие физической культуры и  спорта, формирование здорового образа жизни»</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Доля населения, систематически занимающегося физической культурой и спортом, в общей численности населения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35,7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36,1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36,7</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37,1</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38,9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40,0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41,2</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45,0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45,6</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50,0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52,1</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Обеспечение спортивными сооружениями на 10 тыс. человек населения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ед.</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38,8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38,9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39,0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39,1</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39,1</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39,2</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39,2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39,3</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39,5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39,7</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 xml:space="preserve">Доля </w:t>
            </w:r>
            <w:proofErr w:type="gramStart"/>
            <w:r w:rsidRPr="00E91E37">
              <w:rPr>
                <w:color w:val="000000"/>
                <w:sz w:val="20"/>
              </w:rPr>
              <w:t>обучающихся</w:t>
            </w:r>
            <w:proofErr w:type="gramEnd"/>
            <w:r w:rsidRPr="00E91E37">
              <w:rPr>
                <w:color w:val="000000"/>
                <w:sz w:val="20"/>
              </w:rPr>
              <w:t>, систематически занимающихся физической культурой и спортом, в общей численности обучающихся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68,2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70,3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76,4</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77,7</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78,1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80,1</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81,9</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82,6</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85,2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85,7</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86,1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87,1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88,9</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color w:val="000000"/>
                <w:sz w:val="20"/>
              </w:rPr>
              <w:t>Задача «Развитие сферы культуры и досуга»</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Общее число посещений мероприятий проводимых в учреждениях культуры</w:t>
            </w:r>
          </w:p>
        </w:tc>
        <w:tc>
          <w:tcPr>
            <w:tcW w:w="557"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proofErr w:type="spellStart"/>
            <w:proofErr w:type="gramStart"/>
            <w:r w:rsidRPr="00E91E37">
              <w:rPr>
                <w:sz w:val="20"/>
              </w:rPr>
              <w:t>тыс</w:t>
            </w:r>
            <w:proofErr w:type="spellEnd"/>
            <w:proofErr w:type="gramEnd"/>
            <w:r w:rsidRPr="00E91E37">
              <w:rPr>
                <w:sz w:val="20"/>
              </w:rPr>
              <w:t xml:space="preserve"> ед.</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302,3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324</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325</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346,3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347,3</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348,3</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371,3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sz w:val="20"/>
              </w:rPr>
              <w:t>372,3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373,3</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398,1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399,1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Количество участников клубных формирований</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чел.</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2240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2296</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2307</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2404</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2353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2377</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2488</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2412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2448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2575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2472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2529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2665</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Число музейных предметов основного фонда,  представленных зрителю  в течение отчётного периода</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ед.</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833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840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850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860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860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870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880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880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890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895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890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900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910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Участие коллективов во всероссийских, региональных, городских, районных фестивалях народного творчества</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ед.</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23</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27</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28</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32</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34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35</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Увеличение детей, привлекаемых к участию в творческих мероприятиях муниципального, областного, всероссийского уровней</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чел.</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584</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640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650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660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690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700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710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730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740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760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770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780</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lastRenderedPageBreak/>
              <w:t>Задача «Создание условий для всесторонней реализации потенциала молодежи»</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sz w:val="20"/>
              </w:rPr>
              <w:t xml:space="preserve">Увеличение </w:t>
            </w:r>
            <w:r w:rsidRPr="00E91E37">
              <w:rPr>
                <w:color w:val="000000"/>
                <w:sz w:val="20"/>
              </w:rPr>
              <w:t>доли молодёжи, участвующей в мероприятиях по патриотическому и духовно-нравственному воспитанию, пропаганде здорового образа жизни в общем количестве населения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21</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22</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23</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24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sz w:val="20"/>
              </w:rPr>
              <w:t>Увеличение доли молодежи, участвующей в мероприятиях по содействию занятости и трудоустройству молодёжи, вовлечению в предпринимательскую деятельность</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11</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11,5</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11,5</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12,5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b/>
                <w:sz w:val="20"/>
              </w:rPr>
              <w:t>Направление  «Рост  экономического потенциала»</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t>Задача «Создание условий для дальнейшего развития агропромышленного комплекса и перерабатывающего производства»</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 xml:space="preserve">Доля прибыльных сельскохозяйственных </w:t>
            </w:r>
            <w:proofErr w:type="gramStart"/>
            <w:r w:rsidRPr="00E91E37">
              <w:rPr>
                <w:color w:val="000000"/>
                <w:sz w:val="20"/>
              </w:rPr>
              <w:t>организаций</w:t>
            </w:r>
            <w:proofErr w:type="gramEnd"/>
            <w:r w:rsidRPr="00E91E37">
              <w:rPr>
                <w:color w:val="000000"/>
                <w:sz w:val="20"/>
              </w:rPr>
              <w:t xml:space="preserve"> в общем их числе</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Стоимость произведённой продукции сельского хозяйства (в ценах соответствующих лет)</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proofErr w:type="gramStart"/>
            <w:r w:rsidRPr="00E91E37">
              <w:rPr>
                <w:color w:val="000000"/>
                <w:sz w:val="20"/>
              </w:rPr>
              <w:t>млн</w:t>
            </w:r>
            <w:proofErr w:type="gramEnd"/>
            <w:r w:rsidRPr="00E91E37">
              <w:rPr>
                <w:color w:val="000000"/>
                <w:sz w:val="20"/>
              </w:rPr>
              <w:t xml:space="preserve"> </w:t>
            </w:r>
            <w:proofErr w:type="spellStart"/>
            <w:r w:rsidRPr="00E91E37">
              <w:rPr>
                <w:color w:val="000000"/>
                <w:sz w:val="20"/>
              </w:rPr>
              <w:t>руб</w:t>
            </w:r>
            <w:proofErr w:type="spellEnd"/>
            <w:r w:rsidRPr="00E91E37">
              <w:rPr>
                <w:color w:val="000000"/>
                <w:sz w:val="20"/>
              </w:rPr>
              <w:t xml:space="preserve"> </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1046,3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1430,6</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1562,5</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1609,4</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2044,5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2295,5</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2410,8</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2530,1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2910,7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3118,3</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3124,6</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3669,9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4005,4</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Проведение обучающих семинаров, «круглых столов»,  в целях развития малых форм хозяйствования в сельской местности</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ед.</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t>Задача «Содействие  развитию  малого и среднего предпринимательства»</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 xml:space="preserve">Оборот малых предприятий (с учётом </w:t>
            </w:r>
            <w:proofErr w:type="spellStart"/>
            <w:r w:rsidRPr="00E91E37">
              <w:rPr>
                <w:color w:val="000000"/>
                <w:sz w:val="20"/>
              </w:rPr>
              <w:t>микропредприятий</w:t>
            </w:r>
            <w:proofErr w:type="spellEnd"/>
            <w:r w:rsidRPr="00E91E37">
              <w:rPr>
                <w:color w:val="000000"/>
                <w:sz w:val="20"/>
              </w:rPr>
              <w:t>)</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proofErr w:type="gramStart"/>
            <w:r w:rsidRPr="00E91E37">
              <w:rPr>
                <w:sz w:val="20"/>
              </w:rPr>
              <w:t>млн</w:t>
            </w:r>
            <w:proofErr w:type="gramEnd"/>
            <w:r w:rsidRPr="00E91E37">
              <w:rPr>
                <w:sz w:val="20"/>
              </w:rPr>
              <w:t xml:space="preserve"> </w:t>
            </w:r>
            <w:proofErr w:type="spellStart"/>
            <w:r w:rsidRPr="00E91E37">
              <w:rPr>
                <w:sz w:val="20"/>
              </w:rPr>
              <w:t>руб</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604,9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676,6</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685,7</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686,5</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763,2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774,5</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775,6</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858,5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871,2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872,5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965,7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980,1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981,5</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 xml:space="preserve">Среднесписочная численность работников малых и средних предприятий, включая </w:t>
            </w:r>
            <w:proofErr w:type="spellStart"/>
            <w:r w:rsidRPr="00E91E37">
              <w:rPr>
                <w:color w:val="000000"/>
                <w:sz w:val="20"/>
              </w:rPr>
              <w:t>микропредприятия</w:t>
            </w:r>
            <w:proofErr w:type="spellEnd"/>
            <w:r w:rsidRPr="00E91E37">
              <w:rPr>
                <w:color w:val="000000"/>
                <w:sz w:val="20"/>
              </w:rPr>
              <w:t xml:space="preserve"> (без внешних совместителей)</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чел</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728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780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830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900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830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900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1010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880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959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1082</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930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1019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1155</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both"/>
              <w:rPr>
                <w:b/>
                <w:i/>
                <w:sz w:val="20"/>
              </w:rPr>
            </w:pPr>
            <w:r w:rsidRPr="00E91E37">
              <w:rPr>
                <w:b/>
                <w:i/>
                <w:sz w:val="20"/>
              </w:rPr>
              <w:t>Задача «Улучшение инвестиционной привлекательности и реализация мер по созданию благоприятной деловой среды»</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color w:val="000000"/>
                <w:sz w:val="20"/>
              </w:rPr>
              <w:t>Инвестиции в основной капитал за счёт всех источников финансирования (по месту нахождения заказчика) (в ценах соответствующих лет)</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proofErr w:type="gramStart"/>
            <w:r w:rsidRPr="00E91E37">
              <w:rPr>
                <w:color w:val="000000"/>
                <w:sz w:val="20"/>
              </w:rPr>
              <w:t>млн</w:t>
            </w:r>
            <w:proofErr w:type="gramEnd"/>
            <w:r w:rsidRPr="00E91E37">
              <w:rPr>
                <w:color w:val="000000"/>
                <w:sz w:val="20"/>
              </w:rPr>
              <w:t xml:space="preserve"> </w:t>
            </w:r>
            <w:proofErr w:type="spellStart"/>
            <w:r w:rsidRPr="00E91E37">
              <w:rPr>
                <w:color w:val="000000"/>
                <w:sz w:val="20"/>
              </w:rPr>
              <w:t>руб</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493,3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411,3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color w:val="000000"/>
                <w:sz w:val="20"/>
              </w:rPr>
              <w:t>411,9</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412,4</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441,8</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color w:val="000000"/>
                <w:sz w:val="20"/>
              </w:rPr>
              <w:t>446,3</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453,6</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552,6</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color w:val="000000"/>
                <w:sz w:val="20"/>
              </w:rPr>
              <w:t>563,5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578,8</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692,6</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color w:val="000000"/>
                <w:sz w:val="20"/>
              </w:rPr>
              <w:t>713,9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740,6</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color w:val="000000"/>
                <w:sz w:val="20"/>
              </w:rPr>
              <w:t>Задача «Повышение устойчивости финансово-экономической системы и эффективности управления и распоряжения муниципальным имуществом»</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Снижение долговой нагрузки на бюджет</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х</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15,2</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8,2</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7,9</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Просроченная кредиторская задолженность по расходам, осуществляемым за счет налоговых и неналоговых доходов муниципального образования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proofErr w:type="spellStart"/>
            <w:r w:rsidRPr="00E91E37">
              <w:rPr>
                <w:color w:val="000000"/>
                <w:sz w:val="20"/>
              </w:rPr>
              <w:t>тысруб</w:t>
            </w:r>
            <w:proofErr w:type="spellEnd"/>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Рост налоговых и неналоговых доходов консолидированного бюджета района в сопоставимых условиях</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4,3</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4,6</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4,8</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4,9</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5,2</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Удельный вес задолженности по налоговым и неналоговым доходам в общем поступлении налоговых и неналоговых доходов</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5,7</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5,3</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5,4</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4,8</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4,7</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4,5</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jc w:val="center"/>
              <w:rPr>
                <w:sz w:val="20"/>
              </w:rPr>
            </w:pPr>
            <w:r w:rsidRPr="00E91E37">
              <w:rPr>
                <w:b/>
                <w:sz w:val="20"/>
              </w:rPr>
              <w:t>Направление «Улучшение условий проживания населения»</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hideMark/>
          </w:tcPr>
          <w:p w:rsidR="00FD421C" w:rsidRPr="00E91E37" w:rsidRDefault="00FD421C" w:rsidP="006D58B5">
            <w:pPr>
              <w:rPr>
                <w:sz w:val="20"/>
              </w:rPr>
            </w:pPr>
            <w:r w:rsidRPr="00E91E37">
              <w:rPr>
                <w:b/>
                <w:i/>
                <w:sz w:val="20"/>
              </w:rPr>
              <w:t>Задача «Рациональное планирование территории, обеспечение населения доступным и качественным жильём»</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Ввод в эксплуатацию жилых домов за счёт всех источников финансирования</w:t>
            </w:r>
          </w:p>
          <w:p w:rsidR="00FD421C" w:rsidRPr="00E91E37" w:rsidRDefault="00FD421C" w:rsidP="006D58B5">
            <w:pPr>
              <w:rPr>
                <w:color w:val="000000"/>
                <w:sz w:val="20"/>
              </w:rPr>
            </w:pPr>
            <w:r w:rsidRPr="00E91E37">
              <w:rPr>
                <w:color w:val="000000"/>
                <w:sz w:val="20"/>
              </w:rPr>
              <w:t>(в общей площади)</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proofErr w:type="spellStart"/>
            <w:r w:rsidRPr="00E91E37">
              <w:rPr>
                <w:color w:val="000000"/>
                <w:sz w:val="20"/>
              </w:rPr>
              <w:t>тыскв</w:t>
            </w:r>
            <w:proofErr w:type="spellEnd"/>
            <w:r w:rsidRPr="00E91E37">
              <w:rPr>
                <w:color w:val="000000"/>
                <w:sz w:val="20"/>
              </w:rPr>
              <w:t>. м.</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2,3</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2,4</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2,6</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2,8</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2,9</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b/>
                <w:i/>
                <w:sz w:val="20"/>
              </w:rPr>
              <w:t>Задача «Развитие жилищно-коммунального комплекса»</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sz w:val="20"/>
              </w:rPr>
              <w:t>Доля утечек и неучтенного расхода воды в суммарном объеме воды, поданной в сеть</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6,5</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4,9</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3,7</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4,8</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3,5</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snapToGrid w:val="0"/>
                <w:sz w:val="20"/>
              </w:rPr>
              <w:t>Доля потерь тепловой энергии в суммарном объеме отпуска тепловой энергии</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15,5</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15,3</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15,6</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15,1</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14,5</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13,4</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11</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12</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napToGrid w:val="0"/>
                <w:sz w:val="20"/>
              </w:rPr>
            </w:pPr>
            <w:r w:rsidRPr="00E91E37">
              <w:rPr>
                <w:spacing w:val="-4"/>
                <w:sz w:val="20"/>
              </w:rPr>
              <w:t xml:space="preserve">Количество аварий и инцидентов в год на  1 </w:t>
            </w:r>
            <w:r w:rsidRPr="00E91E37">
              <w:rPr>
                <w:spacing w:val="-4"/>
                <w:sz w:val="20"/>
              </w:rPr>
              <w:lastRenderedPageBreak/>
              <w:t>км сетей организаций коммунального комплекса в сфере водоотведения и водоснабжения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lastRenderedPageBreak/>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0,14</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0,13</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0,17</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0,13</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0,18</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0,08</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0,2</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0,11</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0,06</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napToGrid w:val="0"/>
                <w:sz w:val="20"/>
              </w:rPr>
            </w:pPr>
            <w:r w:rsidRPr="00E91E37">
              <w:rPr>
                <w:sz w:val="20"/>
              </w:rPr>
              <w:lastRenderedPageBreak/>
              <w:t>Доля сточных вод, очищенных до нормативных значений, в общем объеме сточных вод, пропущенных через очистные сооружения</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76</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77</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90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100</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sz w:val="20"/>
              </w:rPr>
              <w:t>Доля освещённых улиц населённых пунктов</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15</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16,8</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30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80</w:t>
            </w:r>
          </w:p>
        </w:tc>
      </w:tr>
      <w:tr w:rsidR="00FD421C" w:rsidRPr="00E91E37" w:rsidTr="00FD421C">
        <w:trPr>
          <w:jc w:val="center"/>
        </w:trPr>
        <w:tc>
          <w:tcPr>
            <w:tcW w:w="15990" w:type="dxa"/>
            <w:gridSpan w:val="16"/>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sz w:val="20"/>
              </w:rPr>
            </w:pPr>
            <w:r w:rsidRPr="00E91E37">
              <w:rPr>
                <w:b/>
                <w:i/>
                <w:sz w:val="20"/>
              </w:rPr>
              <w:t>Задачи «Развитие современной транспортной инфраструктуры»</w:t>
            </w:r>
          </w:p>
        </w:tc>
      </w:tr>
      <w:tr w:rsidR="00FD421C" w:rsidRPr="00E91E37" w:rsidTr="00FD421C">
        <w:trPr>
          <w:jc w:val="center"/>
        </w:trPr>
        <w:tc>
          <w:tcPr>
            <w:tcW w:w="3979"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rPr>
                <w:color w:val="000000"/>
                <w:sz w:val="20"/>
              </w:rPr>
            </w:pPr>
            <w:r w:rsidRPr="00E91E37">
              <w:rPr>
                <w:color w:val="000000"/>
                <w:sz w:val="20"/>
              </w:rPr>
              <w:t>Доля автомобильных дорог, не соответствующих нормативным требованиям к транспортно-эксплуатационным показателям</w:t>
            </w:r>
          </w:p>
        </w:tc>
        <w:tc>
          <w:tcPr>
            <w:tcW w:w="55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color w:val="000000"/>
                <w:sz w:val="20"/>
              </w:rPr>
            </w:pPr>
            <w:r w:rsidRPr="00E91E37">
              <w:rPr>
                <w:color w:val="000000"/>
                <w:sz w:val="20"/>
              </w:rPr>
              <w:t>%</w:t>
            </w:r>
          </w:p>
        </w:tc>
        <w:tc>
          <w:tcPr>
            <w:tcW w:w="721"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81,9</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83</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80</w:t>
            </w:r>
          </w:p>
        </w:tc>
        <w:tc>
          <w:tcPr>
            <w:tcW w:w="867"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75</w:t>
            </w:r>
          </w:p>
        </w:tc>
        <w:tc>
          <w:tcPr>
            <w:tcW w:w="922"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80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70</w:t>
            </w:r>
          </w:p>
        </w:tc>
        <w:tc>
          <w:tcPr>
            <w:tcW w:w="883"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60</w:t>
            </w:r>
          </w:p>
        </w:tc>
        <w:tc>
          <w:tcPr>
            <w:tcW w:w="90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70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50</w:t>
            </w:r>
          </w:p>
        </w:tc>
        <w:tc>
          <w:tcPr>
            <w:tcW w:w="895" w:type="dxa"/>
            <w:gridSpan w:val="2"/>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60</w:t>
            </w:r>
          </w:p>
        </w:tc>
        <w:tc>
          <w:tcPr>
            <w:tcW w:w="894"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50</w:t>
            </w:r>
          </w:p>
        </w:tc>
        <w:tc>
          <w:tcPr>
            <w:tcW w:w="895" w:type="dxa"/>
            <w:tcBorders>
              <w:top w:val="single" w:sz="4" w:space="0" w:color="auto"/>
              <w:left w:val="single" w:sz="4" w:space="0" w:color="auto"/>
              <w:bottom w:val="single" w:sz="4" w:space="0" w:color="auto"/>
              <w:right w:val="single" w:sz="4" w:space="0" w:color="auto"/>
            </w:tcBorders>
            <w:vAlign w:val="center"/>
            <w:hideMark/>
          </w:tcPr>
          <w:p w:rsidR="00FD421C" w:rsidRPr="00E91E37" w:rsidRDefault="00FD421C" w:rsidP="006D58B5">
            <w:pPr>
              <w:jc w:val="center"/>
              <w:rPr>
                <w:sz w:val="20"/>
              </w:rPr>
            </w:pPr>
            <w:r w:rsidRPr="00E91E37">
              <w:rPr>
                <w:sz w:val="20"/>
              </w:rPr>
              <w:t>40</w:t>
            </w:r>
          </w:p>
        </w:tc>
      </w:tr>
    </w:tbl>
    <w:p w:rsidR="00FD421C" w:rsidRPr="00E91E37" w:rsidRDefault="00FD421C" w:rsidP="00FD421C">
      <w:pPr>
        <w:rPr>
          <w:sz w:val="20"/>
        </w:rPr>
      </w:pPr>
    </w:p>
    <w:p w:rsidR="00FD421C" w:rsidRPr="00E91E37" w:rsidRDefault="00FD421C" w:rsidP="00FD421C">
      <w:pPr>
        <w:rPr>
          <w:sz w:val="20"/>
        </w:rPr>
      </w:pPr>
    </w:p>
    <w:p w:rsidR="00E620C6" w:rsidRPr="00E91E37" w:rsidRDefault="00E620C6" w:rsidP="00E620C6">
      <w:pPr>
        <w:jc w:val="center"/>
        <w:rPr>
          <w:b/>
          <w:sz w:val="20"/>
          <w:lang w:val="en-US"/>
        </w:rPr>
      </w:pPr>
      <w:r w:rsidRPr="00E91E37">
        <w:rPr>
          <w:b/>
          <w:noProof/>
          <w:sz w:val="20"/>
        </w:rPr>
        <w:drawing>
          <wp:inline distT="0" distB="0" distL="0" distR="0" wp14:anchorId="6F065F23" wp14:editId="627CC3F0">
            <wp:extent cx="428625" cy="523875"/>
            <wp:effectExtent l="0" t="0" r="9525" b="9525"/>
            <wp:docPr id="7" name="Рисунок 7"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620C6" w:rsidRPr="00E91E37" w:rsidRDefault="00E620C6" w:rsidP="00E620C6">
      <w:pPr>
        <w:ind w:right="283"/>
        <w:jc w:val="center"/>
        <w:rPr>
          <w:b/>
          <w:caps/>
          <w:sz w:val="20"/>
        </w:rPr>
      </w:pPr>
      <w:r w:rsidRPr="00E91E37">
        <w:rPr>
          <w:b/>
          <w:caps/>
          <w:sz w:val="20"/>
        </w:rPr>
        <w:t>Орловская  районная  Дума  кировской  области</w:t>
      </w:r>
    </w:p>
    <w:p w:rsidR="00E620C6" w:rsidRPr="00E91E37" w:rsidRDefault="00E620C6" w:rsidP="00E620C6">
      <w:pPr>
        <w:ind w:right="283"/>
        <w:jc w:val="center"/>
        <w:rPr>
          <w:b/>
          <w:sz w:val="20"/>
        </w:rPr>
      </w:pPr>
      <w:r w:rsidRPr="00E91E37">
        <w:rPr>
          <w:b/>
          <w:caps/>
          <w:sz w:val="20"/>
        </w:rPr>
        <w:t>ПЯТОГО  созыва</w:t>
      </w:r>
    </w:p>
    <w:p w:rsidR="00E620C6" w:rsidRPr="00E91E37" w:rsidRDefault="00E620C6" w:rsidP="00E620C6">
      <w:pPr>
        <w:ind w:right="283"/>
        <w:jc w:val="center"/>
        <w:rPr>
          <w:b/>
          <w:sz w:val="20"/>
        </w:rPr>
      </w:pPr>
      <w:r w:rsidRPr="00E91E37">
        <w:rPr>
          <w:b/>
          <w:sz w:val="20"/>
        </w:rPr>
        <w:t>РЕШЕНИЕ</w:t>
      </w:r>
    </w:p>
    <w:p w:rsidR="00E620C6" w:rsidRPr="00E91E37" w:rsidRDefault="00E620C6" w:rsidP="00E620C6">
      <w:pPr>
        <w:rPr>
          <w:sz w:val="20"/>
        </w:rPr>
      </w:pPr>
    </w:p>
    <w:p w:rsidR="00E620C6" w:rsidRPr="00E91E37" w:rsidRDefault="00E620C6" w:rsidP="00E620C6">
      <w:pPr>
        <w:pStyle w:val="1"/>
        <w:ind w:right="283"/>
        <w:jc w:val="left"/>
        <w:rPr>
          <w:sz w:val="20"/>
          <w:szCs w:val="20"/>
        </w:rPr>
      </w:pPr>
      <w:r w:rsidRPr="00E91E37">
        <w:rPr>
          <w:sz w:val="20"/>
          <w:szCs w:val="20"/>
        </w:rPr>
        <w:t xml:space="preserve">21.12.2018   </w:t>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t>№ 28/237</w:t>
      </w:r>
    </w:p>
    <w:p w:rsidR="00E620C6" w:rsidRPr="00E91E37" w:rsidRDefault="00E620C6" w:rsidP="00E620C6">
      <w:pPr>
        <w:ind w:right="283" w:firstLine="720"/>
        <w:rPr>
          <w:sz w:val="20"/>
        </w:rPr>
      </w:pPr>
      <w:r w:rsidRPr="00E91E37">
        <w:rPr>
          <w:sz w:val="20"/>
        </w:rPr>
        <w:t xml:space="preserve">                                                г. Орлов</w:t>
      </w:r>
    </w:p>
    <w:p w:rsidR="00E620C6" w:rsidRPr="00E91E37" w:rsidRDefault="00E620C6" w:rsidP="00E620C6">
      <w:pPr>
        <w:ind w:right="6095"/>
        <w:jc w:val="both"/>
        <w:rPr>
          <w:sz w:val="20"/>
        </w:rPr>
      </w:pPr>
    </w:p>
    <w:p w:rsidR="00E620C6" w:rsidRPr="00E91E37" w:rsidRDefault="00E620C6" w:rsidP="00E620C6">
      <w:pPr>
        <w:ind w:right="283" w:firstLine="720"/>
        <w:jc w:val="center"/>
        <w:rPr>
          <w:b/>
          <w:sz w:val="20"/>
        </w:rPr>
      </w:pPr>
      <w:r w:rsidRPr="00E91E37">
        <w:rPr>
          <w:b/>
          <w:sz w:val="20"/>
        </w:rPr>
        <w:t>О внесении изменений в решение Орловской районной Думы</w:t>
      </w:r>
    </w:p>
    <w:p w:rsidR="00E620C6" w:rsidRPr="00E91E37" w:rsidRDefault="00E620C6" w:rsidP="00E620C6">
      <w:pPr>
        <w:ind w:right="-83"/>
        <w:jc w:val="center"/>
        <w:rPr>
          <w:b/>
          <w:sz w:val="20"/>
        </w:rPr>
      </w:pPr>
      <w:r w:rsidRPr="00E91E37">
        <w:rPr>
          <w:b/>
          <w:sz w:val="20"/>
        </w:rPr>
        <w:t xml:space="preserve">от 15.11.2013  №  27/246  </w:t>
      </w:r>
    </w:p>
    <w:p w:rsidR="00E620C6" w:rsidRPr="00E91E37" w:rsidRDefault="00E620C6" w:rsidP="00E620C6">
      <w:pPr>
        <w:ind w:right="-83"/>
        <w:jc w:val="center"/>
        <w:rPr>
          <w:b/>
          <w:sz w:val="20"/>
        </w:rPr>
      </w:pPr>
    </w:p>
    <w:p w:rsidR="00E620C6" w:rsidRPr="00E91E37" w:rsidRDefault="00E620C6" w:rsidP="00E620C6">
      <w:pPr>
        <w:ind w:right="-83"/>
        <w:jc w:val="center"/>
        <w:rPr>
          <w:b/>
          <w:sz w:val="20"/>
        </w:rPr>
      </w:pPr>
    </w:p>
    <w:p w:rsidR="00E620C6" w:rsidRPr="00E91E37" w:rsidRDefault="00E620C6" w:rsidP="00E620C6">
      <w:pPr>
        <w:autoSpaceDE w:val="0"/>
        <w:autoSpaceDN w:val="0"/>
        <w:adjustRightInd w:val="0"/>
        <w:jc w:val="both"/>
        <w:rPr>
          <w:sz w:val="20"/>
        </w:rPr>
      </w:pPr>
      <w:r w:rsidRPr="00E91E37">
        <w:rPr>
          <w:b/>
          <w:sz w:val="20"/>
        </w:rPr>
        <w:tab/>
      </w:r>
      <w:r w:rsidRPr="00E91E37">
        <w:rPr>
          <w:sz w:val="20"/>
        </w:rPr>
        <w:t>В соответствии с Законом Кировской области от 25.11.2010 № 578-ЗО «О комиссиях по делам несовершеннолетних и защите их прав в Кировской области», Орловская районная Дума РЕШИЛА:</w:t>
      </w:r>
    </w:p>
    <w:p w:rsidR="00E620C6" w:rsidRPr="00E91E37" w:rsidRDefault="00E620C6" w:rsidP="00E620C6">
      <w:pPr>
        <w:ind w:firstLine="540"/>
        <w:jc w:val="both"/>
        <w:rPr>
          <w:sz w:val="20"/>
        </w:rPr>
      </w:pPr>
      <w:r w:rsidRPr="00E91E37">
        <w:rPr>
          <w:sz w:val="20"/>
        </w:rPr>
        <w:t>1. Внести в Положение о комиссии по делам несовершеннолетних и защите их прав муниципального образования Орловский муниципальный район Кировской области, утвержденное решением Орловской районной Думы Кировской области от 15.11.2013 г. № 27/246, следующие изменения:</w:t>
      </w:r>
    </w:p>
    <w:p w:rsidR="00E620C6" w:rsidRPr="00E91E37" w:rsidRDefault="00E620C6" w:rsidP="00E620C6">
      <w:pPr>
        <w:ind w:firstLine="540"/>
        <w:jc w:val="both"/>
        <w:rPr>
          <w:sz w:val="20"/>
        </w:rPr>
      </w:pPr>
      <w:r w:rsidRPr="00E91E37">
        <w:rPr>
          <w:sz w:val="20"/>
        </w:rPr>
        <w:t>1.1. В Пункте 3.3. раздела 3 число «9» заменить числом «13».</w:t>
      </w:r>
    </w:p>
    <w:p w:rsidR="00E620C6" w:rsidRPr="00E91E37" w:rsidRDefault="00E620C6" w:rsidP="00E620C6">
      <w:pPr>
        <w:ind w:right="-83" w:firstLine="540"/>
        <w:jc w:val="both"/>
        <w:rPr>
          <w:sz w:val="20"/>
        </w:rPr>
      </w:pPr>
      <w:r w:rsidRPr="00E91E37">
        <w:rPr>
          <w:sz w:val="20"/>
        </w:rPr>
        <w:t>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620C6" w:rsidRPr="00E91E37" w:rsidRDefault="00E620C6" w:rsidP="00E620C6">
      <w:pPr>
        <w:autoSpaceDE w:val="0"/>
        <w:autoSpaceDN w:val="0"/>
        <w:adjustRightInd w:val="0"/>
        <w:ind w:left="-180" w:firstLine="720"/>
        <w:jc w:val="both"/>
        <w:rPr>
          <w:sz w:val="20"/>
        </w:rPr>
      </w:pPr>
      <w:r w:rsidRPr="00E91E37">
        <w:rPr>
          <w:sz w:val="20"/>
        </w:rPr>
        <w:t>3. Решение вступает в силу после официального опубликования.</w:t>
      </w:r>
    </w:p>
    <w:p w:rsidR="00E620C6" w:rsidRPr="00E91E37" w:rsidRDefault="00E620C6" w:rsidP="00E620C6">
      <w:pPr>
        <w:pStyle w:val="ConsPlusNormal"/>
        <w:widowControl/>
        <w:ind w:firstLine="0"/>
        <w:jc w:val="both"/>
        <w:rPr>
          <w:rFonts w:ascii="Times New Roman" w:eastAsia="Lucida Sans Unicode" w:hAnsi="Times New Roman" w:cs="Tahoma"/>
        </w:rPr>
      </w:pPr>
      <w:r w:rsidRPr="00E91E37">
        <w:rPr>
          <w:rFonts w:ascii="Times New Roman" w:eastAsia="Lucida Sans Unicode" w:hAnsi="Times New Roman" w:cs="Tahoma"/>
        </w:rPr>
        <w:t xml:space="preserve"> </w:t>
      </w:r>
    </w:p>
    <w:p w:rsidR="00E620C6" w:rsidRPr="00E91E37" w:rsidRDefault="00E620C6" w:rsidP="00E620C6">
      <w:pPr>
        <w:pStyle w:val="ConsPlusNormal"/>
        <w:widowControl/>
        <w:ind w:firstLine="0"/>
        <w:jc w:val="both"/>
        <w:rPr>
          <w:rFonts w:ascii="Times New Roman" w:eastAsia="Lucida Sans Unicode" w:hAnsi="Times New Roman" w:cs="Tahoma"/>
        </w:rPr>
      </w:pPr>
    </w:p>
    <w:p w:rsidR="00E620C6" w:rsidRPr="00E91E37" w:rsidRDefault="00E620C6" w:rsidP="00E620C6">
      <w:pPr>
        <w:pStyle w:val="ConsPlusNormal"/>
        <w:widowControl/>
        <w:ind w:firstLine="0"/>
        <w:jc w:val="both"/>
        <w:rPr>
          <w:rFonts w:ascii="Times New Roman" w:eastAsia="Lucida Sans Unicode" w:hAnsi="Times New Roman" w:cs="Tahoma"/>
        </w:rPr>
      </w:pPr>
    </w:p>
    <w:tbl>
      <w:tblPr>
        <w:tblpPr w:leftFromText="180" w:rightFromText="180" w:vertAnchor="text" w:horzAnchor="margin" w:tblpY="2"/>
        <w:tblW w:w="0" w:type="auto"/>
        <w:tblLook w:val="04A0" w:firstRow="1" w:lastRow="0" w:firstColumn="1" w:lastColumn="0" w:noHBand="0" w:noVBand="1"/>
      </w:tblPr>
      <w:tblGrid>
        <w:gridCol w:w="4773"/>
        <w:gridCol w:w="4798"/>
      </w:tblGrid>
      <w:tr w:rsidR="00E620C6" w:rsidRPr="00E91E37" w:rsidTr="006D58B5">
        <w:tc>
          <w:tcPr>
            <w:tcW w:w="4927" w:type="dxa"/>
          </w:tcPr>
          <w:p w:rsidR="00E620C6" w:rsidRPr="00E91E37" w:rsidRDefault="00E620C6" w:rsidP="006D58B5">
            <w:pPr>
              <w:pStyle w:val="a4"/>
              <w:spacing w:line="360" w:lineRule="exact"/>
              <w:jc w:val="left"/>
              <w:rPr>
                <w:sz w:val="20"/>
              </w:rPr>
            </w:pPr>
            <w:r w:rsidRPr="00E91E37">
              <w:rPr>
                <w:sz w:val="20"/>
              </w:rPr>
              <w:t xml:space="preserve">Председатель </w:t>
            </w:r>
          </w:p>
          <w:p w:rsidR="00E620C6" w:rsidRPr="00E91E37" w:rsidRDefault="00E620C6" w:rsidP="006D58B5">
            <w:pPr>
              <w:pStyle w:val="a4"/>
              <w:spacing w:line="360" w:lineRule="exact"/>
              <w:jc w:val="left"/>
              <w:rPr>
                <w:sz w:val="20"/>
              </w:rPr>
            </w:pPr>
            <w:r w:rsidRPr="00E91E37">
              <w:rPr>
                <w:sz w:val="20"/>
              </w:rPr>
              <w:t>Орловской районной Думы</w:t>
            </w:r>
          </w:p>
          <w:p w:rsidR="00E620C6" w:rsidRPr="00E91E37" w:rsidRDefault="00E620C6" w:rsidP="006D58B5">
            <w:pPr>
              <w:pStyle w:val="a4"/>
              <w:spacing w:line="360" w:lineRule="exact"/>
              <w:jc w:val="left"/>
              <w:rPr>
                <w:sz w:val="20"/>
              </w:rPr>
            </w:pPr>
          </w:p>
          <w:p w:rsidR="00E620C6" w:rsidRPr="00E91E37" w:rsidRDefault="00E620C6" w:rsidP="006D58B5">
            <w:pPr>
              <w:pStyle w:val="a6"/>
              <w:jc w:val="left"/>
              <w:rPr>
                <w:rFonts w:ascii="Times New Roman" w:hAnsi="Times New Roman" w:cs="Times New Roman"/>
                <w:sz w:val="20"/>
                <w:szCs w:val="20"/>
              </w:rPr>
            </w:pPr>
            <w:r w:rsidRPr="00E91E37">
              <w:rPr>
                <w:rFonts w:ascii="Times New Roman" w:hAnsi="Times New Roman" w:cs="Times New Roman"/>
                <w:sz w:val="20"/>
                <w:szCs w:val="20"/>
              </w:rPr>
              <w:t xml:space="preserve">_________________ С.Н. </w:t>
            </w:r>
            <w:proofErr w:type="spellStart"/>
            <w:r w:rsidRPr="00E91E37">
              <w:rPr>
                <w:rFonts w:ascii="Times New Roman" w:hAnsi="Times New Roman" w:cs="Times New Roman"/>
                <w:sz w:val="20"/>
                <w:szCs w:val="20"/>
              </w:rPr>
              <w:t>Бояринцев</w:t>
            </w:r>
            <w:proofErr w:type="spellEnd"/>
          </w:p>
        </w:tc>
        <w:tc>
          <w:tcPr>
            <w:tcW w:w="4928" w:type="dxa"/>
          </w:tcPr>
          <w:p w:rsidR="00E620C6" w:rsidRPr="00E91E37" w:rsidRDefault="00E620C6" w:rsidP="006D58B5">
            <w:pPr>
              <w:pStyle w:val="a4"/>
              <w:spacing w:line="360" w:lineRule="exact"/>
              <w:jc w:val="both"/>
              <w:rPr>
                <w:sz w:val="20"/>
              </w:rPr>
            </w:pPr>
            <w:r w:rsidRPr="00E91E37">
              <w:rPr>
                <w:sz w:val="20"/>
              </w:rPr>
              <w:t xml:space="preserve">Глава </w:t>
            </w:r>
          </w:p>
          <w:p w:rsidR="00E620C6" w:rsidRPr="00E91E37" w:rsidRDefault="00E620C6" w:rsidP="006D58B5">
            <w:pPr>
              <w:pStyle w:val="a4"/>
              <w:spacing w:line="360" w:lineRule="exact"/>
              <w:jc w:val="both"/>
              <w:rPr>
                <w:sz w:val="20"/>
              </w:rPr>
            </w:pPr>
            <w:r w:rsidRPr="00E91E37">
              <w:rPr>
                <w:sz w:val="20"/>
              </w:rPr>
              <w:t xml:space="preserve">Орловского района </w:t>
            </w:r>
          </w:p>
          <w:p w:rsidR="00E620C6" w:rsidRPr="00E91E37" w:rsidRDefault="00E620C6" w:rsidP="006D58B5">
            <w:pPr>
              <w:pStyle w:val="a4"/>
              <w:spacing w:line="360" w:lineRule="exact"/>
              <w:jc w:val="both"/>
              <w:rPr>
                <w:sz w:val="20"/>
              </w:rPr>
            </w:pPr>
            <w:r w:rsidRPr="00E91E37">
              <w:rPr>
                <w:sz w:val="20"/>
              </w:rPr>
              <w:t xml:space="preserve"> </w:t>
            </w:r>
          </w:p>
          <w:p w:rsidR="00E620C6" w:rsidRPr="00E91E37" w:rsidRDefault="00E620C6" w:rsidP="006D58B5">
            <w:pPr>
              <w:pStyle w:val="a4"/>
              <w:spacing w:line="360" w:lineRule="exact"/>
              <w:jc w:val="both"/>
              <w:rPr>
                <w:sz w:val="20"/>
              </w:rPr>
            </w:pPr>
            <w:r w:rsidRPr="00E91E37">
              <w:rPr>
                <w:sz w:val="20"/>
              </w:rPr>
              <w:t>__________________С.С. Целищев</w:t>
            </w:r>
          </w:p>
          <w:p w:rsidR="00E620C6" w:rsidRPr="00E91E37" w:rsidRDefault="00E620C6" w:rsidP="006D58B5">
            <w:pPr>
              <w:pStyle w:val="a4"/>
              <w:spacing w:line="360" w:lineRule="exact"/>
              <w:jc w:val="both"/>
              <w:rPr>
                <w:sz w:val="20"/>
              </w:rPr>
            </w:pPr>
          </w:p>
        </w:tc>
      </w:tr>
    </w:tbl>
    <w:p w:rsidR="00E620C6" w:rsidRPr="00E91E37" w:rsidRDefault="00E620C6" w:rsidP="00E620C6">
      <w:pPr>
        <w:pStyle w:val="ConsPlusNormal"/>
        <w:widowControl/>
        <w:ind w:firstLine="0"/>
        <w:jc w:val="both"/>
      </w:pPr>
    </w:p>
    <w:p w:rsidR="00E620C6" w:rsidRPr="00E91E37" w:rsidRDefault="00E620C6" w:rsidP="00FD421C">
      <w:pPr>
        <w:rPr>
          <w:sz w:val="20"/>
        </w:rPr>
      </w:pPr>
    </w:p>
    <w:p w:rsidR="00E620C6" w:rsidRPr="00E91E37" w:rsidRDefault="00E620C6" w:rsidP="00FD421C">
      <w:pPr>
        <w:rPr>
          <w:sz w:val="20"/>
        </w:rPr>
      </w:pPr>
    </w:p>
    <w:p w:rsidR="00E620C6" w:rsidRPr="00E91E37" w:rsidRDefault="00E620C6" w:rsidP="00FD421C">
      <w:pPr>
        <w:rPr>
          <w:sz w:val="20"/>
        </w:rPr>
      </w:pPr>
    </w:p>
    <w:p w:rsidR="00E620C6" w:rsidRPr="00E91E37" w:rsidRDefault="00E620C6" w:rsidP="00FD421C">
      <w:pPr>
        <w:rPr>
          <w:sz w:val="20"/>
        </w:rPr>
      </w:pPr>
    </w:p>
    <w:p w:rsidR="00E620C6" w:rsidRPr="00E91E37" w:rsidRDefault="00E620C6" w:rsidP="00FD421C">
      <w:pPr>
        <w:rPr>
          <w:sz w:val="20"/>
        </w:rPr>
      </w:pPr>
    </w:p>
    <w:p w:rsidR="00E620C6" w:rsidRPr="00E91E37" w:rsidRDefault="00E620C6" w:rsidP="00E620C6">
      <w:pPr>
        <w:jc w:val="center"/>
        <w:rPr>
          <w:b/>
          <w:sz w:val="20"/>
        </w:rPr>
      </w:pPr>
      <w:r w:rsidRPr="00E91E37">
        <w:rPr>
          <w:b/>
          <w:noProof/>
          <w:sz w:val="20"/>
        </w:rPr>
        <w:lastRenderedPageBreak/>
        <w:drawing>
          <wp:inline distT="0" distB="0" distL="0" distR="0" wp14:anchorId="6775C28D" wp14:editId="2BB5786F">
            <wp:extent cx="428625" cy="523875"/>
            <wp:effectExtent l="0" t="0" r="9525" b="9525"/>
            <wp:docPr id="8" name="Рисунок 8"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620C6" w:rsidRPr="00E91E37" w:rsidRDefault="00E620C6" w:rsidP="00E620C6">
      <w:pPr>
        <w:rPr>
          <w:b/>
          <w:sz w:val="20"/>
        </w:rPr>
      </w:pPr>
    </w:p>
    <w:p w:rsidR="00E620C6" w:rsidRPr="00E91E37" w:rsidRDefault="00E620C6" w:rsidP="00E620C6">
      <w:pPr>
        <w:jc w:val="center"/>
        <w:rPr>
          <w:b/>
          <w:caps/>
          <w:sz w:val="20"/>
        </w:rPr>
      </w:pPr>
      <w:r w:rsidRPr="00E91E37">
        <w:rPr>
          <w:b/>
          <w:caps/>
          <w:sz w:val="20"/>
        </w:rPr>
        <w:t>Орловская  районная  Дума  кировской области</w:t>
      </w:r>
    </w:p>
    <w:p w:rsidR="00E620C6" w:rsidRPr="00E91E37" w:rsidRDefault="00E620C6" w:rsidP="00E620C6">
      <w:pPr>
        <w:jc w:val="center"/>
        <w:rPr>
          <w:b/>
          <w:sz w:val="20"/>
        </w:rPr>
      </w:pPr>
      <w:r w:rsidRPr="00E91E37">
        <w:rPr>
          <w:b/>
          <w:caps/>
          <w:sz w:val="20"/>
        </w:rPr>
        <w:t>ПЯТОГО созыва</w:t>
      </w:r>
    </w:p>
    <w:p w:rsidR="00E620C6" w:rsidRPr="00E91E37" w:rsidRDefault="00E620C6" w:rsidP="00E620C6">
      <w:pPr>
        <w:jc w:val="center"/>
        <w:rPr>
          <w:sz w:val="20"/>
        </w:rPr>
      </w:pPr>
    </w:p>
    <w:p w:rsidR="00E620C6" w:rsidRPr="00E91E37" w:rsidRDefault="00E620C6" w:rsidP="00E620C6">
      <w:pPr>
        <w:jc w:val="center"/>
        <w:rPr>
          <w:b/>
          <w:sz w:val="20"/>
        </w:rPr>
      </w:pPr>
      <w:r w:rsidRPr="00E91E37">
        <w:rPr>
          <w:b/>
          <w:sz w:val="20"/>
        </w:rPr>
        <w:t>РЕШЕНИЕ</w:t>
      </w:r>
    </w:p>
    <w:p w:rsidR="00E620C6" w:rsidRPr="00E91E37" w:rsidRDefault="00E620C6" w:rsidP="00E620C6">
      <w:pPr>
        <w:rPr>
          <w:sz w:val="20"/>
        </w:rPr>
      </w:pPr>
      <w:r w:rsidRPr="00E91E37">
        <w:rPr>
          <w:sz w:val="20"/>
        </w:rPr>
        <w:t>21.12.2018</w:t>
      </w:r>
      <w:r w:rsidRPr="00E91E37">
        <w:rPr>
          <w:sz w:val="20"/>
        </w:rPr>
        <w:tab/>
      </w:r>
      <w:r w:rsidRPr="00E91E37">
        <w:rPr>
          <w:sz w:val="20"/>
        </w:rPr>
        <w:tab/>
      </w:r>
      <w:r w:rsidRPr="00E91E37">
        <w:rPr>
          <w:sz w:val="20"/>
        </w:rPr>
        <w:tab/>
      </w:r>
      <w:r w:rsidRPr="00E91E37">
        <w:rPr>
          <w:sz w:val="20"/>
        </w:rPr>
        <w:tab/>
        <w:t xml:space="preserve">          </w:t>
      </w:r>
      <w:r w:rsidRPr="00E91E37">
        <w:rPr>
          <w:sz w:val="20"/>
        </w:rPr>
        <w:tab/>
        <w:t xml:space="preserve"> </w:t>
      </w:r>
      <w:r w:rsidRPr="00E91E37">
        <w:rPr>
          <w:sz w:val="20"/>
        </w:rPr>
        <w:tab/>
      </w:r>
      <w:r w:rsidRPr="00E91E37">
        <w:rPr>
          <w:sz w:val="20"/>
        </w:rPr>
        <w:tab/>
      </w:r>
      <w:r w:rsidRPr="00E91E37">
        <w:rPr>
          <w:sz w:val="20"/>
        </w:rPr>
        <w:tab/>
      </w:r>
      <w:r w:rsidRPr="00E91E37">
        <w:rPr>
          <w:sz w:val="20"/>
        </w:rPr>
        <w:tab/>
        <w:t>№ 28/238</w:t>
      </w:r>
    </w:p>
    <w:p w:rsidR="00E620C6" w:rsidRPr="00E91E37" w:rsidRDefault="00E620C6" w:rsidP="00E620C6">
      <w:pPr>
        <w:jc w:val="center"/>
        <w:rPr>
          <w:sz w:val="20"/>
        </w:rPr>
      </w:pPr>
      <w:r w:rsidRPr="00E91E37">
        <w:rPr>
          <w:sz w:val="20"/>
        </w:rPr>
        <w:t>г. Орлов</w:t>
      </w:r>
    </w:p>
    <w:p w:rsidR="00E620C6" w:rsidRPr="00E91E37" w:rsidRDefault="00E620C6" w:rsidP="00E620C6">
      <w:pPr>
        <w:rPr>
          <w:sz w:val="20"/>
        </w:rPr>
      </w:pPr>
    </w:p>
    <w:p w:rsidR="00E620C6" w:rsidRPr="00E91E37" w:rsidRDefault="00E620C6" w:rsidP="00E620C6">
      <w:pPr>
        <w:pStyle w:val="Style4"/>
        <w:widowControl/>
        <w:spacing w:line="240" w:lineRule="auto"/>
        <w:rPr>
          <w:rStyle w:val="FontStyle14"/>
          <w:sz w:val="20"/>
          <w:szCs w:val="20"/>
        </w:rPr>
      </w:pPr>
      <w:r w:rsidRPr="00E91E37">
        <w:rPr>
          <w:rStyle w:val="FontStyle14"/>
          <w:sz w:val="20"/>
          <w:szCs w:val="20"/>
        </w:rPr>
        <w:t>О переименовании Управления по экономике, имущественным отношениям и земельным ресурсам администрации Орловского района и о внесении изменений в решение  Орловской районной Думы второго созыва от 17.02.2006 № 39/440 «О комитете по имуществу и земельным ресурсам администрации Орловского района»</w:t>
      </w:r>
    </w:p>
    <w:p w:rsidR="00E620C6" w:rsidRPr="00E91E37" w:rsidRDefault="00E620C6" w:rsidP="00E620C6">
      <w:pPr>
        <w:pStyle w:val="Style4"/>
        <w:widowControl/>
        <w:spacing w:line="240" w:lineRule="auto"/>
        <w:rPr>
          <w:rStyle w:val="FontStyle14"/>
          <w:sz w:val="20"/>
          <w:szCs w:val="20"/>
        </w:rPr>
      </w:pPr>
    </w:p>
    <w:p w:rsidR="00E620C6" w:rsidRPr="00E91E37" w:rsidRDefault="00E620C6" w:rsidP="00E620C6">
      <w:pPr>
        <w:pStyle w:val="Style4"/>
        <w:widowControl/>
        <w:spacing w:line="240" w:lineRule="auto"/>
        <w:rPr>
          <w:rStyle w:val="FontStyle14"/>
          <w:sz w:val="20"/>
          <w:szCs w:val="20"/>
        </w:rPr>
      </w:pPr>
    </w:p>
    <w:p w:rsidR="00E620C6" w:rsidRPr="00E91E37" w:rsidRDefault="00E620C6" w:rsidP="00E620C6">
      <w:pPr>
        <w:rPr>
          <w:rStyle w:val="FontStyle16"/>
          <w:rFonts w:eastAsia="Lucida Sans Unicode"/>
          <w:sz w:val="20"/>
          <w:szCs w:val="20"/>
        </w:rPr>
      </w:pPr>
      <w:r w:rsidRPr="00E91E37">
        <w:rPr>
          <w:sz w:val="20"/>
        </w:rPr>
        <w:t xml:space="preserve">       </w:t>
      </w:r>
      <w:r w:rsidRPr="00E91E37">
        <w:rPr>
          <w:rStyle w:val="FontStyle16"/>
          <w:rFonts w:eastAsia="Lucida Sans Unicode"/>
          <w:sz w:val="20"/>
          <w:szCs w:val="20"/>
        </w:rPr>
        <w:t xml:space="preserve">В соответствии с частью 3 статьи 41 Федерального закона от 06.10.2003 года № 131-ФЗ «Об общих принципах организации местного самоуправления </w:t>
      </w:r>
      <w:r w:rsidRPr="00E91E37">
        <w:rPr>
          <w:rStyle w:val="FontStyle15"/>
          <w:sz w:val="20"/>
          <w:szCs w:val="20"/>
        </w:rPr>
        <w:t xml:space="preserve">в </w:t>
      </w:r>
      <w:r w:rsidRPr="00E91E37">
        <w:rPr>
          <w:rStyle w:val="FontStyle16"/>
          <w:rFonts w:eastAsia="Lucida Sans Unicode"/>
          <w:sz w:val="20"/>
          <w:szCs w:val="20"/>
        </w:rPr>
        <w:t>Российской Федерации», Уставом муниципального образования Орловский муниципальный район Кировской области</w:t>
      </w:r>
      <w:r w:rsidRPr="00E91E37">
        <w:rPr>
          <w:sz w:val="20"/>
        </w:rPr>
        <w:t>, Орловская районная Дума РЕШИЛА:</w:t>
      </w:r>
    </w:p>
    <w:p w:rsidR="00E620C6" w:rsidRPr="00E91E37" w:rsidRDefault="00E620C6" w:rsidP="00E620C6">
      <w:pPr>
        <w:pStyle w:val="Style6"/>
        <w:widowControl/>
        <w:spacing w:line="240" w:lineRule="auto"/>
        <w:ind w:firstLine="709"/>
        <w:rPr>
          <w:rStyle w:val="FontStyle16"/>
          <w:rFonts w:eastAsia="Lucida Sans Unicode"/>
          <w:sz w:val="20"/>
          <w:szCs w:val="20"/>
        </w:rPr>
      </w:pPr>
      <w:r w:rsidRPr="00E91E37">
        <w:rPr>
          <w:rStyle w:val="FontStyle16"/>
          <w:rFonts w:eastAsia="Lucida Sans Unicode"/>
          <w:sz w:val="20"/>
          <w:szCs w:val="20"/>
        </w:rPr>
        <w:t xml:space="preserve">1. Переименовать Управление по экономике, имущественным отношениям и земельным ресурсам администрации Орловского района в </w:t>
      </w:r>
      <w:r w:rsidRPr="00E91E37">
        <w:rPr>
          <w:sz w:val="20"/>
          <w:szCs w:val="20"/>
        </w:rPr>
        <w:t>Отдел по имуществу и земельным ресурсам</w:t>
      </w:r>
      <w:r w:rsidRPr="00E91E37">
        <w:rPr>
          <w:rStyle w:val="FontStyle16"/>
          <w:rFonts w:eastAsia="Lucida Sans Unicode"/>
          <w:sz w:val="20"/>
          <w:szCs w:val="20"/>
        </w:rPr>
        <w:t xml:space="preserve"> администрации Орловского района.</w:t>
      </w:r>
    </w:p>
    <w:p w:rsidR="00E620C6" w:rsidRPr="00E91E37" w:rsidRDefault="00E620C6" w:rsidP="00E620C6">
      <w:pPr>
        <w:pStyle w:val="Style4"/>
        <w:widowControl/>
        <w:spacing w:line="240" w:lineRule="auto"/>
        <w:jc w:val="both"/>
        <w:rPr>
          <w:rStyle w:val="FontStyle16"/>
          <w:rFonts w:eastAsia="Lucida Sans Unicode"/>
          <w:bCs/>
          <w:sz w:val="20"/>
          <w:szCs w:val="20"/>
        </w:rPr>
      </w:pPr>
      <w:r w:rsidRPr="00E91E37">
        <w:rPr>
          <w:rStyle w:val="FontStyle16"/>
          <w:rFonts w:eastAsia="Lucida Sans Unicode"/>
          <w:sz w:val="20"/>
          <w:szCs w:val="20"/>
        </w:rPr>
        <w:t xml:space="preserve">         2. Внести </w:t>
      </w:r>
      <w:r w:rsidRPr="00E91E37">
        <w:rPr>
          <w:rStyle w:val="FontStyle14"/>
          <w:b w:val="0"/>
          <w:sz w:val="20"/>
          <w:szCs w:val="20"/>
        </w:rPr>
        <w:t>в решение  Орловской районной Думы второго созыва от 17.02.2006 года № 39/440 «О комитете по имуществу и земельным ресурсам администрации Орловского района» (далее - решение)</w:t>
      </w:r>
      <w:r w:rsidRPr="00E91E37">
        <w:rPr>
          <w:rStyle w:val="FontStyle16"/>
          <w:rFonts w:eastAsia="Lucida Sans Unicode"/>
          <w:sz w:val="20"/>
          <w:szCs w:val="20"/>
        </w:rPr>
        <w:t xml:space="preserve"> следующие изменения:</w:t>
      </w:r>
    </w:p>
    <w:p w:rsidR="00E620C6" w:rsidRPr="00E91E37" w:rsidRDefault="00E620C6" w:rsidP="00E620C6">
      <w:pPr>
        <w:pStyle w:val="Style6"/>
        <w:widowControl/>
        <w:spacing w:line="240" w:lineRule="auto"/>
        <w:ind w:firstLine="709"/>
        <w:rPr>
          <w:rStyle w:val="FontStyle16"/>
          <w:rFonts w:eastAsia="Lucida Sans Unicode"/>
          <w:sz w:val="20"/>
          <w:szCs w:val="20"/>
        </w:rPr>
      </w:pPr>
      <w:r w:rsidRPr="00E91E37">
        <w:rPr>
          <w:rStyle w:val="FontStyle16"/>
          <w:rFonts w:eastAsia="Lucida Sans Unicode"/>
          <w:sz w:val="20"/>
          <w:szCs w:val="20"/>
        </w:rPr>
        <w:t>2.1. По тексту решения слова «Комитет по имуществу и земельным ресурсам администрации Орловского района» в соответствующих падежах заменить словами «</w:t>
      </w:r>
      <w:r w:rsidRPr="00E91E37">
        <w:rPr>
          <w:sz w:val="20"/>
          <w:szCs w:val="20"/>
        </w:rPr>
        <w:t>Отдел по имуществу и земельным ресурсам</w:t>
      </w:r>
      <w:r w:rsidRPr="00E91E37">
        <w:rPr>
          <w:rStyle w:val="FontStyle16"/>
          <w:rFonts w:eastAsia="Lucida Sans Unicode"/>
          <w:sz w:val="20"/>
          <w:szCs w:val="20"/>
        </w:rPr>
        <w:t xml:space="preserve"> администрации Орловского района» в соответствующих падежах.</w:t>
      </w:r>
    </w:p>
    <w:p w:rsidR="00E620C6" w:rsidRPr="00E91E37" w:rsidRDefault="00E620C6" w:rsidP="00E620C6">
      <w:pPr>
        <w:pStyle w:val="Style6"/>
        <w:widowControl/>
        <w:spacing w:line="240" w:lineRule="auto"/>
        <w:ind w:firstLine="709"/>
        <w:rPr>
          <w:rStyle w:val="FontStyle16"/>
          <w:rFonts w:eastAsia="Lucida Sans Unicode"/>
          <w:sz w:val="20"/>
          <w:szCs w:val="20"/>
        </w:rPr>
      </w:pPr>
      <w:r w:rsidRPr="00E91E37">
        <w:rPr>
          <w:rStyle w:val="FontStyle16"/>
          <w:rFonts w:eastAsia="Lucida Sans Unicode"/>
          <w:sz w:val="20"/>
          <w:szCs w:val="20"/>
        </w:rPr>
        <w:t xml:space="preserve">2.2. Утвердить Положение об </w:t>
      </w:r>
      <w:r w:rsidRPr="00E91E37">
        <w:rPr>
          <w:sz w:val="20"/>
          <w:szCs w:val="20"/>
        </w:rPr>
        <w:t>Отделе по имуществу и земельным ресурсам</w:t>
      </w:r>
      <w:r w:rsidRPr="00E91E37">
        <w:rPr>
          <w:rStyle w:val="FontStyle16"/>
          <w:rFonts w:eastAsia="Lucida Sans Unicode"/>
          <w:sz w:val="20"/>
          <w:szCs w:val="20"/>
        </w:rPr>
        <w:t xml:space="preserve"> администрации Орловского района в новой редакции согласно Приложению.</w:t>
      </w:r>
    </w:p>
    <w:p w:rsidR="00E620C6" w:rsidRPr="00E91E37" w:rsidRDefault="00E620C6" w:rsidP="00E620C6">
      <w:pPr>
        <w:pStyle w:val="Style7"/>
        <w:widowControl/>
        <w:tabs>
          <w:tab w:val="left" w:pos="0"/>
        </w:tabs>
        <w:spacing w:line="240" w:lineRule="auto"/>
        <w:ind w:firstLine="709"/>
        <w:rPr>
          <w:rStyle w:val="FontStyle16"/>
          <w:rFonts w:eastAsia="Lucida Sans Unicode"/>
          <w:sz w:val="20"/>
          <w:szCs w:val="20"/>
        </w:rPr>
      </w:pPr>
      <w:r w:rsidRPr="00E91E37">
        <w:rPr>
          <w:rStyle w:val="FontStyle16"/>
          <w:rFonts w:eastAsia="Lucida Sans Unicode"/>
          <w:sz w:val="20"/>
          <w:szCs w:val="20"/>
        </w:rPr>
        <w:t xml:space="preserve">3. </w:t>
      </w:r>
      <w:proofErr w:type="gramStart"/>
      <w:r w:rsidRPr="00E91E37">
        <w:rPr>
          <w:rStyle w:val="FontStyle16"/>
          <w:rFonts w:eastAsia="Lucida Sans Unicode"/>
          <w:sz w:val="20"/>
          <w:szCs w:val="20"/>
        </w:rPr>
        <w:t>Решение Орловской районной Думы Кировской области четвертого созыва от    16.08.2013 № 25/230  «</w:t>
      </w:r>
      <w:r w:rsidRPr="00E91E37">
        <w:rPr>
          <w:sz w:val="20"/>
          <w:szCs w:val="20"/>
        </w:rPr>
        <w:t>О переименовании Отдела по имуществу и земельным ресурсам администрации Орловского района и о внесении изменений в решение  Орловской районной Думы второго созыва от 17.02.2006 № 39/440 «О комитете по имуществу и земельным ресурсам администрации Орловского района»</w:t>
      </w:r>
      <w:r w:rsidRPr="00E91E37">
        <w:rPr>
          <w:rStyle w:val="FontStyle16"/>
          <w:rFonts w:eastAsia="Lucida Sans Unicode"/>
          <w:sz w:val="20"/>
          <w:szCs w:val="20"/>
        </w:rPr>
        <w:t xml:space="preserve"> считать утратившим силу.</w:t>
      </w:r>
      <w:proofErr w:type="gramEnd"/>
    </w:p>
    <w:p w:rsidR="00E620C6" w:rsidRPr="00E91E37" w:rsidRDefault="00E620C6" w:rsidP="00E620C6">
      <w:pPr>
        <w:pStyle w:val="Style7"/>
        <w:widowControl/>
        <w:tabs>
          <w:tab w:val="left" w:pos="0"/>
        </w:tabs>
        <w:spacing w:line="240" w:lineRule="auto"/>
        <w:ind w:firstLine="709"/>
        <w:rPr>
          <w:rStyle w:val="FontStyle16"/>
          <w:rFonts w:eastAsia="Lucida Sans Unicode"/>
          <w:sz w:val="20"/>
          <w:szCs w:val="20"/>
        </w:rPr>
      </w:pPr>
      <w:r w:rsidRPr="00E91E37">
        <w:rPr>
          <w:rStyle w:val="FontStyle16"/>
          <w:rFonts w:eastAsia="Lucida Sans Unicode"/>
          <w:sz w:val="20"/>
          <w:szCs w:val="20"/>
        </w:rPr>
        <w:t xml:space="preserve">4. Положение об  </w:t>
      </w:r>
      <w:r w:rsidRPr="00E91E37">
        <w:rPr>
          <w:sz w:val="20"/>
          <w:szCs w:val="20"/>
        </w:rPr>
        <w:t>Отделе по имуществу и земельным ресурсам</w:t>
      </w:r>
      <w:r w:rsidRPr="00E91E37">
        <w:rPr>
          <w:rStyle w:val="FontStyle16"/>
          <w:rFonts w:eastAsia="Lucida Sans Unicode"/>
          <w:sz w:val="20"/>
          <w:szCs w:val="20"/>
        </w:rPr>
        <w:t xml:space="preserve"> администрации Орловского района, являющееся приложением к настоящему решению, вступает  в силу со дня государственной регистрации в установленном порядке.</w:t>
      </w:r>
    </w:p>
    <w:p w:rsidR="00E620C6" w:rsidRPr="00E91E37" w:rsidRDefault="00E620C6" w:rsidP="00E620C6">
      <w:pPr>
        <w:rPr>
          <w:sz w:val="20"/>
        </w:rPr>
      </w:pPr>
      <w:r w:rsidRPr="00E91E37">
        <w:rPr>
          <w:sz w:val="20"/>
        </w:rPr>
        <w:t xml:space="preserve">            5.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620C6" w:rsidRPr="00E91E37" w:rsidRDefault="00E620C6" w:rsidP="00E620C6">
      <w:pPr>
        <w:ind w:firstLine="708"/>
        <w:rPr>
          <w:sz w:val="20"/>
        </w:rPr>
      </w:pPr>
      <w:r w:rsidRPr="00E91E37">
        <w:rPr>
          <w:sz w:val="20"/>
        </w:rPr>
        <w:t>6.  Решение вступает в силу после официального опубликования, но не ранее 09.01.2019.</w:t>
      </w:r>
    </w:p>
    <w:p w:rsidR="00E620C6" w:rsidRPr="00E91E37" w:rsidRDefault="00E620C6" w:rsidP="00E620C6">
      <w:pPr>
        <w:ind w:firstLine="708"/>
        <w:rPr>
          <w:sz w:val="20"/>
        </w:rPr>
      </w:pPr>
    </w:p>
    <w:p w:rsidR="00E620C6" w:rsidRPr="00E91E37" w:rsidRDefault="00E620C6" w:rsidP="00E620C6">
      <w:pPr>
        <w:rPr>
          <w:color w:val="000000"/>
          <w:sz w:val="20"/>
        </w:rPr>
      </w:pPr>
    </w:p>
    <w:tbl>
      <w:tblPr>
        <w:tblW w:w="0" w:type="auto"/>
        <w:tblLook w:val="04A0" w:firstRow="1" w:lastRow="0" w:firstColumn="1" w:lastColumn="0" w:noHBand="0" w:noVBand="1"/>
      </w:tblPr>
      <w:tblGrid>
        <w:gridCol w:w="4778"/>
        <w:gridCol w:w="4793"/>
      </w:tblGrid>
      <w:tr w:rsidR="00E620C6" w:rsidRPr="00E91E37" w:rsidTr="006D58B5">
        <w:tc>
          <w:tcPr>
            <w:tcW w:w="4927" w:type="dxa"/>
          </w:tcPr>
          <w:p w:rsidR="00E620C6" w:rsidRPr="00E91E37" w:rsidRDefault="00E620C6" w:rsidP="006D58B5">
            <w:pPr>
              <w:pStyle w:val="a4"/>
              <w:spacing w:line="360" w:lineRule="exact"/>
              <w:jc w:val="left"/>
              <w:rPr>
                <w:b/>
                <w:sz w:val="20"/>
              </w:rPr>
            </w:pPr>
            <w:r w:rsidRPr="00E91E37">
              <w:rPr>
                <w:b/>
                <w:sz w:val="20"/>
              </w:rPr>
              <w:t>Председатель</w:t>
            </w:r>
          </w:p>
          <w:p w:rsidR="00E620C6" w:rsidRPr="00E91E37" w:rsidRDefault="00E620C6" w:rsidP="006D58B5">
            <w:pPr>
              <w:pStyle w:val="a4"/>
              <w:spacing w:line="360" w:lineRule="exact"/>
              <w:jc w:val="left"/>
              <w:rPr>
                <w:b/>
                <w:sz w:val="20"/>
              </w:rPr>
            </w:pPr>
            <w:r w:rsidRPr="00E91E37">
              <w:rPr>
                <w:b/>
                <w:sz w:val="20"/>
              </w:rPr>
              <w:t>Орловской районной Думы</w:t>
            </w:r>
          </w:p>
          <w:p w:rsidR="00E620C6" w:rsidRPr="00E91E37" w:rsidRDefault="00E620C6" w:rsidP="006D58B5">
            <w:pPr>
              <w:pStyle w:val="a6"/>
              <w:jc w:val="left"/>
              <w:rPr>
                <w:rFonts w:ascii="Times New Roman" w:hAnsi="Times New Roman" w:cs="Times New Roman"/>
                <w:sz w:val="20"/>
                <w:szCs w:val="20"/>
              </w:rPr>
            </w:pPr>
            <w:r w:rsidRPr="00E91E37">
              <w:rPr>
                <w:rFonts w:ascii="Times New Roman" w:hAnsi="Times New Roman" w:cs="Times New Roman"/>
                <w:sz w:val="20"/>
                <w:szCs w:val="20"/>
              </w:rPr>
              <w:t xml:space="preserve">_________________ </w:t>
            </w:r>
            <w:r w:rsidRPr="00E91E37">
              <w:rPr>
                <w:rFonts w:ascii="Times New Roman" w:hAnsi="Times New Roman" w:cs="Times New Roman"/>
                <w:i w:val="0"/>
                <w:sz w:val="20"/>
                <w:szCs w:val="20"/>
              </w:rPr>
              <w:t xml:space="preserve">С.Н. </w:t>
            </w:r>
            <w:proofErr w:type="spellStart"/>
            <w:r w:rsidRPr="00E91E37">
              <w:rPr>
                <w:rFonts w:ascii="Times New Roman" w:hAnsi="Times New Roman" w:cs="Times New Roman"/>
                <w:i w:val="0"/>
                <w:sz w:val="20"/>
                <w:szCs w:val="20"/>
              </w:rPr>
              <w:t>Бояринцев</w:t>
            </w:r>
            <w:proofErr w:type="spellEnd"/>
          </w:p>
        </w:tc>
        <w:tc>
          <w:tcPr>
            <w:tcW w:w="4928" w:type="dxa"/>
          </w:tcPr>
          <w:p w:rsidR="00E620C6" w:rsidRPr="00E91E37" w:rsidRDefault="00E620C6" w:rsidP="006D58B5">
            <w:pPr>
              <w:pStyle w:val="a4"/>
              <w:spacing w:line="360" w:lineRule="exact"/>
              <w:jc w:val="both"/>
              <w:rPr>
                <w:b/>
                <w:sz w:val="20"/>
              </w:rPr>
            </w:pPr>
            <w:r w:rsidRPr="00E91E37">
              <w:rPr>
                <w:b/>
                <w:sz w:val="20"/>
              </w:rPr>
              <w:t xml:space="preserve">Глава </w:t>
            </w:r>
          </w:p>
          <w:p w:rsidR="00E620C6" w:rsidRPr="00E91E37" w:rsidRDefault="00E620C6" w:rsidP="006D58B5">
            <w:pPr>
              <w:pStyle w:val="a4"/>
              <w:spacing w:line="360" w:lineRule="exact"/>
              <w:jc w:val="both"/>
              <w:rPr>
                <w:b/>
                <w:sz w:val="20"/>
              </w:rPr>
            </w:pPr>
            <w:r w:rsidRPr="00E91E37">
              <w:rPr>
                <w:b/>
                <w:sz w:val="20"/>
              </w:rPr>
              <w:t xml:space="preserve">Орловского района </w:t>
            </w:r>
          </w:p>
          <w:p w:rsidR="00E620C6" w:rsidRPr="00E91E37" w:rsidRDefault="00E620C6" w:rsidP="006D58B5">
            <w:pPr>
              <w:pStyle w:val="a4"/>
              <w:spacing w:line="360" w:lineRule="exact"/>
              <w:jc w:val="both"/>
              <w:rPr>
                <w:b/>
                <w:sz w:val="20"/>
              </w:rPr>
            </w:pPr>
            <w:r w:rsidRPr="00E91E37">
              <w:rPr>
                <w:b/>
                <w:sz w:val="20"/>
              </w:rPr>
              <w:t xml:space="preserve"> ________________С.С. Целищев</w:t>
            </w:r>
          </w:p>
          <w:p w:rsidR="00E620C6" w:rsidRPr="00E91E37" w:rsidRDefault="00E620C6" w:rsidP="006D58B5">
            <w:pPr>
              <w:pStyle w:val="a4"/>
              <w:spacing w:line="360" w:lineRule="exact"/>
              <w:jc w:val="both"/>
              <w:rPr>
                <w:b/>
                <w:sz w:val="20"/>
              </w:rPr>
            </w:pPr>
          </w:p>
        </w:tc>
      </w:tr>
    </w:tbl>
    <w:p w:rsidR="00E620C6" w:rsidRPr="00E91E37" w:rsidRDefault="00E620C6" w:rsidP="00E620C6">
      <w:pPr>
        <w:autoSpaceDE w:val="0"/>
        <w:autoSpaceDN w:val="0"/>
        <w:adjustRightInd w:val="0"/>
        <w:ind w:firstLine="540"/>
        <w:rPr>
          <w:bCs/>
          <w:sz w:val="20"/>
        </w:rPr>
      </w:pPr>
    </w:p>
    <w:p w:rsidR="00E620C6" w:rsidRPr="00E91E37" w:rsidRDefault="00E620C6" w:rsidP="00E620C6">
      <w:pPr>
        <w:spacing w:before="100" w:beforeAutospacing="1" w:after="100" w:afterAutospacing="1"/>
        <w:jc w:val="right"/>
        <w:rPr>
          <w:color w:val="000000"/>
          <w:sz w:val="20"/>
        </w:rPr>
      </w:pPr>
    </w:p>
    <w:p w:rsidR="00E620C6" w:rsidRPr="00E91E37" w:rsidRDefault="00E620C6" w:rsidP="00E620C6">
      <w:pPr>
        <w:spacing w:before="100" w:beforeAutospacing="1" w:after="100" w:afterAutospacing="1"/>
        <w:jc w:val="right"/>
        <w:rPr>
          <w:color w:val="000000"/>
          <w:sz w:val="20"/>
        </w:rPr>
      </w:pPr>
    </w:p>
    <w:p w:rsidR="00E620C6" w:rsidRPr="00E91E37" w:rsidRDefault="00E620C6" w:rsidP="00E620C6">
      <w:pPr>
        <w:spacing w:before="100" w:beforeAutospacing="1" w:after="100" w:afterAutospacing="1"/>
        <w:jc w:val="right"/>
        <w:rPr>
          <w:color w:val="000000"/>
          <w:sz w:val="20"/>
        </w:rPr>
      </w:pPr>
    </w:p>
    <w:p w:rsidR="00E620C6" w:rsidRPr="00E91E37" w:rsidRDefault="00E620C6" w:rsidP="00E620C6">
      <w:pPr>
        <w:spacing w:before="100" w:beforeAutospacing="1" w:after="100" w:afterAutospacing="1"/>
        <w:jc w:val="right"/>
        <w:rPr>
          <w:color w:val="000000"/>
          <w:sz w:val="20"/>
        </w:rPr>
      </w:pPr>
      <w:r w:rsidRPr="00E91E37">
        <w:rPr>
          <w:color w:val="000000"/>
          <w:sz w:val="20"/>
        </w:rPr>
        <w:t xml:space="preserve"> УТВЕРЖДЕНО </w:t>
      </w:r>
      <w:r w:rsidRPr="00E91E37">
        <w:rPr>
          <w:color w:val="000000"/>
          <w:sz w:val="20"/>
        </w:rPr>
        <w:br/>
        <w:t xml:space="preserve">                                                                     решением Орловской районной Думы </w:t>
      </w:r>
      <w:r w:rsidRPr="00E91E37">
        <w:rPr>
          <w:color w:val="000000"/>
          <w:sz w:val="20"/>
        </w:rPr>
        <w:br/>
        <w:t xml:space="preserve">                                                                     от 21.12.2018  № 28/238</w:t>
      </w:r>
    </w:p>
    <w:p w:rsidR="00E620C6" w:rsidRPr="00E91E37" w:rsidRDefault="00E620C6" w:rsidP="00E620C6">
      <w:pPr>
        <w:spacing w:before="100" w:beforeAutospacing="1" w:after="100" w:afterAutospacing="1"/>
        <w:jc w:val="center"/>
        <w:rPr>
          <w:b/>
          <w:bCs/>
          <w:color w:val="000000"/>
          <w:sz w:val="20"/>
        </w:rPr>
      </w:pPr>
      <w:r w:rsidRPr="00E91E37">
        <w:rPr>
          <w:b/>
          <w:bCs/>
          <w:color w:val="000000"/>
          <w:sz w:val="20"/>
        </w:rPr>
        <w:lastRenderedPageBreak/>
        <w:t xml:space="preserve">ПОЛОЖЕНИЕ </w:t>
      </w:r>
      <w:r w:rsidRPr="00E91E37">
        <w:rPr>
          <w:b/>
          <w:bCs/>
          <w:color w:val="000000"/>
          <w:sz w:val="20"/>
        </w:rPr>
        <w:br/>
        <w:t>ОБ ОТДЕЛЕ ПО ИМУЩЕСТВУ И ЗЕМЕЛЬНЫМ РЕСУРСАМ                              АДМИНИСТРАЦИИ ОРЛОВСКОГО РАЙОНА</w:t>
      </w:r>
    </w:p>
    <w:p w:rsidR="00E620C6" w:rsidRPr="00E91E37" w:rsidRDefault="00E620C6" w:rsidP="00E620C6">
      <w:pPr>
        <w:jc w:val="center"/>
        <w:rPr>
          <w:sz w:val="20"/>
        </w:rPr>
      </w:pPr>
      <w:r w:rsidRPr="00E91E37">
        <w:rPr>
          <w:sz w:val="20"/>
        </w:rPr>
        <w:t>1. Общие положения</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1.1. Отдел по имуществу и земельным ресурсам администрации Орловского района (далее по тексту - Отдел) является муниципальным казенным учреждением,  отраслевым органом администрации Орловского района и входит в структуру администрации Орловского района.</w:t>
      </w:r>
    </w:p>
    <w:p w:rsidR="00E620C6" w:rsidRPr="00E91E37" w:rsidRDefault="00E620C6" w:rsidP="00E620C6">
      <w:pPr>
        <w:rPr>
          <w:sz w:val="20"/>
        </w:rPr>
      </w:pPr>
      <w:r w:rsidRPr="00E91E37">
        <w:rPr>
          <w:sz w:val="20"/>
        </w:rPr>
        <w:t xml:space="preserve">      </w:t>
      </w:r>
      <w:r w:rsidRPr="00E91E37">
        <w:rPr>
          <w:sz w:val="20"/>
        </w:rPr>
        <w:tab/>
        <w:t>1.2. Полное наименование Отдела – Отдел по имуществу и земельным ресурсам администрации Орловского района.</w:t>
      </w:r>
    </w:p>
    <w:p w:rsidR="00E620C6" w:rsidRPr="00E91E37" w:rsidRDefault="00E620C6" w:rsidP="00E620C6">
      <w:pPr>
        <w:rPr>
          <w:sz w:val="20"/>
        </w:rPr>
      </w:pPr>
      <w:r w:rsidRPr="00E91E37">
        <w:rPr>
          <w:sz w:val="20"/>
        </w:rPr>
        <w:t xml:space="preserve">       </w:t>
      </w:r>
      <w:r w:rsidRPr="00E91E37">
        <w:rPr>
          <w:sz w:val="20"/>
        </w:rPr>
        <w:tab/>
        <w:t>Сокращенное наименование – Отдел.</w:t>
      </w:r>
    </w:p>
    <w:p w:rsidR="00E620C6" w:rsidRPr="00E91E37" w:rsidRDefault="00E620C6" w:rsidP="00E620C6">
      <w:pPr>
        <w:rPr>
          <w:sz w:val="20"/>
        </w:rPr>
      </w:pPr>
      <w:r w:rsidRPr="00E91E37">
        <w:rPr>
          <w:sz w:val="20"/>
        </w:rPr>
        <w:t xml:space="preserve">      </w:t>
      </w:r>
      <w:r w:rsidRPr="00E91E37">
        <w:rPr>
          <w:sz w:val="20"/>
        </w:rPr>
        <w:tab/>
        <w:t xml:space="preserve">1.3. </w:t>
      </w:r>
      <w:proofErr w:type="gramStart"/>
      <w:r w:rsidRPr="00E91E37">
        <w:rPr>
          <w:sz w:val="20"/>
        </w:rPr>
        <w:t>Место нахождения Отдела: 612270, Российская Федерация, Кировская область, Орловский район, г. Орлов, ул. Ст. Халтурина, 18.</w:t>
      </w:r>
      <w:proofErr w:type="gramEnd"/>
    </w:p>
    <w:p w:rsidR="00E620C6" w:rsidRPr="00E91E37" w:rsidRDefault="00E620C6" w:rsidP="00E620C6">
      <w:pPr>
        <w:rPr>
          <w:sz w:val="20"/>
        </w:rPr>
      </w:pPr>
      <w:r w:rsidRPr="00E91E37">
        <w:rPr>
          <w:sz w:val="20"/>
        </w:rPr>
        <w:t xml:space="preserve">      </w:t>
      </w:r>
      <w:r w:rsidRPr="00E91E37">
        <w:rPr>
          <w:sz w:val="20"/>
        </w:rPr>
        <w:tab/>
        <w:t>1.4.   Учредитель  – Администрация Орловского района.</w:t>
      </w:r>
    </w:p>
    <w:p w:rsidR="00E620C6" w:rsidRPr="00E91E37" w:rsidRDefault="00E620C6" w:rsidP="00E620C6">
      <w:pPr>
        <w:pStyle w:val="ConsPlusNormal"/>
        <w:jc w:val="both"/>
        <w:rPr>
          <w:rFonts w:ascii="Times New Roman" w:hAnsi="Times New Roman"/>
        </w:rPr>
      </w:pPr>
      <w:r w:rsidRPr="00E91E37">
        <w:rPr>
          <w:rFonts w:ascii="Times New Roman" w:hAnsi="Times New Roman"/>
        </w:rPr>
        <w:t xml:space="preserve">       </w:t>
      </w:r>
      <w:r w:rsidRPr="00E91E37">
        <w:rPr>
          <w:rFonts w:ascii="Times New Roman" w:hAnsi="Times New Roman"/>
        </w:rPr>
        <w:tab/>
        <w:t xml:space="preserve">1.5. Отдел является юридическим лицом, муниципальным казенным учреждением, имеет обособленное имущество, закрепленное в установленном порядке на праве оперативного управления, может от своего имени осуществлять имущественные и неимущественные права, </w:t>
      </w:r>
      <w:proofErr w:type="gramStart"/>
      <w:r w:rsidRPr="00E91E37">
        <w:rPr>
          <w:rFonts w:ascii="Times New Roman" w:hAnsi="Times New Roman"/>
        </w:rPr>
        <w:t>нести обязанности</w:t>
      </w:r>
      <w:proofErr w:type="gramEnd"/>
      <w:r w:rsidRPr="00E91E37">
        <w:rPr>
          <w:rFonts w:ascii="Times New Roman" w:hAnsi="Times New Roman"/>
        </w:rPr>
        <w:t xml:space="preserve">, быть истцом и ответчиком в суде. Отдел имеет печать, штампы и бланки со своим наименованием. Отдел имеет самостоятельный баланс, вправе иметь расчетный и иные счета в банке. </w:t>
      </w:r>
    </w:p>
    <w:p w:rsidR="00E620C6" w:rsidRPr="00E91E37" w:rsidRDefault="00E620C6" w:rsidP="00E620C6">
      <w:pPr>
        <w:pStyle w:val="ConsPlusNormal"/>
        <w:jc w:val="both"/>
        <w:rPr>
          <w:rFonts w:ascii="Times New Roman" w:hAnsi="Times New Roman"/>
        </w:rPr>
      </w:pPr>
      <w:r w:rsidRPr="00E91E37">
        <w:rPr>
          <w:rFonts w:ascii="Times New Roman" w:hAnsi="Times New Roman"/>
        </w:rPr>
        <w:t xml:space="preserve">      </w:t>
      </w:r>
      <w:r w:rsidRPr="00E91E37">
        <w:rPr>
          <w:rFonts w:ascii="Times New Roman" w:hAnsi="Times New Roman"/>
        </w:rPr>
        <w:tab/>
        <w:t>1.6. Отдел осуществляет свою деятельность на основе Конституции Российской Федерации, федеральных конституционных законов, федеральных законов, нормативных правовых актов Президента Российской Федерации, Правительства Российской Федерации, Устава Кировской области, законов Кировской области, нормативных правовых актов Губернатора и Правительства Кировской области, Устава Орловского района, нормативных правовых актов органов местного самоуправления района, настоящего Положения.</w:t>
      </w:r>
    </w:p>
    <w:p w:rsidR="00E620C6" w:rsidRPr="00E91E37" w:rsidRDefault="00E620C6" w:rsidP="00E620C6">
      <w:pPr>
        <w:rPr>
          <w:sz w:val="20"/>
        </w:rPr>
      </w:pPr>
      <w:r w:rsidRPr="00E91E37">
        <w:rPr>
          <w:sz w:val="20"/>
        </w:rPr>
        <w:t xml:space="preserve">       </w:t>
      </w:r>
      <w:r w:rsidRPr="00E91E37">
        <w:rPr>
          <w:sz w:val="20"/>
        </w:rPr>
        <w:tab/>
        <w:t>1.7. Отдел находится в подчинении первого заместителя главы администрации, заведующего отделом по вопросам жизнеобеспечения, архитектуры и градостроительства администрации района,  подотчетен главе администрации Орловского района, Орловской районной Думе.</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1.8. Структура и штатное расписание Отдела утверждаются главой администрации Орловского района Кировской области в установленном порядке.</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1.9. Материально-техническое и организационное обеспечение деятельности Отдела осуществляется в порядке, установленном Орловской районной Думой, за счет средств бюджета муниципального образования Орловский муниципальный район.</w:t>
      </w:r>
    </w:p>
    <w:p w:rsidR="00E620C6" w:rsidRPr="00E91E37" w:rsidRDefault="00E620C6" w:rsidP="00E620C6">
      <w:pPr>
        <w:rPr>
          <w:sz w:val="20"/>
        </w:rPr>
      </w:pPr>
    </w:p>
    <w:p w:rsidR="00E620C6" w:rsidRPr="00E91E37" w:rsidRDefault="00E620C6" w:rsidP="00E620C6">
      <w:pPr>
        <w:jc w:val="center"/>
        <w:rPr>
          <w:sz w:val="20"/>
        </w:rPr>
      </w:pPr>
      <w:r w:rsidRPr="00E91E37">
        <w:rPr>
          <w:sz w:val="20"/>
        </w:rPr>
        <w:t>2. Основные  задачи Отдела</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2.1. Основными задачами Отдела в сфере имущественных отношений и земельных ресурсов являются:</w:t>
      </w:r>
    </w:p>
    <w:p w:rsidR="00E620C6" w:rsidRPr="00E91E37" w:rsidRDefault="00E620C6" w:rsidP="00E620C6">
      <w:pPr>
        <w:rPr>
          <w:sz w:val="20"/>
        </w:rPr>
      </w:pPr>
      <w:r w:rsidRPr="00E91E37">
        <w:rPr>
          <w:sz w:val="20"/>
        </w:rPr>
        <w:t xml:space="preserve">        </w:t>
      </w:r>
      <w:r w:rsidRPr="00E91E37">
        <w:rPr>
          <w:sz w:val="20"/>
        </w:rPr>
        <w:tab/>
        <w:t>2.1.1. Управление и распоряжение муниципальным имуществом Орловского района.</w:t>
      </w:r>
    </w:p>
    <w:p w:rsidR="00E620C6" w:rsidRPr="00E91E37" w:rsidRDefault="00E620C6" w:rsidP="00E620C6">
      <w:pPr>
        <w:rPr>
          <w:sz w:val="20"/>
        </w:rPr>
      </w:pPr>
      <w:r w:rsidRPr="00E91E37">
        <w:rPr>
          <w:sz w:val="20"/>
        </w:rPr>
        <w:t xml:space="preserve">       </w:t>
      </w:r>
      <w:r w:rsidRPr="00E91E37">
        <w:rPr>
          <w:sz w:val="20"/>
        </w:rPr>
        <w:tab/>
        <w:t>2.1.2. Обеспечение проведения единой политики в области управления и распоряжения муниципальной собственностью.</w:t>
      </w:r>
    </w:p>
    <w:p w:rsidR="00E620C6" w:rsidRPr="00E91E37" w:rsidRDefault="00E620C6" w:rsidP="00E620C6">
      <w:pPr>
        <w:rPr>
          <w:sz w:val="20"/>
        </w:rPr>
      </w:pPr>
      <w:r w:rsidRPr="00E91E37">
        <w:rPr>
          <w:sz w:val="20"/>
        </w:rPr>
        <w:t xml:space="preserve">       </w:t>
      </w:r>
      <w:r w:rsidRPr="00E91E37">
        <w:rPr>
          <w:sz w:val="20"/>
        </w:rPr>
        <w:tab/>
        <w:t>2.1.3. Осуществление межотраслевой координации управления и распоряжения муниципальной собственностью в целях повышения эффективности её использования для реализации социально-экономических программ развития района.</w:t>
      </w:r>
    </w:p>
    <w:p w:rsidR="00E620C6" w:rsidRPr="00E91E37" w:rsidRDefault="00E620C6" w:rsidP="00E620C6">
      <w:pPr>
        <w:rPr>
          <w:sz w:val="20"/>
        </w:rPr>
      </w:pPr>
      <w:r w:rsidRPr="00E91E37">
        <w:rPr>
          <w:sz w:val="20"/>
        </w:rPr>
        <w:t xml:space="preserve">      </w:t>
      </w:r>
      <w:r w:rsidRPr="00E91E37">
        <w:rPr>
          <w:sz w:val="20"/>
        </w:rPr>
        <w:tab/>
        <w:t xml:space="preserve">2.1.4. Проведение в установленном порядке выборочных проверок использования по назначению и сохранности муниципального имущества Орловского района, осуществление </w:t>
      </w:r>
      <w:proofErr w:type="gramStart"/>
      <w:r w:rsidRPr="00E91E37">
        <w:rPr>
          <w:sz w:val="20"/>
        </w:rPr>
        <w:t>контроля за</w:t>
      </w:r>
      <w:proofErr w:type="gramEnd"/>
      <w:r w:rsidRPr="00E91E37">
        <w:rPr>
          <w:sz w:val="20"/>
        </w:rPr>
        <w:t xml:space="preserve"> эффективностью использования земельных участков, находящихся в муниципальной собственности Орловского района, а также за их использованием в соответствии с установленным для них целевым назначением.</w:t>
      </w:r>
    </w:p>
    <w:p w:rsidR="00E620C6" w:rsidRPr="00E91E37" w:rsidRDefault="00E620C6" w:rsidP="00E620C6">
      <w:pPr>
        <w:rPr>
          <w:sz w:val="20"/>
        </w:rPr>
      </w:pPr>
      <w:r w:rsidRPr="00E91E37">
        <w:rPr>
          <w:sz w:val="20"/>
        </w:rPr>
        <w:t xml:space="preserve">      </w:t>
      </w:r>
      <w:r w:rsidRPr="00E91E37">
        <w:rPr>
          <w:sz w:val="20"/>
        </w:rPr>
        <w:tab/>
        <w:t>2.1.5. Ведение информационной базы проданных земельных участков.</w:t>
      </w:r>
    </w:p>
    <w:p w:rsidR="00E620C6" w:rsidRPr="00E91E37" w:rsidRDefault="00E620C6" w:rsidP="00E620C6">
      <w:pPr>
        <w:rPr>
          <w:sz w:val="20"/>
        </w:rPr>
      </w:pPr>
      <w:r w:rsidRPr="00E91E37">
        <w:rPr>
          <w:sz w:val="20"/>
        </w:rPr>
        <w:t xml:space="preserve">     </w:t>
      </w:r>
      <w:r w:rsidRPr="00E91E37">
        <w:rPr>
          <w:sz w:val="20"/>
        </w:rPr>
        <w:tab/>
        <w:t xml:space="preserve"> 2.1.6. Ведение информационной базы  земельных участков, находящихся в муниципальной собственности Орловского района.</w:t>
      </w:r>
    </w:p>
    <w:p w:rsidR="00E620C6" w:rsidRPr="00E91E37" w:rsidRDefault="00E620C6" w:rsidP="00E620C6">
      <w:pPr>
        <w:rPr>
          <w:sz w:val="20"/>
        </w:rPr>
      </w:pPr>
      <w:r w:rsidRPr="00E91E37">
        <w:rPr>
          <w:sz w:val="20"/>
        </w:rPr>
        <w:t xml:space="preserve">     </w:t>
      </w:r>
      <w:r w:rsidRPr="00E91E37">
        <w:rPr>
          <w:sz w:val="20"/>
        </w:rPr>
        <w:tab/>
        <w:t>2.1.7. Оказание необходимой помощи органам местного самоуправления по управлению, распоряжению имуществом и земельными участками.</w:t>
      </w:r>
    </w:p>
    <w:p w:rsidR="00E620C6" w:rsidRPr="00E91E37" w:rsidRDefault="00E620C6" w:rsidP="00E620C6">
      <w:pPr>
        <w:rPr>
          <w:sz w:val="20"/>
        </w:rPr>
      </w:pPr>
      <w:r w:rsidRPr="00E91E37">
        <w:rPr>
          <w:sz w:val="20"/>
        </w:rPr>
        <w:t xml:space="preserve">      </w:t>
      </w:r>
      <w:r w:rsidRPr="00E91E37">
        <w:rPr>
          <w:sz w:val="20"/>
        </w:rPr>
        <w:tab/>
        <w:t>2.1.8. Осуществление в соответствии с законодательством Российской Федерации организации проведения аукционов на право заключения договоров аренды, договоров купли-продажи.</w:t>
      </w:r>
    </w:p>
    <w:p w:rsidR="00E620C6" w:rsidRPr="00E91E37" w:rsidRDefault="00E620C6" w:rsidP="00E620C6">
      <w:pPr>
        <w:rPr>
          <w:sz w:val="20"/>
        </w:rPr>
      </w:pPr>
      <w:r w:rsidRPr="00E91E37">
        <w:rPr>
          <w:sz w:val="20"/>
        </w:rPr>
        <w:t xml:space="preserve">      </w:t>
      </w:r>
      <w:r w:rsidRPr="00E91E37">
        <w:rPr>
          <w:sz w:val="20"/>
        </w:rPr>
        <w:tab/>
        <w:t>2.1.9. Выступление арендодателем или дача согласия на сдачу имущества в аренду в соответствии с законодательством Российской Федерации и Кировской области.</w:t>
      </w:r>
    </w:p>
    <w:p w:rsidR="00E620C6" w:rsidRPr="00E91E37" w:rsidRDefault="00E620C6" w:rsidP="00E620C6">
      <w:pPr>
        <w:rPr>
          <w:sz w:val="20"/>
        </w:rPr>
      </w:pPr>
      <w:r w:rsidRPr="00E91E37">
        <w:rPr>
          <w:sz w:val="20"/>
        </w:rPr>
        <w:t xml:space="preserve">      </w:t>
      </w:r>
      <w:r w:rsidRPr="00E91E37">
        <w:rPr>
          <w:sz w:val="20"/>
        </w:rPr>
        <w:tab/>
        <w:t>2.1.10. Повышение доходности от использования муниципального имущества и земельных ресурсов.</w:t>
      </w:r>
    </w:p>
    <w:p w:rsidR="00E620C6" w:rsidRPr="00E91E37" w:rsidRDefault="00E620C6" w:rsidP="00E620C6">
      <w:pPr>
        <w:rPr>
          <w:sz w:val="20"/>
        </w:rPr>
      </w:pPr>
      <w:r w:rsidRPr="00E91E37">
        <w:rPr>
          <w:sz w:val="20"/>
        </w:rPr>
        <w:t xml:space="preserve">     </w:t>
      </w:r>
      <w:r w:rsidRPr="00E91E37">
        <w:rPr>
          <w:sz w:val="20"/>
        </w:rPr>
        <w:tab/>
        <w:t xml:space="preserve">2.1.11. </w:t>
      </w:r>
      <w:proofErr w:type="gramStart"/>
      <w:r w:rsidRPr="00E91E37">
        <w:rPr>
          <w:sz w:val="20"/>
        </w:rPr>
        <w:t>Контроль за</w:t>
      </w:r>
      <w:proofErr w:type="gramEnd"/>
      <w:r w:rsidRPr="00E91E37">
        <w:rPr>
          <w:sz w:val="20"/>
        </w:rPr>
        <w:t xml:space="preserve"> использованием муниципального имущества и совершением сделок с ним от имени собственника – муниципального образования Орловский муниципальный район Кировской области.</w:t>
      </w:r>
    </w:p>
    <w:p w:rsidR="00E620C6" w:rsidRPr="00E91E37" w:rsidRDefault="00E620C6" w:rsidP="00E620C6">
      <w:pPr>
        <w:rPr>
          <w:sz w:val="20"/>
        </w:rPr>
      </w:pPr>
    </w:p>
    <w:p w:rsidR="00E620C6" w:rsidRPr="00E91E37" w:rsidRDefault="00E620C6" w:rsidP="00E620C6">
      <w:pPr>
        <w:jc w:val="center"/>
        <w:rPr>
          <w:sz w:val="20"/>
        </w:rPr>
      </w:pPr>
      <w:r w:rsidRPr="00E91E37">
        <w:rPr>
          <w:sz w:val="20"/>
        </w:rPr>
        <w:lastRenderedPageBreak/>
        <w:t>3. Основные функции</w:t>
      </w:r>
    </w:p>
    <w:p w:rsidR="00E620C6" w:rsidRPr="00E91E37" w:rsidRDefault="00E620C6" w:rsidP="00E620C6">
      <w:pPr>
        <w:rPr>
          <w:sz w:val="20"/>
        </w:rPr>
      </w:pPr>
    </w:p>
    <w:p w:rsidR="00E620C6" w:rsidRPr="00E91E37" w:rsidRDefault="00E620C6" w:rsidP="00E620C6">
      <w:pPr>
        <w:ind w:firstLine="708"/>
        <w:rPr>
          <w:sz w:val="20"/>
        </w:rPr>
      </w:pPr>
      <w:r w:rsidRPr="00E91E37">
        <w:rPr>
          <w:sz w:val="20"/>
        </w:rPr>
        <w:t>3.1. В соответствии с возложенными задачами Отдел осуществляет следующие функции:</w:t>
      </w:r>
    </w:p>
    <w:p w:rsidR="00E620C6" w:rsidRPr="00E91E37" w:rsidRDefault="00E620C6" w:rsidP="00E620C6">
      <w:pPr>
        <w:ind w:firstLine="708"/>
        <w:rPr>
          <w:sz w:val="20"/>
        </w:rPr>
      </w:pPr>
      <w:r w:rsidRPr="00E91E37">
        <w:rPr>
          <w:sz w:val="20"/>
        </w:rPr>
        <w:t>3.1.1.  Осуществляет мониторинг соблюдения сроков выдачи согласований и подготовкой земельно-правовых документов, на всех стадиях формирования земельных участков;</w:t>
      </w:r>
    </w:p>
    <w:p w:rsidR="00E620C6" w:rsidRPr="00E91E37" w:rsidRDefault="00E620C6" w:rsidP="00E620C6">
      <w:pPr>
        <w:ind w:firstLine="708"/>
        <w:rPr>
          <w:sz w:val="20"/>
        </w:rPr>
      </w:pPr>
      <w:r w:rsidRPr="00E91E37">
        <w:rPr>
          <w:sz w:val="20"/>
        </w:rPr>
        <w:t>3.1.2. Применяет меры ответственности к руководителям муниципальных предприятий  и учреждений за невыполнение установленных обязательных требований при подготовке предложений о способе достижения целей и задач управления предприятиями и несоответствие результатов деятельности предприятий утвержденным в установленном порядке основным экономическим показателям;</w:t>
      </w:r>
    </w:p>
    <w:p w:rsidR="00E620C6" w:rsidRPr="00E91E37" w:rsidRDefault="00E620C6" w:rsidP="00E620C6">
      <w:pPr>
        <w:ind w:firstLine="708"/>
        <w:rPr>
          <w:sz w:val="20"/>
        </w:rPr>
      </w:pPr>
      <w:r w:rsidRPr="00E91E37">
        <w:rPr>
          <w:sz w:val="20"/>
        </w:rPr>
        <w:t>3.1.3. Формирует и ведет реестр объектов муниципальной собственности;</w:t>
      </w:r>
    </w:p>
    <w:p w:rsidR="00E620C6" w:rsidRPr="00E91E37" w:rsidRDefault="00E620C6" w:rsidP="00E620C6">
      <w:pPr>
        <w:ind w:firstLine="708"/>
        <w:rPr>
          <w:sz w:val="20"/>
        </w:rPr>
      </w:pPr>
      <w:r w:rsidRPr="00E91E37">
        <w:rPr>
          <w:sz w:val="20"/>
        </w:rPr>
        <w:t>3.1.4. Осуществляет подготовку  предложений о разграничении федеральной собственности, государственной собственности субъектов РФ и муниципальной собственности и обеспечивает проведение в этих целях необходимых мероприятий;</w:t>
      </w:r>
    </w:p>
    <w:p w:rsidR="00E620C6" w:rsidRPr="00E91E37" w:rsidRDefault="00E620C6" w:rsidP="00E620C6">
      <w:pPr>
        <w:ind w:firstLine="708"/>
        <w:rPr>
          <w:sz w:val="20"/>
        </w:rPr>
      </w:pPr>
      <w:r w:rsidRPr="00E91E37">
        <w:rPr>
          <w:sz w:val="20"/>
        </w:rPr>
        <w:t>3.1.5. Обеспечивает проведения организационных мероприятий по принятию   объектов социально-культурного и коммунально-бытового   назначения   в   муниципальную собственность;</w:t>
      </w:r>
    </w:p>
    <w:p w:rsidR="00E620C6" w:rsidRPr="00E91E37" w:rsidRDefault="00E620C6" w:rsidP="00E620C6">
      <w:pPr>
        <w:ind w:firstLine="708"/>
        <w:rPr>
          <w:sz w:val="20"/>
        </w:rPr>
      </w:pPr>
      <w:r w:rsidRPr="00E91E37">
        <w:rPr>
          <w:sz w:val="20"/>
        </w:rPr>
        <w:t>3.1.6. Осуществляет организацию проведения государственной регистрации права   муниципальной собственности, хозяйственного ведения, оперативного управления и иных прав и обременении в отношении муниципального недвижимого имущества;</w:t>
      </w:r>
    </w:p>
    <w:p w:rsidR="00E620C6" w:rsidRPr="00E91E37" w:rsidRDefault="00E620C6" w:rsidP="00E620C6">
      <w:pPr>
        <w:ind w:firstLine="708"/>
        <w:rPr>
          <w:sz w:val="20"/>
        </w:rPr>
      </w:pPr>
      <w:r w:rsidRPr="00E91E37">
        <w:rPr>
          <w:sz w:val="20"/>
        </w:rPr>
        <w:t>3.1.7. Осуществляет передачу муниципального имущества с баланса на баланс, в хозяйственное ведение и оперативное управление муниципальным унитарным предприятиям и учреждениям в соответствии с действующим законодательством РФ;</w:t>
      </w:r>
    </w:p>
    <w:p w:rsidR="00E620C6" w:rsidRPr="00E91E37" w:rsidRDefault="00E620C6" w:rsidP="00E620C6">
      <w:pPr>
        <w:ind w:firstLine="708"/>
        <w:rPr>
          <w:sz w:val="20"/>
        </w:rPr>
      </w:pPr>
      <w:r w:rsidRPr="00E91E37">
        <w:rPr>
          <w:sz w:val="20"/>
        </w:rPr>
        <w:t>3.1.8. Осуществляет приватизацию объектов муниципальной собственности в соответствии с действующим законодательством РФ и программой приватизации, проводит комплекс мероприятий по приватизации имущества;</w:t>
      </w:r>
    </w:p>
    <w:p w:rsidR="00E620C6" w:rsidRPr="00E91E37" w:rsidRDefault="00E620C6" w:rsidP="00E620C6">
      <w:pPr>
        <w:ind w:firstLine="708"/>
        <w:rPr>
          <w:sz w:val="20"/>
        </w:rPr>
      </w:pPr>
      <w:r w:rsidRPr="00E91E37">
        <w:rPr>
          <w:sz w:val="20"/>
        </w:rPr>
        <w:t>3.1.9. Подготавливает прогноз  поступлений  средств от  управления   муниципальной собственностью и приватизации, а также принятие необходимых мер для обеспечения своевременного и в полном объеме поступления средств;</w:t>
      </w:r>
    </w:p>
    <w:p w:rsidR="00E620C6" w:rsidRPr="00E91E37" w:rsidRDefault="00E620C6" w:rsidP="00E620C6">
      <w:pPr>
        <w:ind w:firstLine="708"/>
        <w:rPr>
          <w:sz w:val="20"/>
        </w:rPr>
      </w:pPr>
      <w:r w:rsidRPr="00E91E37">
        <w:rPr>
          <w:sz w:val="20"/>
        </w:rPr>
        <w:t>3.1.10. Заключает трудовые договоры с руководителями муниципальных унитарных предприятий;</w:t>
      </w:r>
    </w:p>
    <w:p w:rsidR="00E620C6" w:rsidRPr="00E91E37" w:rsidRDefault="00E620C6" w:rsidP="00E620C6">
      <w:pPr>
        <w:ind w:firstLine="708"/>
        <w:rPr>
          <w:sz w:val="20"/>
        </w:rPr>
      </w:pPr>
      <w:r w:rsidRPr="00E91E37">
        <w:rPr>
          <w:sz w:val="20"/>
        </w:rPr>
        <w:t xml:space="preserve">3.1.11.  Проводит инвентаризацию </w:t>
      </w:r>
      <w:proofErr w:type="gramStart"/>
      <w:r w:rsidRPr="00E91E37">
        <w:rPr>
          <w:sz w:val="20"/>
        </w:rPr>
        <w:t>имущества</w:t>
      </w:r>
      <w:proofErr w:type="gramEnd"/>
      <w:r w:rsidRPr="00E91E37">
        <w:rPr>
          <w:sz w:val="20"/>
        </w:rPr>
        <w:t xml:space="preserve"> и проверки в части контроля за использованием и сохранностью муниципального имущества;</w:t>
      </w:r>
    </w:p>
    <w:p w:rsidR="00E620C6" w:rsidRPr="00E91E37" w:rsidRDefault="00E620C6" w:rsidP="00E620C6">
      <w:pPr>
        <w:ind w:firstLine="708"/>
        <w:rPr>
          <w:sz w:val="20"/>
        </w:rPr>
      </w:pPr>
      <w:r w:rsidRPr="00E91E37">
        <w:rPr>
          <w:sz w:val="20"/>
        </w:rPr>
        <w:t>3.1.12. Согласовывает списание муниципальными учреждениями основных средств;</w:t>
      </w:r>
    </w:p>
    <w:p w:rsidR="00E620C6" w:rsidRPr="00E91E37" w:rsidRDefault="00E620C6" w:rsidP="00E620C6">
      <w:pPr>
        <w:ind w:firstLine="708"/>
        <w:rPr>
          <w:sz w:val="20"/>
        </w:rPr>
      </w:pPr>
      <w:r w:rsidRPr="00E91E37">
        <w:rPr>
          <w:sz w:val="20"/>
        </w:rPr>
        <w:t xml:space="preserve">3.1.13. Ведет </w:t>
      </w:r>
      <w:proofErr w:type="spellStart"/>
      <w:r w:rsidRPr="00E91E37">
        <w:rPr>
          <w:sz w:val="20"/>
        </w:rPr>
        <w:t>претензионно</w:t>
      </w:r>
      <w:proofErr w:type="spellEnd"/>
      <w:r w:rsidRPr="00E91E37">
        <w:rPr>
          <w:sz w:val="20"/>
        </w:rPr>
        <w:t xml:space="preserve">-исковую работу по взысканию задолженности по арендной плате за землю и другому муниципальному имуществу; </w:t>
      </w:r>
    </w:p>
    <w:p w:rsidR="00E620C6" w:rsidRPr="00E91E37" w:rsidRDefault="00E620C6" w:rsidP="00E620C6">
      <w:pPr>
        <w:ind w:firstLine="708"/>
        <w:rPr>
          <w:sz w:val="20"/>
        </w:rPr>
      </w:pPr>
    </w:p>
    <w:p w:rsidR="00E620C6" w:rsidRPr="00E91E37" w:rsidRDefault="00E620C6" w:rsidP="00E620C6">
      <w:pPr>
        <w:ind w:firstLine="708"/>
        <w:rPr>
          <w:sz w:val="20"/>
        </w:rPr>
      </w:pPr>
      <w:r w:rsidRPr="00E91E37">
        <w:rPr>
          <w:sz w:val="20"/>
        </w:rPr>
        <w:t>3.1.14. Управляет имуществом муниципальной казны Орловского района;</w:t>
      </w:r>
    </w:p>
    <w:p w:rsidR="00E620C6" w:rsidRPr="00E91E37" w:rsidRDefault="00E620C6" w:rsidP="00E620C6">
      <w:pPr>
        <w:ind w:firstLine="708"/>
        <w:rPr>
          <w:sz w:val="20"/>
        </w:rPr>
      </w:pPr>
      <w:r w:rsidRPr="00E91E37">
        <w:rPr>
          <w:sz w:val="20"/>
        </w:rPr>
        <w:t xml:space="preserve">3.1.15. Осуществляет </w:t>
      </w:r>
      <w:proofErr w:type="gramStart"/>
      <w:r w:rsidRPr="00E91E37">
        <w:rPr>
          <w:sz w:val="20"/>
        </w:rPr>
        <w:t>контроль за</w:t>
      </w:r>
      <w:proofErr w:type="gramEnd"/>
      <w:r w:rsidRPr="00E91E37">
        <w:rPr>
          <w:sz w:val="20"/>
        </w:rPr>
        <w:t xml:space="preserve"> работой комиссий по списанию муниципального имущества, пришедшего в негодность вследствие полного износа;</w:t>
      </w:r>
    </w:p>
    <w:p w:rsidR="00E620C6" w:rsidRPr="00E91E37" w:rsidRDefault="00E620C6" w:rsidP="00E620C6">
      <w:pPr>
        <w:ind w:firstLine="708"/>
        <w:rPr>
          <w:sz w:val="20"/>
        </w:rPr>
      </w:pPr>
      <w:r w:rsidRPr="00E91E37">
        <w:rPr>
          <w:sz w:val="20"/>
        </w:rPr>
        <w:t>3.1.16. Осуществляет подготовку проектов договоров аренды объектов нежилого фонда, находящихся в муниципальной собственности Орловского района, транспортных сре</w:t>
      </w:r>
      <w:proofErr w:type="gramStart"/>
      <w:r w:rsidRPr="00E91E37">
        <w:rPr>
          <w:sz w:val="20"/>
        </w:rPr>
        <w:t>дств в п</w:t>
      </w:r>
      <w:proofErr w:type="gramEnd"/>
      <w:r w:rsidRPr="00E91E37">
        <w:rPr>
          <w:sz w:val="20"/>
        </w:rPr>
        <w:t>орядке, определенном соответствующими федеральными и областными законодательными актами, муниципальными нормативными правовыми актами,</w:t>
      </w:r>
    </w:p>
    <w:p w:rsidR="00E620C6" w:rsidRPr="00E91E37" w:rsidRDefault="00E620C6" w:rsidP="00E620C6">
      <w:pPr>
        <w:ind w:firstLine="708"/>
        <w:rPr>
          <w:sz w:val="20"/>
        </w:rPr>
      </w:pPr>
      <w:r w:rsidRPr="00E91E37">
        <w:rPr>
          <w:sz w:val="20"/>
        </w:rPr>
        <w:t>3.1.17. Оформляет проекты договоров аренды земельных участков, договоров купли-продажи земельных   участков в собственность;    договоров безвозмездного срочного пользования земельными участками,  предоставляемых Администрацией Орловского района, дополнительных соглашений к  договорам, вносит в них изменения;</w:t>
      </w:r>
    </w:p>
    <w:p w:rsidR="00E620C6" w:rsidRPr="00E91E37" w:rsidRDefault="00E620C6" w:rsidP="00E620C6">
      <w:pPr>
        <w:ind w:firstLine="708"/>
        <w:rPr>
          <w:sz w:val="20"/>
        </w:rPr>
      </w:pPr>
      <w:r w:rsidRPr="00E91E37">
        <w:rPr>
          <w:sz w:val="20"/>
        </w:rPr>
        <w:t xml:space="preserve">3.1.18. Начисляет арендную плату за земельные участки и </w:t>
      </w:r>
      <w:proofErr w:type="gramStart"/>
      <w:r w:rsidRPr="00E91E37">
        <w:rPr>
          <w:sz w:val="20"/>
        </w:rPr>
        <w:t>контроль за</w:t>
      </w:r>
      <w:proofErr w:type="gramEnd"/>
      <w:r w:rsidRPr="00E91E37">
        <w:rPr>
          <w:sz w:val="20"/>
        </w:rPr>
        <w:t xml:space="preserve"> поступлением денежных средств, проведение работы по взысканию задолженности по арендной плате, в том числе через судебные инстанции;</w:t>
      </w:r>
    </w:p>
    <w:p w:rsidR="00E620C6" w:rsidRPr="00E91E37" w:rsidRDefault="00E620C6" w:rsidP="00E620C6">
      <w:pPr>
        <w:ind w:firstLine="708"/>
        <w:rPr>
          <w:sz w:val="20"/>
        </w:rPr>
      </w:pPr>
      <w:r w:rsidRPr="00E91E37">
        <w:rPr>
          <w:sz w:val="20"/>
        </w:rPr>
        <w:t>3.1.19. Осуществляет передачу муниципального имущества в безвозмездное пользование, доверительное управление в установленном  порядке и на основании решений Орловской районной Думы;</w:t>
      </w:r>
    </w:p>
    <w:p w:rsidR="00E620C6" w:rsidRPr="00E91E37" w:rsidRDefault="00E620C6" w:rsidP="00E620C6">
      <w:pPr>
        <w:ind w:firstLine="708"/>
        <w:rPr>
          <w:sz w:val="20"/>
        </w:rPr>
      </w:pPr>
      <w:r w:rsidRPr="00E91E37">
        <w:rPr>
          <w:sz w:val="20"/>
        </w:rPr>
        <w:t>3.1.20. Готовит документы по передаче муниципального имущества в залог;</w:t>
      </w:r>
    </w:p>
    <w:p w:rsidR="00E620C6" w:rsidRPr="00E91E37" w:rsidRDefault="00E620C6" w:rsidP="00E620C6">
      <w:pPr>
        <w:ind w:firstLine="708"/>
        <w:rPr>
          <w:sz w:val="20"/>
        </w:rPr>
      </w:pPr>
      <w:r w:rsidRPr="00E91E37">
        <w:rPr>
          <w:sz w:val="20"/>
        </w:rPr>
        <w:t>3.1.21. Обеспечивает внесение имущественных вкладов,  являющихся   муниципальной   собственностью, в уставные капиталы хозяйственных обществ в соответствии  с законодательством;</w:t>
      </w:r>
    </w:p>
    <w:p w:rsidR="00E620C6" w:rsidRPr="00E91E37" w:rsidRDefault="00E620C6" w:rsidP="00E620C6">
      <w:pPr>
        <w:ind w:firstLine="708"/>
        <w:rPr>
          <w:sz w:val="20"/>
        </w:rPr>
      </w:pPr>
      <w:r w:rsidRPr="00E91E37">
        <w:rPr>
          <w:sz w:val="20"/>
        </w:rPr>
        <w:t>3.1.22. Осуществляет управление муниципальными долями собственности в акционерных обществах;</w:t>
      </w:r>
    </w:p>
    <w:p w:rsidR="00E620C6" w:rsidRPr="00E91E37" w:rsidRDefault="00E620C6" w:rsidP="00E620C6">
      <w:pPr>
        <w:ind w:firstLine="708"/>
        <w:rPr>
          <w:sz w:val="20"/>
        </w:rPr>
      </w:pPr>
      <w:r w:rsidRPr="00E91E37">
        <w:rPr>
          <w:sz w:val="20"/>
        </w:rPr>
        <w:t>3.1.23. Осуществляет в установленном порядке учет и оценку недвижимого имущества;</w:t>
      </w:r>
    </w:p>
    <w:p w:rsidR="00E620C6" w:rsidRPr="00E91E37" w:rsidRDefault="00E620C6" w:rsidP="00E620C6">
      <w:pPr>
        <w:ind w:firstLine="708"/>
        <w:rPr>
          <w:sz w:val="20"/>
        </w:rPr>
      </w:pPr>
      <w:r w:rsidRPr="00E91E37">
        <w:rPr>
          <w:sz w:val="20"/>
        </w:rPr>
        <w:t>3.1.24. Участвует в разработке и обеспечении реализации районной земельной политики;</w:t>
      </w:r>
    </w:p>
    <w:p w:rsidR="00E620C6" w:rsidRPr="00E91E37" w:rsidRDefault="00E620C6" w:rsidP="00E620C6">
      <w:pPr>
        <w:ind w:firstLine="708"/>
        <w:rPr>
          <w:sz w:val="20"/>
        </w:rPr>
      </w:pPr>
      <w:r w:rsidRPr="00E91E37">
        <w:rPr>
          <w:sz w:val="20"/>
        </w:rPr>
        <w:t>3.1.25. Осуществляет подготовку проектов постановлений, распоряжений  администрации Орловского района и иных нормативных актов по вопросам предоставления земельных участков на территории Орловского муниципального района;</w:t>
      </w:r>
    </w:p>
    <w:p w:rsidR="00E620C6" w:rsidRPr="00E91E37" w:rsidRDefault="00E620C6" w:rsidP="00E620C6">
      <w:pPr>
        <w:ind w:firstLine="708"/>
        <w:rPr>
          <w:sz w:val="20"/>
        </w:rPr>
      </w:pPr>
      <w:r w:rsidRPr="00E91E37">
        <w:rPr>
          <w:sz w:val="20"/>
        </w:rPr>
        <w:t>3.1.26. Осуществляет подготовку постановлений, распоряжений главы Орловского  района, администрации Орловского района, решений районной Думы и других правовых актов, связанных с направлениями работы;</w:t>
      </w:r>
    </w:p>
    <w:p w:rsidR="00E620C6" w:rsidRPr="00E91E37" w:rsidRDefault="00E620C6" w:rsidP="00E620C6">
      <w:pPr>
        <w:ind w:firstLine="708"/>
        <w:rPr>
          <w:sz w:val="20"/>
        </w:rPr>
      </w:pPr>
      <w:r w:rsidRPr="00E91E37">
        <w:rPr>
          <w:sz w:val="20"/>
        </w:rPr>
        <w:lastRenderedPageBreak/>
        <w:t>3.1.27. Осуществляет проведение организационных мероприятий по включению в состав муниципальной собственности бесхозяйного имущества;</w:t>
      </w:r>
    </w:p>
    <w:p w:rsidR="00E620C6" w:rsidRPr="00E91E37" w:rsidRDefault="00E620C6" w:rsidP="00E620C6">
      <w:pPr>
        <w:ind w:firstLine="708"/>
        <w:rPr>
          <w:sz w:val="20"/>
        </w:rPr>
      </w:pPr>
      <w:r w:rsidRPr="00E91E37">
        <w:rPr>
          <w:sz w:val="20"/>
        </w:rPr>
        <w:t>3.1.28. Проводит учебу и организацию методических семинаров по вопросам управления и распоряжения муниципальной собственностью со специалистами муниципальных образований Орловского муниципального района;</w:t>
      </w:r>
    </w:p>
    <w:p w:rsidR="00E620C6" w:rsidRPr="00E91E37" w:rsidRDefault="00E620C6" w:rsidP="00E620C6">
      <w:pPr>
        <w:ind w:firstLine="708"/>
        <w:rPr>
          <w:sz w:val="20"/>
        </w:rPr>
      </w:pPr>
      <w:r w:rsidRPr="00E91E37">
        <w:rPr>
          <w:sz w:val="20"/>
        </w:rPr>
        <w:t>3.1.29. В  пределах  своей  компетенции проводит необходимые  действия по устранению выявленных нарушений законодательства в области управления и распоряжения муниципальной собственностью.</w:t>
      </w:r>
    </w:p>
    <w:p w:rsidR="00E620C6" w:rsidRPr="00E91E37" w:rsidRDefault="00E620C6" w:rsidP="00E620C6">
      <w:pPr>
        <w:rPr>
          <w:sz w:val="20"/>
        </w:rPr>
      </w:pPr>
    </w:p>
    <w:p w:rsidR="00E620C6" w:rsidRPr="00E91E37" w:rsidRDefault="00E620C6" w:rsidP="00E620C6">
      <w:pPr>
        <w:jc w:val="center"/>
        <w:rPr>
          <w:sz w:val="20"/>
        </w:rPr>
      </w:pPr>
      <w:r w:rsidRPr="00E91E37">
        <w:rPr>
          <w:sz w:val="20"/>
        </w:rPr>
        <w:t>4. Права Отдела</w:t>
      </w:r>
    </w:p>
    <w:p w:rsidR="00E620C6" w:rsidRPr="00E91E37" w:rsidRDefault="00E620C6" w:rsidP="00E620C6">
      <w:pPr>
        <w:rPr>
          <w:sz w:val="20"/>
        </w:rPr>
      </w:pPr>
    </w:p>
    <w:p w:rsidR="00E620C6" w:rsidRPr="00E91E37" w:rsidRDefault="00E620C6" w:rsidP="00E620C6">
      <w:pPr>
        <w:ind w:firstLine="708"/>
        <w:rPr>
          <w:sz w:val="20"/>
        </w:rPr>
      </w:pPr>
      <w:r w:rsidRPr="00E91E37">
        <w:rPr>
          <w:sz w:val="20"/>
        </w:rPr>
        <w:t>4.1.Для реализации задач и функций, предусмотренных настоящим Положением, Отдел имеет право:</w:t>
      </w:r>
    </w:p>
    <w:p w:rsidR="00E620C6" w:rsidRPr="00E91E37" w:rsidRDefault="00E620C6" w:rsidP="00E620C6">
      <w:pPr>
        <w:rPr>
          <w:sz w:val="20"/>
        </w:rPr>
      </w:pPr>
      <w:r w:rsidRPr="00E91E37">
        <w:rPr>
          <w:sz w:val="20"/>
        </w:rPr>
        <w:t xml:space="preserve">       </w:t>
      </w:r>
      <w:r w:rsidRPr="00E91E37">
        <w:rPr>
          <w:sz w:val="20"/>
        </w:rPr>
        <w:tab/>
        <w:t>4.1.1. В установленном порядке запрашивать и получать от структурных подразделений и отраслевых органов администрации Орловского района, органов местного самоуправления района, иных организаций Орловского района сведения и материалы, необходимые для выполнения функций определенных настоящим положением;</w:t>
      </w:r>
    </w:p>
    <w:p w:rsidR="00E620C6" w:rsidRPr="00E91E37" w:rsidRDefault="00E620C6" w:rsidP="00E620C6">
      <w:pPr>
        <w:rPr>
          <w:sz w:val="20"/>
        </w:rPr>
      </w:pPr>
      <w:r w:rsidRPr="00E91E37">
        <w:rPr>
          <w:sz w:val="20"/>
        </w:rPr>
        <w:t xml:space="preserve">       </w:t>
      </w:r>
      <w:r w:rsidRPr="00E91E37">
        <w:rPr>
          <w:sz w:val="20"/>
        </w:rPr>
        <w:tab/>
        <w:t>4.1.2. Выступать в судах;</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4.1.3. Направлять в органы государственного контроля (надзора), органы прокуратуры материалы для рассмотрения и принятия мер в установленном порядке по вопросам, входящих в компетенцию Отдела;</w:t>
      </w:r>
    </w:p>
    <w:p w:rsidR="00E620C6" w:rsidRPr="00E91E37" w:rsidRDefault="00E620C6" w:rsidP="00E620C6">
      <w:pPr>
        <w:rPr>
          <w:sz w:val="20"/>
        </w:rPr>
      </w:pPr>
      <w:r w:rsidRPr="00E91E37">
        <w:rPr>
          <w:sz w:val="20"/>
        </w:rPr>
        <w:t xml:space="preserve">        </w:t>
      </w:r>
      <w:r w:rsidRPr="00E91E37">
        <w:rPr>
          <w:sz w:val="20"/>
        </w:rPr>
        <w:tab/>
        <w:t>4.1.4. Осуществлять в соответствии с законодательством Российской Федерации и Кировской области управление и распоряжение земельными участками, находящимися в муниципальной собственности Орловского района;</w:t>
      </w:r>
    </w:p>
    <w:p w:rsidR="00E620C6" w:rsidRPr="00E91E37" w:rsidRDefault="00E620C6" w:rsidP="00E620C6">
      <w:pPr>
        <w:ind w:firstLine="708"/>
        <w:rPr>
          <w:sz w:val="20"/>
        </w:rPr>
      </w:pPr>
      <w:r w:rsidRPr="00E91E37">
        <w:rPr>
          <w:sz w:val="20"/>
        </w:rPr>
        <w:t>4.1.5. Проводить совещания и семинары по вопросам, входящим в компетенцию Отдела, с привлечением руководителей и специалистов предприятий, учреждений, и организаций;</w:t>
      </w:r>
    </w:p>
    <w:p w:rsidR="00E620C6" w:rsidRPr="00E91E37" w:rsidRDefault="00E620C6" w:rsidP="00E620C6">
      <w:pPr>
        <w:ind w:firstLine="708"/>
        <w:rPr>
          <w:sz w:val="20"/>
        </w:rPr>
      </w:pPr>
      <w:r w:rsidRPr="00E91E37">
        <w:rPr>
          <w:sz w:val="20"/>
        </w:rPr>
        <w:t>4.1.6. В случае нарушения законодательства, а также нанесения ущерба экономическим интересам Орловского района при заключении сделок возбуждать в суде, арбитражном суде исковые производства и принимать меры по привлечению виновных лиц к ответственности;</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4.1.7. В установленном порядке открывать лицевой счет для зачисления и выдачи сре</w:t>
      </w:r>
      <w:proofErr w:type="gramStart"/>
      <w:r w:rsidRPr="00E91E37">
        <w:rPr>
          <w:rFonts w:ascii="Times New Roman" w:hAnsi="Times New Roman"/>
        </w:rPr>
        <w:t>дств в с</w:t>
      </w:r>
      <w:proofErr w:type="gramEnd"/>
      <w:r w:rsidRPr="00E91E37">
        <w:rPr>
          <w:rFonts w:ascii="Times New Roman" w:hAnsi="Times New Roman"/>
        </w:rPr>
        <w:t>оответствии с действующим законодательством.</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4.1.8. Вносить предложения по совершенствованию работы Отдела и его структуры.</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4.1.9. Осуществлять передачу имущества, находящегося в муниципальной собственности в собственность граждан и юридических лиц в порядке, предусмотренном действующим законодательством.</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 xml:space="preserve">4.1.10. </w:t>
      </w:r>
      <w:proofErr w:type="gramStart"/>
      <w:r w:rsidRPr="00E91E37">
        <w:rPr>
          <w:rFonts w:ascii="Times New Roman" w:hAnsi="Times New Roman"/>
        </w:rPr>
        <w:t>Передавать находящееся в муниципальной собственности имущество во временное пользование физическим и юридическим лицам, сдавать его в аренду в установленном законом порядке, а также совершать с ним иные сделки, определять в договорах и соглашениях условия использования передаваемых в пользование объектов в порядке, установленном законодательством Российской Федерации и муниципальными правовыми актами Орловского района.</w:t>
      </w:r>
      <w:proofErr w:type="gramEnd"/>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4.1.11. Изымать при наличии оснований у муниципальных учреждений в установленном порядке закрепленное за ними муниципальное имущество.</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4.1.12. Самостоятельно либо по поручению главы администрации Орловского района от имени собственника – муниципального образования Орловский муниципальный район Кировской области, совершать необходимые действия, связанные с государственной регистрацией сделок с недвижимым имуществом и переходом прав на недвижимое имущество.</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4.1.13. Осуществлять иные права и полномочия в соответствии с действующим законодательством Российской Федерации, Кировской области, действующими на территории Орловского района муниципальными правовыми актами.</w:t>
      </w:r>
    </w:p>
    <w:p w:rsidR="00E620C6" w:rsidRPr="00E91E37" w:rsidRDefault="00E620C6" w:rsidP="00E620C6">
      <w:pPr>
        <w:rPr>
          <w:sz w:val="20"/>
        </w:rPr>
      </w:pPr>
    </w:p>
    <w:p w:rsidR="00E620C6" w:rsidRPr="00E91E37" w:rsidRDefault="00E620C6" w:rsidP="00E620C6">
      <w:pPr>
        <w:jc w:val="center"/>
        <w:rPr>
          <w:sz w:val="20"/>
        </w:rPr>
      </w:pPr>
      <w:r w:rsidRPr="00E91E37">
        <w:rPr>
          <w:sz w:val="20"/>
        </w:rPr>
        <w:t>5. Руководство Отделом</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 xml:space="preserve">5.1. Руководство Отделом осуществляет заведующий отделом по имуществу и земельным ресурсам (далее – заведующий Отделом). Заведующий отделом назначается на должность и освобождается от должности главой администрации Орловского района.  </w:t>
      </w:r>
    </w:p>
    <w:p w:rsidR="00E620C6" w:rsidRPr="00E91E37" w:rsidRDefault="00E620C6" w:rsidP="00E620C6">
      <w:pPr>
        <w:rPr>
          <w:sz w:val="20"/>
        </w:rPr>
      </w:pPr>
      <w:r w:rsidRPr="00E91E37">
        <w:rPr>
          <w:sz w:val="20"/>
        </w:rPr>
        <w:t xml:space="preserve">      </w:t>
      </w:r>
      <w:r w:rsidRPr="00E91E37">
        <w:rPr>
          <w:sz w:val="20"/>
        </w:rPr>
        <w:tab/>
        <w:t>5.2. Заведующий отделом:</w:t>
      </w:r>
    </w:p>
    <w:p w:rsidR="00E620C6" w:rsidRPr="00E91E37" w:rsidRDefault="00E620C6" w:rsidP="00E620C6">
      <w:pPr>
        <w:ind w:firstLine="708"/>
        <w:rPr>
          <w:sz w:val="20"/>
        </w:rPr>
      </w:pPr>
      <w:r w:rsidRPr="00E91E37">
        <w:rPr>
          <w:sz w:val="20"/>
        </w:rPr>
        <w:t>5.2.1. Осуществляет  руководство деятельностью Отдела, обеспечивает выполнение федеральных и областных законов, указов и распоряжений Президента Российской Федерации, постановлений, распоряжений Правительства Российской Федерации и Кировской области, указов, распоряжений Губернатора Кировской области,  муниципальных нормативных правовых актов, настоящего Положения;</w:t>
      </w:r>
    </w:p>
    <w:p w:rsidR="00E620C6" w:rsidRPr="00E91E37" w:rsidRDefault="00E620C6" w:rsidP="00E620C6">
      <w:pPr>
        <w:rPr>
          <w:sz w:val="20"/>
        </w:rPr>
      </w:pPr>
      <w:r w:rsidRPr="00E91E37">
        <w:rPr>
          <w:sz w:val="20"/>
        </w:rPr>
        <w:t xml:space="preserve">      </w:t>
      </w:r>
      <w:r w:rsidRPr="00E91E37">
        <w:rPr>
          <w:sz w:val="20"/>
        </w:rPr>
        <w:tab/>
        <w:t>5.2.2. Определяет функции и основные обязанности работников отдела, утверждает должностные обязанности работников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5.2.3. Разрабатывает и представляет главе администрации Орловского района предложения по структуре, штатному расписанию Отдела, а также изменения и дополнения к ним;</w:t>
      </w:r>
    </w:p>
    <w:p w:rsidR="00E620C6" w:rsidRPr="00E91E37" w:rsidRDefault="00E620C6" w:rsidP="00E620C6">
      <w:pPr>
        <w:rPr>
          <w:sz w:val="20"/>
        </w:rPr>
      </w:pPr>
      <w:r w:rsidRPr="00E91E37">
        <w:rPr>
          <w:sz w:val="20"/>
        </w:rPr>
        <w:lastRenderedPageBreak/>
        <w:t xml:space="preserve">      </w:t>
      </w:r>
      <w:r w:rsidRPr="00E91E37">
        <w:rPr>
          <w:sz w:val="20"/>
        </w:rPr>
        <w:tab/>
        <w:t>5.2.4. Распоряжается в соответствии с действующим законодательством и настоящим Положением  имуществом и средствами Отдела;</w:t>
      </w:r>
    </w:p>
    <w:p w:rsidR="00E620C6" w:rsidRPr="00E91E37" w:rsidRDefault="00E620C6" w:rsidP="00E620C6">
      <w:pPr>
        <w:rPr>
          <w:sz w:val="20"/>
        </w:rPr>
      </w:pPr>
      <w:r w:rsidRPr="00E91E37">
        <w:rPr>
          <w:sz w:val="20"/>
        </w:rPr>
        <w:t xml:space="preserve">      </w:t>
      </w:r>
      <w:r w:rsidRPr="00E91E37">
        <w:rPr>
          <w:sz w:val="20"/>
        </w:rPr>
        <w:tab/>
        <w:t>5.2.5. Заключает договоры в соответствии с действующим законодательством, открывает счета в учреждениях банков;</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5.2.6. Представляет интересы Отдела в отношениях с предприятиями, организациями и учреждениями, в судебных органах, выдает доверенности, в том числе с правом передоверия;</w:t>
      </w:r>
    </w:p>
    <w:p w:rsidR="00E620C6" w:rsidRPr="00E91E37" w:rsidRDefault="00E620C6" w:rsidP="00E620C6">
      <w:pPr>
        <w:rPr>
          <w:sz w:val="20"/>
        </w:rPr>
      </w:pPr>
      <w:r w:rsidRPr="00E91E37">
        <w:rPr>
          <w:sz w:val="20"/>
        </w:rPr>
        <w:t xml:space="preserve">     </w:t>
      </w:r>
      <w:r w:rsidRPr="00E91E37">
        <w:rPr>
          <w:sz w:val="20"/>
        </w:rPr>
        <w:tab/>
        <w:t>5.2.7. Утверждает должностные инструкции работников Отдела;</w:t>
      </w:r>
    </w:p>
    <w:p w:rsidR="00E620C6" w:rsidRPr="00E91E37" w:rsidRDefault="00E620C6" w:rsidP="00E620C6">
      <w:pPr>
        <w:rPr>
          <w:sz w:val="20"/>
        </w:rPr>
      </w:pPr>
      <w:r w:rsidRPr="00E91E37">
        <w:rPr>
          <w:sz w:val="20"/>
        </w:rPr>
        <w:t xml:space="preserve">     </w:t>
      </w:r>
      <w:r w:rsidRPr="00E91E37">
        <w:rPr>
          <w:sz w:val="20"/>
        </w:rPr>
        <w:tab/>
        <w:t>5.2.8. Назначает на должность и освобождает от должности работников Отдела, привлекает их к дисциплинарной ответственности;</w:t>
      </w:r>
    </w:p>
    <w:p w:rsidR="00E620C6" w:rsidRPr="00E91E37" w:rsidRDefault="00E620C6" w:rsidP="00E620C6">
      <w:pPr>
        <w:pStyle w:val="ConsPlusNormal"/>
        <w:jc w:val="both"/>
        <w:rPr>
          <w:rFonts w:ascii="Times New Roman" w:hAnsi="Times New Roman"/>
        </w:rPr>
      </w:pPr>
      <w:r w:rsidRPr="00E91E37">
        <w:rPr>
          <w:rFonts w:ascii="Times New Roman" w:hAnsi="Times New Roman"/>
        </w:rPr>
        <w:t xml:space="preserve">    </w:t>
      </w:r>
      <w:r w:rsidRPr="00E91E37">
        <w:rPr>
          <w:rFonts w:ascii="Times New Roman" w:hAnsi="Times New Roman"/>
        </w:rPr>
        <w:tab/>
        <w:t xml:space="preserve">5.2.9. Издает в пределах своей компетенции приказы, обязательные для исполнения всеми специалистами Отдела, готовит проекты распоряжений и постановлений администрации Орловского района и обеспечивает </w:t>
      </w:r>
      <w:proofErr w:type="gramStart"/>
      <w:r w:rsidRPr="00E91E37">
        <w:rPr>
          <w:rFonts w:ascii="Times New Roman" w:hAnsi="Times New Roman"/>
        </w:rPr>
        <w:t>контроль за</w:t>
      </w:r>
      <w:proofErr w:type="gramEnd"/>
      <w:r w:rsidRPr="00E91E37">
        <w:rPr>
          <w:rFonts w:ascii="Times New Roman" w:hAnsi="Times New Roman"/>
        </w:rPr>
        <w:t xml:space="preserve"> их исполнением</w:t>
      </w:r>
      <w:r w:rsidRPr="00E91E37">
        <w:t>;</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5.2.10. Осуществляет общее руководство деятельностью Отдела на основе единоначалия, планирует его работу;</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5.2.11. Действует без доверенности от имени Отдела, представляет его интересы в органах государственной власти и местного самоуправления, в отношениях с юридическими и физическими лицами по вопросам и функциям, установленным настоящим Положением;</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5.2.12. Открывает и закрывает лицевые счета в установленном порядке, совершает по ним операции, подписывает и визирует финансовые и иные документы в пределах своей компетенции;</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5.2.13. Обеспечивает выполнение задач и функций, возложенных на Отдел, несет персональную ответственность за деятельность Управления;</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5.2.14. Вносит в установленном порядке на рассмотрение органов и должностных лиц местного самоуправления проекты правовых актов по вопросам компетенции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5.2.15. Участвует в оперативных совещаниях и иных заседаниях, проводимых Орловской районной Думой, главой района, главой администрации Орловского района, его заместителями;</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5.2.16. Представляет главе администрации Орловского района отчеты о деятельности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5.2.17. Осуществляет прием граждан по вопросам, касающимся деятельности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5.2.18. Является представителем нанимателя (работодателем) при заключении трудовых договоров (контрактов) с работниками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5.2.19. Ведет личные дела муниципальных служащих, вносит необходимые записи в трудовые книжки муниципальных служащих Отдела;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5.2.20. Заведующий Отделом вправе передать полномочия по ведению личных дел и заполнению трудовых книжек работников Отдела лицу из состава работников Отдела, отвечающему за ведение кадровой работы  в Отделе, а также вправе заключить договор о ведении кадровой работы с администрацией Орловского района;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 xml:space="preserve">5.2.21. </w:t>
      </w:r>
      <w:proofErr w:type="gramStart"/>
      <w:r w:rsidRPr="00E91E37">
        <w:rPr>
          <w:rFonts w:ascii="Times New Roman" w:hAnsi="Times New Roman"/>
        </w:rPr>
        <w:t>Представляет интересы Отдела по исковым требованиям в Арбитражном суде Кировской области и судах общей юрисдикции, имеет право на совершение в суде всех процессуальных действий, а также на подписание искового заявления, передачу дела в третейский суд, полный или частичный отказ от исковых требований и признание иска, изменение предмета и основания иска, заключение мирового соглашения, обжалование судебного акта, подписание заявления о принесении</w:t>
      </w:r>
      <w:proofErr w:type="gramEnd"/>
      <w:r w:rsidRPr="00E91E37">
        <w:rPr>
          <w:rFonts w:ascii="Times New Roman" w:hAnsi="Times New Roman"/>
        </w:rPr>
        <w:t xml:space="preserve"> протеста, требование принудительного исполнения судебного акта, получение присужденных денег или имущества;</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5.2.22. В целях обеспечения и поддержания в Арбитражном суде Кировской области и судах общей юрисдикции Российской Федерации имущественных интересов администрации района, заведующий Отделом действует от имени администрации района в соответствии с доверенностью;</w:t>
      </w:r>
    </w:p>
    <w:p w:rsidR="00E620C6" w:rsidRPr="00E91E37" w:rsidRDefault="00E620C6" w:rsidP="00E620C6">
      <w:pPr>
        <w:pStyle w:val="ConsPlusNormal"/>
        <w:ind w:firstLine="540"/>
        <w:jc w:val="both"/>
        <w:rPr>
          <w:rFonts w:ascii="Times New Roman" w:hAnsi="Times New Roman"/>
        </w:rPr>
      </w:pPr>
      <w:r w:rsidRPr="00E91E37">
        <w:rPr>
          <w:rFonts w:ascii="Times New Roman" w:hAnsi="Times New Roman"/>
        </w:rPr>
        <w:t xml:space="preserve">   5.2.23. Заведующий Отделом в установленном законом порядке и в соответствии с доверенностью администрации района вправе передать полномочия по ведению дела в суде другому лицу;</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5.2.23. Осуществляет иные функции, необходимые для обеспечения деятельности Отдела.</w:t>
      </w:r>
    </w:p>
    <w:p w:rsidR="00E620C6" w:rsidRPr="00E91E37" w:rsidRDefault="00E620C6" w:rsidP="00E620C6">
      <w:pPr>
        <w:rPr>
          <w:sz w:val="20"/>
        </w:rPr>
      </w:pPr>
    </w:p>
    <w:p w:rsidR="00E620C6" w:rsidRPr="00E91E37" w:rsidRDefault="00E620C6" w:rsidP="00E620C6">
      <w:pPr>
        <w:pStyle w:val="ConsPlusNormal"/>
        <w:jc w:val="center"/>
        <w:outlineLvl w:val="1"/>
        <w:rPr>
          <w:rFonts w:ascii="Times New Roman" w:hAnsi="Times New Roman"/>
        </w:rPr>
      </w:pPr>
      <w:r w:rsidRPr="00E91E37">
        <w:rPr>
          <w:rFonts w:ascii="Times New Roman" w:hAnsi="Times New Roman"/>
        </w:rPr>
        <w:t>6. Организация работы Отдела</w:t>
      </w:r>
    </w:p>
    <w:p w:rsidR="00E620C6" w:rsidRPr="00E91E37" w:rsidRDefault="00E620C6" w:rsidP="00E620C6">
      <w:pPr>
        <w:pStyle w:val="ConsPlusNormal"/>
        <w:ind w:firstLine="540"/>
        <w:jc w:val="both"/>
        <w:rPr>
          <w:rFonts w:ascii="Times New Roman" w:hAnsi="Times New Roman"/>
        </w:rPr>
      </w:pP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6.1. Режим работы Отдела устанавливается в соответствии с Правилами внутреннего трудового распорядка администрации Орловского района Кировской области.</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6.2. Работники Отдела (кроме должностей, осуществляющих техническое обеспечение) являются муниципальными служащими, принимаемыми на муниципальную службу и увольняемыми с муниципальной службы заведующим Отделом в соответствии с законодательством о муниципальной службе.</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6.3. Аттестация муниципальных служащих осуществляется в установленном законодательством порядке.</w:t>
      </w:r>
    </w:p>
    <w:p w:rsidR="00E620C6" w:rsidRPr="00E91E37" w:rsidRDefault="00E620C6" w:rsidP="00E620C6">
      <w:pPr>
        <w:jc w:val="center"/>
        <w:rPr>
          <w:sz w:val="20"/>
        </w:rPr>
      </w:pPr>
    </w:p>
    <w:p w:rsidR="00E620C6" w:rsidRPr="00E91E37" w:rsidRDefault="00E620C6" w:rsidP="00E620C6">
      <w:pPr>
        <w:jc w:val="center"/>
        <w:rPr>
          <w:sz w:val="20"/>
        </w:rPr>
      </w:pPr>
      <w:r w:rsidRPr="00E91E37">
        <w:rPr>
          <w:sz w:val="20"/>
        </w:rPr>
        <w:t>7. Ответственность</w:t>
      </w:r>
    </w:p>
    <w:p w:rsidR="00E620C6" w:rsidRPr="00E91E37" w:rsidRDefault="00E620C6" w:rsidP="00E620C6">
      <w:pPr>
        <w:rPr>
          <w:sz w:val="20"/>
        </w:rPr>
      </w:pPr>
    </w:p>
    <w:p w:rsidR="00E620C6" w:rsidRPr="00E91E37" w:rsidRDefault="00E620C6" w:rsidP="00E620C6">
      <w:pPr>
        <w:rPr>
          <w:sz w:val="20"/>
        </w:rPr>
      </w:pPr>
      <w:r w:rsidRPr="00E91E37">
        <w:rPr>
          <w:sz w:val="20"/>
        </w:rPr>
        <w:lastRenderedPageBreak/>
        <w:t xml:space="preserve">         </w:t>
      </w:r>
      <w:r w:rsidRPr="00E91E37">
        <w:rPr>
          <w:sz w:val="20"/>
        </w:rPr>
        <w:tab/>
        <w:t>7.1. Заведующий Отделом несет  персональную ответственность за выполнение возложенных на него задач и функций.</w:t>
      </w:r>
    </w:p>
    <w:p w:rsidR="00E620C6" w:rsidRPr="00E91E37" w:rsidRDefault="00E620C6" w:rsidP="00E620C6">
      <w:pPr>
        <w:rPr>
          <w:sz w:val="20"/>
        </w:rPr>
      </w:pPr>
      <w:r w:rsidRPr="00E91E37">
        <w:rPr>
          <w:sz w:val="20"/>
        </w:rPr>
        <w:t xml:space="preserve">        </w:t>
      </w:r>
      <w:r w:rsidRPr="00E91E37">
        <w:rPr>
          <w:sz w:val="20"/>
        </w:rPr>
        <w:tab/>
        <w:t>7.2. Специалисты Отдела несут персональную ответственность за несвоевременное и некачественное выполнение возложенных обязанностей, а также за нарушение трудовой дисциплины.</w:t>
      </w:r>
    </w:p>
    <w:p w:rsidR="00E620C6" w:rsidRPr="00E91E37" w:rsidRDefault="00E620C6" w:rsidP="00E620C6">
      <w:pPr>
        <w:rPr>
          <w:sz w:val="20"/>
        </w:rPr>
      </w:pPr>
      <w:r w:rsidRPr="00E91E37">
        <w:rPr>
          <w:sz w:val="20"/>
        </w:rPr>
        <w:t xml:space="preserve">        </w:t>
      </w:r>
      <w:r w:rsidRPr="00E91E37">
        <w:rPr>
          <w:sz w:val="20"/>
        </w:rPr>
        <w:tab/>
        <w:t>7.3. За невыполнение задач, возложенных на Отдел, нарушение действующего законодательства Российской Федерации и Кировской области на должностных лиц Отдела налагаются дисциплинарные взыскания, предусмотренные трудовым законодательством Российской Федерации и законодательством о муниципальной службе.</w:t>
      </w:r>
    </w:p>
    <w:p w:rsidR="00E620C6" w:rsidRPr="00E91E37" w:rsidRDefault="00E620C6" w:rsidP="00E620C6">
      <w:pPr>
        <w:rPr>
          <w:sz w:val="20"/>
        </w:rPr>
      </w:pPr>
    </w:p>
    <w:p w:rsidR="00E620C6" w:rsidRPr="00E91E37" w:rsidRDefault="00E620C6" w:rsidP="00E620C6">
      <w:pPr>
        <w:jc w:val="center"/>
        <w:rPr>
          <w:sz w:val="20"/>
        </w:rPr>
      </w:pPr>
      <w:r w:rsidRPr="00E91E37">
        <w:rPr>
          <w:sz w:val="20"/>
        </w:rPr>
        <w:t>8. Имущество</w:t>
      </w:r>
    </w:p>
    <w:p w:rsidR="00E620C6" w:rsidRPr="00E91E37" w:rsidRDefault="00E620C6" w:rsidP="00E620C6">
      <w:pPr>
        <w:rPr>
          <w:sz w:val="20"/>
        </w:rPr>
      </w:pPr>
    </w:p>
    <w:p w:rsidR="00E620C6" w:rsidRPr="00E91E37" w:rsidRDefault="00E620C6" w:rsidP="00E620C6">
      <w:pPr>
        <w:rPr>
          <w:sz w:val="20"/>
        </w:rPr>
      </w:pPr>
      <w:r w:rsidRPr="00E91E37">
        <w:rPr>
          <w:sz w:val="20"/>
        </w:rPr>
        <w:t xml:space="preserve">       </w:t>
      </w:r>
      <w:r w:rsidRPr="00E91E37">
        <w:rPr>
          <w:sz w:val="20"/>
        </w:rPr>
        <w:tab/>
        <w:t>8.1. Имущество Отдела составляют закрепленные за ним на праве оперативного управления  основные и оборотные средства, финансовые ресурсы, отражаемые на его самостоятельном балансе. Изъятие или отчуждение имущества, закрепленного за Отделом, допускается только в случаях, предусмотренных законодательством РФ.</w:t>
      </w:r>
    </w:p>
    <w:p w:rsidR="00E620C6" w:rsidRPr="00E91E37" w:rsidRDefault="00E620C6" w:rsidP="00E620C6">
      <w:pPr>
        <w:rPr>
          <w:sz w:val="20"/>
        </w:rPr>
      </w:pPr>
      <w:r w:rsidRPr="00E91E37">
        <w:rPr>
          <w:sz w:val="20"/>
        </w:rPr>
        <w:t xml:space="preserve">       </w:t>
      </w:r>
      <w:r w:rsidRPr="00E91E37">
        <w:rPr>
          <w:sz w:val="20"/>
        </w:rPr>
        <w:tab/>
        <w:t>8.2. Содержание Отдела  производится за счет средств районного бюджета.</w:t>
      </w:r>
    </w:p>
    <w:p w:rsidR="00E620C6" w:rsidRPr="00E91E37" w:rsidRDefault="00E620C6" w:rsidP="00E620C6">
      <w:pPr>
        <w:rPr>
          <w:sz w:val="20"/>
        </w:rPr>
      </w:pPr>
    </w:p>
    <w:p w:rsidR="00E620C6" w:rsidRPr="00E91E37" w:rsidRDefault="00E620C6" w:rsidP="00E620C6">
      <w:pPr>
        <w:jc w:val="center"/>
        <w:rPr>
          <w:sz w:val="20"/>
        </w:rPr>
      </w:pPr>
      <w:r w:rsidRPr="00E91E37">
        <w:rPr>
          <w:sz w:val="20"/>
        </w:rPr>
        <w:t>9.  Ликвидация (реорганизация) Отдела</w:t>
      </w:r>
    </w:p>
    <w:p w:rsidR="00E620C6" w:rsidRPr="00E91E37" w:rsidRDefault="00E620C6" w:rsidP="00E620C6">
      <w:pPr>
        <w:rPr>
          <w:sz w:val="20"/>
        </w:rPr>
      </w:pP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9.1. Ликвидация Отдела и его реорганизация производится по решению Орловской районной Думы.</w:t>
      </w:r>
    </w:p>
    <w:p w:rsidR="00E620C6" w:rsidRPr="00E91E37" w:rsidRDefault="00E620C6" w:rsidP="00E620C6">
      <w:pPr>
        <w:pStyle w:val="ConsPlusNormal"/>
        <w:ind w:firstLine="708"/>
        <w:jc w:val="both"/>
        <w:rPr>
          <w:rFonts w:ascii="Times New Roman" w:hAnsi="Times New Roman"/>
        </w:rPr>
      </w:pPr>
      <w:r w:rsidRPr="00E91E37">
        <w:rPr>
          <w:rFonts w:ascii="Times New Roman" w:hAnsi="Times New Roman"/>
        </w:rPr>
        <w:t>9.2. Имущество и денежные средства в случае реорганизации Отдела передаются правопреемнику Отдела, в случае ликвидации имущество и денежные средства, оставшиеся после удовлетворения требований кредиторов, принимаются в состав казны муниципального образования Орловский муниципальный район.</w:t>
      </w:r>
    </w:p>
    <w:p w:rsidR="00E620C6" w:rsidRPr="00E91E37" w:rsidRDefault="00E620C6" w:rsidP="00E620C6">
      <w:pPr>
        <w:pStyle w:val="ConsPlusNormal"/>
        <w:ind w:firstLine="540"/>
        <w:jc w:val="center"/>
        <w:rPr>
          <w:b/>
          <w:bCs/>
          <w:color w:val="000000"/>
        </w:rPr>
      </w:pPr>
      <w:r w:rsidRPr="00E91E37">
        <w:rPr>
          <w:rFonts w:ascii="Times New Roman" w:hAnsi="Times New Roman"/>
        </w:rPr>
        <w:t>_________________________</w:t>
      </w:r>
    </w:p>
    <w:p w:rsidR="00E620C6" w:rsidRPr="00E91E37" w:rsidRDefault="00E620C6" w:rsidP="00E620C6">
      <w:pPr>
        <w:rPr>
          <w:b/>
          <w:sz w:val="20"/>
        </w:rPr>
      </w:pPr>
      <w:r w:rsidRPr="00E91E37">
        <w:rPr>
          <w:sz w:val="20"/>
        </w:rPr>
        <w:t xml:space="preserve">                                                      </w:t>
      </w:r>
      <w:r w:rsidRPr="00E91E37">
        <w:rPr>
          <w:b/>
          <w:noProof/>
          <w:sz w:val="20"/>
        </w:rPr>
        <w:drawing>
          <wp:inline distT="0" distB="0" distL="0" distR="0" wp14:anchorId="6BDA12AA" wp14:editId="280AE385">
            <wp:extent cx="428625" cy="523875"/>
            <wp:effectExtent l="0" t="0" r="9525" b="9525"/>
            <wp:docPr id="9" name="Рисунок 9"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620C6" w:rsidRPr="00E91E37" w:rsidRDefault="00E620C6" w:rsidP="00E620C6">
      <w:pPr>
        <w:jc w:val="center"/>
        <w:rPr>
          <w:b/>
          <w:sz w:val="20"/>
        </w:rPr>
      </w:pPr>
    </w:p>
    <w:p w:rsidR="00E620C6" w:rsidRPr="00E91E37" w:rsidRDefault="00E620C6" w:rsidP="00E620C6">
      <w:pPr>
        <w:ind w:right="283"/>
        <w:jc w:val="center"/>
        <w:rPr>
          <w:b/>
          <w:caps/>
          <w:sz w:val="20"/>
        </w:rPr>
      </w:pPr>
      <w:r w:rsidRPr="00E91E37">
        <w:rPr>
          <w:b/>
          <w:caps/>
          <w:sz w:val="20"/>
        </w:rPr>
        <w:t>Орловская  районная  Дума  кировской области</w:t>
      </w:r>
    </w:p>
    <w:p w:rsidR="00E620C6" w:rsidRPr="00E91E37" w:rsidRDefault="00E620C6" w:rsidP="00E620C6">
      <w:pPr>
        <w:ind w:right="283"/>
        <w:jc w:val="center"/>
        <w:rPr>
          <w:b/>
          <w:sz w:val="20"/>
        </w:rPr>
      </w:pPr>
      <w:r w:rsidRPr="00E91E37">
        <w:rPr>
          <w:b/>
          <w:caps/>
          <w:sz w:val="20"/>
        </w:rPr>
        <w:t>ПЯТОГО созыва</w:t>
      </w:r>
    </w:p>
    <w:p w:rsidR="00E620C6" w:rsidRPr="00E91E37" w:rsidRDefault="00E620C6" w:rsidP="00E620C6">
      <w:pPr>
        <w:ind w:right="283"/>
        <w:jc w:val="center"/>
        <w:rPr>
          <w:sz w:val="20"/>
        </w:rPr>
      </w:pPr>
    </w:p>
    <w:p w:rsidR="00E620C6" w:rsidRPr="00E91E37" w:rsidRDefault="00E620C6" w:rsidP="00E620C6">
      <w:pPr>
        <w:ind w:right="283"/>
        <w:jc w:val="center"/>
        <w:rPr>
          <w:b/>
          <w:sz w:val="20"/>
        </w:rPr>
      </w:pPr>
      <w:r w:rsidRPr="00E91E37">
        <w:rPr>
          <w:b/>
          <w:sz w:val="20"/>
        </w:rPr>
        <w:t>РЕШЕНИЕ</w:t>
      </w:r>
    </w:p>
    <w:p w:rsidR="00E620C6" w:rsidRPr="00E91E37" w:rsidRDefault="00E620C6" w:rsidP="00E620C6">
      <w:pPr>
        <w:ind w:right="283"/>
        <w:jc w:val="center"/>
        <w:rPr>
          <w:b/>
          <w:sz w:val="20"/>
        </w:rPr>
      </w:pPr>
    </w:p>
    <w:p w:rsidR="00E91E37" w:rsidRPr="00E91E37" w:rsidRDefault="00E620C6" w:rsidP="00E91E37">
      <w:pPr>
        <w:pStyle w:val="1"/>
        <w:jc w:val="left"/>
        <w:rPr>
          <w:sz w:val="20"/>
          <w:szCs w:val="20"/>
        </w:rPr>
      </w:pPr>
      <w:r w:rsidRPr="00E91E37">
        <w:rPr>
          <w:sz w:val="20"/>
          <w:szCs w:val="20"/>
        </w:rPr>
        <w:t>21.12.2018</w:t>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t xml:space="preserve">           № 28/239</w:t>
      </w:r>
    </w:p>
    <w:p w:rsidR="00E620C6" w:rsidRPr="00E91E37" w:rsidRDefault="00E620C6" w:rsidP="00E91E37">
      <w:pPr>
        <w:pStyle w:val="1"/>
        <w:jc w:val="left"/>
        <w:rPr>
          <w:sz w:val="20"/>
          <w:szCs w:val="20"/>
        </w:rPr>
      </w:pPr>
      <w:r w:rsidRPr="00E91E37">
        <w:rPr>
          <w:sz w:val="20"/>
          <w:szCs w:val="20"/>
        </w:rPr>
        <w:t>г. Орлов</w:t>
      </w:r>
    </w:p>
    <w:p w:rsidR="00E620C6" w:rsidRPr="00E91E37" w:rsidRDefault="00E620C6" w:rsidP="00E620C6">
      <w:pPr>
        <w:jc w:val="both"/>
        <w:rPr>
          <w:sz w:val="20"/>
        </w:rPr>
      </w:pPr>
    </w:p>
    <w:p w:rsidR="00E620C6" w:rsidRPr="00E91E37" w:rsidRDefault="00E620C6" w:rsidP="00E620C6">
      <w:pPr>
        <w:ind w:right="283" w:firstLine="720"/>
        <w:jc w:val="center"/>
        <w:rPr>
          <w:b/>
          <w:sz w:val="20"/>
        </w:rPr>
      </w:pPr>
      <w:r w:rsidRPr="00E91E37">
        <w:rPr>
          <w:b/>
          <w:sz w:val="20"/>
        </w:rPr>
        <w:t xml:space="preserve">О внесении изменений в решение Орловской районной Думы </w:t>
      </w:r>
    </w:p>
    <w:p w:rsidR="00E620C6" w:rsidRPr="00E91E37" w:rsidRDefault="00E620C6" w:rsidP="00E620C6">
      <w:pPr>
        <w:ind w:right="283" w:firstLine="720"/>
        <w:jc w:val="center"/>
        <w:rPr>
          <w:b/>
          <w:sz w:val="20"/>
        </w:rPr>
      </w:pPr>
      <w:r w:rsidRPr="00E91E37">
        <w:rPr>
          <w:b/>
          <w:color w:val="000000"/>
          <w:spacing w:val="-3"/>
          <w:sz w:val="20"/>
        </w:rPr>
        <w:t>от 31.10.2008  № 26/254</w:t>
      </w:r>
    </w:p>
    <w:p w:rsidR="00E620C6" w:rsidRPr="00E91E37" w:rsidRDefault="00E620C6" w:rsidP="00E620C6">
      <w:pPr>
        <w:ind w:right="6095"/>
        <w:jc w:val="both"/>
        <w:rPr>
          <w:sz w:val="20"/>
        </w:rPr>
      </w:pPr>
    </w:p>
    <w:p w:rsidR="00E620C6" w:rsidRPr="00E91E37" w:rsidRDefault="00E620C6" w:rsidP="00E620C6">
      <w:pPr>
        <w:autoSpaceDE w:val="0"/>
        <w:autoSpaceDN w:val="0"/>
        <w:adjustRightInd w:val="0"/>
        <w:ind w:firstLine="540"/>
        <w:jc w:val="both"/>
        <w:rPr>
          <w:bCs/>
          <w:sz w:val="20"/>
        </w:rPr>
      </w:pPr>
    </w:p>
    <w:p w:rsidR="00E620C6" w:rsidRPr="00E91E37" w:rsidRDefault="00E620C6" w:rsidP="00E620C6">
      <w:pPr>
        <w:autoSpaceDE w:val="0"/>
        <w:autoSpaceDN w:val="0"/>
        <w:adjustRightInd w:val="0"/>
        <w:ind w:firstLine="709"/>
        <w:jc w:val="both"/>
        <w:rPr>
          <w:sz w:val="20"/>
        </w:rPr>
      </w:pPr>
      <w:proofErr w:type="gramStart"/>
      <w:r w:rsidRPr="00E91E37">
        <w:rPr>
          <w:bCs/>
          <w:sz w:val="20"/>
        </w:rPr>
        <w:t xml:space="preserve">В соответствии Федеральным законом от 24.07.2007 № 209-ФЗ «О развитии малого и среднего предпринимательства в Российской Федерации»,  Федеральным законом от 03.07.2018 № 185-ФЗ «О </w:t>
      </w:r>
      <w:r w:rsidRPr="00E91E37">
        <w:rPr>
          <w:sz w:val="20"/>
        </w:rPr>
        <w:t xml:space="preserve">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E91E37">
        <w:rPr>
          <w:bCs/>
          <w:sz w:val="20"/>
        </w:rPr>
        <w:t xml:space="preserve">в целях обеспечения поддержки субъектов малого и среднего предпринимательства, </w:t>
      </w:r>
      <w:r w:rsidRPr="00E91E37">
        <w:rPr>
          <w:sz w:val="20"/>
        </w:rPr>
        <w:t>Орловская районная Дума РЕШИЛА:</w:t>
      </w:r>
      <w:proofErr w:type="gramEnd"/>
    </w:p>
    <w:p w:rsidR="00E620C6" w:rsidRPr="00E91E37" w:rsidRDefault="00E620C6" w:rsidP="00E620C6">
      <w:pPr>
        <w:shd w:val="clear" w:color="auto" w:fill="FFFFFF"/>
        <w:tabs>
          <w:tab w:val="left" w:pos="709"/>
          <w:tab w:val="left" w:pos="6067"/>
        </w:tabs>
        <w:spacing w:line="322" w:lineRule="exact"/>
        <w:ind w:right="-59"/>
        <w:jc w:val="both"/>
        <w:rPr>
          <w:sz w:val="20"/>
        </w:rPr>
      </w:pPr>
      <w:r w:rsidRPr="00E91E37">
        <w:rPr>
          <w:sz w:val="20"/>
        </w:rPr>
        <w:tab/>
        <w:t xml:space="preserve">1. </w:t>
      </w:r>
      <w:proofErr w:type="gramStart"/>
      <w:r w:rsidRPr="00E91E37">
        <w:rPr>
          <w:sz w:val="20"/>
        </w:rPr>
        <w:t>Внести изменения  Положение «О порядке и условиях предоставления в аренду имущества, включенного в Перечень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утвержденное решением  Орловской районной Думы от 31.10.2008 № 26/254:</w:t>
      </w:r>
      <w:proofErr w:type="gramEnd"/>
    </w:p>
    <w:p w:rsidR="00E620C6" w:rsidRPr="00E91E37" w:rsidRDefault="00E620C6" w:rsidP="00E620C6">
      <w:pPr>
        <w:pStyle w:val="ConsPlusNormal"/>
        <w:widowControl/>
        <w:ind w:firstLine="708"/>
        <w:jc w:val="both"/>
        <w:rPr>
          <w:rFonts w:ascii="Times New Roman" w:hAnsi="Times New Roman"/>
        </w:rPr>
      </w:pPr>
      <w:r w:rsidRPr="00E91E37">
        <w:rPr>
          <w:rFonts w:ascii="Times New Roman" w:hAnsi="Times New Roman"/>
        </w:rPr>
        <w:t>1.1. Пункт 1.1. Положения изложить в новой редакции следующего содержания:</w:t>
      </w:r>
    </w:p>
    <w:p w:rsidR="00E620C6" w:rsidRPr="00E91E37" w:rsidRDefault="00E620C6" w:rsidP="00E620C6">
      <w:pPr>
        <w:pStyle w:val="ConsPlusNormal"/>
        <w:widowControl/>
        <w:ind w:firstLine="540"/>
        <w:jc w:val="both"/>
        <w:rPr>
          <w:rFonts w:ascii="Times New Roman" w:hAnsi="Times New Roman"/>
        </w:rPr>
      </w:pPr>
      <w:r w:rsidRPr="00E91E37">
        <w:rPr>
          <w:rFonts w:ascii="Times New Roman" w:hAnsi="Times New Roman"/>
        </w:rPr>
        <w:t xml:space="preserve">«1.1. </w:t>
      </w:r>
      <w:proofErr w:type="gramStart"/>
      <w:r w:rsidRPr="00E91E37">
        <w:rPr>
          <w:rFonts w:ascii="Times New Roman" w:hAnsi="Times New Roman"/>
        </w:rPr>
        <w:t>Настоящее Положение  (далее - Положение) определяет на основе действующего законодательства порядок предоставления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w:t>
      </w:r>
      <w:proofErr w:type="gramEnd"/>
      <w:r w:rsidRPr="00E91E37">
        <w:rPr>
          <w:rFonts w:ascii="Times New Roman" w:hAnsi="Times New Roman"/>
        </w:rPr>
        <w:t xml:space="preserve">, инструментов, на </w:t>
      </w:r>
      <w:r w:rsidRPr="00E91E37">
        <w:rPr>
          <w:rFonts w:ascii="Times New Roman" w:hAnsi="Times New Roman"/>
        </w:rPr>
        <w:lastRenderedPageBreak/>
        <w:t>возмездной основе, безвозмездной основе или на льготных условиях в соответствии с муниципальными программами (подпрограммами). Указанное имущество должно использоваться по целевому назначению</w:t>
      </w:r>
      <w:proofErr w:type="gramStart"/>
      <w:r w:rsidRPr="00E91E37">
        <w:rPr>
          <w:rFonts w:ascii="Times New Roman" w:hAnsi="Times New Roman"/>
        </w:rPr>
        <w:t>.»</w:t>
      </w:r>
      <w:proofErr w:type="gramEnd"/>
    </w:p>
    <w:p w:rsidR="00E620C6" w:rsidRPr="00E91E37" w:rsidRDefault="00E620C6" w:rsidP="00E620C6">
      <w:pPr>
        <w:autoSpaceDE w:val="0"/>
        <w:autoSpaceDN w:val="0"/>
        <w:adjustRightInd w:val="0"/>
        <w:ind w:firstLine="540"/>
        <w:jc w:val="both"/>
        <w:rPr>
          <w:sz w:val="20"/>
        </w:rPr>
      </w:pPr>
      <w:r w:rsidRPr="00E91E37">
        <w:rPr>
          <w:sz w:val="20"/>
        </w:rPr>
        <w:t>1.2. Дополнить Положение пунктом 2.6. следующего содержания:</w:t>
      </w:r>
    </w:p>
    <w:p w:rsidR="00E620C6" w:rsidRPr="00E91E37" w:rsidRDefault="00E620C6" w:rsidP="00E620C6">
      <w:pPr>
        <w:autoSpaceDE w:val="0"/>
        <w:autoSpaceDN w:val="0"/>
        <w:adjustRightInd w:val="0"/>
        <w:ind w:firstLine="540"/>
        <w:jc w:val="both"/>
        <w:rPr>
          <w:sz w:val="20"/>
        </w:rPr>
      </w:pPr>
      <w:r w:rsidRPr="00E91E37">
        <w:rPr>
          <w:sz w:val="20"/>
        </w:rPr>
        <w:t xml:space="preserve">«2.6. </w:t>
      </w:r>
      <w:proofErr w:type="gramStart"/>
      <w:r w:rsidRPr="00E91E37">
        <w:rPr>
          <w:sz w:val="20"/>
        </w:rPr>
        <w:t xml:space="preserve">Органы местного самоуправления, оказавшие имущественную поддержку,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w:t>
      </w:r>
      <w:hyperlink r:id="rId24" w:history="1">
        <w:r w:rsidRPr="00E91E37">
          <w:rPr>
            <w:sz w:val="20"/>
          </w:rPr>
          <w:t>частью 4.2</w:t>
        </w:r>
      </w:hyperlink>
      <w:r w:rsidRPr="00E91E37">
        <w:rPr>
          <w:sz w:val="20"/>
        </w:rPr>
        <w:t xml:space="preserve"> статьи 18 Федерального закона</w:t>
      </w:r>
      <w:proofErr w:type="gramEnd"/>
      <w:r w:rsidRPr="00E91E37">
        <w:rPr>
          <w:sz w:val="20"/>
        </w:rPr>
        <w:t xml:space="preserve"> </w:t>
      </w:r>
      <w:r w:rsidRPr="00E91E37">
        <w:rPr>
          <w:bCs/>
          <w:sz w:val="20"/>
        </w:rPr>
        <w:t>от 24.07.2007 № 209-ФЗ «О развитии малого и среднего предпринимательства в Российской Федерации».</w:t>
      </w:r>
    </w:p>
    <w:p w:rsidR="00E620C6" w:rsidRPr="00E91E37" w:rsidRDefault="00E620C6" w:rsidP="00E620C6">
      <w:pPr>
        <w:tabs>
          <w:tab w:val="left" w:pos="567"/>
          <w:tab w:val="left" w:pos="5445"/>
          <w:tab w:val="right" w:pos="9355"/>
        </w:tabs>
        <w:jc w:val="both"/>
        <w:rPr>
          <w:sz w:val="20"/>
        </w:rPr>
      </w:pPr>
      <w:r w:rsidRPr="00E91E37">
        <w:rPr>
          <w:sz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E620C6" w:rsidRPr="00E91E37" w:rsidRDefault="00E620C6" w:rsidP="00E620C6">
      <w:pPr>
        <w:ind w:firstLine="567"/>
        <w:jc w:val="both"/>
        <w:rPr>
          <w:sz w:val="20"/>
        </w:rPr>
      </w:pPr>
      <w:r w:rsidRPr="00E91E37">
        <w:rPr>
          <w:sz w:val="20"/>
        </w:rPr>
        <w:t>3. Решение вступает в силу после опубликования.</w:t>
      </w:r>
    </w:p>
    <w:p w:rsidR="00E620C6" w:rsidRPr="00E91E37" w:rsidRDefault="00E620C6" w:rsidP="00E620C6">
      <w:pPr>
        <w:pStyle w:val="a4"/>
        <w:spacing w:line="360" w:lineRule="exact"/>
        <w:jc w:val="both"/>
        <w:rPr>
          <w:sz w:val="20"/>
        </w:rPr>
      </w:pPr>
    </w:p>
    <w:p w:rsidR="00E620C6" w:rsidRPr="00E91E37" w:rsidRDefault="00E620C6" w:rsidP="00E620C6">
      <w:pPr>
        <w:pStyle w:val="a4"/>
        <w:spacing w:line="360" w:lineRule="exact"/>
        <w:jc w:val="both"/>
        <w:rPr>
          <w:sz w:val="20"/>
        </w:rPr>
      </w:pPr>
    </w:p>
    <w:tbl>
      <w:tblPr>
        <w:tblpPr w:leftFromText="180" w:rightFromText="180" w:vertAnchor="text" w:horzAnchor="margin" w:tblpY="2"/>
        <w:tblW w:w="0" w:type="auto"/>
        <w:tblLook w:val="04A0" w:firstRow="1" w:lastRow="0" w:firstColumn="1" w:lastColumn="0" w:noHBand="0" w:noVBand="1"/>
      </w:tblPr>
      <w:tblGrid>
        <w:gridCol w:w="4773"/>
        <w:gridCol w:w="4798"/>
      </w:tblGrid>
      <w:tr w:rsidR="00E620C6" w:rsidRPr="00E91E37" w:rsidTr="006D58B5">
        <w:tc>
          <w:tcPr>
            <w:tcW w:w="4927" w:type="dxa"/>
          </w:tcPr>
          <w:p w:rsidR="00E620C6" w:rsidRPr="00E91E37" w:rsidRDefault="00E620C6" w:rsidP="006D58B5">
            <w:pPr>
              <w:pStyle w:val="a4"/>
              <w:spacing w:line="360" w:lineRule="exact"/>
              <w:jc w:val="left"/>
              <w:rPr>
                <w:sz w:val="20"/>
              </w:rPr>
            </w:pPr>
            <w:r w:rsidRPr="00E91E37">
              <w:rPr>
                <w:sz w:val="20"/>
              </w:rPr>
              <w:t xml:space="preserve">Председатель </w:t>
            </w:r>
          </w:p>
          <w:p w:rsidR="00E620C6" w:rsidRPr="00E91E37" w:rsidRDefault="00E620C6" w:rsidP="006D58B5">
            <w:pPr>
              <w:pStyle w:val="a4"/>
              <w:spacing w:line="360" w:lineRule="exact"/>
              <w:jc w:val="left"/>
              <w:rPr>
                <w:sz w:val="20"/>
              </w:rPr>
            </w:pPr>
            <w:r w:rsidRPr="00E91E37">
              <w:rPr>
                <w:sz w:val="20"/>
              </w:rPr>
              <w:t>Орловской районной Думы</w:t>
            </w:r>
          </w:p>
          <w:p w:rsidR="00E620C6" w:rsidRPr="00E91E37" w:rsidRDefault="00E620C6" w:rsidP="006D58B5">
            <w:pPr>
              <w:pStyle w:val="a4"/>
              <w:spacing w:line="360" w:lineRule="exact"/>
              <w:jc w:val="left"/>
              <w:rPr>
                <w:sz w:val="20"/>
              </w:rPr>
            </w:pPr>
          </w:p>
          <w:p w:rsidR="00E620C6" w:rsidRPr="00E91E37" w:rsidRDefault="00E620C6" w:rsidP="006D58B5">
            <w:pPr>
              <w:pStyle w:val="a6"/>
              <w:jc w:val="left"/>
              <w:rPr>
                <w:rFonts w:ascii="Times New Roman" w:hAnsi="Times New Roman" w:cs="Times New Roman"/>
                <w:i w:val="0"/>
                <w:sz w:val="20"/>
                <w:szCs w:val="20"/>
              </w:rPr>
            </w:pPr>
            <w:r w:rsidRPr="00E91E37">
              <w:rPr>
                <w:rFonts w:ascii="Times New Roman" w:hAnsi="Times New Roman" w:cs="Times New Roman"/>
                <w:i w:val="0"/>
                <w:sz w:val="20"/>
                <w:szCs w:val="20"/>
              </w:rPr>
              <w:t xml:space="preserve">_________________ С.Н. </w:t>
            </w:r>
            <w:proofErr w:type="spellStart"/>
            <w:r w:rsidRPr="00E91E37">
              <w:rPr>
                <w:rFonts w:ascii="Times New Roman" w:hAnsi="Times New Roman" w:cs="Times New Roman"/>
                <w:i w:val="0"/>
                <w:sz w:val="20"/>
                <w:szCs w:val="20"/>
              </w:rPr>
              <w:t>Бояринцев</w:t>
            </w:r>
            <w:proofErr w:type="spellEnd"/>
          </w:p>
        </w:tc>
        <w:tc>
          <w:tcPr>
            <w:tcW w:w="4928" w:type="dxa"/>
          </w:tcPr>
          <w:p w:rsidR="00E620C6" w:rsidRPr="00E91E37" w:rsidRDefault="00E620C6" w:rsidP="006D58B5">
            <w:pPr>
              <w:pStyle w:val="a4"/>
              <w:spacing w:line="360" w:lineRule="exact"/>
              <w:jc w:val="both"/>
              <w:rPr>
                <w:sz w:val="20"/>
              </w:rPr>
            </w:pPr>
            <w:r w:rsidRPr="00E91E37">
              <w:rPr>
                <w:sz w:val="20"/>
              </w:rPr>
              <w:t xml:space="preserve">Глава </w:t>
            </w:r>
          </w:p>
          <w:p w:rsidR="00E620C6" w:rsidRPr="00E91E37" w:rsidRDefault="00E620C6" w:rsidP="006D58B5">
            <w:pPr>
              <w:pStyle w:val="a4"/>
              <w:spacing w:line="360" w:lineRule="exact"/>
              <w:jc w:val="both"/>
              <w:rPr>
                <w:sz w:val="20"/>
              </w:rPr>
            </w:pPr>
            <w:r w:rsidRPr="00E91E37">
              <w:rPr>
                <w:sz w:val="20"/>
              </w:rPr>
              <w:t xml:space="preserve">Орловского района </w:t>
            </w:r>
          </w:p>
          <w:p w:rsidR="00E620C6" w:rsidRPr="00E91E37" w:rsidRDefault="00E620C6" w:rsidP="006D58B5">
            <w:pPr>
              <w:pStyle w:val="a4"/>
              <w:spacing w:line="360" w:lineRule="exact"/>
              <w:jc w:val="both"/>
              <w:rPr>
                <w:sz w:val="20"/>
              </w:rPr>
            </w:pPr>
            <w:r w:rsidRPr="00E91E37">
              <w:rPr>
                <w:sz w:val="20"/>
              </w:rPr>
              <w:t xml:space="preserve"> </w:t>
            </w:r>
          </w:p>
          <w:p w:rsidR="00E620C6" w:rsidRPr="00E91E37" w:rsidRDefault="00E620C6" w:rsidP="006D58B5">
            <w:pPr>
              <w:pStyle w:val="a4"/>
              <w:spacing w:line="360" w:lineRule="exact"/>
              <w:jc w:val="both"/>
              <w:rPr>
                <w:sz w:val="20"/>
              </w:rPr>
            </w:pPr>
            <w:r w:rsidRPr="00E91E37">
              <w:rPr>
                <w:sz w:val="20"/>
              </w:rPr>
              <w:t>__________________С.С. Целищев</w:t>
            </w:r>
          </w:p>
          <w:p w:rsidR="00E620C6" w:rsidRPr="00E91E37" w:rsidRDefault="00E620C6" w:rsidP="006D58B5">
            <w:pPr>
              <w:pStyle w:val="a4"/>
              <w:spacing w:line="360" w:lineRule="exact"/>
              <w:jc w:val="both"/>
              <w:rPr>
                <w:sz w:val="20"/>
              </w:rPr>
            </w:pPr>
          </w:p>
        </w:tc>
      </w:tr>
    </w:tbl>
    <w:p w:rsidR="00E620C6" w:rsidRPr="00E91E37" w:rsidRDefault="00E620C6" w:rsidP="00E620C6">
      <w:pPr>
        <w:rPr>
          <w:sz w:val="20"/>
        </w:rPr>
      </w:pPr>
    </w:p>
    <w:p w:rsidR="00E620C6" w:rsidRPr="00E91E37" w:rsidRDefault="00E620C6" w:rsidP="00E620C6">
      <w:pPr>
        <w:rPr>
          <w:b/>
          <w:sz w:val="20"/>
        </w:rPr>
      </w:pPr>
      <w:r w:rsidRPr="00E91E37">
        <w:rPr>
          <w:sz w:val="20"/>
        </w:rPr>
        <w:t xml:space="preserve">                                                                             </w:t>
      </w:r>
      <w:r w:rsidRPr="00E91E37">
        <w:rPr>
          <w:b/>
          <w:noProof/>
          <w:sz w:val="20"/>
        </w:rPr>
        <w:drawing>
          <wp:inline distT="0" distB="0" distL="0" distR="0" wp14:anchorId="44C71E0A" wp14:editId="25D82C5E">
            <wp:extent cx="428625" cy="523875"/>
            <wp:effectExtent l="0" t="0" r="9525" b="9525"/>
            <wp:docPr id="10" name="Рисунок 10"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620C6" w:rsidRPr="00E91E37" w:rsidRDefault="00E620C6" w:rsidP="00E620C6">
      <w:pPr>
        <w:jc w:val="center"/>
        <w:rPr>
          <w:b/>
          <w:sz w:val="20"/>
        </w:rPr>
      </w:pPr>
    </w:p>
    <w:p w:rsidR="00E620C6" w:rsidRPr="00E91E37" w:rsidRDefault="00E620C6" w:rsidP="00E620C6">
      <w:pPr>
        <w:ind w:right="283"/>
        <w:jc w:val="center"/>
        <w:rPr>
          <w:b/>
          <w:caps/>
          <w:sz w:val="20"/>
        </w:rPr>
      </w:pPr>
      <w:r w:rsidRPr="00E91E37">
        <w:rPr>
          <w:b/>
          <w:caps/>
          <w:sz w:val="20"/>
        </w:rPr>
        <w:t>Орловская  районная  Дума  кировской области</w:t>
      </w:r>
    </w:p>
    <w:p w:rsidR="00E620C6" w:rsidRPr="00E91E37" w:rsidRDefault="00E620C6" w:rsidP="00E620C6">
      <w:pPr>
        <w:ind w:right="283"/>
        <w:jc w:val="center"/>
        <w:rPr>
          <w:b/>
          <w:sz w:val="20"/>
        </w:rPr>
      </w:pPr>
      <w:r w:rsidRPr="00E91E37">
        <w:rPr>
          <w:b/>
          <w:caps/>
          <w:sz w:val="20"/>
        </w:rPr>
        <w:t>ПЯТОГО созыва</w:t>
      </w:r>
    </w:p>
    <w:p w:rsidR="00E620C6" w:rsidRPr="00E91E37" w:rsidRDefault="00E620C6" w:rsidP="00E620C6">
      <w:pPr>
        <w:ind w:right="283"/>
        <w:jc w:val="center"/>
        <w:rPr>
          <w:sz w:val="20"/>
        </w:rPr>
      </w:pPr>
    </w:p>
    <w:p w:rsidR="00E620C6" w:rsidRPr="00E91E37" w:rsidRDefault="00E620C6" w:rsidP="00E620C6">
      <w:pPr>
        <w:ind w:right="283"/>
        <w:jc w:val="center"/>
        <w:rPr>
          <w:b/>
          <w:sz w:val="20"/>
        </w:rPr>
      </w:pPr>
      <w:r w:rsidRPr="00E91E37">
        <w:rPr>
          <w:b/>
          <w:sz w:val="20"/>
        </w:rPr>
        <w:t>РЕШЕНИЕ</w:t>
      </w:r>
    </w:p>
    <w:p w:rsidR="00E620C6" w:rsidRPr="00E91E37" w:rsidRDefault="00E620C6" w:rsidP="00E620C6">
      <w:pPr>
        <w:ind w:right="283"/>
        <w:jc w:val="center"/>
        <w:rPr>
          <w:b/>
          <w:sz w:val="20"/>
        </w:rPr>
      </w:pPr>
    </w:p>
    <w:p w:rsidR="00E620C6" w:rsidRPr="00E91E37" w:rsidRDefault="00E620C6" w:rsidP="00E620C6">
      <w:pPr>
        <w:pStyle w:val="1"/>
        <w:jc w:val="left"/>
        <w:rPr>
          <w:sz w:val="20"/>
          <w:szCs w:val="20"/>
        </w:rPr>
      </w:pPr>
      <w:r w:rsidRPr="00E91E37">
        <w:rPr>
          <w:sz w:val="20"/>
          <w:szCs w:val="20"/>
        </w:rPr>
        <w:t>21.12.2018</w:t>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t xml:space="preserve">       № 28/240</w:t>
      </w:r>
    </w:p>
    <w:p w:rsidR="00E620C6" w:rsidRPr="00E91E37" w:rsidRDefault="00E620C6" w:rsidP="00E620C6">
      <w:pPr>
        <w:jc w:val="center"/>
        <w:rPr>
          <w:sz w:val="20"/>
        </w:rPr>
      </w:pPr>
      <w:r w:rsidRPr="00E91E37">
        <w:rPr>
          <w:sz w:val="20"/>
        </w:rPr>
        <w:t>г. Орлов</w:t>
      </w:r>
    </w:p>
    <w:p w:rsidR="00E620C6" w:rsidRPr="00E91E37" w:rsidRDefault="00E620C6" w:rsidP="00E620C6">
      <w:pPr>
        <w:jc w:val="both"/>
        <w:rPr>
          <w:sz w:val="20"/>
        </w:rPr>
      </w:pPr>
    </w:p>
    <w:p w:rsidR="00E620C6" w:rsidRPr="00E91E37" w:rsidRDefault="00E620C6" w:rsidP="00E620C6">
      <w:pPr>
        <w:ind w:right="283" w:firstLine="720"/>
        <w:jc w:val="center"/>
        <w:rPr>
          <w:b/>
          <w:sz w:val="20"/>
        </w:rPr>
      </w:pPr>
      <w:r w:rsidRPr="00E91E37">
        <w:rPr>
          <w:b/>
          <w:sz w:val="20"/>
        </w:rPr>
        <w:t xml:space="preserve">О внесении изменений в решение Орловской районной Думы </w:t>
      </w:r>
    </w:p>
    <w:p w:rsidR="00E620C6" w:rsidRPr="00E91E37" w:rsidRDefault="00E620C6" w:rsidP="00E620C6">
      <w:pPr>
        <w:ind w:right="283" w:firstLine="720"/>
        <w:jc w:val="center"/>
        <w:rPr>
          <w:b/>
          <w:sz w:val="20"/>
        </w:rPr>
      </w:pPr>
      <w:r w:rsidRPr="00E91E37">
        <w:rPr>
          <w:b/>
          <w:color w:val="000000"/>
          <w:spacing w:val="-3"/>
          <w:sz w:val="20"/>
        </w:rPr>
        <w:t>от 31.10.2008  № 26/252</w:t>
      </w:r>
    </w:p>
    <w:p w:rsidR="00E620C6" w:rsidRPr="00E91E37" w:rsidRDefault="00E620C6" w:rsidP="00E620C6">
      <w:pPr>
        <w:ind w:right="6095"/>
        <w:jc w:val="both"/>
        <w:rPr>
          <w:sz w:val="20"/>
        </w:rPr>
      </w:pPr>
    </w:p>
    <w:p w:rsidR="00E620C6" w:rsidRPr="00E91E37" w:rsidRDefault="00E620C6" w:rsidP="00E620C6">
      <w:pPr>
        <w:autoSpaceDE w:val="0"/>
        <w:autoSpaceDN w:val="0"/>
        <w:adjustRightInd w:val="0"/>
        <w:ind w:firstLine="540"/>
        <w:jc w:val="both"/>
        <w:rPr>
          <w:bCs/>
          <w:sz w:val="20"/>
        </w:rPr>
      </w:pPr>
    </w:p>
    <w:p w:rsidR="00E620C6" w:rsidRPr="00E91E37" w:rsidRDefault="00E620C6" w:rsidP="00E620C6">
      <w:pPr>
        <w:autoSpaceDE w:val="0"/>
        <w:autoSpaceDN w:val="0"/>
        <w:adjustRightInd w:val="0"/>
        <w:ind w:firstLine="709"/>
        <w:jc w:val="both"/>
        <w:rPr>
          <w:sz w:val="20"/>
        </w:rPr>
      </w:pPr>
      <w:proofErr w:type="gramStart"/>
      <w:r w:rsidRPr="00E91E37">
        <w:rPr>
          <w:bCs/>
          <w:sz w:val="20"/>
        </w:rPr>
        <w:t xml:space="preserve">В соответствии Федеральным законом от 24.07.2007 № 209-ФЗ «О развитии малого и среднего предпринимательства в Российской Федерации»,  Федеральным законом от 03.07.2018 № 185-ФЗ «О </w:t>
      </w:r>
      <w:r w:rsidRPr="00E91E37">
        <w:rPr>
          <w:sz w:val="20"/>
        </w:rPr>
        <w:t xml:space="preserve">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E91E37">
        <w:rPr>
          <w:bCs/>
          <w:sz w:val="20"/>
        </w:rPr>
        <w:t xml:space="preserve">в целях обеспечения поддержки субъектов малого и среднего предпринимательства, </w:t>
      </w:r>
      <w:r w:rsidRPr="00E91E37">
        <w:rPr>
          <w:sz w:val="20"/>
        </w:rPr>
        <w:t>Орловская районная Дума РЕШИЛА:</w:t>
      </w:r>
      <w:proofErr w:type="gramEnd"/>
    </w:p>
    <w:p w:rsidR="00E620C6" w:rsidRPr="00E91E37" w:rsidRDefault="00E620C6" w:rsidP="00E620C6">
      <w:pPr>
        <w:shd w:val="clear" w:color="auto" w:fill="FFFFFF"/>
        <w:tabs>
          <w:tab w:val="left" w:pos="709"/>
          <w:tab w:val="left" w:pos="6067"/>
        </w:tabs>
        <w:spacing w:line="322" w:lineRule="exact"/>
        <w:ind w:right="-59"/>
        <w:jc w:val="both"/>
        <w:rPr>
          <w:sz w:val="20"/>
        </w:rPr>
      </w:pPr>
      <w:r w:rsidRPr="00E91E37">
        <w:rPr>
          <w:sz w:val="20"/>
        </w:rPr>
        <w:tab/>
        <w:t xml:space="preserve">1. </w:t>
      </w:r>
      <w:proofErr w:type="gramStart"/>
      <w:r w:rsidRPr="00E91E37">
        <w:rPr>
          <w:sz w:val="20"/>
        </w:rPr>
        <w:t>Внести изменения в  решение  Орловской районной Думы от 31.10.2008 № 26/252 «</w:t>
      </w:r>
      <w:r w:rsidRPr="00E91E37">
        <w:rPr>
          <w:color w:val="000000"/>
          <w:spacing w:val="-3"/>
          <w:sz w:val="20"/>
        </w:rPr>
        <w:t xml:space="preserve">Об утверждении Положения </w:t>
      </w:r>
      <w:r w:rsidRPr="00E91E37">
        <w:rPr>
          <w:sz w:val="20"/>
        </w:rPr>
        <w:t>о порядке формирования, ведения и опубликования перечня недвижимого имущества, находящегося в собственности муниципального образования Орловский муниципальный район, предназначенного для предоставления его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End"/>
    </w:p>
    <w:p w:rsidR="00E620C6" w:rsidRPr="00E91E37" w:rsidRDefault="00E620C6" w:rsidP="00E620C6">
      <w:pPr>
        <w:pStyle w:val="ConsPlusNormal"/>
        <w:widowControl/>
        <w:ind w:firstLine="708"/>
        <w:jc w:val="both"/>
        <w:rPr>
          <w:rFonts w:ascii="Times New Roman" w:hAnsi="Times New Roman"/>
        </w:rPr>
      </w:pPr>
      <w:r w:rsidRPr="00E91E37">
        <w:rPr>
          <w:rFonts w:ascii="Times New Roman" w:hAnsi="Times New Roman"/>
        </w:rPr>
        <w:t>1.1. По всему тексту Порядка словосочетание «управление по экономике, имущественным отношениям и земельным  ресурсам» заменить словосочетанием «отдел по имуществу и земельным ресурсам» в соответствующем падеже.</w:t>
      </w:r>
    </w:p>
    <w:p w:rsidR="00E620C6" w:rsidRPr="00E91E37" w:rsidRDefault="00E620C6" w:rsidP="00E620C6">
      <w:pPr>
        <w:autoSpaceDE w:val="0"/>
        <w:autoSpaceDN w:val="0"/>
        <w:adjustRightInd w:val="0"/>
        <w:ind w:firstLine="708"/>
        <w:jc w:val="both"/>
        <w:rPr>
          <w:sz w:val="20"/>
        </w:rPr>
      </w:pPr>
      <w:r w:rsidRPr="00E91E37">
        <w:rPr>
          <w:sz w:val="20"/>
        </w:rPr>
        <w:t>1.2. Дополнить Положение пунктом 1.3 следующего содержания:</w:t>
      </w:r>
    </w:p>
    <w:p w:rsidR="00E620C6" w:rsidRPr="00E91E37" w:rsidRDefault="00E620C6" w:rsidP="00E620C6">
      <w:pPr>
        <w:autoSpaceDE w:val="0"/>
        <w:autoSpaceDN w:val="0"/>
        <w:adjustRightInd w:val="0"/>
        <w:jc w:val="both"/>
        <w:rPr>
          <w:sz w:val="20"/>
        </w:rPr>
      </w:pPr>
      <w:r w:rsidRPr="00E91E37">
        <w:rPr>
          <w:sz w:val="20"/>
        </w:rPr>
        <w:t xml:space="preserve">«1.3. </w:t>
      </w:r>
      <w:proofErr w:type="gramStart"/>
      <w:r w:rsidRPr="00E91E37">
        <w:rPr>
          <w:sz w:val="20"/>
        </w:rPr>
        <w:t xml:space="preserve">Муниципальное имущество, закрепленное на праве хозяйственного ведения или оперативного управления за муниципальным унитарным предприятием, на праве оперативного управления за муниципальным учреждением, по предложению указанных предприятия или учреждения и с согласия органа местного самоуправления, уполномоченных на согласование сделки с соответствующим </w:t>
      </w:r>
      <w:r w:rsidRPr="00E91E37">
        <w:rPr>
          <w:sz w:val="20"/>
        </w:rPr>
        <w:lastRenderedPageBreak/>
        <w:t>имуществом, может быть включено в перечни, в порядке, установленном настоящим Положением, в целях предоставления такого имущества во владение и (или) в</w:t>
      </w:r>
      <w:proofErr w:type="gramEnd"/>
      <w:r w:rsidRPr="00E91E37">
        <w:rPr>
          <w:sz w:val="20"/>
        </w:rPr>
        <w:t xml:space="preserve">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roofErr w:type="gramStart"/>
      <w:r w:rsidRPr="00E91E37">
        <w:rPr>
          <w:sz w:val="20"/>
        </w:rPr>
        <w:t>.»</w:t>
      </w:r>
      <w:proofErr w:type="gramEnd"/>
    </w:p>
    <w:p w:rsidR="00E620C6" w:rsidRPr="00E91E37" w:rsidRDefault="00E620C6" w:rsidP="00E620C6">
      <w:pPr>
        <w:autoSpaceDE w:val="0"/>
        <w:autoSpaceDN w:val="0"/>
        <w:adjustRightInd w:val="0"/>
        <w:ind w:firstLine="540"/>
        <w:jc w:val="both"/>
        <w:rPr>
          <w:sz w:val="20"/>
        </w:rPr>
      </w:pPr>
      <w:r w:rsidRPr="00E91E37">
        <w:rPr>
          <w:sz w:val="20"/>
        </w:rPr>
        <w:t xml:space="preserve"> </w:t>
      </w:r>
      <w:r w:rsidRPr="00E91E37">
        <w:rPr>
          <w:sz w:val="20"/>
        </w:rPr>
        <w:tab/>
        <w:t>1.3. В пункте 3.7  второй абзац изложить в следующей редакции:</w:t>
      </w:r>
    </w:p>
    <w:p w:rsidR="00E620C6" w:rsidRPr="00E91E37" w:rsidRDefault="00E620C6" w:rsidP="00E620C6">
      <w:pPr>
        <w:autoSpaceDE w:val="0"/>
        <w:autoSpaceDN w:val="0"/>
        <w:adjustRightInd w:val="0"/>
        <w:jc w:val="both"/>
        <w:rPr>
          <w:sz w:val="20"/>
        </w:rPr>
      </w:pPr>
      <w:proofErr w:type="gramStart"/>
      <w:r w:rsidRPr="00E91E37">
        <w:rPr>
          <w:sz w:val="20"/>
        </w:rPr>
        <w:t xml:space="preserve">«Муниципальное имущество, включенное в указанный перечень, используется в целях предоставления его во владение и (или) в пользование на долгосрочной основе (в том числе по </w:t>
      </w:r>
      <w:hyperlink r:id="rId25" w:history="1">
        <w:r w:rsidRPr="00E91E37">
          <w:rPr>
            <w:sz w:val="20"/>
          </w:rPr>
          <w:t>льготным ставкам</w:t>
        </w:r>
      </w:hyperlink>
      <w:r w:rsidRPr="00E91E37">
        <w:rPr>
          <w:sz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w:t>
      </w:r>
      <w:proofErr w:type="gramEnd"/>
      <w:r w:rsidRPr="00E91E37">
        <w:rPr>
          <w:sz w:val="20"/>
        </w:rPr>
        <w:t xml:space="preserve"> </w:t>
      </w:r>
      <w:proofErr w:type="gramStart"/>
      <w:r w:rsidRPr="00E91E37">
        <w:rPr>
          <w:sz w:val="20"/>
        </w:rPr>
        <w:t xml:space="preserve">с </w:t>
      </w:r>
      <w:hyperlink r:id="rId26" w:history="1">
        <w:r w:rsidRPr="00E91E37">
          <w:rPr>
            <w:sz w:val="20"/>
          </w:rPr>
          <w:t>частью 2.1 статьи 9</w:t>
        </w:r>
      </w:hyperlink>
      <w:r w:rsidRPr="00E91E37">
        <w:rPr>
          <w:sz w:val="20"/>
        </w:rPr>
        <w:t xml:space="preserve"> Федерального закона от 22.07.2008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7" w:history="1">
        <w:r w:rsidRPr="00E91E37">
          <w:rPr>
            <w:sz w:val="20"/>
          </w:rPr>
          <w:t>подпунктах 6</w:t>
        </w:r>
      </w:hyperlink>
      <w:r w:rsidRPr="00E91E37">
        <w:rPr>
          <w:sz w:val="20"/>
        </w:rPr>
        <w:t xml:space="preserve">, </w:t>
      </w:r>
      <w:hyperlink r:id="rId28" w:history="1">
        <w:r w:rsidRPr="00E91E37">
          <w:rPr>
            <w:sz w:val="20"/>
          </w:rPr>
          <w:t>8</w:t>
        </w:r>
      </w:hyperlink>
      <w:r w:rsidRPr="00E91E37">
        <w:rPr>
          <w:sz w:val="20"/>
        </w:rPr>
        <w:t xml:space="preserve"> и </w:t>
      </w:r>
      <w:hyperlink r:id="rId29" w:history="1">
        <w:r w:rsidRPr="00E91E37">
          <w:rPr>
            <w:sz w:val="20"/>
          </w:rPr>
          <w:t>9 пункта 2 статьи 39.3</w:t>
        </w:r>
      </w:hyperlink>
      <w:r w:rsidRPr="00E91E37">
        <w:rPr>
          <w:sz w:val="20"/>
        </w:rPr>
        <w:t xml:space="preserve"> Земельного кодекса</w:t>
      </w:r>
      <w:proofErr w:type="gramEnd"/>
      <w:r w:rsidRPr="00E91E37">
        <w:rPr>
          <w:sz w:val="20"/>
        </w:rPr>
        <w:t xml:space="preserve"> Российской Федерации. Эти перечни подлежат обязательному </w:t>
      </w:r>
      <w:hyperlink r:id="rId30" w:history="1">
        <w:r w:rsidRPr="00E91E37">
          <w:rPr>
            <w:sz w:val="20"/>
          </w:rPr>
          <w:t>опубликованию</w:t>
        </w:r>
      </w:hyperlink>
      <w:r w:rsidRPr="00E91E37">
        <w:rPr>
          <w:sz w:val="20"/>
        </w:rPr>
        <w:t xml:space="preserve"> в средствах массовой информации, а также размещению в информационно-телекоммуникационной сети "Интернет" на официальном сайте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31" w:history="1">
        <w:r w:rsidRPr="00E91E37">
          <w:rPr>
            <w:sz w:val="20"/>
          </w:rPr>
          <w:t>подпунктами 1</w:t>
        </w:r>
      </w:hyperlink>
      <w:r w:rsidRPr="00E91E37">
        <w:rPr>
          <w:sz w:val="20"/>
        </w:rPr>
        <w:t xml:space="preserve"> - </w:t>
      </w:r>
      <w:hyperlink r:id="rId32" w:history="1">
        <w:r w:rsidRPr="00E91E37">
          <w:rPr>
            <w:sz w:val="20"/>
          </w:rPr>
          <w:t>10</w:t>
        </w:r>
      </w:hyperlink>
      <w:r w:rsidRPr="00E91E37">
        <w:rPr>
          <w:sz w:val="20"/>
        </w:rPr>
        <w:t xml:space="preserve">, </w:t>
      </w:r>
      <w:hyperlink r:id="rId33" w:history="1">
        <w:r w:rsidRPr="00E91E37">
          <w:rPr>
            <w:sz w:val="20"/>
          </w:rPr>
          <w:t>13</w:t>
        </w:r>
      </w:hyperlink>
      <w:r w:rsidRPr="00E91E37">
        <w:rPr>
          <w:sz w:val="20"/>
        </w:rPr>
        <w:t xml:space="preserve"> - </w:t>
      </w:r>
      <w:hyperlink r:id="rId34" w:history="1">
        <w:r w:rsidRPr="00E91E37">
          <w:rPr>
            <w:sz w:val="20"/>
          </w:rPr>
          <w:t>15</w:t>
        </w:r>
      </w:hyperlink>
      <w:r w:rsidRPr="00E91E37">
        <w:rPr>
          <w:sz w:val="20"/>
        </w:rPr>
        <w:t xml:space="preserve">, </w:t>
      </w:r>
      <w:hyperlink r:id="rId35" w:history="1">
        <w:r w:rsidRPr="00E91E37">
          <w:rPr>
            <w:sz w:val="20"/>
          </w:rPr>
          <w:t>18</w:t>
        </w:r>
      </w:hyperlink>
      <w:r w:rsidRPr="00E91E37">
        <w:rPr>
          <w:sz w:val="20"/>
        </w:rPr>
        <w:t xml:space="preserve"> и </w:t>
      </w:r>
      <w:hyperlink r:id="rId36" w:history="1">
        <w:r w:rsidRPr="00E91E37">
          <w:rPr>
            <w:sz w:val="20"/>
          </w:rPr>
          <w:t>19 пункта 8 статьи 39.11</w:t>
        </w:r>
      </w:hyperlink>
      <w:r w:rsidRPr="00E91E37">
        <w:rPr>
          <w:sz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roofErr w:type="gramStart"/>
      <w:r w:rsidRPr="00E91E37">
        <w:rPr>
          <w:sz w:val="20"/>
        </w:rPr>
        <w:t>.»</w:t>
      </w:r>
      <w:proofErr w:type="gramEnd"/>
    </w:p>
    <w:p w:rsidR="00E620C6" w:rsidRPr="00E91E37" w:rsidRDefault="00E620C6" w:rsidP="00E620C6">
      <w:pPr>
        <w:autoSpaceDE w:val="0"/>
        <w:autoSpaceDN w:val="0"/>
        <w:adjustRightInd w:val="0"/>
        <w:ind w:firstLine="540"/>
        <w:jc w:val="both"/>
        <w:rPr>
          <w:sz w:val="20"/>
        </w:rPr>
      </w:pPr>
      <w:r w:rsidRPr="00E91E37">
        <w:rPr>
          <w:sz w:val="20"/>
        </w:rPr>
        <w:t xml:space="preserve">  </w:t>
      </w:r>
      <w:r w:rsidRPr="00E91E37">
        <w:rPr>
          <w:sz w:val="20"/>
        </w:rPr>
        <w:tab/>
        <w:t xml:space="preserve">2. Опубликовать решение в Информационном бюллетене органов местного самоуправления муниципального образования Орловский муниципальный район Кировской области. </w:t>
      </w:r>
    </w:p>
    <w:p w:rsidR="00E620C6" w:rsidRPr="00E91E37" w:rsidRDefault="00E620C6" w:rsidP="00E620C6">
      <w:pPr>
        <w:ind w:firstLine="567"/>
        <w:jc w:val="both"/>
        <w:rPr>
          <w:sz w:val="20"/>
        </w:rPr>
      </w:pPr>
      <w:r w:rsidRPr="00E91E37">
        <w:rPr>
          <w:sz w:val="20"/>
        </w:rPr>
        <w:t>3. Решение вступает в силу после опубликования.</w:t>
      </w:r>
    </w:p>
    <w:p w:rsidR="00E620C6" w:rsidRPr="00E91E37" w:rsidRDefault="00E620C6" w:rsidP="00E620C6">
      <w:pPr>
        <w:pStyle w:val="a4"/>
        <w:spacing w:line="360" w:lineRule="exact"/>
        <w:jc w:val="both"/>
        <w:rPr>
          <w:sz w:val="20"/>
        </w:rPr>
      </w:pPr>
    </w:p>
    <w:tbl>
      <w:tblPr>
        <w:tblpPr w:leftFromText="180" w:rightFromText="180" w:vertAnchor="text" w:horzAnchor="margin" w:tblpY="2"/>
        <w:tblW w:w="0" w:type="auto"/>
        <w:tblLook w:val="04A0" w:firstRow="1" w:lastRow="0" w:firstColumn="1" w:lastColumn="0" w:noHBand="0" w:noVBand="1"/>
      </w:tblPr>
      <w:tblGrid>
        <w:gridCol w:w="4773"/>
        <w:gridCol w:w="4798"/>
      </w:tblGrid>
      <w:tr w:rsidR="00E620C6" w:rsidRPr="00E91E37" w:rsidTr="006D58B5">
        <w:tc>
          <w:tcPr>
            <w:tcW w:w="4926" w:type="dxa"/>
          </w:tcPr>
          <w:p w:rsidR="00E620C6" w:rsidRPr="00E91E37" w:rsidRDefault="00E620C6" w:rsidP="006D58B5">
            <w:pPr>
              <w:pStyle w:val="a4"/>
              <w:spacing w:line="360" w:lineRule="exact"/>
              <w:jc w:val="left"/>
              <w:rPr>
                <w:sz w:val="20"/>
              </w:rPr>
            </w:pPr>
            <w:r w:rsidRPr="00E91E37">
              <w:rPr>
                <w:sz w:val="20"/>
              </w:rPr>
              <w:t xml:space="preserve">Председатель </w:t>
            </w:r>
          </w:p>
          <w:p w:rsidR="00E620C6" w:rsidRPr="00E91E37" w:rsidRDefault="00E620C6" w:rsidP="006D58B5">
            <w:pPr>
              <w:pStyle w:val="a4"/>
              <w:spacing w:line="360" w:lineRule="exact"/>
              <w:jc w:val="left"/>
              <w:rPr>
                <w:sz w:val="20"/>
              </w:rPr>
            </w:pPr>
            <w:r w:rsidRPr="00E91E37">
              <w:rPr>
                <w:sz w:val="20"/>
              </w:rPr>
              <w:t>Орловской районной Думы</w:t>
            </w:r>
          </w:p>
          <w:p w:rsidR="00E620C6" w:rsidRPr="00E91E37" w:rsidRDefault="00E620C6" w:rsidP="006D58B5">
            <w:pPr>
              <w:pStyle w:val="a4"/>
              <w:spacing w:line="360" w:lineRule="exact"/>
              <w:jc w:val="left"/>
              <w:rPr>
                <w:sz w:val="20"/>
              </w:rPr>
            </w:pPr>
          </w:p>
          <w:p w:rsidR="00E620C6" w:rsidRPr="00E91E37" w:rsidRDefault="00E620C6" w:rsidP="006D58B5">
            <w:pPr>
              <w:pStyle w:val="a6"/>
              <w:jc w:val="left"/>
              <w:rPr>
                <w:rFonts w:ascii="Times New Roman" w:hAnsi="Times New Roman" w:cs="Times New Roman"/>
                <w:sz w:val="20"/>
                <w:szCs w:val="20"/>
              </w:rPr>
            </w:pPr>
            <w:r w:rsidRPr="00E91E37">
              <w:rPr>
                <w:rFonts w:ascii="Times New Roman" w:hAnsi="Times New Roman" w:cs="Times New Roman"/>
                <w:sz w:val="20"/>
                <w:szCs w:val="20"/>
              </w:rPr>
              <w:t xml:space="preserve">_________________ </w:t>
            </w:r>
            <w:r w:rsidRPr="00E91E37">
              <w:rPr>
                <w:rFonts w:ascii="Times New Roman" w:hAnsi="Times New Roman" w:cs="Times New Roman"/>
                <w:i w:val="0"/>
                <w:sz w:val="20"/>
                <w:szCs w:val="20"/>
              </w:rPr>
              <w:t xml:space="preserve">С.Н. </w:t>
            </w:r>
            <w:proofErr w:type="spellStart"/>
            <w:r w:rsidRPr="00E91E37">
              <w:rPr>
                <w:rFonts w:ascii="Times New Roman" w:hAnsi="Times New Roman" w:cs="Times New Roman"/>
                <w:i w:val="0"/>
                <w:sz w:val="20"/>
                <w:szCs w:val="20"/>
              </w:rPr>
              <w:t>Бояринцев</w:t>
            </w:r>
            <w:proofErr w:type="spellEnd"/>
          </w:p>
        </w:tc>
        <w:tc>
          <w:tcPr>
            <w:tcW w:w="4927" w:type="dxa"/>
          </w:tcPr>
          <w:p w:rsidR="00E620C6" w:rsidRPr="00E91E37" w:rsidRDefault="00E620C6" w:rsidP="006D58B5">
            <w:pPr>
              <w:pStyle w:val="a4"/>
              <w:spacing w:line="360" w:lineRule="exact"/>
              <w:jc w:val="both"/>
              <w:rPr>
                <w:sz w:val="20"/>
              </w:rPr>
            </w:pPr>
            <w:r w:rsidRPr="00E91E37">
              <w:rPr>
                <w:sz w:val="20"/>
              </w:rPr>
              <w:t xml:space="preserve">Глава </w:t>
            </w:r>
          </w:p>
          <w:p w:rsidR="00E620C6" w:rsidRPr="00E91E37" w:rsidRDefault="00E620C6" w:rsidP="006D58B5">
            <w:pPr>
              <w:pStyle w:val="a4"/>
              <w:spacing w:line="360" w:lineRule="exact"/>
              <w:jc w:val="both"/>
              <w:rPr>
                <w:sz w:val="20"/>
              </w:rPr>
            </w:pPr>
            <w:r w:rsidRPr="00E91E37">
              <w:rPr>
                <w:sz w:val="20"/>
              </w:rPr>
              <w:t xml:space="preserve">Орловского района </w:t>
            </w:r>
          </w:p>
          <w:p w:rsidR="00E620C6" w:rsidRPr="00E91E37" w:rsidRDefault="00E620C6" w:rsidP="006D58B5">
            <w:pPr>
              <w:pStyle w:val="a4"/>
              <w:spacing w:line="360" w:lineRule="exact"/>
              <w:jc w:val="both"/>
              <w:rPr>
                <w:sz w:val="20"/>
              </w:rPr>
            </w:pPr>
            <w:r w:rsidRPr="00E91E37">
              <w:rPr>
                <w:sz w:val="20"/>
              </w:rPr>
              <w:t xml:space="preserve"> </w:t>
            </w:r>
          </w:p>
          <w:p w:rsidR="00E620C6" w:rsidRPr="00E91E37" w:rsidRDefault="00E620C6" w:rsidP="006D58B5">
            <w:pPr>
              <w:pStyle w:val="a4"/>
              <w:spacing w:line="360" w:lineRule="exact"/>
              <w:jc w:val="both"/>
              <w:rPr>
                <w:sz w:val="20"/>
              </w:rPr>
            </w:pPr>
            <w:r w:rsidRPr="00E91E37">
              <w:rPr>
                <w:sz w:val="20"/>
              </w:rPr>
              <w:t>__________________С.С. Целищев</w:t>
            </w:r>
          </w:p>
          <w:p w:rsidR="00E620C6" w:rsidRPr="00E91E37" w:rsidRDefault="00E620C6" w:rsidP="006D58B5">
            <w:pPr>
              <w:pStyle w:val="a4"/>
              <w:spacing w:line="360" w:lineRule="exact"/>
              <w:jc w:val="both"/>
              <w:rPr>
                <w:sz w:val="20"/>
              </w:rPr>
            </w:pPr>
          </w:p>
        </w:tc>
      </w:tr>
    </w:tbl>
    <w:p w:rsidR="00E620C6" w:rsidRPr="00E91E37" w:rsidRDefault="00E620C6" w:rsidP="00E620C6">
      <w:pPr>
        <w:ind w:right="-5"/>
        <w:rPr>
          <w:sz w:val="20"/>
        </w:rPr>
      </w:pPr>
    </w:p>
    <w:p w:rsidR="00E620C6" w:rsidRPr="00E91E37" w:rsidRDefault="00E620C6" w:rsidP="00E620C6">
      <w:pPr>
        <w:rPr>
          <w:b/>
          <w:sz w:val="20"/>
        </w:rPr>
      </w:pPr>
      <w:r w:rsidRPr="00E91E37">
        <w:rPr>
          <w:sz w:val="20"/>
        </w:rPr>
        <w:t xml:space="preserve">                                        </w:t>
      </w:r>
      <w:r w:rsidR="00E91E37">
        <w:rPr>
          <w:sz w:val="20"/>
        </w:rPr>
        <w:t xml:space="preserve">                      </w:t>
      </w:r>
      <w:r w:rsidRPr="00E91E37">
        <w:rPr>
          <w:sz w:val="20"/>
        </w:rPr>
        <w:t xml:space="preserve">                         </w:t>
      </w:r>
      <w:r w:rsidRPr="00E91E37">
        <w:rPr>
          <w:b/>
          <w:noProof/>
          <w:sz w:val="20"/>
        </w:rPr>
        <w:drawing>
          <wp:inline distT="0" distB="0" distL="0" distR="0" wp14:anchorId="712AD79B" wp14:editId="139E3DC3">
            <wp:extent cx="428625" cy="523875"/>
            <wp:effectExtent l="0" t="0" r="9525" b="9525"/>
            <wp:docPr id="6" name="Рисунок 6" descr="герб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герб района"/>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8625" cy="523875"/>
                    </a:xfrm>
                    <a:prstGeom prst="rect">
                      <a:avLst/>
                    </a:prstGeom>
                    <a:noFill/>
                    <a:ln>
                      <a:noFill/>
                    </a:ln>
                  </pic:spPr>
                </pic:pic>
              </a:graphicData>
            </a:graphic>
          </wp:inline>
        </w:drawing>
      </w:r>
    </w:p>
    <w:p w:rsidR="00E620C6" w:rsidRPr="00E91E37" w:rsidRDefault="00E620C6" w:rsidP="00E620C6">
      <w:pPr>
        <w:ind w:right="283"/>
        <w:jc w:val="center"/>
        <w:rPr>
          <w:b/>
          <w:caps/>
          <w:sz w:val="20"/>
        </w:rPr>
      </w:pPr>
      <w:r w:rsidRPr="00E91E37">
        <w:rPr>
          <w:b/>
          <w:caps/>
          <w:sz w:val="20"/>
        </w:rPr>
        <w:t>Орловская  районная  Дума  кировской области</w:t>
      </w:r>
    </w:p>
    <w:p w:rsidR="00E620C6" w:rsidRPr="00E91E37" w:rsidRDefault="00E620C6" w:rsidP="00E620C6">
      <w:pPr>
        <w:ind w:right="283"/>
        <w:jc w:val="center"/>
        <w:rPr>
          <w:b/>
          <w:caps/>
          <w:sz w:val="20"/>
        </w:rPr>
      </w:pPr>
      <w:r w:rsidRPr="00E91E37">
        <w:rPr>
          <w:b/>
          <w:caps/>
          <w:sz w:val="20"/>
        </w:rPr>
        <w:t>ПЯТОГО созыва</w:t>
      </w:r>
    </w:p>
    <w:p w:rsidR="00E620C6" w:rsidRPr="00E91E37" w:rsidRDefault="00E620C6" w:rsidP="00E620C6">
      <w:pPr>
        <w:ind w:right="283"/>
        <w:jc w:val="center"/>
        <w:rPr>
          <w:b/>
          <w:sz w:val="20"/>
        </w:rPr>
      </w:pPr>
    </w:p>
    <w:p w:rsidR="00E620C6" w:rsidRPr="00E91E37" w:rsidRDefault="00E620C6" w:rsidP="00E620C6">
      <w:pPr>
        <w:ind w:right="283"/>
        <w:jc w:val="center"/>
        <w:rPr>
          <w:b/>
          <w:sz w:val="20"/>
        </w:rPr>
      </w:pPr>
      <w:r w:rsidRPr="00E91E37">
        <w:rPr>
          <w:b/>
          <w:sz w:val="20"/>
        </w:rPr>
        <w:t>РЕШЕНИЕ</w:t>
      </w:r>
    </w:p>
    <w:p w:rsidR="00E620C6" w:rsidRPr="00E91E37" w:rsidRDefault="00E620C6" w:rsidP="00E620C6">
      <w:pPr>
        <w:ind w:right="283"/>
        <w:jc w:val="center"/>
        <w:rPr>
          <w:b/>
          <w:sz w:val="20"/>
        </w:rPr>
      </w:pPr>
    </w:p>
    <w:p w:rsidR="00E620C6" w:rsidRPr="00E91E37" w:rsidRDefault="00E620C6" w:rsidP="00E620C6">
      <w:pPr>
        <w:pStyle w:val="1"/>
        <w:ind w:right="283"/>
        <w:jc w:val="left"/>
        <w:rPr>
          <w:sz w:val="20"/>
          <w:szCs w:val="20"/>
        </w:rPr>
      </w:pPr>
      <w:r w:rsidRPr="00E91E37">
        <w:rPr>
          <w:sz w:val="20"/>
          <w:szCs w:val="20"/>
        </w:rPr>
        <w:t>21.12.2018</w:t>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r>
      <w:r w:rsidRPr="00E91E37">
        <w:rPr>
          <w:sz w:val="20"/>
          <w:szCs w:val="20"/>
        </w:rPr>
        <w:tab/>
        <w:t xml:space="preserve">      </w:t>
      </w:r>
      <w:r w:rsidR="00E91E37">
        <w:rPr>
          <w:sz w:val="20"/>
          <w:szCs w:val="20"/>
        </w:rPr>
        <w:tab/>
      </w:r>
      <w:r w:rsidR="00E91E37">
        <w:rPr>
          <w:sz w:val="20"/>
          <w:szCs w:val="20"/>
        </w:rPr>
        <w:tab/>
      </w:r>
      <w:r w:rsidR="00E91E37">
        <w:rPr>
          <w:sz w:val="20"/>
          <w:szCs w:val="20"/>
        </w:rPr>
        <w:tab/>
      </w:r>
      <w:r w:rsidRPr="00E91E37">
        <w:rPr>
          <w:sz w:val="20"/>
          <w:szCs w:val="20"/>
        </w:rPr>
        <w:t>№ 28/241</w:t>
      </w:r>
    </w:p>
    <w:p w:rsidR="00E620C6" w:rsidRPr="00E91E37" w:rsidRDefault="00E620C6" w:rsidP="00E620C6">
      <w:pPr>
        <w:jc w:val="center"/>
        <w:rPr>
          <w:sz w:val="20"/>
        </w:rPr>
      </w:pPr>
      <w:r w:rsidRPr="00E91E37">
        <w:rPr>
          <w:sz w:val="20"/>
        </w:rPr>
        <w:t>г. Орлов</w:t>
      </w:r>
    </w:p>
    <w:p w:rsidR="00E620C6" w:rsidRPr="00E91E37" w:rsidRDefault="00E620C6" w:rsidP="00E620C6">
      <w:pPr>
        <w:jc w:val="center"/>
        <w:rPr>
          <w:sz w:val="20"/>
        </w:rPr>
      </w:pPr>
    </w:p>
    <w:p w:rsidR="00E620C6" w:rsidRPr="00E91E37" w:rsidRDefault="00E620C6" w:rsidP="00E620C6">
      <w:pPr>
        <w:jc w:val="center"/>
        <w:rPr>
          <w:b/>
          <w:sz w:val="20"/>
        </w:rPr>
      </w:pPr>
      <w:proofErr w:type="gramStart"/>
      <w:r w:rsidRPr="00E91E37">
        <w:rPr>
          <w:b/>
          <w:sz w:val="20"/>
        </w:rPr>
        <w:t xml:space="preserve">О внесении изменений в решений Орловской районной Думы </w:t>
      </w:r>
      <w:proofErr w:type="gramEnd"/>
    </w:p>
    <w:p w:rsidR="00E620C6" w:rsidRPr="00E91E37" w:rsidRDefault="00E620C6" w:rsidP="00E620C6">
      <w:pPr>
        <w:jc w:val="center"/>
        <w:rPr>
          <w:b/>
          <w:sz w:val="20"/>
        </w:rPr>
      </w:pPr>
      <w:r w:rsidRPr="00E91E37">
        <w:rPr>
          <w:b/>
          <w:sz w:val="20"/>
        </w:rPr>
        <w:t>от 23.11.2012 № 18/163</w:t>
      </w:r>
    </w:p>
    <w:p w:rsidR="00E620C6" w:rsidRPr="00E91E37" w:rsidRDefault="00E620C6" w:rsidP="00E620C6">
      <w:pPr>
        <w:jc w:val="both"/>
        <w:rPr>
          <w:sz w:val="20"/>
        </w:rPr>
      </w:pPr>
    </w:p>
    <w:p w:rsidR="00E620C6" w:rsidRPr="00E91E37" w:rsidRDefault="00E620C6" w:rsidP="00E620C6">
      <w:pPr>
        <w:ind w:firstLine="720"/>
        <w:jc w:val="both"/>
        <w:rPr>
          <w:sz w:val="20"/>
        </w:rPr>
      </w:pPr>
      <w:proofErr w:type="gramStart"/>
      <w:r w:rsidRPr="00E91E37">
        <w:rPr>
          <w:sz w:val="20"/>
        </w:rPr>
        <w:t>В соответствии со статьей 53 Федерального закона от 06.10.2003 № 131-ФЗ «Об общих принципах организации местного самоуправления в Российской Федерации»,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образования Кировской</w:t>
      </w:r>
      <w:proofErr w:type="gramEnd"/>
      <w:r w:rsidRPr="00E91E37">
        <w:rPr>
          <w:sz w:val="20"/>
        </w:rPr>
        <w:t xml:space="preserve"> области», Орловская районная Дума РЕШИЛА:</w:t>
      </w:r>
    </w:p>
    <w:p w:rsidR="00E620C6" w:rsidRPr="00E91E37" w:rsidRDefault="00E620C6" w:rsidP="00E620C6">
      <w:pPr>
        <w:ind w:firstLine="720"/>
        <w:jc w:val="both"/>
        <w:rPr>
          <w:sz w:val="20"/>
        </w:rPr>
      </w:pPr>
      <w:r w:rsidRPr="00E91E37">
        <w:rPr>
          <w:sz w:val="20"/>
        </w:rPr>
        <w:t xml:space="preserve">1.  </w:t>
      </w:r>
      <w:proofErr w:type="gramStart"/>
      <w:r w:rsidRPr="00E91E37">
        <w:rPr>
          <w:sz w:val="20"/>
        </w:rPr>
        <w:t>Внести изменения в Приложение 6 к решению Орловской районной Думы от 23.11.2012 № 18/163 «Положение об упорядочении оплаты труда работников, занимающих должности, не отнесенные к должностям муниципальной службы и осуществляющие техническое обеспечение деятельности органов местного самоуправления муниципального образования Орловский муниципальный район Кировской области»:</w:t>
      </w:r>
      <w:proofErr w:type="gramEnd"/>
    </w:p>
    <w:p w:rsidR="00E620C6" w:rsidRPr="00E91E37" w:rsidRDefault="00E620C6" w:rsidP="00E620C6">
      <w:pPr>
        <w:ind w:firstLine="720"/>
        <w:jc w:val="both"/>
        <w:rPr>
          <w:sz w:val="20"/>
        </w:rPr>
      </w:pPr>
      <w:r w:rsidRPr="00E91E37">
        <w:rPr>
          <w:sz w:val="20"/>
        </w:rPr>
        <w:t>1.1.1. В пункте 1 Положения абзац третий изложить в следующей редакции:</w:t>
      </w:r>
    </w:p>
    <w:p w:rsidR="00E620C6" w:rsidRPr="00E91E37" w:rsidRDefault="00E620C6" w:rsidP="00E620C6">
      <w:pPr>
        <w:tabs>
          <w:tab w:val="num" w:pos="567"/>
        </w:tabs>
        <w:ind w:right="-5" w:firstLine="720"/>
        <w:jc w:val="both"/>
        <w:rPr>
          <w:sz w:val="20"/>
        </w:rPr>
      </w:pPr>
      <w:r w:rsidRPr="00E91E37">
        <w:rPr>
          <w:sz w:val="20"/>
        </w:rPr>
        <w:lastRenderedPageBreak/>
        <w:t>«К работникам, занимающих должности, не отнесенные к  должностям муниципальной службы и осуществляющих техническое обеспечение деятельности органов местного самоуправления, относятся:</w:t>
      </w:r>
    </w:p>
    <w:p w:rsidR="00E620C6" w:rsidRPr="00E91E37" w:rsidRDefault="00E620C6" w:rsidP="00E620C6">
      <w:pPr>
        <w:tabs>
          <w:tab w:val="num" w:pos="720"/>
        </w:tabs>
        <w:ind w:right="-5" w:firstLine="720"/>
        <w:jc w:val="both"/>
        <w:rPr>
          <w:sz w:val="20"/>
        </w:rPr>
      </w:pPr>
      <w:r w:rsidRPr="00E91E37">
        <w:rPr>
          <w:sz w:val="20"/>
        </w:rPr>
        <w:t>- Старший специалист по социальной работе отдела культуры и социальной работы администрации Орловского района;</w:t>
      </w:r>
    </w:p>
    <w:p w:rsidR="00E620C6" w:rsidRPr="00E91E37" w:rsidRDefault="00E620C6" w:rsidP="00E620C6">
      <w:pPr>
        <w:tabs>
          <w:tab w:val="num" w:pos="720"/>
        </w:tabs>
        <w:ind w:right="-5" w:firstLine="720"/>
        <w:jc w:val="both"/>
        <w:rPr>
          <w:sz w:val="20"/>
        </w:rPr>
      </w:pPr>
      <w:r w:rsidRPr="00E91E37">
        <w:rPr>
          <w:sz w:val="20"/>
        </w:rPr>
        <w:t>- Старший специалист по вопросам архитектуры и градостроительства сектора архитектуры, строительства и градостроительства отдела по вопросам жизнеобеспечения, архитектуры и градостроительства администрации Орловского района;</w:t>
      </w:r>
    </w:p>
    <w:p w:rsidR="00E620C6" w:rsidRPr="00E91E37" w:rsidRDefault="00E620C6" w:rsidP="00E620C6">
      <w:pPr>
        <w:tabs>
          <w:tab w:val="num" w:pos="720"/>
        </w:tabs>
        <w:ind w:right="-5" w:firstLine="720"/>
        <w:jc w:val="both"/>
        <w:rPr>
          <w:sz w:val="20"/>
        </w:rPr>
      </w:pPr>
      <w:r w:rsidRPr="00E91E37">
        <w:rPr>
          <w:sz w:val="20"/>
        </w:rPr>
        <w:t>- Старший специалист по ведению  автоматической информационной системы обеспечения деятельности (АИС ОГД) сектора архитектуры, строительства и градостроительства  отдела по вопросам жизнеобеспечения, архитектуры  и градостроительства администрации Орловского района;</w:t>
      </w:r>
    </w:p>
    <w:p w:rsidR="00E620C6" w:rsidRPr="00E91E37" w:rsidRDefault="00E620C6" w:rsidP="00E620C6">
      <w:pPr>
        <w:ind w:firstLine="720"/>
        <w:jc w:val="both"/>
        <w:rPr>
          <w:sz w:val="20"/>
        </w:rPr>
      </w:pPr>
      <w:r w:rsidRPr="00E91E37">
        <w:rPr>
          <w:sz w:val="20"/>
        </w:rPr>
        <w:t>- Заведующий хозяйством административно-хозяйственного отдела администрации Орловского района</w:t>
      </w:r>
      <w:proofErr w:type="gramStart"/>
      <w:r w:rsidRPr="00E91E37">
        <w:rPr>
          <w:sz w:val="20"/>
        </w:rPr>
        <w:t>.»</w:t>
      </w:r>
      <w:proofErr w:type="gramEnd"/>
    </w:p>
    <w:p w:rsidR="00E620C6" w:rsidRPr="00E91E37" w:rsidRDefault="00E620C6" w:rsidP="00E620C6">
      <w:pPr>
        <w:ind w:firstLine="720"/>
        <w:jc w:val="both"/>
        <w:rPr>
          <w:sz w:val="20"/>
        </w:rPr>
      </w:pPr>
      <w:r w:rsidRPr="00E91E37">
        <w:rPr>
          <w:sz w:val="20"/>
        </w:rPr>
        <w:t>2.  Опубликовать настоящее решение в Информационном бюллетене органов местного самоуправления муниципального образования Орловский муниципальный район Кировской области.</w:t>
      </w:r>
    </w:p>
    <w:p w:rsidR="00E620C6" w:rsidRPr="00E91E37" w:rsidRDefault="00E620C6" w:rsidP="00E620C6">
      <w:pPr>
        <w:ind w:firstLine="720"/>
        <w:jc w:val="both"/>
        <w:rPr>
          <w:sz w:val="20"/>
        </w:rPr>
      </w:pPr>
      <w:r w:rsidRPr="00E91E37">
        <w:rPr>
          <w:sz w:val="20"/>
        </w:rPr>
        <w:t>3. Решение вступает в силу с 09.01.2019 года.</w:t>
      </w:r>
    </w:p>
    <w:p w:rsidR="00E620C6" w:rsidRPr="00E91E37" w:rsidRDefault="00E620C6" w:rsidP="00E620C6">
      <w:pPr>
        <w:jc w:val="both"/>
        <w:rPr>
          <w:sz w:val="20"/>
        </w:rPr>
      </w:pPr>
    </w:p>
    <w:tbl>
      <w:tblPr>
        <w:tblpPr w:leftFromText="180" w:rightFromText="180" w:vertAnchor="text" w:horzAnchor="margin" w:tblpY="2"/>
        <w:tblW w:w="0" w:type="auto"/>
        <w:tblLook w:val="04A0" w:firstRow="1" w:lastRow="0" w:firstColumn="1" w:lastColumn="0" w:noHBand="0" w:noVBand="1"/>
      </w:tblPr>
      <w:tblGrid>
        <w:gridCol w:w="4782"/>
        <w:gridCol w:w="4789"/>
      </w:tblGrid>
      <w:tr w:rsidR="00E620C6" w:rsidRPr="00E91E37" w:rsidTr="006D58B5">
        <w:tc>
          <w:tcPr>
            <w:tcW w:w="4926" w:type="dxa"/>
          </w:tcPr>
          <w:p w:rsidR="00E620C6" w:rsidRPr="00E91E37" w:rsidRDefault="00E620C6" w:rsidP="006D58B5">
            <w:pPr>
              <w:pStyle w:val="a4"/>
              <w:jc w:val="left"/>
              <w:rPr>
                <w:sz w:val="20"/>
              </w:rPr>
            </w:pPr>
            <w:r w:rsidRPr="00E91E37">
              <w:rPr>
                <w:sz w:val="20"/>
              </w:rPr>
              <w:t xml:space="preserve">Председатель </w:t>
            </w:r>
          </w:p>
          <w:p w:rsidR="00E620C6" w:rsidRPr="00E91E37" w:rsidRDefault="00E620C6" w:rsidP="006D58B5">
            <w:pPr>
              <w:pStyle w:val="a4"/>
              <w:jc w:val="left"/>
              <w:rPr>
                <w:sz w:val="20"/>
              </w:rPr>
            </w:pPr>
            <w:r w:rsidRPr="00E91E37">
              <w:rPr>
                <w:sz w:val="20"/>
              </w:rPr>
              <w:t>Орловской районной Думы</w:t>
            </w:r>
          </w:p>
          <w:p w:rsidR="00E620C6" w:rsidRPr="00E91E37" w:rsidRDefault="00E620C6" w:rsidP="006D58B5">
            <w:pPr>
              <w:pStyle w:val="a6"/>
              <w:spacing w:after="0"/>
              <w:jc w:val="left"/>
              <w:rPr>
                <w:rFonts w:ascii="Times New Roman" w:hAnsi="Times New Roman"/>
                <w:sz w:val="20"/>
                <w:szCs w:val="20"/>
              </w:rPr>
            </w:pPr>
            <w:r w:rsidRPr="00E91E37">
              <w:rPr>
                <w:rFonts w:ascii="Times New Roman" w:hAnsi="Times New Roman"/>
                <w:sz w:val="20"/>
                <w:szCs w:val="20"/>
              </w:rPr>
              <w:t>_________________</w:t>
            </w:r>
            <w:r w:rsidRPr="00E91E37">
              <w:rPr>
                <w:rFonts w:ascii="Times New Roman" w:hAnsi="Times New Roman"/>
                <w:i w:val="0"/>
                <w:sz w:val="20"/>
                <w:szCs w:val="20"/>
              </w:rPr>
              <w:t xml:space="preserve">С.Н. </w:t>
            </w:r>
            <w:proofErr w:type="spellStart"/>
            <w:r w:rsidRPr="00E91E37">
              <w:rPr>
                <w:rFonts w:ascii="Times New Roman" w:hAnsi="Times New Roman"/>
                <w:i w:val="0"/>
                <w:sz w:val="20"/>
                <w:szCs w:val="20"/>
              </w:rPr>
              <w:t>Бояринцев</w:t>
            </w:r>
            <w:proofErr w:type="spellEnd"/>
          </w:p>
        </w:tc>
        <w:tc>
          <w:tcPr>
            <w:tcW w:w="4928" w:type="dxa"/>
          </w:tcPr>
          <w:p w:rsidR="00E620C6" w:rsidRPr="00E91E37" w:rsidRDefault="00E620C6" w:rsidP="006D58B5">
            <w:pPr>
              <w:pStyle w:val="a4"/>
              <w:jc w:val="both"/>
              <w:rPr>
                <w:sz w:val="20"/>
              </w:rPr>
            </w:pPr>
            <w:r w:rsidRPr="00E91E37">
              <w:rPr>
                <w:sz w:val="20"/>
              </w:rPr>
              <w:t>Глава</w:t>
            </w:r>
          </w:p>
          <w:p w:rsidR="00E620C6" w:rsidRPr="00E91E37" w:rsidRDefault="00E620C6" w:rsidP="006D58B5">
            <w:pPr>
              <w:pStyle w:val="a4"/>
              <w:jc w:val="both"/>
              <w:rPr>
                <w:sz w:val="20"/>
              </w:rPr>
            </w:pPr>
            <w:r w:rsidRPr="00E91E37">
              <w:rPr>
                <w:sz w:val="20"/>
              </w:rPr>
              <w:t xml:space="preserve">Орловского района  </w:t>
            </w:r>
          </w:p>
          <w:p w:rsidR="00E620C6" w:rsidRPr="00E91E37" w:rsidRDefault="00E620C6" w:rsidP="006D58B5">
            <w:pPr>
              <w:pStyle w:val="a4"/>
              <w:jc w:val="both"/>
              <w:rPr>
                <w:sz w:val="20"/>
              </w:rPr>
            </w:pPr>
            <w:r w:rsidRPr="00E91E37">
              <w:rPr>
                <w:sz w:val="20"/>
              </w:rPr>
              <w:t>__________________С.С. Целищев</w:t>
            </w:r>
          </w:p>
        </w:tc>
      </w:tr>
    </w:tbl>
    <w:p w:rsidR="00E620C6" w:rsidRPr="00E91E37" w:rsidRDefault="00E620C6" w:rsidP="00E620C6">
      <w:pPr>
        <w:jc w:val="both"/>
        <w:rPr>
          <w:sz w:val="20"/>
        </w:rPr>
      </w:pPr>
    </w:p>
    <w:p w:rsidR="00E91E37" w:rsidRDefault="00E91E37" w:rsidP="00E91E37"/>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Default="00E91E37" w:rsidP="00E91E37">
      <w:pPr>
        <w:jc w:val="center"/>
        <w:rPr>
          <w:sz w:val="18"/>
        </w:rPr>
      </w:pPr>
    </w:p>
    <w:p w:rsidR="00E91E37" w:rsidRPr="00C207C5" w:rsidRDefault="00E91E37" w:rsidP="00E91E37">
      <w:pPr>
        <w:jc w:val="center"/>
        <w:rPr>
          <w:sz w:val="18"/>
        </w:rPr>
      </w:pPr>
      <w:r w:rsidRPr="00C207C5">
        <w:rPr>
          <w:sz w:val="18"/>
        </w:rPr>
        <w:t xml:space="preserve">ИНФОРМАЦИОННЫЙ </w:t>
      </w:r>
    </w:p>
    <w:p w:rsidR="00E91E37" w:rsidRPr="00C207C5" w:rsidRDefault="00E91E37" w:rsidP="00E91E37">
      <w:pPr>
        <w:jc w:val="center"/>
        <w:rPr>
          <w:sz w:val="18"/>
        </w:rPr>
      </w:pPr>
      <w:r w:rsidRPr="00C207C5">
        <w:rPr>
          <w:sz w:val="18"/>
        </w:rPr>
        <w:t>БЮЛЛЕТЕНЬ</w:t>
      </w:r>
    </w:p>
    <w:p w:rsidR="00E91E37" w:rsidRPr="00C207C5" w:rsidRDefault="00E91E37" w:rsidP="00E91E37">
      <w:pPr>
        <w:jc w:val="center"/>
        <w:rPr>
          <w:sz w:val="18"/>
        </w:rPr>
      </w:pPr>
      <w:r w:rsidRPr="00C207C5">
        <w:rPr>
          <w:sz w:val="18"/>
        </w:rPr>
        <w:t xml:space="preserve">ОРГАНОВ МЕСТНОГО САМОУПРАВЛЕНИЯ </w:t>
      </w:r>
    </w:p>
    <w:p w:rsidR="00E91E37" w:rsidRPr="00C207C5" w:rsidRDefault="00E91E37" w:rsidP="00E91E37">
      <w:pPr>
        <w:jc w:val="center"/>
        <w:rPr>
          <w:sz w:val="18"/>
        </w:rPr>
      </w:pPr>
      <w:r w:rsidRPr="00C207C5">
        <w:rPr>
          <w:sz w:val="18"/>
        </w:rPr>
        <w:t xml:space="preserve">МУНИЦИПАЛЬНОГО ОБРАЗОВАНИЯ  </w:t>
      </w:r>
    </w:p>
    <w:p w:rsidR="00E91E37" w:rsidRPr="00C207C5" w:rsidRDefault="00E91E37" w:rsidP="00E91E37">
      <w:pPr>
        <w:jc w:val="center"/>
        <w:rPr>
          <w:sz w:val="18"/>
        </w:rPr>
      </w:pPr>
      <w:r w:rsidRPr="00C207C5">
        <w:rPr>
          <w:sz w:val="18"/>
        </w:rPr>
        <w:t xml:space="preserve">ОРЛОВСКИЙ МУНИЦИПАЛЬНЫЙ РАЙОН  </w:t>
      </w:r>
    </w:p>
    <w:p w:rsidR="00E91E37" w:rsidRPr="00C207C5" w:rsidRDefault="00E91E37" w:rsidP="00E91E37">
      <w:pPr>
        <w:jc w:val="center"/>
        <w:rPr>
          <w:sz w:val="18"/>
        </w:rPr>
      </w:pPr>
      <w:r w:rsidRPr="00C207C5">
        <w:rPr>
          <w:sz w:val="18"/>
        </w:rPr>
        <w:t>КИРОВСКОЙ  ОБЛАСТИ</w:t>
      </w:r>
    </w:p>
    <w:p w:rsidR="00E91E37" w:rsidRDefault="00E91E37" w:rsidP="00E91E37">
      <w:pPr>
        <w:jc w:val="center"/>
        <w:rPr>
          <w:sz w:val="18"/>
        </w:rPr>
      </w:pPr>
      <w:r w:rsidRPr="00C207C5">
        <w:rPr>
          <w:sz w:val="18"/>
        </w:rPr>
        <w:t>(ОФИЦИАЛЬНОЕ    ИЗДАНИЕ)</w:t>
      </w:r>
    </w:p>
    <w:p w:rsidR="00E91E37" w:rsidRPr="00C207C5" w:rsidRDefault="00E91E37" w:rsidP="00E91E37">
      <w:pPr>
        <w:jc w:val="center"/>
        <w:rPr>
          <w:sz w:val="18"/>
        </w:rPr>
      </w:pPr>
    </w:p>
    <w:p w:rsidR="00E91E37" w:rsidRPr="00C207C5" w:rsidRDefault="00E91E37" w:rsidP="00E91E37">
      <w:pPr>
        <w:jc w:val="center"/>
        <w:rPr>
          <w:sz w:val="18"/>
        </w:rPr>
      </w:pPr>
      <w:r w:rsidRPr="00C207C5">
        <w:rPr>
          <w:sz w:val="18"/>
        </w:rPr>
        <w:t xml:space="preserve">Отпечатано в администрации Орловского района  </w:t>
      </w:r>
      <w:r>
        <w:rPr>
          <w:sz w:val="18"/>
        </w:rPr>
        <w:t>24</w:t>
      </w:r>
      <w:r w:rsidRPr="00C207C5">
        <w:rPr>
          <w:sz w:val="18"/>
        </w:rPr>
        <w:t>.</w:t>
      </w:r>
      <w:r>
        <w:rPr>
          <w:sz w:val="18"/>
        </w:rPr>
        <w:t>12</w:t>
      </w:r>
      <w:r w:rsidRPr="00C207C5">
        <w:rPr>
          <w:sz w:val="18"/>
        </w:rPr>
        <w:t>.2018,</w:t>
      </w:r>
    </w:p>
    <w:p w:rsidR="00E91E37" w:rsidRPr="00C207C5" w:rsidRDefault="00E91E37" w:rsidP="00E91E37">
      <w:pPr>
        <w:jc w:val="center"/>
        <w:rPr>
          <w:sz w:val="18"/>
        </w:rPr>
      </w:pPr>
      <w:smartTag w:uri="urn:schemas-microsoft-com:office:smarttags" w:element="metricconverter">
        <w:smartTagPr>
          <w:attr w:name="ProductID" w:val="612270, г"/>
        </w:smartTagPr>
        <w:r w:rsidRPr="00C207C5">
          <w:rPr>
            <w:sz w:val="18"/>
          </w:rPr>
          <w:t>612270, г</w:t>
        </w:r>
      </w:smartTag>
      <w:r w:rsidRPr="00C207C5">
        <w:rPr>
          <w:sz w:val="18"/>
        </w:rPr>
        <w:t>. Орлов Кировской области, ул. Ст. Халтурина, 18</w:t>
      </w:r>
    </w:p>
    <w:p w:rsidR="00E91E37" w:rsidRPr="0047286F" w:rsidRDefault="00E91E37" w:rsidP="00E91E37">
      <w:pPr>
        <w:rPr>
          <w:sz w:val="16"/>
          <w:szCs w:val="16"/>
        </w:rPr>
      </w:pPr>
      <w:r w:rsidRPr="00C207C5">
        <w:rPr>
          <w:sz w:val="18"/>
        </w:rPr>
        <w:t xml:space="preserve">                                                                   </w:t>
      </w:r>
      <w:r>
        <w:rPr>
          <w:sz w:val="18"/>
        </w:rPr>
        <w:t xml:space="preserve">                          </w:t>
      </w:r>
      <w:r w:rsidRPr="00C207C5">
        <w:rPr>
          <w:sz w:val="18"/>
        </w:rPr>
        <w:t xml:space="preserve"> тираж  20  экземпляров</w:t>
      </w:r>
    </w:p>
    <w:sectPr w:rsidR="00E91E37" w:rsidRPr="004728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7"/>
    <w:multiLevelType w:val="singleLevel"/>
    <w:tmpl w:val="00000007"/>
    <w:name w:val="WW8Num7"/>
    <w:lvl w:ilvl="0">
      <w:start w:val="1"/>
      <w:numFmt w:val="bullet"/>
      <w:lvlText w:val=""/>
      <w:lvlJc w:val="left"/>
      <w:pPr>
        <w:tabs>
          <w:tab w:val="num" w:pos="780"/>
        </w:tabs>
        <w:ind w:left="780" w:hanging="360"/>
      </w:pPr>
      <w:rPr>
        <w:rFonts w:ascii="Symbol" w:hAnsi="Symbol"/>
      </w:rPr>
    </w:lvl>
  </w:abstractNum>
  <w:abstractNum w:abstractNumId="3">
    <w:nsid w:val="4C157E27"/>
    <w:multiLevelType w:val="hybridMultilevel"/>
    <w:tmpl w:val="FE36FFE0"/>
    <w:lvl w:ilvl="0" w:tplc="BABC4E36">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471C"/>
    <w:rsid w:val="000E471C"/>
    <w:rsid w:val="00164868"/>
    <w:rsid w:val="005F65AB"/>
    <w:rsid w:val="006D58B5"/>
    <w:rsid w:val="00BF2758"/>
    <w:rsid w:val="00DE7BCE"/>
    <w:rsid w:val="00E620C6"/>
    <w:rsid w:val="00E91E37"/>
    <w:rsid w:val="00FD42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1C"/>
    <w:pPr>
      <w:jc w:val="left"/>
    </w:pPr>
    <w:rPr>
      <w:sz w:val="28"/>
      <w:szCs w:val="20"/>
      <w:lang w:eastAsia="ru-RU"/>
    </w:rPr>
  </w:style>
  <w:style w:type="paragraph" w:styleId="1">
    <w:name w:val="heading 1"/>
    <w:basedOn w:val="a"/>
    <w:next w:val="a"/>
    <w:link w:val="10"/>
    <w:qFormat/>
    <w:rsid w:val="00FD421C"/>
    <w:pPr>
      <w:keepNext/>
      <w:tabs>
        <w:tab w:val="num" w:pos="432"/>
      </w:tabs>
      <w:ind w:left="432" w:hanging="432"/>
      <w:jc w:val="center"/>
      <w:outlineLvl w:val="0"/>
    </w:pPr>
    <w:rPr>
      <w:b/>
      <w:bCs/>
      <w:szCs w:val="24"/>
      <w:lang w:eastAsia="ar-SA"/>
    </w:rPr>
  </w:style>
  <w:style w:type="paragraph" w:styleId="2">
    <w:name w:val="heading 2"/>
    <w:basedOn w:val="a"/>
    <w:next w:val="a"/>
    <w:link w:val="20"/>
    <w:semiHidden/>
    <w:unhideWhenUsed/>
    <w:qFormat/>
    <w:rsid w:val="00FD421C"/>
    <w:pPr>
      <w:keepNext/>
      <w:spacing w:before="240" w:after="60"/>
      <w:outlineLvl w:val="1"/>
    </w:pPr>
    <w:rPr>
      <w:rFonts w:ascii="Arial" w:hAnsi="Arial" w:cs="Arial"/>
      <w:b/>
      <w:bCs/>
      <w:i/>
      <w:iCs/>
      <w:szCs w:val="28"/>
      <w:lang w:eastAsia="ar-SA"/>
    </w:rPr>
  </w:style>
  <w:style w:type="paragraph" w:styleId="5">
    <w:name w:val="heading 5"/>
    <w:basedOn w:val="a"/>
    <w:next w:val="a"/>
    <w:link w:val="50"/>
    <w:unhideWhenUsed/>
    <w:qFormat/>
    <w:rsid w:val="00FD421C"/>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21C"/>
    <w:rPr>
      <w:b/>
      <w:bCs/>
      <w:sz w:val="28"/>
      <w:lang w:eastAsia="ar-SA"/>
    </w:rPr>
  </w:style>
  <w:style w:type="character" w:customStyle="1" w:styleId="20">
    <w:name w:val="Заголовок 2 Знак"/>
    <w:basedOn w:val="a0"/>
    <w:link w:val="2"/>
    <w:semiHidden/>
    <w:rsid w:val="00FD421C"/>
    <w:rPr>
      <w:rFonts w:ascii="Arial" w:hAnsi="Arial" w:cs="Arial"/>
      <w:b/>
      <w:bCs/>
      <w:i/>
      <w:iCs/>
      <w:sz w:val="28"/>
      <w:szCs w:val="28"/>
      <w:lang w:eastAsia="ar-SA"/>
    </w:rPr>
  </w:style>
  <w:style w:type="character" w:customStyle="1" w:styleId="50">
    <w:name w:val="Заголовок 5 Знак"/>
    <w:basedOn w:val="a0"/>
    <w:link w:val="5"/>
    <w:rsid w:val="00FD421C"/>
    <w:rPr>
      <w:b/>
      <w:bCs/>
      <w:i/>
      <w:iCs/>
      <w:sz w:val="26"/>
      <w:szCs w:val="26"/>
      <w:lang w:eastAsia="ar-SA"/>
    </w:rPr>
  </w:style>
  <w:style w:type="character" w:customStyle="1" w:styleId="FontStyle14">
    <w:name w:val="Font Style14"/>
    <w:rsid w:val="00FD421C"/>
    <w:rPr>
      <w:rFonts w:ascii="Times New Roman" w:hAnsi="Times New Roman" w:cs="Times New Roman"/>
      <w:b/>
      <w:bCs/>
      <w:sz w:val="26"/>
      <w:szCs w:val="26"/>
    </w:rPr>
  </w:style>
  <w:style w:type="paragraph" w:customStyle="1" w:styleId="ConsPlusNormal">
    <w:name w:val="ConsPlusNormal"/>
    <w:rsid w:val="00FD421C"/>
    <w:pPr>
      <w:widowControl w:val="0"/>
      <w:suppressAutoHyphens/>
      <w:snapToGrid w:val="0"/>
      <w:ind w:firstLine="720"/>
      <w:jc w:val="left"/>
    </w:pPr>
    <w:rPr>
      <w:rFonts w:ascii="Arial" w:eastAsia="Arial" w:hAnsi="Arial"/>
      <w:sz w:val="20"/>
      <w:szCs w:val="20"/>
      <w:lang w:eastAsia="ar-SA"/>
    </w:rPr>
  </w:style>
  <w:style w:type="paragraph" w:customStyle="1" w:styleId="ConsPlusTitle">
    <w:name w:val="ConsPlusTitle"/>
    <w:rsid w:val="00FD421C"/>
    <w:pPr>
      <w:widowControl w:val="0"/>
      <w:autoSpaceDE w:val="0"/>
      <w:autoSpaceDN w:val="0"/>
      <w:adjustRightInd w:val="0"/>
      <w:jc w:val="left"/>
    </w:pPr>
    <w:rPr>
      <w:rFonts w:ascii="Arial" w:hAnsi="Arial" w:cs="Arial"/>
      <w:b/>
      <w:bCs/>
      <w:sz w:val="20"/>
      <w:szCs w:val="20"/>
      <w:lang w:eastAsia="ru-RU"/>
    </w:rPr>
  </w:style>
  <w:style w:type="paragraph" w:customStyle="1" w:styleId="a3">
    <w:name w:val="Знак Знак Знак Знак Знак Знак Знак"/>
    <w:basedOn w:val="a"/>
    <w:rsid w:val="00FD421C"/>
    <w:pPr>
      <w:widowControl w:val="0"/>
      <w:adjustRightInd w:val="0"/>
      <w:spacing w:after="160" w:line="240" w:lineRule="exact"/>
      <w:jc w:val="right"/>
    </w:pPr>
    <w:rPr>
      <w:sz w:val="20"/>
      <w:lang w:val="en-GB" w:eastAsia="en-US"/>
    </w:rPr>
  </w:style>
  <w:style w:type="paragraph" w:styleId="a4">
    <w:name w:val="Title"/>
    <w:basedOn w:val="a"/>
    <w:link w:val="a5"/>
    <w:qFormat/>
    <w:rsid w:val="00FD421C"/>
    <w:pPr>
      <w:jc w:val="center"/>
    </w:pPr>
    <w:rPr>
      <w:sz w:val="26"/>
    </w:rPr>
  </w:style>
  <w:style w:type="character" w:customStyle="1" w:styleId="a5">
    <w:name w:val="Название Знак"/>
    <w:basedOn w:val="a0"/>
    <w:link w:val="a4"/>
    <w:rsid w:val="00FD421C"/>
    <w:rPr>
      <w:sz w:val="26"/>
      <w:szCs w:val="20"/>
      <w:lang w:eastAsia="ru-RU"/>
    </w:rPr>
  </w:style>
  <w:style w:type="paragraph" w:styleId="a6">
    <w:name w:val="Subtitle"/>
    <w:basedOn w:val="a"/>
    <w:next w:val="a7"/>
    <w:link w:val="a8"/>
    <w:qFormat/>
    <w:rsid w:val="00FD421C"/>
    <w:pPr>
      <w:keepNext/>
      <w:suppressAutoHyphens/>
      <w:spacing w:before="240" w:after="120"/>
      <w:jc w:val="center"/>
    </w:pPr>
    <w:rPr>
      <w:rFonts w:ascii="Arial" w:eastAsia="Lucida Sans Unicode" w:hAnsi="Arial" w:cs="Tahoma"/>
      <w:i/>
      <w:iCs/>
      <w:szCs w:val="28"/>
      <w:lang w:eastAsia="ar-SA"/>
    </w:rPr>
  </w:style>
  <w:style w:type="paragraph" w:styleId="a7">
    <w:name w:val="Body Text"/>
    <w:basedOn w:val="a"/>
    <w:link w:val="a9"/>
    <w:rsid w:val="00FD421C"/>
    <w:pPr>
      <w:spacing w:after="120"/>
    </w:pPr>
    <w:rPr>
      <w:sz w:val="24"/>
      <w:szCs w:val="24"/>
      <w:lang w:eastAsia="ar-SA"/>
    </w:rPr>
  </w:style>
  <w:style w:type="character" w:customStyle="1" w:styleId="a9">
    <w:name w:val="Основной текст Знак"/>
    <w:basedOn w:val="a0"/>
    <w:link w:val="a7"/>
    <w:rsid w:val="00FD421C"/>
    <w:rPr>
      <w:lang w:eastAsia="ar-SA"/>
    </w:rPr>
  </w:style>
  <w:style w:type="character" w:customStyle="1" w:styleId="a8">
    <w:name w:val="Подзаголовок Знак"/>
    <w:basedOn w:val="a0"/>
    <w:link w:val="a6"/>
    <w:rsid w:val="00FD421C"/>
    <w:rPr>
      <w:rFonts w:ascii="Arial" w:eastAsia="Lucida Sans Unicode" w:hAnsi="Arial" w:cs="Tahoma"/>
      <w:i/>
      <w:iCs/>
      <w:sz w:val="28"/>
      <w:szCs w:val="28"/>
      <w:lang w:eastAsia="ar-SA"/>
    </w:rPr>
  </w:style>
  <w:style w:type="paragraph" w:styleId="aa">
    <w:name w:val="Body Text Indent"/>
    <w:basedOn w:val="a"/>
    <w:link w:val="ab"/>
    <w:rsid w:val="00FD421C"/>
    <w:pPr>
      <w:spacing w:after="120"/>
      <w:ind w:left="283"/>
    </w:pPr>
    <w:rPr>
      <w:sz w:val="24"/>
      <w:szCs w:val="24"/>
      <w:lang w:eastAsia="ar-SA"/>
    </w:rPr>
  </w:style>
  <w:style w:type="character" w:customStyle="1" w:styleId="ab">
    <w:name w:val="Основной текст с отступом Знак"/>
    <w:basedOn w:val="a0"/>
    <w:link w:val="aa"/>
    <w:rsid w:val="00FD421C"/>
    <w:rPr>
      <w:lang w:eastAsia="ar-SA"/>
    </w:rPr>
  </w:style>
  <w:style w:type="character" w:styleId="ac">
    <w:name w:val="Hyperlink"/>
    <w:uiPriority w:val="99"/>
    <w:unhideWhenUsed/>
    <w:rsid w:val="00FD421C"/>
    <w:rPr>
      <w:rFonts w:ascii="Times New Roman" w:hAnsi="Times New Roman" w:cs="Times New Roman" w:hint="default"/>
      <w:color w:val="0000FF"/>
      <w:u w:val="single"/>
    </w:rPr>
  </w:style>
  <w:style w:type="character" w:styleId="ad">
    <w:name w:val="FollowedHyperlink"/>
    <w:uiPriority w:val="99"/>
    <w:unhideWhenUsed/>
    <w:rsid w:val="00FD421C"/>
    <w:rPr>
      <w:color w:val="800080"/>
      <w:u w:val="single"/>
    </w:rPr>
  </w:style>
  <w:style w:type="paragraph" w:styleId="HTML">
    <w:name w:val="HTML Preformatted"/>
    <w:basedOn w:val="a"/>
    <w:link w:val="HTML0"/>
    <w:unhideWhenUsed/>
    <w:rsid w:val="00F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FD421C"/>
    <w:rPr>
      <w:rFonts w:ascii="Courier New" w:hAnsi="Courier New"/>
      <w:sz w:val="20"/>
      <w:szCs w:val="20"/>
      <w:lang w:eastAsia="ru-RU"/>
    </w:rPr>
  </w:style>
  <w:style w:type="paragraph" w:styleId="ae">
    <w:name w:val="Normal (Web)"/>
    <w:aliases w:val="Обычный (веб) Знак,Обычный (Web)1,Обычный (Web),Обычный (веб)1,Обычный (веб) Знак1,Обычный (веб) Знак Знак"/>
    <w:basedOn w:val="a"/>
    <w:uiPriority w:val="99"/>
    <w:unhideWhenUsed/>
    <w:qFormat/>
    <w:rsid w:val="00FD421C"/>
    <w:pPr>
      <w:ind w:left="720"/>
    </w:pPr>
    <w:rPr>
      <w:sz w:val="24"/>
      <w:szCs w:val="24"/>
    </w:rPr>
  </w:style>
  <w:style w:type="character" w:customStyle="1" w:styleId="af">
    <w:name w:val="Верхний колонтитул Знак"/>
    <w:link w:val="af0"/>
    <w:uiPriority w:val="99"/>
    <w:locked/>
    <w:rsid w:val="00FD421C"/>
    <w:rPr>
      <w:lang w:eastAsia="ar-SA"/>
    </w:rPr>
  </w:style>
  <w:style w:type="paragraph" w:styleId="af0">
    <w:name w:val="header"/>
    <w:basedOn w:val="a"/>
    <w:link w:val="af"/>
    <w:uiPriority w:val="99"/>
    <w:unhideWhenUsed/>
    <w:rsid w:val="00FD421C"/>
    <w:pPr>
      <w:tabs>
        <w:tab w:val="center" w:pos="4677"/>
        <w:tab w:val="right" w:pos="9355"/>
      </w:tabs>
    </w:pPr>
    <w:rPr>
      <w:sz w:val="24"/>
      <w:szCs w:val="24"/>
      <w:lang w:eastAsia="ar-SA"/>
    </w:rPr>
  </w:style>
  <w:style w:type="character" w:customStyle="1" w:styleId="af1">
    <w:name w:val="Нижний колонтитул Знак"/>
    <w:link w:val="af2"/>
    <w:locked/>
    <w:rsid w:val="00FD421C"/>
    <w:rPr>
      <w:lang w:eastAsia="ar-SA"/>
    </w:rPr>
  </w:style>
  <w:style w:type="paragraph" w:styleId="af2">
    <w:name w:val="footer"/>
    <w:basedOn w:val="a"/>
    <w:link w:val="af1"/>
    <w:unhideWhenUsed/>
    <w:rsid w:val="00FD421C"/>
    <w:pPr>
      <w:tabs>
        <w:tab w:val="center" w:pos="4677"/>
        <w:tab w:val="right" w:pos="9355"/>
      </w:tabs>
    </w:pPr>
    <w:rPr>
      <w:sz w:val="24"/>
      <w:szCs w:val="24"/>
      <w:lang w:eastAsia="ar-SA"/>
    </w:rPr>
  </w:style>
  <w:style w:type="character" w:customStyle="1" w:styleId="3">
    <w:name w:val="Основной текст 3 Знак"/>
    <w:link w:val="30"/>
    <w:locked/>
    <w:rsid w:val="00FD421C"/>
    <w:rPr>
      <w:rFonts w:ascii="Lucida Sans Unicode" w:eastAsia="Lucida Sans Unicode" w:hAnsi="Lucida Sans Unicode" w:cs="Lucida Sans Unicode"/>
      <w:kern w:val="2"/>
      <w:sz w:val="16"/>
      <w:szCs w:val="16"/>
    </w:rPr>
  </w:style>
  <w:style w:type="paragraph" w:styleId="30">
    <w:name w:val="Body Text 3"/>
    <w:basedOn w:val="a"/>
    <w:link w:val="3"/>
    <w:unhideWhenUsed/>
    <w:rsid w:val="00FD421C"/>
    <w:pPr>
      <w:spacing w:after="120"/>
    </w:pPr>
    <w:rPr>
      <w:rFonts w:ascii="Lucida Sans Unicode" w:eastAsia="Lucida Sans Unicode" w:hAnsi="Lucida Sans Unicode" w:cs="Lucida Sans Unicode"/>
      <w:kern w:val="2"/>
      <w:sz w:val="16"/>
      <w:szCs w:val="16"/>
      <w:lang w:eastAsia="en-US"/>
    </w:rPr>
  </w:style>
  <w:style w:type="character" w:customStyle="1" w:styleId="21">
    <w:name w:val="Основной текст с отступом 2 Знак"/>
    <w:link w:val="22"/>
    <w:locked/>
    <w:rsid w:val="00FD421C"/>
    <w:rPr>
      <w:lang w:eastAsia="ar-SA"/>
    </w:rPr>
  </w:style>
  <w:style w:type="paragraph" w:styleId="22">
    <w:name w:val="Body Text Indent 2"/>
    <w:basedOn w:val="a"/>
    <w:link w:val="21"/>
    <w:unhideWhenUsed/>
    <w:rsid w:val="00FD421C"/>
    <w:pPr>
      <w:spacing w:after="120" w:line="480" w:lineRule="auto"/>
      <w:ind w:left="283"/>
    </w:pPr>
    <w:rPr>
      <w:sz w:val="24"/>
      <w:szCs w:val="24"/>
      <w:lang w:eastAsia="ar-SA"/>
    </w:rPr>
  </w:style>
  <w:style w:type="character" w:customStyle="1" w:styleId="31">
    <w:name w:val="Основной текст с отступом 3 Знак"/>
    <w:link w:val="32"/>
    <w:locked/>
    <w:rsid w:val="00FD421C"/>
    <w:rPr>
      <w:rFonts w:ascii="Calibri" w:hAnsi="Calibri"/>
      <w:sz w:val="16"/>
      <w:szCs w:val="16"/>
    </w:rPr>
  </w:style>
  <w:style w:type="paragraph" w:styleId="32">
    <w:name w:val="Body Text Indent 3"/>
    <w:basedOn w:val="a"/>
    <w:link w:val="31"/>
    <w:unhideWhenUsed/>
    <w:rsid w:val="00FD421C"/>
    <w:pPr>
      <w:spacing w:after="120"/>
      <w:ind w:left="283"/>
    </w:pPr>
    <w:rPr>
      <w:rFonts w:ascii="Calibri" w:hAnsi="Calibri"/>
      <w:sz w:val="16"/>
      <w:szCs w:val="16"/>
      <w:lang w:eastAsia="en-US"/>
    </w:rPr>
  </w:style>
  <w:style w:type="character" w:customStyle="1" w:styleId="af3">
    <w:name w:val="Текст выноски Знак"/>
    <w:link w:val="af4"/>
    <w:locked/>
    <w:rsid w:val="00FD421C"/>
    <w:rPr>
      <w:rFonts w:ascii="Tahoma" w:hAnsi="Tahoma" w:cs="Tahoma"/>
      <w:sz w:val="16"/>
      <w:szCs w:val="16"/>
      <w:lang w:eastAsia="ar-SA"/>
    </w:rPr>
  </w:style>
  <w:style w:type="paragraph" w:styleId="af4">
    <w:name w:val="Balloon Text"/>
    <w:basedOn w:val="a"/>
    <w:link w:val="af3"/>
    <w:unhideWhenUsed/>
    <w:rsid w:val="00FD421C"/>
    <w:rPr>
      <w:rFonts w:ascii="Tahoma" w:hAnsi="Tahoma" w:cs="Tahoma"/>
      <w:sz w:val="16"/>
      <w:szCs w:val="16"/>
      <w:lang w:eastAsia="ar-SA"/>
    </w:rPr>
  </w:style>
  <w:style w:type="character" w:customStyle="1" w:styleId="af5">
    <w:name w:val="Без интервала Знак"/>
    <w:link w:val="af6"/>
    <w:locked/>
    <w:rsid w:val="00FD421C"/>
    <w:rPr>
      <w:rFonts w:ascii="Lucida Sans Unicode" w:eastAsia="Lucida Sans Unicode" w:hAnsi="Lucida Sans Unicode" w:cs="Calibri"/>
      <w:kern w:val="2"/>
      <w:sz w:val="28"/>
      <w:szCs w:val="28"/>
      <w:lang w:eastAsia="ar-SA"/>
    </w:rPr>
  </w:style>
  <w:style w:type="paragraph" w:styleId="af6">
    <w:name w:val="No Spacing"/>
    <w:link w:val="af5"/>
    <w:qFormat/>
    <w:rsid w:val="00FD421C"/>
    <w:pPr>
      <w:jc w:val="left"/>
    </w:pPr>
    <w:rPr>
      <w:rFonts w:ascii="Lucida Sans Unicode" w:eastAsia="Lucida Sans Unicode" w:hAnsi="Lucida Sans Unicode" w:cs="Calibri"/>
      <w:kern w:val="2"/>
      <w:sz w:val="28"/>
      <w:szCs w:val="28"/>
      <w:lang w:eastAsia="ar-SA"/>
    </w:rPr>
  </w:style>
  <w:style w:type="paragraph" w:customStyle="1" w:styleId="4">
    <w:name w:val="Знак Знак4 Знак Знак"/>
    <w:basedOn w:val="a"/>
    <w:rsid w:val="00FD421C"/>
    <w:pPr>
      <w:widowControl w:val="0"/>
      <w:adjustRightInd w:val="0"/>
      <w:spacing w:after="160" w:line="240" w:lineRule="exact"/>
      <w:jc w:val="right"/>
    </w:pPr>
    <w:rPr>
      <w:sz w:val="20"/>
      <w:lang w:val="en-GB" w:eastAsia="en-US"/>
    </w:rPr>
  </w:style>
  <w:style w:type="paragraph" w:customStyle="1" w:styleId="ConsNormal">
    <w:name w:val="ConsNormal"/>
    <w:rsid w:val="00FD421C"/>
    <w:pPr>
      <w:widowControl w:val="0"/>
      <w:suppressAutoHyphens/>
      <w:autoSpaceDE w:val="0"/>
      <w:ind w:right="19772" w:firstLine="720"/>
      <w:jc w:val="left"/>
    </w:pPr>
    <w:rPr>
      <w:rFonts w:ascii="Arial" w:eastAsia="Arial" w:hAnsi="Arial" w:cs="Arial"/>
      <w:sz w:val="20"/>
      <w:szCs w:val="20"/>
      <w:lang w:eastAsia="ar-SA"/>
    </w:rPr>
  </w:style>
  <w:style w:type="paragraph" w:customStyle="1" w:styleId="11">
    <w:name w:val="Знак Знак Знак Знак Знак Знак Знак1"/>
    <w:basedOn w:val="a"/>
    <w:rsid w:val="00FD421C"/>
    <w:pPr>
      <w:spacing w:after="160" w:line="240" w:lineRule="exact"/>
    </w:pPr>
    <w:rPr>
      <w:rFonts w:ascii="Verdana" w:hAnsi="Verdana"/>
      <w:sz w:val="24"/>
      <w:szCs w:val="24"/>
      <w:lang w:val="en-US" w:eastAsia="en-US"/>
    </w:rPr>
  </w:style>
  <w:style w:type="paragraph" w:customStyle="1" w:styleId="12">
    <w:name w:val="Основной текст с отступом1"/>
    <w:basedOn w:val="a"/>
    <w:rsid w:val="00FD421C"/>
    <w:pPr>
      <w:spacing w:after="120"/>
      <w:ind w:left="283"/>
    </w:pPr>
    <w:rPr>
      <w:sz w:val="24"/>
      <w:lang w:eastAsia="ar-SA"/>
    </w:rPr>
  </w:style>
  <w:style w:type="paragraph" w:customStyle="1" w:styleId="Default">
    <w:name w:val="Default"/>
    <w:rsid w:val="00FD421C"/>
    <w:pPr>
      <w:autoSpaceDE w:val="0"/>
      <w:autoSpaceDN w:val="0"/>
      <w:adjustRightInd w:val="0"/>
      <w:jc w:val="left"/>
    </w:pPr>
    <w:rPr>
      <w:color w:val="000000"/>
    </w:rPr>
  </w:style>
  <w:style w:type="paragraph" w:customStyle="1" w:styleId="ConsPlusNonformat">
    <w:name w:val="ConsPlusNonformat"/>
    <w:rsid w:val="00FD421C"/>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13">
    <w:name w:val="Абзац списка1"/>
    <w:basedOn w:val="a"/>
    <w:rsid w:val="00FD421C"/>
    <w:pPr>
      <w:ind w:left="720"/>
    </w:pPr>
    <w:rPr>
      <w:rFonts w:eastAsia="Calibri"/>
      <w:sz w:val="24"/>
      <w:szCs w:val="24"/>
    </w:rPr>
  </w:style>
  <w:style w:type="paragraph" w:customStyle="1" w:styleId="Style32">
    <w:name w:val="Style32"/>
    <w:basedOn w:val="a"/>
    <w:rsid w:val="00FD421C"/>
    <w:pPr>
      <w:widowControl w:val="0"/>
      <w:autoSpaceDE w:val="0"/>
      <w:spacing w:line="322" w:lineRule="exact"/>
      <w:ind w:firstLine="542"/>
      <w:jc w:val="both"/>
    </w:pPr>
    <w:rPr>
      <w:rFonts w:eastAsia="Calibri" w:cs="Calibri"/>
      <w:sz w:val="24"/>
      <w:szCs w:val="24"/>
      <w:lang w:eastAsia="ar-SA"/>
    </w:rPr>
  </w:style>
  <w:style w:type="paragraph" w:customStyle="1" w:styleId="ConsPlusCell">
    <w:name w:val="ConsPlusCell"/>
    <w:rsid w:val="00FD421C"/>
    <w:pPr>
      <w:suppressAutoHyphens/>
      <w:autoSpaceDE w:val="0"/>
      <w:jc w:val="left"/>
    </w:pPr>
    <w:rPr>
      <w:rFonts w:ascii="Arial" w:eastAsia="Calibri" w:hAnsi="Arial" w:cs="Arial"/>
      <w:sz w:val="20"/>
      <w:szCs w:val="20"/>
      <w:lang w:eastAsia="ar-SA"/>
    </w:rPr>
  </w:style>
  <w:style w:type="paragraph" w:customStyle="1" w:styleId="14">
    <w:name w:val="Без интервала1"/>
    <w:rsid w:val="00FD421C"/>
    <w:pPr>
      <w:jc w:val="both"/>
    </w:pPr>
    <w:rPr>
      <w:sz w:val="28"/>
      <w:szCs w:val="22"/>
    </w:rPr>
  </w:style>
  <w:style w:type="character" w:customStyle="1" w:styleId="NoSpacingChar">
    <w:name w:val="No Spacing Char"/>
    <w:link w:val="NoSpacing1"/>
    <w:locked/>
    <w:rsid w:val="00FD421C"/>
    <w:rPr>
      <w:rFonts w:ascii="Calibri" w:hAnsi="Calibri"/>
      <w:sz w:val="22"/>
      <w:szCs w:val="22"/>
    </w:rPr>
  </w:style>
  <w:style w:type="paragraph" w:customStyle="1" w:styleId="NoSpacing1">
    <w:name w:val="No Spacing1"/>
    <w:link w:val="NoSpacingChar"/>
    <w:rsid w:val="00FD421C"/>
    <w:pPr>
      <w:jc w:val="left"/>
    </w:pPr>
    <w:rPr>
      <w:rFonts w:ascii="Calibri" w:hAnsi="Calibri"/>
      <w:sz w:val="22"/>
      <w:szCs w:val="22"/>
    </w:rPr>
  </w:style>
  <w:style w:type="paragraph" w:customStyle="1" w:styleId="ListParagraph2">
    <w:name w:val="List Paragraph2"/>
    <w:basedOn w:val="a"/>
    <w:rsid w:val="00FD421C"/>
    <w:pPr>
      <w:spacing w:after="200" w:line="276" w:lineRule="auto"/>
      <w:ind w:left="720"/>
    </w:pPr>
    <w:rPr>
      <w:rFonts w:ascii="Calibri" w:hAnsi="Calibri"/>
      <w:sz w:val="22"/>
      <w:szCs w:val="22"/>
      <w:lang w:eastAsia="en-US"/>
    </w:rPr>
  </w:style>
  <w:style w:type="paragraph" w:customStyle="1" w:styleId="1c">
    <w:name w:val="Абзац1 c отступом"/>
    <w:basedOn w:val="a"/>
    <w:rsid w:val="00FD421C"/>
    <w:pPr>
      <w:spacing w:after="60" w:line="360" w:lineRule="exact"/>
      <w:ind w:firstLine="709"/>
      <w:jc w:val="both"/>
    </w:pPr>
  </w:style>
  <w:style w:type="paragraph" w:customStyle="1" w:styleId="15">
    <w:name w:val="Обычный1"/>
    <w:rsid w:val="00FD421C"/>
    <w:pPr>
      <w:jc w:val="left"/>
    </w:pPr>
    <w:rPr>
      <w:rFonts w:ascii="Arial" w:hAnsi="Arial"/>
      <w:sz w:val="22"/>
      <w:szCs w:val="20"/>
      <w:lang w:eastAsia="ru-RU"/>
    </w:rPr>
  </w:style>
  <w:style w:type="paragraph" w:customStyle="1" w:styleId="ConsCell">
    <w:name w:val="ConsCell"/>
    <w:rsid w:val="00FD421C"/>
    <w:pPr>
      <w:widowControl w:val="0"/>
      <w:suppressAutoHyphens/>
      <w:autoSpaceDE w:val="0"/>
      <w:ind w:right="19772"/>
      <w:jc w:val="left"/>
    </w:pPr>
    <w:rPr>
      <w:rFonts w:ascii="Arial" w:eastAsia="Arial" w:hAnsi="Arial" w:cs="Arial"/>
      <w:sz w:val="20"/>
      <w:szCs w:val="20"/>
      <w:lang w:eastAsia="ar-SA"/>
    </w:rPr>
  </w:style>
  <w:style w:type="paragraph" w:customStyle="1" w:styleId="msonormalcxsplast">
    <w:name w:val="msonormalcxsplast"/>
    <w:basedOn w:val="a"/>
    <w:rsid w:val="00FD421C"/>
    <w:pPr>
      <w:spacing w:before="280" w:after="280"/>
    </w:pPr>
    <w:rPr>
      <w:sz w:val="24"/>
      <w:szCs w:val="24"/>
      <w:lang w:eastAsia="ar-SA"/>
    </w:rPr>
  </w:style>
  <w:style w:type="paragraph" w:customStyle="1" w:styleId="msonormalcxspmiddle">
    <w:name w:val="msonormalcxspmiddle"/>
    <w:basedOn w:val="a"/>
    <w:rsid w:val="00FD421C"/>
    <w:pPr>
      <w:spacing w:before="280" w:after="280"/>
    </w:pPr>
    <w:rPr>
      <w:sz w:val="24"/>
      <w:szCs w:val="24"/>
      <w:lang w:eastAsia="ar-SA"/>
    </w:rPr>
  </w:style>
  <w:style w:type="character" w:customStyle="1" w:styleId="af7">
    <w:name w:val="Основной текст_"/>
    <w:link w:val="40"/>
    <w:locked/>
    <w:rsid w:val="00FD421C"/>
    <w:rPr>
      <w:spacing w:val="3"/>
      <w:sz w:val="21"/>
      <w:szCs w:val="21"/>
      <w:shd w:val="clear" w:color="auto" w:fill="FFFFFF"/>
    </w:rPr>
  </w:style>
  <w:style w:type="paragraph" w:customStyle="1" w:styleId="40">
    <w:name w:val="Основной текст4"/>
    <w:basedOn w:val="a"/>
    <w:link w:val="af7"/>
    <w:rsid w:val="00FD421C"/>
    <w:pPr>
      <w:widowControl w:val="0"/>
      <w:shd w:val="clear" w:color="auto" w:fill="FFFFFF"/>
      <w:spacing w:after="360" w:line="274" w:lineRule="exact"/>
      <w:ind w:hanging="1360"/>
    </w:pPr>
    <w:rPr>
      <w:spacing w:val="3"/>
      <w:sz w:val="21"/>
      <w:szCs w:val="21"/>
      <w:lang w:eastAsia="en-US"/>
    </w:rPr>
  </w:style>
  <w:style w:type="paragraph" w:customStyle="1" w:styleId="16">
    <w:name w:val="Знак Знак1"/>
    <w:basedOn w:val="a"/>
    <w:rsid w:val="00FD421C"/>
    <w:pPr>
      <w:widowControl w:val="0"/>
      <w:adjustRightInd w:val="0"/>
      <w:spacing w:after="160" w:line="240" w:lineRule="exact"/>
      <w:jc w:val="right"/>
    </w:pPr>
    <w:rPr>
      <w:sz w:val="20"/>
      <w:lang w:val="en-GB" w:eastAsia="en-US"/>
    </w:rPr>
  </w:style>
  <w:style w:type="paragraph" w:customStyle="1" w:styleId="af8">
    <w:name w:val="Знак Знак Знак Знак Знак Знак Знак"/>
    <w:basedOn w:val="a"/>
    <w:rsid w:val="00FD421C"/>
    <w:pPr>
      <w:widowControl w:val="0"/>
      <w:adjustRightInd w:val="0"/>
      <w:spacing w:after="160" w:line="240" w:lineRule="exact"/>
      <w:jc w:val="right"/>
    </w:pPr>
    <w:rPr>
      <w:sz w:val="20"/>
      <w:lang w:val="en-GB" w:eastAsia="en-US"/>
    </w:rPr>
  </w:style>
  <w:style w:type="character" w:customStyle="1" w:styleId="310">
    <w:name w:val="Основной текст 3 Знак1"/>
    <w:basedOn w:val="a0"/>
    <w:rsid w:val="00FD421C"/>
    <w:rPr>
      <w:sz w:val="16"/>
      <w:szCs w:val="16"/>
      <w:lang w:eastAsia="ru-RU"/>
    </w:rPr>
  </w:style>
  <w:style w:type="character" w:customStyle="1" w:styleId="FontStyle106">
    <w:name w:val="Font Style106"/>
    <w:rsid w:val="00FD421C"/>
    <w:rPr>
      <w:rFonts w:ascii="Times New Roman" w:hAnsi="Times New Roman" w:cs="Times New Roman" w:hint="default"/>
      <w:color w:val="000000"/>
      <w:sz w:val="26"/>
    </w:rPr>
  </w:style>
  <w:style w:type="character" w:customStyle="1" w:styleId="311">
    <w:name w:val="Основной текст с отступом 3 Знак1"/>
    <w:basedOn w:val="a0"/>
    <w:uiPriority w:val="99"/>
    <w:rsid w:val="00FD421C"/>
    <w:rPr>
      <w:sz w:val="16"/>
      <w:szCs w:val="16"/>
      <w:lang w:eastAsia="ru-RU"/>
    </w:rPr>
  </w:style>
  <w:style w:type="character" w:customStyle="1" w:styleId="210">
    <w:name w:val="Основной текст с отступом 2 Знак1"/>
    <w:basedOn w:val="a0"/>
    <w:rsid w:val="00FD421C"/>
    <w:rPr>
      <w:sz w:val="28"/>
      <w:szCs w:val="20"/>
      <w:lang w:eastAsia="ru-RU"/>
    </w:rPr>
  </w:style>
  <w:style w:type="character" w:customStyle="1" w:styleId="WW8Num5z0">
    <w:name w:val="WW8Num5z0"/>
    <w:rsid w:val="00FD421C"/>
    <w:rPr>
      <w:rFonts w:ascii="Symbol" w:hAnsi="Symbol" w:hint="default"/>
      <w:color w:val="auto"/>
    </w:rPr>
  </w:style>
  <w:style w:type="character" w:customStyle="1" w:styleId="17">
    <w:name w:val="Верхний колонтитул Знак1"/>
    <w:basedOn w:val="a0"/>
    <w:uiPriority w:val="99"/>
    <w:rsid w:val="00FD421C"/>
    <w:rPr>
      <w:sz w:val="28"/>
      <w:szCs w:val="20"/>
      <w:lang w:eastAsia="ru-RU"/>
    </w:rPr>
  </w:style>
  <w:style w:type="character" w:customStyle="1" w:styleId="18">
    <w:name w:val="Нижний колонтитул Знак1"/>
    <w:basedOn w:val="a0"/>
    <w:rsid w:val="00FD421C"/>
    <w:rPr>
      <w:sz w:val="28"/>
      <w:szCs w:val="20"/>
      <w:lang w:eastAsia="ru-RU"/>
    </w:rPr>
  </w:style>
  <w:style w:type="character" w:customStyle="1" w:styleId="19">
    <w:name w:val="Текст выноски Знак1"/>
    <w:basedOn w:val="a0"/>
    <w:rsid w:val="00FD421C"/>
    <w:rPr>
      <w:rFonts w:ascii="Tahoma" w:hAnsi="Tahoma" w:cs="Tahoma"/>
      <w:sz w:val="16"/>
      <w:szCs w:val="16"/>
      <w:lang w:eastAsia="ru-RU"/>
    </w:rPr>
  </w:style>
  <w:style w:type="paragraph" w:customStyle="1" w:styleId="Style4">
    <w:name w:val="Style4"/>
    <w:basedOn w:val="a"/>
    <w:rsid w:val="00E620C6"/>
    <w:pPr>
      <w:widowControl w:val="0"/>
      <w:autoSpaceDE w:val="0"/>
      <w:autoSpaceDN w:val="0"/>
      <w:adjustRightInd w:val="0"/>
      <w:spacing w:line="301" w:lineRule="exact"/>
      <w:jc w:val="center"/>
    </w:pPr>
    <w:rPr>
      <w:sz w:val="24"/>
      <w:szCs w:val="24"/>
    </w:rPr>
  </w:style>
  <w:style w:type="paragraph" w:customStyle="1" w:styleId="Style6">
    <w:name w:val="Style6"/>
    <w:basedOn w:val="a"/>
    <w:rsid w:val="00E620C6"/>
    <w:pPr>
      <w:widowControl w:val="0"/>
      <w:autoSpaceDE w:val="0"/>
      <w:autoSpaceDN w:val="0"/>
      <w:adjustRightInd w:val="0"/>
      <w:spacing w:line="448" w:lineRule="exact"/>
      <w:ind w:firstLine="701"/>
      <w:jc w:val="both"/>
    </w:pPr>
    <w:rPr>
      <w:sz w:val="24"/>
      <w:szCs w:val="24"/>
    </w:rPr>
  </w:style>
  <w:style w:type="paragraph" w:customStyle="1" w:styleId="Style7">
    <w:name w:val="Style7"/>
    <w:basedOn w:val="a"/>
    <w:rsid w:val="00E620C6"/>
    <w:pPr>
      <w:widowControl w:val="0"/>
      <w:autoSpaceDE w:val="0"/>
      <w:autoSpaceDN w:val="0"/>
      <w:adjustRightInd w:val="0"/>
      <w:spacing w:line="449" w:lineRule="exact"/>
      <w:ind w:firstLine="715"/>
      <w:jc w:val="both"/>
    </w:pPr>
    <w:rPr>
      <w:sz w:val="24"/>
      <w:szCs w:val="24"/>
    </w:rPr>
  </w:style>
  <w:style w:type="character" w:customStyle="1" w:styleId="FontStyle15">
    <w:name w:val="Font Style15"/>
    <w:rsid w:val="00E620C6"/>
    <w:rPr>
      <w:rFonts w:ascii="Times New Roman" w:hAnsi="Times New Roman" w:cs="Times New Roman"/>
      <w:sz w:val="24"/>
      <w:szCs w:val="24"/>
    </w:rPr>
  </w:style>
  <w:style w:type="character" w:customStyle="1" w:styleId="FontStyle16">
    <w:name w:val="Font Style16"/>
    <w:rsid w:val="00E620C6"/>
    <w:rPr>
      <w:rFonts w:ascii="Times New Roman" w:hAnsi="Times New Roman" w:cs="Times New Roman"/>
      <w:sz w:val="24"/>
      <w:szCs w:val="24"/>
    </w:rPr>
  </w:style>
  <w:style w:type="paragraph" w:customStyle="1" w:styleId="af9">
    <w:name w:val="Знак"/>
    <w:basedOn w:val="a"/>
    <w:rsid w:val="005F65AB"/>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421C"/>
    <w:pPr>
      <w:jc w:val="left"/>
    </w:pPr>
    <w:rPr>
      <w:sz w:val="28"/>
      <w:szCs w:val="20"/>
      <w:lang w:eastAsia="ru-RU"/>
    </w:rPr>
  </w:style>
  <w:style w:type="paragraph" w:styleId="1">
    <w:name w:val="heading 1"/>
    <w:basedOn w:val="a"/>
    <w:next w:val="a"/>
    <w:link w:val="10"/>
    <w:qFormat/>
    <w:rsid w:val="00FD421C"/>
    <w:pPr>
      <w:keepNext/>
      <w:tabs>
        <w:tab w:val="num" w:pos="432"/>
      </w:tabs>
      <w:ind w:left="432" w:hanging="432"/>
      <w:jc w:val="center"/>
      <w:outlineLvl w:val="0"/>
    </w:pPr>
    <w:rPr>
      <w:b/>
      <w:bCs/>
      <w:szCs w:val="24"/>
      <w:lang w:eastAsia="ar-SA"/>
    </w:rPr>
  </w:style>
  <w:style w:type="paragraph" w:styleId="2">
    <w:name w:val="heading 2"/>
    <w:basedOn w:val="a"/>
    <w:next w:val="a"/>
    <w:link w:val="20"/>
    <w:semiHidden/>
    <w:unhideWhenUsed/>
    <w:qFormat/>
    <w:rsid w:val="00FD421C"/>
    <w:pPr>
      <w:keepNext/>
      <w:spacing w:before="240" w:after="60"/>
      <w:outlineLvl w:val="1"/>
    </w:pPr>
    <w:rPr>
      <w:rFonts w:ascii="Arial" w:hAnsi="Arial" w:cs="Arial"/>
      <w:b/>
      <w:bCs/>
      <w:i/>
      <w:iCs/>
      <w:szCs w:val="28"/>
      <w:lang w:eastAsia="ar-SA"/>
    </w:rPr>
  </w:style>
  <w:style w:type="paragraph" w:styleId="5">
    <w:name w:val="heading 5"/>
    <w:basedOn w:val="a"/>
    <w:next w:val="a"/>
    <w:link w:val="50"/>
    <w:unhideWhenUsed/>
    <w:qFormat/>
    <w:rsid w:val="00FD421C"/>
    <w:pPr>
      <w:spacing w:before="240" w:after="60"/>
      <w:outlineLvl w:val="4"/>
    </w:pPr>
    <w:rPr>
      <w:b/>
      <w:bCs/>
      <w:i/>
      <w:iCs/>
      <w:sz w:val="26"/>
      <w:szCs w:val="26"/>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D421C"/>
    <w:rPr>
      <w:b/>
      <w:bCs/>
      <w:sz w:val="28"/>
      <w:lang w:eastAsia="ar-SA"/>
    </w:rPr>
  </w:style>
  <w:style w:type="character" w:customStyle="1" w:styleId="20">
    <w:name w:val="Заголовок 2 Знак"/>
    <w:basedOn w:val="a0"/>
    <w:link w:val="2"/>
    <w:semiHidden/>
    <w:rsid w:val="00FD421C"/>
    <w:rPr>
      <w:rFonts w:ascii="Arial" w:hAnsi="Arial" w:cs="Arial"/>
      <w:b/>
      <w:bCs/>
      <w:i/>
      <w:iCs/>
      <w:sz w:val="28"/>
      <w:szCs w:val="28"/>
      <w:lang w:eastAsia="ar-SA"/>
    </w:rPr>
  </w:style>
  <w:style w:type="character" w:customStyle="1" w:styleId="50">
    <w:name w:val="Заголовок 5 Знак"/>
    <w:basedOn w:val="a0"/>
    <w:link w:val="5"/>
    <w:rsid w:val="00FD421C"/>
    <w:rPr>
      <w:b/>
      <w:bCs/>
      <w:i/>
      <w:iCs/>
      <w:sz w:val="26"/>
      <w:szCs w:val="26"/>
      <w:lang w:eastAsia="ar-SA"/>
    </w:rPr>
  </w:style>
  <w:style w:type="character" w:customStyle="1" w:styleId="FontStyle14">
    <w:name w:val="Font Style14"/>
    <w:rsid w:val="00FD421C"/>
    <w:rPr>
      <w:rFonts w:ascii="Times New Roman" w:hAnsi="Times New Roman" w:cs="Times New Roman"/>
      <w:b/>
      <w:bCs/>
      <w:sz w:val="26"/>
      <w:szCs w:val="26"/>
    </w:rPr>
  </w:style>
  <w:style w:type="paragraph" w:customStyle="1" w:styleId="ConsPlusNormal">
    <w:name w:val="ConsPlusNormal"/>
    <w:rsid w:val="00FD421C"/>
    <w:pPr>
      <w:widowControl w:val="0"/>
      <w:suppressAutoHyphens/>
      <w:snapToGrid w:val="0"/>
      <w:ind w:firstLine="720"/>
      <w:jc w:val="left"/>
    </w:pPr>
    <w:rPr>
      <w:rFonts w:ascii="Arial" w:eastAsia="Arial" w:hAnsi="Arial"/>
      <w:sz w:val="20"/>
      <w:szCs w:val="20"/>
      <w:lang w:eastAsia="ar-SA"/>
    </w:rPr>
  </w:style>
  <w:style w:type="paragraph" w:customStyle="1" w:styleId="ConsPlusTitle">
    <w:name w:val="ConsPlusTitle"/>
    <w:rsid w:val="00FD421C"/>
    <w:pPr>
      <w:widowControl w:val="0"/>
      <w:autoSpaceDE w:val="0"/>
      <w:autoSpaceDN w:val="0"/>
      <w:adjustRightInd w:val="0"/>
      <w:jc w:val="left"/>
    </w:pPr>
    <w:rPr>
      <w:rFonts w:ascii="Arial" w:hAnsi="Arial" w:cs="Arial"/>
      <w:b/>
      <w:bCs/>
      <w:sz w:val="20"/>
      <w:szCs w:val="20"/>
      <w:lang w:eastAsia="ru-RU"/>
    </w:rPr>
  </w:style>
  <w:style w:type="paragraph" w:customStyle="1" w:styleId="a3">
    <w:name w:val="Знак Знак Знак Знак Знак Знак Знак"/>
    <w:basedOn w:val="a"/>
    <w:rsid w:val="00FD421C"/>
    <w:pPr>
      <w:widowControl w:val="0"/>
      <w:adjustRightInd w:val="0"/>
      <w:spacing w:after="160" w:line="240" w:lineRule="exact"/>
      <w:jc w:val="right"/>
    </w:pPr>
    <w:rPr>
      <w:sz w:val="20"/>
      <w:lang w:val="en-GB" w:eastAsia="en-US"/>
    </w:rPr>
  </w:style>
  <w:style w:type="paragraph" w:styleId="a4">
    <w:name w:val="Title"/>
    <w:basedOn w:val="a"/>
    <w:link w:val="a5"/>
    <w:qFormat/>
    <w:rsid w:val="00FD421C"/>
    <w:pPr>
      <w:jc w:val="center"/>
    </w:pPr>
    <w:rPr>
      <w:sz w:val="26"/>
    </w:rPr>
  </w:style>
  <w:style w:type="character" w:customStyle="1" w:styleId="a5">
    <w:name w:val="Название Знак"/>
    <w:basedOn w:val="a0"/>
    <w:link w:val="a4"/>
    <w:rsid w:val="00FD421C"/>
    <w:rPr>
      <w:sz w:val="26"/>
      <w:szCs w:val="20"/>
      <w:lang w:eastAsia="ru-RU"/>
    </w:rPr>
  </w:style>
  <w:style w:type="paragraph" w:styleId="a6">
    <w:name w:val="Subtitle"/>
    <w:basedOn w:val="a"/>
    <w:next w:val="a7"/>
    <w:link w:val="a8"/>
    <w:qFormat/>
    <w:rsid w:val="00FD421C"/>
    <w:pPr>
      <w:keepNext/>
      <w:suppressAutoHyphens/>
      <w:spacing w:before="240" w:after="120"/>
      <w:jc w:val="center"/>
    </w:pPr>
    <w:rPr>
      <w:rFonts w:ascii="Arial" w:eastAsia="Lucida Sans Unicode" w:hAnsi="Arial" w:cs="Tahoma"/>
      <w:i/>
      <w:iCs/>
      <w:szCs w:val="28"/>
      <w:lang w:eastAsia="ar-SA"/>
    </w:rPr>
  </w:style>
  <w:style w:type="paragraph" w:styleId="a7">
    <w:name w:val="Body Text"/>
    <w:basedOn w:val="a"/>
    <w:link w:val="a9"/>
    <w:rsid w:val="00FD421C"/>
    <w:pPr>
      <w:spacing w:after="120"/>
    </w:pPr>
    <w:rPr>
      <w:sz w:val="24"/>
      <w:szCs w:val="24"/>
      <w:lang w:eastAsia="ar-SA"/>
    </w:rPr>
  </w:style>
  <w:style w:type="character" w:customStyle="1" w:styleId="a9">
    <w:name w:val="Основной текст Знак"/>
    <w:basedOn w:val="a0"/>
    <w:link w:val="a7"/>
    <w:rsid w:val="00FD421C"/>
    <w:rPr>
      <w:lang w:eastAsia="ar-SA"/>
    </w:rPr>
  </w:style>
  <w:style w:type="character" w:customStyle="1" w:styleId="a8">
    <w:name w:val="Подзаголовок Знак"/>
    <w:basedOn w:val="a0"/>
    <w:link w:val="a6"/>
    <w:rsid w:val="00FD421C"/>
    <w:rPr>
      <w:rFonts w:ascii="Arial" w:eastAsia="Lucida Sans Unicode" w:hAnsi="Arial" w:cs="Tahoma"/>
      <w:i/>
      <w:iCs/>
      <w:sz w:val="28"/>
      <w:szCs w:val="28"/>
      <w:lang w:eastAsia="ar-SA"/>
    </w:rPr>
  </w:style>
  <w:style w:type="paragraph" w:styleId="aa">
    <w:name w:val="Body Text Indent"/>
    <w:basedOn w:val="a"/>
    <w:link w:val="ab"/>
    <w:rsid w:val="00FD421C"/>
    <w:pPr>
      <w:spacing w:after="120"/>
      <w:ind w:left="283"/>
    </w:pPr>
    <w:rPr>
      <w:sz w:val="24"/>
      <w:szCs w:val="24"/>
      <w:lang w:eastAsia="ar-SA"/>
    </w:rPr>
  </w:style>
  <w:style w:type="character" w:customStyle="1" w:styleId="ab">
    <w:name w:val="Основной текст с отступом Знак"/>
    <w:basedOn w:val="a0"/>
    <w:link w:val="aa"/>
    <w:rsid w:val="00FD421C"/>
    <w:rPr>
      <w:lang w:eastAsia="ar-SA"/>
    </w:rPr>
  </w:style>
  <w:style w:type="character" w:styleId="ac">
    <w:name w:val="Hyperlink"/>
    <w:uiPriority w:val="99"/>
    <w:unhideWhenUsed/>
    <w:rsid w:val="00FD421C"/>
    <w:rPr>
      <w:rFonts w:ascii="Times New Roman" w:hAnsi="Times New Roman" w:cs="Times New Roman" w:hint="default"/>
      <w:color w:val="0000FF"/>
      <w:u w:val="single"/>
    </w:rPr>
  </w:style>
  <w:style w:type="character" w:styleId="ad">
    <w:name w:val="FollowedHyperlink"/>
    <w:uiPriority w:val="99"/>
    <w:unhideWhenUsed/>
    <w:rsid w:val="00FD421C"/>
    <w:rPr>
      <w:color w:val="800080"/>
      <w:u w:val="single"/>
    </w:rPr>
  </w:style>
  <w:style w:type="paragraph" w:styleId="HTML">
    <w:name w:val="HTML Preformatted"/>
    <w:basedOn w:val="a"/>
    <w:link w:val="HTML0"/>
    <w:unhideWhenUsed/>
    <w:rsid w:val="00FD4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0">
    <w:name w:val="Стандартный HTML Знак"/>
    <w:basedOn w:val="a0"/>
    <w:link w:val="HTML"/>
    <w:rsid w:val="00FD421C"/>
    <w:rPr>
      <w:rFonts w:ascii="Courier New" w:hAnsi="Courier New"/>
      <w:sz w:val="20"/>
      <w:szCs w:val="20"/>
      <w:lang w:eastAsia="ru-RU"/>
    </w:rPr>
  </w:style>
  <w:style w:type="paragraph" w:styleId="ae">
    <w:name w:val="Normal (Web)"/>
    <w:aliases w:val="Обычный (веб) Знак,Обычный (Web)1,Обычный (Web),Обычный (веб)1,Обычный (веб) Знак1,Обычный (веб) Знак Знак"/>
    <w:basedOn w:val="a"/>
    <w:uiPriority w:val="99"/>
    <w:unhideWhenUsed/>
    <w:qFormat/>
    <w:rsid w:val="00FD421C"/>
    <w:pPr>
      <w:ind w:left="720"/>
    </w:pPr>
    <w:rPr>
      <w:sz w:val="24"/>
      <w:szCs w:val="24"/>
    </w:rPr>
  </w:style>
  <w:style w:type="character" w:customStyle="1" w:styleId="af">
    <w:name w:val="Верхний колонтитул Знак"/>
    <w:link w:val="af0"/>
    <w:uiPriority w:val="99"/>
    <w:locked/>
    <w:rsid w:val="00FD421C"/>
    <w:rPr>
      <w:lang w:eastAsia="ar-SA"/>
    </w:rPr>
  </w:style>
  <w:style w:type="paragraph" w:styleId="af0">
    <w:name w:val="header"/>
    <w:basedOn w:val="a"/>
    <w:link w:val="af"/>
    <w:uiPriority w:val="99"/>
    <w:unhideWhenUsed/>
    <w:rsid w:val="00FD421C"/>
    <w:pPr>
      <w:tabs>
        <w:tab w:val="center" w:pos="4677"/>
        <w:tab w:val="right" w:pos="9355"/>
      </w:tabs>
    </w:pPr>
    <w:rPr>
      <w:sz w:val="24"/>
      <w:szCs w:val="24"/>
      <w:lang w:eastAsia="ar-SA"/>
    </w:rPr>
  </w:style>
  <w:style w:type="character" w:customStyle="1" w:styleId="af1">
    <w:name w:val="Нижний колонтитул Знак"/>
    <w:link w:val="af2"/>
    <w:locked/>
    <w:rsid w:val="00FD421C"/>
    <w:rPr>
      <w:lang w:eastAsia="ar-SA"/>
    </w:rPr>
  </w:style>
  <w:style w:type="paragraph" w:styleId="af2">
    <w:name w:val="footer"/>
    <w:basedOn w:val="a"/>
    <w:link w:val="af1"/>
    <w:unhideWhenUsed/>
    <w:rsid w:val="00FD421C"/>
    <w:pPr>
      <w:tabs>
        <w:tab w:val="center" w:pos="4677"/>
        <w:tab w:val="right" w:pos="9355"/>
      </w:tabs>
    </w:pPr>
    <w:rPr>
      <w:sz w:val="24"/>
      <w:szCs w:val="24"/>
      <w:lang w:eastAsia="ar-SA"/>
    </w:rPr>
  </w:style>
  <w:style w:type="character" w:customStyle="1" w:styleId="3">
    <w:name w:val="Основной текст 3 Знак"/>
    <w:link w:val="30"/>
    <w:locked/>
    <w:rsid w:val="00FD421C"/>
    <w:rPr>
      <w:rFonts w:ascii="Lucida Sans Unicode" w:eastAsia="Lucida Sans Unicode" w:hAnsi="Lucida Sans Unicode" w:cs="Lucida Sans Unicode"/>
      <w:kern w:val="2"/>
      <w:sz w:val="16"/>
      <w:szCs w:val="16"/>
    </w:rPr>
  </w:style>
  <w:style w:type="paragraph" w:styleId="30">
    <w:name w:val="Body Text 3"/>
    <w:basedOn w:val="a"/>
    <w:link w:val="3"/>
    <w:unhideWhenUsed/>
    <w:rsid w:val="00FD421C"/>
    <w:pPr>
      <w:spacing w:after="120"/>
    </w:pPr>
    <w:rPr>
      <w:rFonts w:ascii="Lucida Sans Unicode" w:eastAsia="Lucida Sans Unicode" w:hAnsi="Lucida Sans Unicode" w:cs="Lucida Sans Unicode"/>
      <w:kern w:val="2"/>
      <w:sz w:val="16"/>
      <w:szCs w:val="16"/>
      <w:lang w:eastAsia="en-US"/>
    </w:rPr>
  </w:style>
  <w:style w:type="character" w:customStyle="1" w:styleId="21">
    <w:name w:val="Основной текст с отступом 2 Знак"/>
    <w:link w:val="22"/>
    <w:locked/>
    <w:rsid w:val="00FD421C"/>
    <w:rPr>
      <w:lang w:eastAsia="ar-SA"/>
    </w:rPr>
  </w:style>
  <w:style w:type="paragraph" w:styleId="22">
    <w:name w:val="Body Text Indent 2"/>
    <w:basedOn w:val="a"/>
    <w:link w:val="21"/>
    <w:unhideWhenUsed/>
    <w:rsid w:val="00FD421C"/>
    <w:pPr>
      <w:spacing w:after="120" w:line="480" w:lineRule="auto"/>
      <w:ind w:left="283"/>
    </w:pPr>
    <w:rPr>
      <w:sz w:val="24"/>
      <w:szCs w:val="24"/>
      <w:lang w:eastAsia="ar-SA"/>
    </w:rPr>
  </w:style>
  <w:style w:type="character" w:customStyle="1" w:styleId="31">
    <w:name w:val="Основной текст с отступом 3 Знак"/>
    <w:link w:val="32"/>
    <w:locked/>
    <w:rsid w:val="00FD421C"/>
    <w:rPr>
      <w:rFonts w:ascii="Calibri" w:hAnsi="Calibri"/>
      <w:sz w:val="16"/>
      <w:szCs w:val="16"/>
    </w:rPr>
  </w:style>
  <w:style w:type="paragraph" w:styleId="32">
    <w:name w:val="Body Text Indent 3"/>
    <w:basedOn w:val="a"/>
    <w:link w:val="31"/>
    <w:unhideWhenUsed/>
    <w:rsid w:val="00FD421C"/>
    <w:pPr>
      <w:spacing w:after="120"/>
      <w:ind w:left="283"/>
    </w:pPr>
    <w:rPr>
      <w:rFonts w:ascii="Calibri" w:hAnsi="Calibri"/>
      <w:sz w:val="16"/>
      <w:szCs w:val="16"/>
      <w:lang w:eastAsia="en-US"/>
    </w:rPr>
  </w:style>
  <w:style w:type="character" w:customStyle="1" w:styleId="af3">
    <w:name w:val="Текст выноски Знак"/>
    <w:link w:val="af4"/>
    <w:locked/>
    <w:rsid w:val="00FD421C"/>
    <w:rPr>
      <w:rFonts w:ascii="Tahoma" w:hAnsi="Tahoma" w:cs="Tahoma"/>
      <w:sz w:val="16"/>
      <w:szCs w:val="16"/>
      <w:lang w:eastAsia="ar-SA"/>
    </w:rPr>
  </w:style>
  <w:style w:type="paragraph" w:styleId="af4">
    <w:name w:val="Balloon Text"/>
    <w:basedOn w:val="a"/>
    <w:link w:val="af3"/>
    <w:unhideWhenUsed/>
    <w:rsid w:val="00FD421C"/>
    <w:rPr>
      <w:rFonts w:ascii="Tahoma" w:hAnsi="Tahoma" w:cs="Tahoma"/>
      <w:sz w:val="16"/>
      <w:szCs w:val="16"/>
      <w:lang w:eastAsia="ar-SA"/>
    </w:rPr>
  </w:style>
  <w:style w:type="character" w:customStyle="1" w:styleId="af5">
    <w:name w:val="Без интервала Знак"/>
    <w:link w:val="af6"/>
    <w:locked/>
    <w:rsid w:val="00FD421C"/>
    <w:rPr>
      <w:rFonts w:ascii="Lucida Sans Unicode" w:eastAsia="Lucida Sans Unicode" w:hAnsi="Lucida Sans Unicode" w:cs="Calibri"/>
      <w:kern w:val="2"/>
      <w:sz w:val="28"/>
      <w:szCs w:val="28"/>
      <w:lang w:eastAsia="ar-SA"/>
    </w:rPr>
  </w:style>
  <w:style w:type="paragraph" w:styleId="af6">
    <w:name w:val="No Spacing"/>
    <w:link w:val="af5"/>
    <w:qFormat/>
    <w:rsid w:val="00FD421C"/>
    <w:pPr>
      <w:jc w:val="left"/>
    </w:pPr>
    <w:rPr>
      <w:rFonts w:ascii="Lucida Sans Unicode" w:eastAsia="Lucida Sans Unicode" w:hAnsi="Lucida Sans Unicode" w:cs="Calibri"/>
      <w:kern w:val="2"/>
      <w:sz w:val="28"/>
      <w:szCs w:val="28"/>
      <w:lang w:eastAsia="ar-SA"/>
    </w:rPr>
  </w:style>
  <w:style w:type="paragraph" w:customStyle="1" w:styleId="4">
    <w:name w:val="Знак Знак4 Знак Знак"/>
    <w:basedOn w:val="a"/>
    <w:rsid w:val="00FD421C"/>
    <w:pPr>
      <w:widowControl w:val="0"/>
      <w:adjustRightInd w:val="0"/>
      <w:spacing w:after="160" w:line="240" w:lineRule="exact"/>
      <w:jc w:val="right"/>
    </w:pPr>
    <w:rPr>
      <w:sz w:val="20"/>
      <w:lang w:val="en-GB" w:eastAsia="en-US"/>
    </w:rPr>
  </w:style>
  <w:style w:type="paragraph" w:customStyle="1" w:styleId="ConsNormal">
    <w:name w:val="ConsNormal"/>
    <w:rsid w:val="00FD421C"/>
    <w:pPr>
      <w:widowControl w:val="0"/>
      <w:suppressAutoHyphens/>
      <w:autoSpaceDE w:val="0"/>
      <w:ind w:right="19772" w:firstLine="720"/>
      <w:jc w:val="left"/>
    </w:pPr>
    <w:rPr>
      <w:rFonts w:ascii="Arial" w:eastAsia="Arial" w:hAnsi="Arial" w:cs="Arial"/>
      <w:sz w:val="20"/>
      <w:szCs w:val="20"/>
      <w:lang w:eastAsia="ar-SA"/>
    </w:rPr>
  </w:style>
  <w:style w:type="paragraph" w:customStyle="1" w:styleId="11">
    <w:name w:val="Знак Знак Знак Знак Знак Знак Знак1"/>
    <w:basedOn w:val="a"/>
    <w:rsid w:val="00FD421C"/>
    <w:pPr>
      <w:spacing w:after="160" w:line="240" w:lineRule="exact"/>
    </w:pPr>
    <w:rPr>
      <w:rFonts w:ascii="Verdana" w:hAnsi="Verdana"/>
      <w:sz w:val="24"/>
      <w:szCs w:val="24"/>
      <w:lang w:val="en-US" w:eastAsia="en-US"/>
    </w:rPr>
  </w:style>
  <w:style w:type="paragraph" w:customStyle="1" w:styleId="12">
    <w:name w:val="Основной текст с отступом1"/>
    <w:basedOn w:val="a"/>
    <w:rsid w:val="00FD421C"/>
    <w:pPr>
      <w:spacing w:after="120"/>
      <w:ind w:left="283"/>
    </w:pPr>
    <w:rPr>
      <w:sz w:val="24"/>
      <w:lang w:eastAsia="ar-SA"/>
    </w:rPr>
  </w:style>
  <w:style w:type="paragraph" w:customStyle="1" w:styleId="Default">
    <w:name w:val="Default"/>
    <w:rsid w:val="00FD421C"/>
    <w:pPr>
      <w:autoSpaceDE w:val="0"/>
      <w:autoSpaceDN w:val="0"/>
      <w:adjustRightInd w:val="0"/>
      <w:jc w:val="left"/>
    </w:pPr>
    <w:rPr>
      <w:color w:val="000000"/>
    </w:rPr>
  </w:style>
  <w:style w:type="paragraph" w:customStyle="1" w:styleId="ConsPlusNonformat">
    <w:name w:val="ConsPlusNonformat"/>
    <w:rsid w:val="00FD421C"/>
    <w:pPr>
      <w:widowControl w:val="0"/>
      <w:autoSpaceDE w:val="0"/>
      <w:autoSpaceDN w:val="0"/>
      <w:adjustRightInd w:val="0"/>
      <w:jc w:val="left"/>
    </w:pPr>
    <w:rPr>
      <w:rFonts w:ascii="Courier New" w:eastAsia="Calibri" w:hAnsi="Courier New" w:cs="Courier New"/>
      <w:sz w:val="20"/>
      <w:szCs w:val="20"/>
      <w:lang w:eastAsia="ru-RU"/>
    </w:rPr>
  </w:style>
  <w:style w:type="paragraph" w:customStyle="1" w:styleId="13">
    <w:name w:val="Абзац списка1"/>
    <w:basedOn w:val="a"/>
    <w:rsid w:val="00FD421C"/>
    <w:pPr>
      <w:ind w:left="720"/>
    </w:pPr>
    <w:rPr>
      <w:rFonts w:eastAsia="Calibri"/>
      <w:sz w:val="24"/>
      <w:szCs w:val="24"/>
    </w:rPr>
  </w:style>
  <w:style w:type="paragraph" w:customStyle="1" w:styleId="Style32">
    <w:name w:val="Style32"/>
    <w:basedOn w:val="a"/>
    <w:rsid w:val="00FD421C"/>
    <w:pPr>
      <w:widowControl w:val="0"/>
      <w:autoSpaceDE w:val="0"/>
      <w:spacing w:line="322" w:lineRule="exact"/>
      <w:ind w:firstLine="542"/>
      <w:jc w:val="both"/>
    </w:pPr>
    <w:rPr>
      <w:rFonts w:eastAsia="Calibri" w:cs="Calibri"/>
      <w:sz w:val="24"/>
      <w:szCs w:val="24"/>
      <w:lang w:eastAsia="ar-SA"/>
    </w:rPr>
  </w:style>
  <w:style w:type="paragraph" w:customStyle="1" w:styleId="ConsPlusCell">
    <w:name w:val="ConsPlusCell"/>
    <w:rsid w:val="00FD421C"/>
    <w:pPr>
      <w:suppressAutoHyphens/>
      <w:autoSpaceDE w:val="0"/>
      <w:jc w:val="left"/>
    </w:pPr>
    <w:rPr>
      <w:rFonts w:ascii="Arial" w:eastAsia="Calibri" w:hAnsi="Arial" w:cs="Arial"/>
      <w:sz w:val="20"/>
      <w:szCs w:val="20"/>
      <w:lang w:eastAsia="ar-SA"/>
    </w:rPr>
  </w:style>
  <w:style w:type="paragraph" w:customStyle="1" w:styleId="14">
    <w:name w:val="Без интервала1"/>
    <w:rsid w:val="00FD421C"/>
    <w:pPr>
      <w:jc w:val="both"/>
    </w:pPr>
    <w:rPr>
      <w:sz w:val="28"/>
      <w:szCs w:val="22"/>
    </w:rPr>
  </w:style>
  <w:style w:type="character" w:customStyle="1" w:styleId="NoSpacingChar">
    <w:name w:val="No Spacing Char"/>
    <w:link w:val="NoSpacing1"/>
    <w:locked/>
    <w:rsid w:val="00FD421C"/>
    <w:rPr>
      <w:rFonts w:ascii="Calibri" w:hAnsi="Calibri"/>
      <w:sz w:val="22"/>
      <w:szCs w:val="22"/>
    </w:rPr>
  </w:style>
  <w:style w:type="paragraph" w:customStyle="1" w:styleId="NoSpacing1">
    <w:name w:val="No Spacing1"/>
    <w:link w:val="NoSpacingChar"/>
    <w:rsid w:val="00FD421C"/>
    <w:pPr>
      <w:jc w:val="left"/>
    </w:pPr>
    <w:rPr>
      <w:rFonts w:ascii="Calibri" w:hAnsi="Calibri"/>
      <w:sz w:val="22"/>
      <w:szCs w:val="22"/>
    </w:rPr>
  </w:style>
  <w:style w:type="paragraph" w:customStyle="1" w:styleId="ListParagraph2">
    <w:name w:val="List Paragraph2"/>
    <w:basedOn w:val="a"/>
    <w:rsid w:val="00FD421C"/>
    <w:pPr>
      <w:spacing w:after="200" w:line="276" w:lineRule="auto"/>
      <w:ind w:left="720"/>
    </w:pPr>
    <w:rPr>
      <w:rFonts w:ascii="Calibri" w:hAnsi="Calibri"/>
      <w:sz w:val="22"/>
      <w:szCs w:val="22"/>
      <w:lang w:eastAsia="en-US"/>
    </w:rPr>
  </w:style>
  <w:style w:type="paragraph" w:customStyle="1" w:styleId="1c">
    <w:name w:val="Абзац1 c отступом"/>
    <w:basedOn w:val="a"/>
    <w:rsid w:val="00FD421C"/>
    <w:pPr>
      <w:spacing w:after="60" w:line="360" w:lineRule="exact"/>
      <w:ind w:firstLine="709"/>
      <w:jc w:val="both"/>
    </w:pPr>
  </w:style>
  <w:style w:type="paragraph" w:customStyle="1" w:styleId="15">
    <w:name w:val="Обычный1"/>
    <w:rsid w:val="00FD421C"/>
    <w:pPr>
      <w:jc w:val="left"/>
    </w:pPr>
    <w:rPr>
      <w:rFonts w:ascii="Arial" w:hAnsi="Arial"/>
      <w:sz w:val="22"/>
      <w:szCs w:val="20"/>
      <w:lang w:eastAsia="ru-RU"/>
    </w:rPr>
  </w:style>
  <w:style w:type="paragraph" w:customStyle="1" w:styleId="ConsCell">
    <w:name w:val="ConsCell"/>
    <w:rsid w:val="00FD421C"/>
    <w:pPr>
      <w:widowControl w:val="0"/>
      <w:suppressAutoHyphens/>
      <w:autoSpaceDE w:val="0"/>
      <w:ind w:right="19772"/>
      <w:jc w:val="left"/>
    </w:pPr>
    <w:rPr>
      <w:rFonts w:ascii="Arial" w:eastAsia="Arial" w:hAnsi="Arial" w:cs="Arial"/>
      <w:sz w:val="20"/>
      <w:szCs w:val="20"/>
      <w:lang w:eastAsia="ar-SA"/>
    </w:rPr>
  </w:style>
  <w:style w:type="paragraph" w:customStyle="1" w:styleId="msonormalcxsplast">
    <w:name w:val="msonormalcxsplast"/>
    <w:basedOn w:val="a"/>
    <w:rsid w:val="00FD421C"/>
    <w:pPr>
      <w:spacing w:before="280" w:after="280"/>
    </w:pPr>
    <w:rPr>
      <w:sz w:val="24"/>
      <w:szCs w:val="24"/>
      <w:lang w:eastAsia="ar-SA"/>
    </w:rPr>
  </w:style>
  <w:style w:type="paragraph" w:customStyle="1" w:styleId="msonormalcxspmiddle">
    <w:name w:val="msonormalcxspmiddle"/>
    <w:basedOn w:val="a"/>
    <w:rsid w:val="00FD421C"/>
    <w:pPr>
      <w:spacing w:before="280" w:after="280"/>
    </w:pPr>
    <w:rPr>
      <w:sz w:val="24"/>
      <w:szCs w:val="24"/>
      <w:lang w:eastAsia="ar-SA"/>
    </w:rPr>
  </w:style>
  <w:style w:type="character" w:customStyle="1" w:styleId="af7">
    <w:name w:val="Основной текст_"/>
    <w:link w:val="40"/>
    <w:locked/>
    <w:rsid w:val="00FD421C"/>
    <w:rPr>
      <w:spacing w:val="3"/>
      <w:sz w:val="21"/>
      <w:szCs w:val="21"/>
      <w:shd w:val="clear" w:color="auto" w:fill="FFFFFF"/>
    </w:rPr>
  </w:style>
  <w:style w:type="paragraph" w:customStyle="1" w:styleId="40">
    <w:name w:val="Основной текст4"/>
    <w:basedOn w:val="a"/>
    <w:link w:val="af7"/>
    <w:rsid w:val="00FD421C"/>
    <w:pPr>
      <w:widowControl w:val="0"/>
      <w:shd w:val="clear" w:color="auto" w:fill="FFFFFF"/>
      <w:spacing w:after="360" w:line="274" w:lineRule="exact"/>
      <w:ind w:hanging="1360"/>
    </w:pPr>
    <w:rPr>
      <w:spacing w:val="3"/>
      <w:sz w:val="21"/>
      <w:szCs w:val="21"/>
      <w:lang w:eastAsia="en-US"/>
    </w:rPr>
  </w:style>
  <w:style w:type="paragraph" w:customStyle="1" w:styleId="16">
    <w:name w:val="Знак Знак1"/>
    <w:basedOn w:val="a"/>
    <w:rsid w:val="00FD421C"/>
    <w:pPr>
      <w:widowControl w:val="0"/>
      <w:adjustRightInd w:val="0"/>
      <w:spacing w:after="160" w:line="240" w:lineRule="exact"/>
      <w:jc w:val="right"/>
    </w:pPr>
    <w:rPr>
      <w:sz w:val="20"/>
      <w:lang w:val="en-GB" w:eastAsia="en-US"/>
    </w:rPr>
  </w:style>
  <w:style w:type="paragraph" w:customStyle="1" w:styleId="af8">
    <w:name w:val="Знак Знак Знак Знак Знак Знак Знак"/>
    <w:basedOn w:val="a"/>
    <w:rsid w:val="00FD421C"/>
    <w:pPr>
      <w:widowControl w:val="0"/>
      <w:adjustRightInd w:val="0"/>
      <w:spacing w:after="160" w:line="240" w:lineRule="exact"/>
      <w:jc w:val="right"/>
    </w:pPr>
    <w:rPr>
      <w:sz w:val="20"/>
      <w:lang w:val="en-GB" w:eastAsia="en-US"/>
    </w:rPr>
  </w:style>
  <w:style w:type="character" w:customStyle="1" w:styleId="310">
    <w:name w:val="Основной текст 3 Знак1"/>
    <w:basedOn w:val="a0"/>
    <w:rsid w:val="00FD421C"/>
    <w:rPr>
      <w:sz w:val="16"/>
      <w:szCs w:val="16"/>
      <w:lang w:eastAsia="ru-RU"/>
    </w:rPr>
  </w:style>
  <w:style w:type="character" w:customStyle="1" w:styleId="FontStyle106">
    <w:name w:val="Font Style106"/>
    <w:rsid w:val="00FD421C"/>
    <w:rPr>
      <w:rFonts w:ascii="Times New Roman" w:hAnsi="Times New Roman" w:cs="Times New Roman" w:hint="default"/>
      <w:color w:val="000000"/>
      <w:sz w:val="26"/>
    </w:rPr>
  </w:style>
  <w:style w:type="character" w:customStyle="1" w:styleId="311">
    <w:name w:val="Основной текст с отступом 3 Знак1"/>
    <w:basedOn w:val="a0"/>
    <w:uiPriority w:val="99"/>
    <w:rsid w:val="00FD421C"/>
    <w:rPr>
      <w:sz w:val="16"/>
      <w:szCs w:val="16"/>
      <w:lang w:eastAsia="ru-RU"/>
    </w:rPr>
  </w:style>
  <w:style w:type="character" w:customStyle="1" w:styleId="210">
    <w:name w:val="Основной текст с отступом 2 Знак1"/>
    <w:basedOn w:val="a0"/>
    <w:rsid w:val="00FD421C"/>
    <w:rPr>
      <w:sz w:val="28"/>
      <w:szCs w:val="20"/>
      <w:lang w:eastAsia="ru-RU"/>
    </w:rPr>
  </w:style>
  <w:style w:type="character" w:customStyle="1" w:styleId="WW8Num5z0">
    <w:name w:val="WW8Num5z0"/>
    <w:rsid w:val="00FD421C"/>
    <w:rPr>
      <w:rFonts w:ascii="Symbol" w:hAnsi="Symbol" w:hint="default"/>
      <w:color w:val="auto"/>
    </w:rPr>
  </w:style>
  <w:style w:type="character" w:customStyle="1" w:styleId="17">
    <w:name w:val="Верхний колонтитул Знак1"/>
    <w:basedOn w:val="a0"/>
    <w:uiPriority w:val="99"/>
    <w:rsid w:val="00FD421C"/>
    <w:rPr>
      <w:sz w:val="28"/>
      <w:szCs w:val="20"/>
      <w:lang w:eastAsia="ru-RU"/>
    </w:rPr>
  </w:style>
  <w:style w:type="character" w:customStyle="1" w:styleId="18">
    <w:name w:val="Нижний колонтитул Знак1"/>
    <w:basedOn w:val="a0"/>
    <w:rsid w:val="00FD421C"/>
    <w:rPr>
      <w:sz w:val="28"/>
      <w:szCs w:val="20"/>
      <w:lang w:eastAsia="ru-RU"/>
    </w:rPr>
  </w:style>
  <w:style w:type="character" w:customStyle="1" w:styleId="19">
    <w:name w:val="Текст выноски Знак1"/>
    <w:basedOn w:val="a0"/>
    <w:rsid w:val="00FD421C"/>
    <w:rPr>
      <w:rFonts w:ascii="Tahoma" w:hAnsi="Tahoma" w:cs="Tahoma"/>
      <w:sz w:val="16"/>
      <w:szCs w:val="16"/>
      <w:lang w:eastAsia="ru-RU"/>
    </w:rPr>
  </w:style>
  <w:style w:type="paragraph" w:customStyle="1" w:styleId="Style4">
    <w:name w:val="Style4"/>
    <w:basedOn w:val="a"/>
    <w:rsid w:val="00E620C6"/>
    <w:pPr>
      <w:widowControl w:val="0"/>
      <w:autoSpaceDE w:val="0"/>
      <w:autoSpaceDN w:val="0"/>
      <w:adjustRightInd w:val="0"/>
      <w:spacing w:line="301" w:lineRule="exact"/>
      <w:jc w:val="center"/>
    </w:pPr>
    <w:rPr>
      <w:sz w:val="24"/>
      <w:szCs w:val="24"/>
    </w:rPr>
  </w:style>
  <w:style w:type="paragraph" w:customStyle="1" w:styleId="Style6">
    <w:name w:val="Style6"/>
    <w:basedOn w:val="a"/>
    <w:rsid w:val="00E620C6"/>
    <w:pPr>
      <w:widowControl w:val="0"/>
      <w:autoSpaceDE w:val="0"/>
      <w:autoSpaceDN w:val="0"/>
      <w:adjustRightInd w:val="0"/>
      <w:spacing w:line="448" w:lineRule="exact"/>
      <w:ind w:firstLine="701"/>
      <w:jc w:val="both"/>
    </w:pPr>
    <w:rPr>
      <w:sz w:val="24"/>
      <w:szCs w:val="24"/>
    </w:rPr>
  </w:style>
  <w:style w:type="paragraph" w:customStyle="1" w:styleId="Style7">
    <w:name w:val="Style7"/>
    <w:basedOn w:val="a"/>
    <w:rsid w:val="00E620C6"/>
    <w:pPr>
      <w:widowControl w:val="0"/>
      <w:autoSpaceDE w:val="0"/>
      <w:autoSpaceDN w:val="0"/>
      <w:adjustRightInd w:val="0"/>
      <w:spacing w:line="449" w:lineRule="exact"/>
      <w:ind w:firstLine="715"/>
      <w:jc w:val="both"/>
    </w:pPr>
    <w:rPr>
      <w:sz w:val="24"/>
      <w:szCs w:val="24"/>
    </w:rPr>
  </w:style>
  <w:style w:type="character" w:customStyle="1" w:styleId="FontStyle15">
    <w:name w:val="Font Style15"/>
    <w:rsid w:val="00E620C6"/>
    <w:rPr>
      <w:rFonts w:ascii="Times New Roman" w:hAnsi="Times New Roman" w:cs="Times New Roman"/>
      <w:sz w:val="24"/>
      <w:szCs w:val="24"/>
    </w:rPr>
  </w:style>
  <w:style w:type="character" w:customStyle="1" w:styleId="FontStyle16">
    <w:name w:val="Font Style16"/>
    <w:rsid w:val="00E620C6"/>
    <w:rPr>
      <w:rFonts w:ascii="Times New Roman" w:hAnsi="Times New Roman" w:cs="Times New Roman"/>
      <w:sz w:val="24"/>
      <w:szCs w:val="24"/>
    </w:rPr>
  </w:style>
  <w:style w:type="paragraph" w:customStyle="1" w:styleId="af9">
    <w:name w:val="Знак"/>
    <w:basedOn w:val="a"/>
    <w:rsid w:val="005F65AB"/>
    <w:pPr>
      <w:spacing w:before="100" w:beforeAutospacing="1" w:after="100" w:afterAutospacing="1"/>
    </w:pPr>
    <w:rPr>
      <w:rFonts w:ascii="Tahoma" w:hAnsi="Tahoma"/>
      <w:sz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7660">
      <w:bodyDiv w:val="1"/>
      <w:marLeft w:val="0"/>
      <w:marRight w:val="0"/>
      <w:marTop w:val="0"/>
      <w:marBottom w:val="0"/>
      <w:divBdr>
        <w:top w:val="none" w:sz="0" w:space="0" w:color="auto"/>
        <w:left w:val="none" w:sz="0" w:space="0" w:color="auto"/>
        <w:bottom w:val="none" w:sz="0" w:space="0" w:color="auto"/>
        <w:right w:val="none" w:sz="0" w:space="0" w:color="auto"/>
      </w:divBdr>
    </w:div>
    <w:div w:id="61830267">
      <w:bodyDiv w:val="1"/>
      <w:marLeft w:val="0"/>
      <w:marRight w:val="0"/>
      <w:marTop w:val="0"/>
      <w:marBottom w:val="0"/>
      <w:divBdr>
        <w:top w:val="none" w:sz="0" w:space="0" w:color="auto"/>
        <w:left w:val="none" w:sz="0" w:space="0" w:color="auto"/>
        <w:bottom w:val="none" w:sz="0" w:space="0" w:color="auto"/>
        <w:right w:val="none" w:sz="0" w:space="0" w:color="auto"/>
      </w:divBdr>
    </w:div>
    <w:div w:id="631374800">
      <w:bodyDiv w:val="1"/>
      <w:marLeft w:val="0"/>
      <w:marRight w:val="0"/>
      <w:marTop w:val="0"/>
      <w:marBottom w:val="0"/>
      <w:divBdr>
        <w:top w:val="none" w:sz="0" w:space="0" w:color="auto"/>
        <w:left w:val="none" w:sz="0" w:space="0" w:color="auto"/>
        <w:bottom w:val="none" w:sz="0" w:space="0" w:color="auto"/>
        <w:right w:val="none" w:sz="0" w:space="0" w:color="auto"/>
      </w:divBdr>
    </w:div>
    <w:div w:id="1131093600">
      <w:bodyDiv w:val="1"/>
      <w:marLeft w:val="0"/>
      <w:marRight w:val="0"/>
      <w:marTop w:val="0"/>
      <w:marBottom w:val="0"/>
      <w:divBdr>
        <w:top w:val="none" w:sz="0" w:space="0" w:color="auto"/>
        <w:left w:val="none" w:sz="0" w:space="0" w:color="auto"/>
        <w:bottom w:val="none" w:sz="0" w:space="0" w:color="auto"/>
        <w:right w:val="none" w:sz="0" w:space="0" w:color="auto"/>
      </w:divBdr>
    </w:div>
    <w:div w:id="1662347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1_%D1%8F%D0%BD%D0%B2%D0%B0%D1%80%D1%8F" TargetMode="External"/><Relationship Id="rId13" Type="http://schemas.openxmlformats.org/officeDocument/2006/relationships/hyperlink" Target="https://ru.wikipedia.org/wiki/%D0%9F%D0%BE%D0%B4%D0%B3%D0%BE%D1%80%D0%BE%D0%B4%D0%BD%D0%B5%D0%B5_%D1%81%D0%B5%D0%BB%D1%8C%D1%81%D0%BA%D0%BE%D0%B5_%D0%BF%D0%BE%D1%81%D0%B5%D0%BB%D0%B5%D0%BD%D0%B8%D0%B5" TargetMode="External"/><Relationship Id="rId18" Type="http://schemas.openxmlformats.org/officeDocument/2006/relationships/hyperlink" Target="https://ru.wikipedia.org/wiki/%D0%9E%D1%80%D0%BB%D0%BE%D0%B2%D1%81%D0%BA%D0%BE%D0%B5_%D1%81%D0%B5%D0%BB%D1%8C%D1%81%D0%BA%D0%BE%D0%B5_%D0%BF%D0%BE%D1%81%D0%B5%D0%BB%D0%B5%D0%BD%D0%B8%D0%B5_(%D0%9A%D0%B8%D1%80%D0%BE%D0%B2%D1%81%D0%BA%D0%B0%D1%8F_%D0%BE%D0%B1%D0%BB%D0%B0%D1%81%D1%82%D1%8C)" TargetMode="External"/><Relationship Id="rId26" Type="http://schemas.openxmlformats.org/officeDocument/2006/relationships/hyperlink" Target="consultantplus://offline/ref=57B67ED161104F44E3518DA65CF375D8B2FEA73DA19EF18E55B22C40836B2A4CEBCC3F0949B1F605k9W1H" TargetMode="External"/><Relationship Id="rId3" Type="http://schemas.microsoft.com/office/2007/relationships/stylesWithEffects" Target="stylesWithEffects.xml"/><Relationship Id="rId21" Type="http://schemas.openxmlformats.org/officeDocument/2006/relationships/chart" Target="charts/chart2.xml"/><Relationship Id="rId34" Type="http://schemas.openxmlformats.org/officeDocument/2006/relationships/hyperlink" Target="consultantplus://offline/ref=DDB0C67EB7F601400E9C099715F048AA46A730E4ED16BEA0D1D891AE1318DF4AD23A4397BFpAoFH" TargetMode="External"/><Relationship Id="rId7" Type="http://schemas.openxmlformats.org/officeDocument/2006/relationships/image" Target="media/image2.png"/><Relationship Id="rId12" Type="http://schemas.openxmlformats.org/officeDocument/2006/relationships/hyperlink" Target="https://ru.wikipedia.org/wiki/%D0%9B%D1%83%D0%B3%D0%B8%D0%BD%D0%BE%D0%B2%D1%81%D0%BA%D0%BE%D0%B5_%D1%81%D0%B5%D0%BB%D1%8C%D1%81%D0%BA%D0%BE%D0%B5_%D0%BF%D0%BE%D1%81%D0%B5%D0%BB%D0%B5%D0%BD%D0%B8%D0%B5" TargetMode="External"/><Relationship Id="rId17" Type="http://schemas.openxmlformats.org/officeDocument/2006/relationships/hyperlink" Target="https://ru.wikipedia.org/wiki/%D0%A8%D0%B0%D0%B4%D1%80%D0%B8%D1%87%D0%B5%D0%B2%D1%81%D0%BA%D0%BE%D0%B5_%D1%81%D0%B5%D0%BB%D1%8C%D1%81%D0%BA%D0%BE%D0%B5_%D0%BF%D0%BE%D1%81%D0%B5%D0%BB%D0%B5%D0%BD%D0%B8%D0%B5" TargetMode="External"/><Relationship Id="rId25" Type="http://schemas.openxmlformats.org/officeDocument/2006/relationships/hyperlink" Target="consultantplus://offline/ref=57B67ED161104F44E3518DA65CF375D8B2FEAF36A497F18E55B22C40836B2A4CEBCC3F0949B1F704k9WAH" TargetMode="External"/><Relationship Id="rId33" Type="http://schemas.openxmlformats.org/officeDocument/2006/relationships/hyperlink" Target="consultantplus://offline/ref=DDB0C67EB7F601400E9C099715F048AA46A730E4ED16BEA0D1D891AE1318DF4AD23A4397BFpAo9H"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ru.wikipedia.org/wiki/%D0%A7%D1%83%D0%B4%D0%B8%D0%BD%D0%BE%D0%B2%D1%81%D0%BA%D0%BE%D0%B5_%D1%81%D0%B5%D0%BB%D1%8C%D1%81%D0%BA%D0%BE%D0%B5_%D0%BF%D0%BE%D1%81%D0%B5%D0%BB%D0%B5%D0%BD%D0%B8%D0%B5_(%D0%9A%D0%B8%D1%80%D0%BE%D0%B2%D1%81%D0%BA%D0%B0%D1%8F_%D0%BE%D0%B1%D0%BB%D0%B0%D1%81%D1%82%D1%8C)" TargetMode="External"/><Relationship Id="rId20" Type="http://schemas.openxmlformats.org/officeDocument/2006/relationships/chart" Target="charts/chart1.xml"/><Relationship Id="rId29" Type="http://schemas.openxmlformats.org/officeDocument/2006/relationships/hyperlink" Target="consultantplus://offline/ref=DDB0C67EB7F601400E9C099715F048AA46A730E4ED16BEA0D1D891AE1318DF4AD23A4390B9A2pFoDH"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ru.wikipedia.org/wiki/%D0%9A%D1%83%D0%B7%D0%BD%D0%B5%D1%86%D0%BE%D0%B2%D1%81%D0%BA%D0%BE%D0%B5_%D1%81%D0%B5%D0%BB%D1%8C%D1%81%D0%BA%D0%BE%D0%B5_%D0%BF%D0%BE%D1%81%D0%B5%D0%BB%D0%B5%D0%BD%D0%B8%D0%B5_(%D0%9E%D1%80%D0%BB%D0%BE%D0%B2%D1%81%D0%BA%D0%B8%D0%B9_%D1%80%D0%B0%D0%B9%D0%BE%D0%BD_%D0%9A%D0%B8%D1%80%D0%BE%D0%B2%D1%81%D0%BA%D0%BE%D0%B9_%D0%BE%D0%B1%D0%BB%D0%B0%D1%81%D1%82%D0%B8)" TargetMode="External"/><Relationship Id="rId24" Type="http://schemas.openxmlformats.org/officeDocument/2006/relationships/hyperlink" Target="consultantplus://offline/ref=A86DE308B71847C4350D4AA17AF113ACD3FCCC93511D560341CBE4ECCD13B82101F0D0036020893EYEoBF" TargetMode="External"/><Relationship Id="rId32" Type="http://schemas.openxmlformats.org/officeDocument/2006/relationships/hyperlink" Target="consultantplus://offline/ref=DDB0C67EB7F601400E9C099715F048AA46A730E4ED16BEA0D1D891AE1318DF4AD23A4397BFpAoAH"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ru.wikipedia.org/wiki/%D0%A6%D0%B5%D0%BF%D0%B5%D0%BB%D0%B5%D0%B2%D1%81%D0%BA%D0%BE%D0%B5_%D1%81%D0%B5%D0%BB%D1%8C%D1%81%D0%BA%D0%BE%D0%B5_%D0%BF%D0%BE%D1%81%D0%B5%D0%BB%D0%B5%D0%BD%D0%B8%D0%B5" TargetMode="External"/><Relationship Id="rId23" Type="http://schemas.openxmlformats.org/officeDocument/2006/relationships/chart" Target="charts/chart4.xml"/><Relationship Id="rId28" Type="http://schemas.openxmlformats.org/officeDocument/2006/relationships/hyperlink" Target="consultantplus://offline/ref=DDB0C67EB7F601400E9C099715F048AA46A730E4ED16BEA0D1D891AE1318DF4AD23A4395B8pAo9H" TargetMode="External"/><Relationship Id="rId36" Type="http://schemas.openxmlformats.org/officeDocument/2006/relationships/hyperlink" Target="consultantplus://offline/ref=DDB0C67EB7F601400E9C099715F048AA46A730E4ED16BEA0D1D891AE1318DF4AD23A4397BFpAo3H" TargetMode="External"/><Relationship Id="rId10" Type="http://schemas.openxmlformats.org/officeDocument/2006/relationships/hyperlink" Target="https://ru.wikipedia.org/wiki/%D0%9E%D1%80%D0%BB%D0%BE%D0%B2_(%D0%B3%D0%BE%D1%80%D0%BE%D0%B4)" TargetMode="External"/><Relationship Id="rId19" Type="http://schemas.openxmlformats.org/officeDocument/2006/relationships/hyperlink" Target="https://ru.wikipedia.org/wiki/%D0%9C%D0%BE%D1%80%D0%B6%D0%B8" TargetMode="External"/><Relationship Id="rId31" Type="http://schemas.openxmlformats.org/officeDocument/2006/relationships/hyperlink" Target="consultantplus://offline/ref=DDB0C67EB7F601400E9C099715F048AA46A730E4ED16BEA0D1D891AE1318DF4AD23A4390BAAApFoCH" TargetMode="External"/><Relationship Id="rId4" Type="http://schemas.openxmlformats.org/officeDocument/2006/relationships/settings" Target="settings.xml"/><Relationship Id="rId9" Type="http://schemas.openxmlformats.org/officeDocument/2006/relationships/hyperlink" Target="https://ru.wikipedia.org/wiki/2006_%D0%B3%D0%BE%D0%B4" TargetMode="External"/><Relationship Id="rId14" Type="http://schemas.openxmlformats.org/officeDocument/2006/relationships/hyperlink" Target="https://ru.wikipedia.org/wiki/%D0%A2%D0%BE%D1%85%D1%82%D0%B8%D0%BD%D1%81%D0%BA%D0%BE%D0%B5_%D1%81%D0%B5%D0%BB%D1%8C%D1%81%D0%BA%D0%BE%D0%B5_%D0%BF%D0%BE%D1%81%D0%B5%D0%BB%D0%B5%D0%BD%D0%B8%D0%B5_(%D0%9A%D0%B8%D1%80%D0%BE%D0%B2%D1%81%D0%BA%D0%B0%D1%8F_%D0%BE%D0%B1%D0%BB%D0%B0%D1%81%D1%82%D1%8C)" TargetMode="External"/><Relationship Id="rId22" Type="http://schemas.openxmlformats.org/officeDocument/2006/relationships/chart" Target="charts/chart3.xml"/><Relationship Id="rId27" Type="http://schemas.openxmlformats.org/officeDocument/2006/relationships/hyperlink" Target="consultantplus://offline/ref=DDB0C67EB7F601400E9C099715F048AA46A730E4ED16BEA0D1D891AE1318DF4AD23A4395B8pAoBH" TargetMode="External"/><Relationship Id="rId30" Type="http://schemas.openxmlformats.org/officeDocument/2006/relationships/hyperlink" Target="consultantplus://offline/ref=DDB0C67EB7F601400E9C099715F048AA47A739E2E81DBEA0D1D891AE1318DF4AD23A4390BCAAFD53pCo4H" TargetMode="External"/><Relationship Id="rId35" Type="http://schemas.openxmlformats.org/officeDocument/2006/relationships/hyperlink" Target="consultantplus://offline/ref=DDB0C67EB7F601400E9C099715F048AA46A730E4ED16BEA0D1D891AE1318DF4AD23A4397BFpAo2H"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999033974919811E-2"/>
          <c:y val="4.4057617797775339E-2"/>
          <c:w val="0.67368565908428257"/>
          <c:h val="0.79233158355205557"/>
        </c:manualLayout>
      </c:layout>
      <c:barChart>
        <c:barDir val="col"/>
        <c:grouping val="clustered"/>
        <c:varyColors val="0"/>
        <c:ser>
          <c:idx val="0"/>
          <c:order val="0"/>
          <c:tx>
            <c:strRef>
              <c:f>Лист1!$B$1</c:f>
              <c:strCache>
                <c:ptCount val="1"/>
                <c:pt idx="0">
                  <c:v>Средний балл по школе</c:v>
                </c:pt>
              </c:strCache>
            </c:strRef>
          </c:tx>
          <c:invertIfNegative val="0"/>
          <c:dLbls>
            <c:txPr>
              <a:bodyPr/>
              <a:lstStyle/>
              <a:p>
                <a:pPr>
                  <a:defRPr sz="899"/>
                </a:pPr>
                <a:endParaRPr lang="ru-RU"/>
              </a:p>
            </c:txPr>
            <c:showLegendKey val="0"/>
            <c:showVal val="1"/>
            <c:showCatName val="0"/>
            <c:showSerName val="0"/>
            <c:showPercent val="0"/>
            <c:showBubbleSize val="0"/>
            <c:showLeaderLines val="0"/>
          </c:dLbls>
          <c:cat>
            <c:strRef>
              <c:f>Лист1!$A$2:$A$4</c:f>
              <c:strCache>
                <c:ptCount val="3"/>
                <c:pt idx="0">
                  <c:v>КОГОБУ СШ г.Орлова</c:v>
                </c:pt>
                <c:pt idx="1">
                  <c:v>МКОУ СОШ д.Кузнецы</c:v>
                </c:pt>
                <c:pt idx="2">
                  <c:v>МКОУ СОШ с.Чудиново</c:v>
                </c:pt>
              </c:strCache>
            </c:strRef>
          </c:cat>
          <c:val>
            <c:numRef>
              <c:f>Лист1!$B$2:$B$4</c:f>
              <c:numCache>
                <c:formatCode>General</c:formatCode>
                <c:ptCount val="3"/>
                <c:pt idx="0">
                  <c:v>70.3</c:v>
                </c:pt>
                <c:pt idx="1">
                  <c:v>68.33</c:v>
                </c:pt>
                <c:pt idx="2">
                  <c:v>64</c:v>
                </c:pt>
              </c:numCache>
            </c:numRef>
          </c:val>
        </c:ser>
        <c:ser>
          <c:idx val="1"/>
          <c:order val="1"/>
          <c:tx>
            <c:strRef>
              <c:f>Лист1!$C$1</c:f>
              <c:strCache>
                <c:ptCount val="1"/>
                <c:pt idx="0">
                  <c:v>Средний балл по области 73,77</c:v>
                </c:pt>
              </c:strCache>
            </c:strRef>
          </c:tx>
          <c:invertIfNegative val="0"/>
          <c:cat>
            <c:strRef>
              <c:f>Лист1!$A$2:$A$4</c:f>
              <c:strCache>
                <c:ptCount val="3"/>
                <c:pt idx="0">
                  <c:v>КОГОБУ СШ г.Орлова</c:v>
                </c:pt>
                <c:pt idx="1">
                  <c:v>МКОУ СОШ д.Кузнецы</c:v>
                </c:pt>
                <c:pt idx="2">
                  <c:v>МКОУ СОШ с.Чудиново</c:v>
                </c:pt>
              </c:strCache>
            </c:strRef>
          </c:cat>
          <c:val>
            <c:numRef>
              <c:f>Лист1!$C$2:$C$4</c:f>
              <c:numCache>
                <c:formatCode>General</c:formatCode>
                <c:ptCount val="3"/>
                <c:pt idx="0">
                  <c:v>73.77</c:v>
                </c:pt>
                <c:pt idx="1">
                  <c:v>73.77</c:v>
                </c:pt>
                <c:pt idx="2">
                  <c:v>73.77</c:v>
                </c:pt>
              </c:numCache>
            </c:numRef>
          </c:val>
        </c:ser>
        <c:dLbls>
          <c:showLegendKey val="0"/>
          <c:showVal val="0"/>
          <c:showCatName val="0"/>
          <c:showSerName val="0"/>
          <c:showPercent val="0"/>
          <c:showBubbleSize val="0"/>
        </c:dLbls>
        <c:gapWidth val="150"/>
        <c:axId val="126192640"/>
        <c:axId val="126194432"/>
      </c:barChart>
      <c:catAx>
        <c:axId val="126192640"/>
        <c:scaling>
          <c:orientation val="minMax"/>
        </c:scaling>
        <c:delete val="0"/>
        <c:axPos val="b"/>
        <c:numFmt formatCode="General" sourceLinked="1"/>
        <c:majorTickMark val="out"/>
        <c:minorTickMark val="none"/>
        <c:tickLblPos val="nextTo"/>
        <c:txPr>
          <a:bodyPr/>
          <a:lstStyle/>
          <a:p>
            <a:pPr>
              <a:defRPr sz="893">
                <a:latin typeface="Times New Roman" pitchFamily="18" charset="0"/>
                <a:cs typeface="Times New Roman" pitchFamily="18" charset="0"/>
              </a:defRPr>
            </a:pPr>
            <a:endParaRPr lang="ru-RU"/>
          </a:p>
        </c:txPr>
        <c:crossAx val="126194432"/>
        <c:crosses val="autoZero"/>
        <c:auto val="1"/>
        <c:lblAlgn val="ctr"/>
        <c:lblOffset val="100"/>
        <c:noMultiLvlLbl val="0"/>
      </c:catAx>
      <c:valAx>
        <c:axId val="126194432"/>
        <c:scaling>
          <c:orientation val="minMax"/>
        </c:scaling>
        <c:delete val="0"/>
        <c:axPos val="l"/>
        <c:majorGridlines/>
        <c:numFmt formatCode="General" sourceLinked="1"/>
        <c:majorTickMark val="out"/>
        <c:minorTickMark val="none"/>
        <c:tickLblPos val="nextTo"/>
        <c:crossAx val="126192640"/>
        <c:crosses val="autoZero"/>
        <c:crossBetween val="between"/>
      </c:valAx>
    </c:plotArea>
    <c:legend>
      <c:legendPos val="r"/>
      <c:layout>
        <c:manualLayout>
          <c:xMode val="edge"/>
          <c:yMode val="edge"/>
          <c:x val="0.75450931550955069"/>
          <c:y val="0.38049115461775734"/>
          <c:w val="0.23160178791359343"/>
          <c:h val="0.32631919499488543"/>
        </c:manualLayout>
      </c:layout>
      <c:overlay val="0"/>
      <c:txPr>
        <a:bodyPr/>
        <a:lstStyle/>
        <a:p>
          <a:pPr>
            <a:defRPr sz="893">
              <a:latin typeface="Times New Roman" pitchFamily="18" charset="0"/>
              <a:cs typeface="Times New Roman" pitchFamily="18" charset="0"/>
            </a:defRPr>
          </a:pPr>
          <a:endParaRPr lang="ru-RU"/>
        </a:p>
      </c:txPr>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5373098274220197E-2"/>
          <c:y val="5.9846944419303924E-2"/>
          <c:w val="0.63369223979745881"/>
          <c:h val="0.72952765961726052"/>
        </c:manualLayout>
      </c:layout>
      <c:barChart>
        <c:barDir val="col"/>
        <c:grouping val="clustered"/>
        <c:varyColors val="0"/>
        <c:ser>
          <c:idx val="0"/>
          <c:order val="0"/>
          <c:tx>
            <c:strRef>
              <c:f>Лист1!$B$1</c:f>
              <c:strCache>
                <c:ptCount val="1"/>
                <c:pt idx="0">
                  <c:v>Средний балл по школе</c:v>
                </c:pt>
              </c:strCache>
            </c:strRef>
          </c:tx>
          <c:invertIfNegative val="0"/>
          <c:dLbls>
            <c:dLbl>
              <c:idx val="1"/>
              <c:layout>
                <c:manualLayout>
                  <c:x val="6.8122272824438043E-2"/>
                  <c:y val="6.4000000000000015E-2"/>
                </c:manualLayout>
              </c:layout>
              <c:dLblPos val="outEnd"/>
              <c:showLegendKey val="0"/>
              <c:showVal val="1"/>
              <c:showCatName val="0"/>
              <c:showSerName val="0"/>
              <c:showPercent val="0"/>
              <c:showBubbleSize val="0"/>
            </c:dLbl>
            <c:dLbl>
              <c:idx val="2"/>
              <c:layout>
                <c:manualLayout>
                  <c:x val="0"/>
                  <c:y val="1.6000000000000004E-2"/>
                </c:manualLayout>
              </c:layout>
              <c:dLblPos val="outEnd"/>
              <c:showLegendKey val="0"/>
              <c:showVal val="1"/>
              <c:showCatName val="0"/>
              <c:showSerName val="0"/>
              <c:showPercent val="0"/>
              <c:showBubbleSize val="0"/>
            </c:dLbl>
            <c:txPr>
              <a:bodyPr/>
              <a:lstStyle/>
              <a:p>
                <a:pPr>
                  <a:defRPr sz="1192"/>
                </a:pPr>
                <a:endParaRPr lang="ru-RU"/>
              </a:p>
            </c:txPr>
            <c:showLegendKey val="0"/>
            <c:showVal val="1"/>
            <c:showCatName val="0"/>
            <c:showSerName val="0"/>
            <c:showPercent val="0"/>
            <c:showBubbleSize val="0"/>
            <c:showLeaderLines val="0"/>
          </c:dLbls>
          <c:cat>
            <c:strRef>
              <c:f>Лист1!$A$2:$A$4</c:f>
              <c:strCache>
                <c:ptCount val="3"/>
                <c:pt idx="0">
                  <c:v>КОГОБУ СШ г.Орлова</c:v>
                </c:pt>
                <c:pt idx="1">
                  <c:v>МКОУ СОШ д. Кузнецы</c:v>
                </c:pt>
                <c:pt idx="2">
                  <c:v>МКОУ СОШ с. Чудиново</c:v>
                </c:pt>
              </c:strCache>
            </c:strRef>
          </c:cat>
          <c:val>
            <c:numRef>
              <c:f>Лист1!$B$2:$B$4</c:f>
              <c:numCache>
                <c:formatCode>General</c:formatCode>
                <c:ptCount val="3"/>
                <c:pt idx="0">
                  <c:v>4.6399999999999997</c:v>
                </c:pt>
                <c:pt idx="1">
                  <c:v>4.67</c:v>
                </c:pt>
                <c:pt idx="2">
                  <c:v>4.4000000000000004</c:v>
                </c:pt>
              </c:numCache>
            </c:numRef>
          </c:val>
        </c:ser>
        <c:ser>
          <c:idx val="1"/>
          <c:order val="1"/>
          <c:tx>
            <c:strRef>
              <c:f>Лист1!$C$1</c:f>
              <c:strCache>
                <c:ptCount val="1"/>
                <c:pt idx="0">
                  <c:v>Средний балл по области 4,42</c:v>
                </c:pt>
              </c:strCache>
            </c:strRef>
          </c:tx>
          <c:invertIfNegative val="0"/>
          <c:cat>
            <c:strRef>
              <c:f>Лист1!$A$2:$A$4</c:f>
              <c:strCache>
                <c:ptCount val="3"/>
                <c:pt idx="0">
                  <c:v>КОГОБУ СШ г.Орлова</c:v>
                </c:pt>
                <c:pt idx="1">
                  <c:v>МКОУ СОШ д. Кузнецы</c:v>
                </c:pt>
                <c:pt idx="2">
                  <c:v>МКОУ СОШ с. Чудиново</c:v>
                </c:pt>
              </c:strCache>
            </c:strRef>
          </c:cat>
          <c:val>
            <c:numRef>
              <c:f>Лист1!$C$2:$C$4</c:f>
              <c:numCache>
                <c:formatCode>General</c:formatCode>
                <c:ptCount val="3"/>
                <c:pt idx="0">
                  <c:v>4.42</c:v>
                </c:pt>
                <c:pt idx="1">
                  <c:v>4.42</c:v>
                </c:pt>
                <c:pt idx="2">
                  <c:v>4.42</c:v>
                </c:pt>
              </c:numCache>
            </c:numRef>
          </c:val>
        </c:ser>
        <c:dLbls>
          <c:showLegendKey val="0"/>
          <c:showVal val="0"/>
          <c:showCatName val="0"/>
          <c:showSerName val="0"/>
          <c:showPercent val="0"/>
          <c:showBubbleSize val="0"/>
        </c:dLbls>
        <c:gapWidth val="150"/>
        <c:axId val="126326656"/>
        <c:axId val="126328192"/>
      </c:barChart>
      <c:catAx>
        <c:axId val="126326656"/>
        <c:scaling>
          <c:orientation val="minMax"/>
        </c:scaling>
        <c:delete val="0"/>
        <c:axPos val="b"/>
        <c:numFmt formatCode="General" sourceLinked="1"/>
        <c:majorTickMark val="out"/>
        <c:minorTickMark val="none"/>
        <c:tickLblPos val="nextTo"/>
        <c:txPr>
          <a:bodyPr/>
          <a:lstStyle/>
          <a:p>
            <a:pPr>
              <a:defRPr sz="1192">
                <a:latin typeface="Times New Roman" pitchFamily="18" charset="0"/>
                <a:cs typeface="Times New Roman" pitchFamily="18" charset="0"/>
              </a:defRPr>
            </a:pPr>
            <a:endParaRPr lang="ru-RU"/>
          </a:p>
        </c:txPr>
        <c:crossAx val="126328192"/>
        <c:crosses val="autoZero"/>
        <c:auto val="1"/>
        <c:lblAlgn val="ctr"/>
        <c:lblOffset val="100"/>
        <c:noMultiLvlLbl val="0"/>
      </c:catAx>
      <c:valAx>
        <c:axId val="126328192"/>
        <c:scaling>
          <c:orientation val="minMax"/>
        </c:scaling>
        <c:delete val="0"/>
        <c:axPos val="l"/>
        <c:majorGridlines/>
        <c:numFmt formatCode="General" sourceLinked="1"/>
        <c:majorTickMark val="out"/>
        <c:minorTickMark val="none"/>
        <c:tickLblPos val="nextTo"/>
        <c:txPr>
          <a:bodyPr/>
          <a:lstStyle/>
          <a:p>
            <a:pPr>
              <a:defRPr sz="1093"/>
            </a:pPr>
            <a:endParaRPr lang="ru-RU"/>
          </a:p>
        </c:txPr>
        <c:crossAx val="126326656"/>
        <c:crosses val="autoZero"/>
        <c:crossBetween val="between"/>
      </c:valAx>
    </c:plotArea>
    <c:legend>
      <c:legendPos val="r"/>
      <c:layout>
        <c:manualLayout>
          <c:xMode val="edge"/>
          <c:yMode val="edge"/>
          <c:x val="0.72378491661926292"/>
          <c:y val="0.33492115485564306"/>
          <c:w val="0.26205562707703356"/>
          <c:h val="0.3301572703412074"/>
        </c:manualLayout>
      </c:layout>
      <c:overlay val="0"/>
      <c:txPr>
        <a:bodyPr/>
        <a:lstStyle/>
        <a:p>
          <a:pPr>
            <a:defRPr sz="1192">
              <a:latin typeface="Times New Roman" pitchFamily="18" charset="0"/>
              <a:cs typeface="Times New Roman" pitchFamily="18" charset="0"/>
            </a:defRPr>
          </a:pPr>
          <a:endParaRPr lang="ru-RU"/>
        </a:p>
      </c:txPr>
    </c:legend>
    <c:plotVisOnly val="1"/>
    <c:dispBlanksAs val="gap"/>
    <c:showDLblsOverMax val="0"/>
  </c:chart>
  <c:txPr>
    <a:bodyPr/>
    <a:lstStyle/>
    <a:p>
      <a:pPr>
        <a:defRPr sz="1789"/>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Лист1!$B$1</c:f>
              <c:strCache>
                <c:ptCount val="1"/>
                <c:pt idx="0">
                  <c:v>Средний балл по школе</c:v>
                </c:pt>
              </c:strCache>
            </c:strRef>
          </c:tx>
          <c:invertIfNegative val="0"/>
          <c:dLbls>
            <c:dLbl>
              <c:idx val="0"/>
              <c:layout>
                <c:manualLayout>
                  <c:x val="4.4963248739878408E-3"/>
                  <c:y val="2.6666666666666672E-2"/>
                </c:manualLayout>
              </c:layout>
              <c:dLblPos val="outEnd"/>
              <c:showLegendKey val="0"/>
              <c:showVal val="1"/>
              <c:showCatName val="0"/>
              <c:showSerName val="0"/>
              <c:showPercent val="0"/>
              <c:showBubbleSize val="0"/>
            </c:dLbl>
            <c:dLbl>
              <c:idx val="1"/>
              <c:layout>
                <c:manualLayout>
                  <c:x val="-4.4963248739878408E-3"/>
                  <c:y val="5.3333333333333351E-2"/>
                </c:manualLayout>
              </c:layout>
              <c:dLblPos val="outEnd"/>
              <c:showLegendKey val="0"/>
              <c:showVal val="1"/>
              <c:showCatName val="0"/>
              <c:showSerName val="0"/>
              <c:showPercent val="0"/>
              <c:showBubbleSize val="0"/>
            </c:dLbl>
            <c:dLbl>
              <c:idx val="2"/>
              <c:layout>
                <c:manualLayout>
                  <c:x val="0"/>
                  <c:y val="5.3333333333333337E-2"/>
                </c:manualLayout>
              </c:layout>
              <c:dLblPos val="outEnd"/>
              <c:showLegendKey val="0"/>
              <c:showVal val="1"/>
              <c:showCatName val="0"/>
              <c:showSerName val="0"/>
              <c:showPercent val="0"/>
              <c:showBubbleSize val="0"/>
            </c:dLbl>
            <c:txPr>
              <a:bodyPr/>
              <a:lstStyle/>
              <a:p>
                <a:pPr>
                  <a:defRPr sz="1192"/>
                </a:pPr>
                <a:endParaRPr lang="ru-RU"/>
              </a:p>
            </c:txPr>
            <c:showLegendKey val="0"/>
            <c:showVal val="1"/>
            <c:showCatName val="0"/>
            <c:showSerName val="0"/>
            <c:showPercent val="0"/>
            <c:showBubbleSize val="0"/>
            <c:showLeaderLines val="0"/>
          </c:dLbls>
          <c:cat>
            <c:strRef>
              <c:f>Лист1!$A$2:$A$4</c:f>
              <c:strCache>
                <c:ptCount val="3"/>
                <c:pt idx="0">
                  <c:v>КОГОБУ СШ г.Орлова</c:v>
                </c:pt>
                <c:pt idx="1">
                  <c:v>МКОУ СОШ с. Чудиново</c:v>
                </c:pt>
                <c:pt idx="2">
                  <c:v>МКОУ СОШ д.Кузнецы</c:v>
                </c:pt>
              </c:strCache>
            </c:strRef>
          </c:cat>
          <c:val>
            <c:numRef>
              <c:f>Лист1!$B$2:$B$4</c:f>
              <c:numCache>
                <c:formatCode>General</c:formatCode>
                <c:ptCount val="3"/>
                <c:pt idx="0">
                  <c:v>53.68</c:v>
                </c:pt>
                <c:pt idx="1">
                  <c:v>28.25</c:v>
                </c:pt>
                <c:pt idx="2">
                  <c:v>46.67</c:v>
                </c:pt>
              </c:numCache>
            </c:numRef>
          </c:val>
        </c:ser>
        <c:ser>
          <c:idx val="1"/>
          <c:order val="1"/>
          <c:tx>
            <c:strRef>
              <c:f>Лист1!$C$1</c:f>
              <c:strCache>
                <c:ptCount val="1"/>
                <c:pt idx="0">
                  <c:v>Средний балл по области 51,86</c:v>
                </c:pt>
              </c:strCache>
            </c:strRef>
          </c:tx>
          <c:invertIfNegative val="0"/>
          <c:cat>
            <c:strRef>
              <c:f>Лист1!$A$2:$A$4</c:f>
              <c:strCache>
                <c:ptCount val="3"/>
                <c:pt idx="0">
                  <c:v>КОГОБУ СШ г.Орлова</c:v>
                </c:pt>
                <c:pt idx="1">
                  <c:v>МКОУ СОШ с. Чудиново</c:v>
                </c:pt>
                <c:pt idx="2">
                  <c:v>МКОУ СОШ д.Кузнецы</c:v>
                </c:pt>
              </c:strCache>
            </c:strRef>
          </c:cat>
          <c:val>
            <c:numRef>
              <c:f>Лист1!$C$2:$C$4</c:f>
              <c:numCache>
                <c:formatCode>General</c:formatCode>
                <c:ptCount val="3"/>
                <c:pt idx="0">
                  <c:v>51.86</c:v>
                </c:pt>
                <c:pt idx="1">
                  <c:v>51.86</c:v>
                </c:pt>
                <c:pt idx="2">
                  <c:v>51.86</c:v>
                </c:pt>
              </c:numCache>
            </c:numRef>
          </c:val>
        </c:ser>
        <c:dLbls>
          <c:showLegendKey val="0"/>
          <c:showVal val="0"/>
          <c:showCatName val="0"/>
          <c:showSerName val="0"/>
          <c:showPercent val="0"/>
          <c:showBubbleSize val="0"/>
        </c:dLbls>
        <c:gapWidth val="150"/>
        <c:axId val="126493056"/>
        <c:axId val="126494592"/>
      </c:barChart>
      <c:catAx>
        <c:axId val="126493056"/>
        <c:scaling>
          <c:orientation val="minMax"/>
        </c:scaling>
        <c:delete val="0"/>
        <c:axPos val="b"/>
        <c:numFmt formatCode="General" sourceLinked="1"/>
        <c:majorTickMark val="out"/>
        <c:minorTickMark val="none"/>
        <c:tickLblPos val="nextTo"/>
        <c:txPr>
          <a:bodyPr/>
          <a:lstStyle/>
          <a:p>
            <a:pPr>
              <a:defRPr sz="1093">
                <a:latin typeface="Times New Roman" pitchFamily="18" charset="0"/>
                <a:cs typeface="Times New Roman" pitchFamily="18" charset="0"/>
              </a:defRPr>
            </a:pPr>
            <a:endParaRPr lang="ru-RU"/>
          </a:p>
        </c:txPr>
        <c:crossAx val="126494592"/>
        <c:crosses val="autoZero"/>
        <c:auto val="1"/>
        <c:lblAlgn val="ctr"/>
        <c:lblOffset val="100"/>
        <c:noMultiLvlLbl val="0"/>
      </c:catAx>
      <c:valAx>
        <c:axId val="126494592"/>
        <c:scaling>
          <c:orientation val="minMax"/>
        </c:scaling>
        <c:delete val="0"/>
        <c:axPos val="l"/>
        <c:majorGridlines/>
        <c:numFmt formatCode="General" sourceLinked="1"/>
        <c:majorTickMark val="out"/>
        <c:minorTickMark val="none"/>
        <c:tickLblPos val="nextTo"/>
        <c:txPr>
          <a:bodyPr/>
          <a:lstStyle/>
          <a:p>
            <a:pPr>
              <a:defRPr sz="1093">
                <a:latin typeface="Times New Roman" pitchFamily="18" charset="0"/>
                <a:cs typeface="Times New Roman" pitchFamily="18" charset="0"/>
              </a:defRPr>
            </a:pPr>
            <a:endParaRPr lang="ru-RU"/>
          </a:p>
        </c:txPr>
        <c:crossAx val="126493056"/>
        <c:crosses val="autoZero"/>
        <c:crossBetween val="between"/>
      </c:valAx>
    </c:plotArea>
    <c:legend>
      <c:legendPos val="r"/>
      <c:layout>
        <c:manualLayout>
          <c:xMode val="edge"/>
          <c:yMode val="edge"/>
          <c:x val="0.65087236976733831"/>
          <c:y val="7.8134570926978494E-2"/>
          <c:w val="0.33411806575025582"/>
          <c:h val="0.57872103735377445"/>
        </c:manualLayout>
      </c:layout>
      <c:overlay val="0"/>
      <c:txPr>
        <a:bodyPr/>
        <a:lstStyle/>
        <a:p>
          <a:pPr>
            <a:defRPr sz="1192">
              <a:latin typeface="Times New Roman" pitchFamily="18" charset="0"/>
              <a:cs typeface="Times New Roman" pitchFamily="18" charset="0"/>
            </a:defRPr>
          </a:pPr>
          <a:endParaRPr lang="ru-RU"/>
        </a:p>
      </c:txPr>
    </c:legend>
    <c:plotVisOnly val="1"/>
    <c:dispBlanksAs val="gap"/>
    <c:showDLblsOverMax val="0"/>
  </c:chart>
  <c:txPr>
    <a:bodyPr/>
    <a:lstStyle/>
    <a:p>
      <a:pPr>
        <a:defRPr sz="1790"/>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Кол-во молодых специалистов</c:v>
                </c:pt>
              </c:strCache>
            </c:strRef>
          </c:tx>
          <c:invertIfNegative val="0"/>
          <c:cat>
            <c:numRef>
              <c:f>Лист1!$A$2:$A$5</c:f>
              <c:numCache>
                <c:formatCode>General</c:formatCode>
                <c:ptCount val="4"/>
                <c:pt idx="0">
                  <c:v>2014</c:v>
                </c:pt>
                <c:pt idx="1">
                  <c:v>2015</c:v>
                </c:pt>
                <c:pt idx="2">
                  <c:v>2016</c:v>
                </c:pt>
                <c:pt idx="3">
                  <c:v>2017</c:v>
                </c:pt>
              </c:numCache>
            </c:numRef>
          </c:cat>
          <c:val>
            <c:numRef>
              <c:f>Лист1!$B$2:$B$5</c:f>
              <c:numCache>
                <c:formatCode>General</c:formatCode>
                <c:ptCount val="4"/>
                <c:pt idx="0">
                  <c:v>3</c:v>
                </c:pt>
                <c:pt idx="1">
                  <c:v>5</c:v>
                </c:pt>
                <c:pt idx="2">
                  <c:v>5</c:v>
                </c:pt>
                <c:pt idx="3">
                  <c:v>11</c:v>
                </c:pt>
              </c:numCache>
            </c:numRef>
          </c:val>
        </c:ser>
        <c:dLbls>
          <c:showLegendKey val="0"/>
          <c:showVal val="0"/>
          <c:showCatName val="0"/>
          <c:showSerName val="0"/>
          <c:showPercent val="0"/>
          <c:showBubbleSize val="0"/>
        </c:dLbls>
        <c:gapWidth val="150"/>
        <c:axId val="126187008"/>
        <c:axId val="126188544"/>
      </c:barChart>
      <c:catAx>
        <c:axId val="126187008"/>
        <c:scaling>
          <c:orientation val="minMax"/>
        </c:scaling>
        <c:delete val="0"/>
        <c:axPos val="b"/>
        <c:numFmt formatCode="General" sourceLinked="1"/>
        <c:majorTickMark val="none"/>
        <c:minorTickMark val="none"/>
        <c:tickLblPos val="nextTo"/>
        <c:crossAx val="126188544"/>
        <c:crosses val="autoZero"/>
        <c:auto val="1"/>
        <c:lblAlgn val="ctr"/>
        <c:lblOffset val="100"/>
        <c:noMultiLvlLbl val="0"/>
      </c:catAx>
      <c:valAx>
        <c:axId val="126188544"/>
        <c:scaling>
          <c:orientation val="minMax"/>
        </c:scaling>
        <c:delete val="0"/>
        <c:axPos val="l"/>
        <c:majorGridlines/>
        <c:numFmt formatCode="General" sourceLinked="1"/>
        <c:majorTickMark val="none"/>
        <c:minorTickMark val="none"/>
        <c:tickLblPos val="nextTo"/>
        <c:crossAx val="126187008"/>
        <c:crosses val="autoZero"/>
        <c:crossBetween val="between"/>
      </c:valAx>
      <c:dTable>
        <c:showHorzBorder val="1"/>
        <c:showVertBorder val="1"/>
        <c:showOutline val="1"/>
        <c:showKeys val="1"/>
        <c:txPr>
          <a:bodyPr/>
          <a:lstStyle/>
          <a:p>
            <a:pPr rtl="0">
              <a:defRPr sz="1188">
                <a:latin typeface="Times New Roman" pitchFamily="18" charset="0"/>
                <a:cs typeface="Times New Roman" pitchFamily="18" charset="0"/>
              </a:defRPr>
            </a:pPr>
            <a:endParaRPr lang="ru-RU"/>
          </a:p>
        </c:txPr>
      </c:dTable>
    </c:plotArea>
    <c:plotVisOnly val="1"/>
    <c:dispBlanksAs val="gap"/>
    <c:showDLblsOverMax val="0"/>
  </c:chart>
  <c:spPr>
    <a:solidFill>
      <a:sysClr val="window" lastClr="FFFFFF"/>
    </a:solidFill>
  </c:sp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79</TotalTime>
  <Pages>1</Pages>
  <Words>54032</Words>
  <Characters>307986</Characters>
  <Application>Microsoft Office Word</Application>
  <DocSecurity>0</DocSecurity>
  <Lines>2566</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361296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dc:creator>
  <cp:keywords/>
  <dc:description/>
  <cp:lastModifiedBy>Elena</cp:lastModifiedBy>
  <cp:revision>7</cp:revision>
  <dcterms:created xsi:type="dcterms:W3CDTF">2019-01-16T12:29:00Z</dcterms:created>
  <dcterms:modified xsi:type="dcterms:W3CDTF">2019-01-17T10:29:00Z</dcterms:modified>
</cp:coreProperties>
</file>