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0B" w:rsidRDefault="00C54A66" w:rsidP="00E31EDD">
      <w:pPr>
        <w:jc w:val="center"/>
        <w:rPr>
          <w:sz w:val="36"/>
          <w:szCs w:val="36"/>
        </w:rPr>
      </w:pPr>
      <w:bookmarkStart w:id="0" w:name="_Toc297191046"/>
      <w:bookmarkStart w:id="1" w:name="_Toc298308867"/>
      <w:bookmarkStart w:id="2" w:name="_Toc300567375"/>
      <w:bookmarkStart w:id="3" w:name="_Toc308702519"/>
      <w:r w:rsidRPr="00993E97">
        <w:rPr>
          <w:sz w:val="36"/>
          <w:szCs w:val="36"/>
        </w:rPr>
        <w:t xml:space="preserve">Кировское областное государственное образовательное </w:t>
      </w:r>
      <w:r w:rsidR="00815071" w:rsidRPr="00993E97">
        <w:rPr>
          <w:sz w:val="36"/>
          <w:szCs w:val="36"/>
        </w:rPr>
        <w:t>бюджетное</w:t>
      </w:r>
      <w:r w:rsidRPr="00993E97">
        <w:rPr>
          <w:sz w:val="36"/>
          <w:szCs w:val="36"/>
        </w:rPr>
        <w:t xml:space="preserve"> учреждение </w:t>
      </w:r>
      <w:r w:rsidR="00EC490B">
        <w:rPr>
          <w:sz w:val="36"/>
          <w:szCs w:val="36"/>
        </w:rPr>
        <w:t xml:space="preserve">дополнительного профессионального образования </w:t>
      </w:r>
      <w:r w:rsidRPr="00993E97">
        <w:rPr>
          <w:sz w:val="36"/>
          <w:szCs w:val="36"/>
        </w:rPr>
        <w:t>«Служба специальных объектов</w:t>
      </w:r>
      <w:bookmarkEnd w:id="0"/>
      <w:bookmarkEnd w:id="1"/>
      <w:bookmarkEnd w:id="2"/>
      <w:bookmarkEnd w:id="3"/>
      <w:r w:rsidR="00EC490B">
        <w:rPr>
          <w:sz w:val="36"/>
          <w:szCs w:val="36"/>
        </w:rPr>
        <w:t xml:space="preserve"> </w:t>
      </w:r>
    </w:p>
    <w:p w:rsidR="00C54A66" w:rsidRPr="00993E97" w:rsidRDefault="00EC490B" w:rsidP="00E31EDD">
      <w:pPr>
        <w:jc w:val="center"/>
        <w:rPr>
          <w:sz w:val="36"/>
          <w:szCs w:val="36"/>
        </w:rPr>
      </w:pPr>
      <w:r>
        <w:rPr>
          <w:sz w:val="36"/>
          <w:szCs w:val="36"/>
        </w:rPr>
        <w:t>(учебно-методический центр)»</w:t>
      </w:r>
    </w:p>
    <w:p w:rsidR="00C54A66" w:rsidRPr="00993E97" w:rsidRDefault="00C54A66" w:rsidP="00E31EDD">
      <w:pPr>
        <w:rPr>
          <w:sz w:val="36"/>
          <w:szCs w:val="36"/>
        </w:rPr>
      </w:pPr>
    </w:p>
    <w:p w:rsidR="00C54A66" w:rsidRPr="00993E97" w:rsidRDefault="00C54A66" w:rsidP="00E31EDD"/>
    <w:p w:rsidR="00C54A66" w:rsidRPr="00993E97" w:rsidRDefault="00563991" w:rsidP="00E31EDD">
      <w:r w:rsidRPr="00993E97">
        <w:rPr>
          <w:noProof/>
        </w:rPr>
        <w:drawing>
          <wp:anchor distT="0" distB="0" distL="114300" distR="114300" simplePos="0" relativeHeight="251657216" behindDoc="1" locked="0" layoutInCell="1" allowOverlap="1">
            <wp:simplePos x="0" y="0"/>
            <wp:positionH relativeFrom="column">
              <wp:posOffset>-130810</wp:posOffset>
            </wp:positionH>
            <wp:positionV relativeFrom="paragraph">
              <wp:posOffset>107950</wp:posOffset>
            </wp:positionV>
            <wp:extent cx="6090285" cy="7097395"/>
            <wp:effectExtent l="19050" t="0" r="5715" b="0"/>
            <wp:wrapNone/>
            <wp:docPr id="1" name="Рисунок 17" descr="Пет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етух"/>
                    <pic:cNvPicPr>
                      <a:picLocks noChangeAspect="1" noChangeArrowheads="1"/>
                    </pic:cNvPicPr>
                  </pic:nvPicPr>
                  <pic:blipFill>
                    <a:blip r:embed="rId8"/>
                    <a:srcRect/>
                    <a:stretch>
                      <a:fillRect/>
                    </a:stretch>
                  </pic:blipFill>
                  <pic:spPr bwMode="auto">
                    <a:xfrm>
                      <a:off x="0" y="0"/>
                      <a:ext cx="6090285" cy="7097395"/>
                    </a:xfrm>
                    <a:prstGeom prst="rect">
                      <a:avLst/>
                    </a:prstGeom>
                    <a:noFill/>
                    <a:ln w="9525">
                      <a:noFill/>
                      <a:miter lim="800000"/>
                      <a:headEnd/>
                      <a:tailEnd/>
                    </a:ln>
                  </pic:spPr>
                </pic:pic>
              </a:graphicData>
            </a:graphic>
          </wp:anchor>
        </w:drawing>
      </w:r>
    </w:p>
    <w:p w:rsidR="00C54A66" w:rsidRPr="00993E97" w:rsidRDefault="00C54A66" w:rsidP="00E31EDD"/>
    <w:p w:rsidR="00C54A66" w:rsidRPr="00993E97" w:rsidRDefault="00C54A66" w:rsidP="00E31EDD">
      <w:pPr>
        <w:tabs>
          <w:tab w:val="left" w:pos="1560"/>
          <w:tab w:val="left" w:pos="3900"/>
        </w:tabs>
      </w:pPr>
    </w:p>
    <w:p w:rsidR="00C54A66" w:rsidRPr="00993E97" w:rsidRDefault="00C54A66" w:rsidP="00E31EDD">
      <w:pPr>
        <w:tabs>
          <w:tab w:val="left" w:pos="1560"/>
          <w:tab w:val="left" w:pos="3900"/>
        </w:tabs>
      </w:pPr>
    </w:p>
    <w:p w:rsidR="00C54A66" w:rsidRPr="00993E97" w:rsidRDefault="00C54A66" w:rsidP="00E31EDD">
      <w:pPr>
        <w:tabs>
          <w:tab w:val="left" w:pos="1560"/>
          <w:tab w:val="left" w:pos="3900"/>
        </w:tabs>
      </w:pPr>
    </w:p>
    <w:p w:rsidR="00C54A66" w:rsidRPr="00993E97" w:rsidRDefault="00C54A66" w:rsidP="00E31EDD">
      <w:pPr>
        <w:tabs>
          <w:tab w:val="left" w:pos="1560"/>
          <w:tab w:val="left" w:pos="3900"/>
        </w:tabs>
      </w:pPr>
    </w:p>
    <w:p w:rsidR="00C54A66" w:rsidRPr="00993E97" w:rsidRDefault="00C54A66" w:rsidP="00E31EDD">
      <w:pPr>
        <w:tabs>
          <w:tab w:val="left" w:pos="2970"/>
        </w:tabs>
        <w:jc w:val="center"/>
        <w:rPr>
          <w:b/>
          <w:bCs/>
          <w:sz w:val="96"/>
          <w:szCs w:val="96"/>
        </w:rPr>
      </w:pPr>
      <w:r w:rsidRPr="00993E97">
        <w:rPr>
          <w:b/>
          <w:bCs/>
          <w:sz w:val="96"/>
          <w:szCs w:val="96"/>
        </w:rPr>
        <w:t>Информационный бюллетень</w:t>
      </w:r>
    </w:p>
    <w:p w:rsidR="00C54A66" w:rsidRPr="00993E97" w:rsidRDefault="00C54A66" w:rsidP="00E31EDD">
      <w:pPr>
        <w:jc w:val="center"/>
        <w:rPr>
          <w:b/>
          <w:bCs/>
          <w:sz w:val="96"/>
          <w:szCs w:val="96"/>
        </w:rPr>
      </w:pPr>
      <w:r w:rsidRPr="00993E97">
        <w:rPr>
          <w:b/>
          <w:bCs/>
          <w:sz w:val="96"/>
          <w:szCs w:val="96"/>
        </w:rPr>
        <w:t>по Кировской</w:t>
      </w:r>
    </w:p>
    <w:p w:rsidR="00C54A66" w:rsidRPr="00993E97" w:rsidRDefault="00C54A66" w:rsidP="00E31EDD">
      <w:pPr>
        <w:jc w:val="center"/>
        <w:rPr>
          <w:b/>
          <w:bCs/>
          <w:sz w:val="96"/>
          <w:szCs w:val="96"/>
        </w:rPr>
      </w:pPr>
      <w:r w:rsidRPr="00993E97">
        <w:rPr>
          <w:b/>
          <w:bCs/>
          <w:sz w:val="96"/>
          <w:szCs w:val="96"/>
        </w:rPr>
        <w:t>области</w:t>
      </w:r>
    </w:p>
    <w:p w:rsidR="00C54A66" w:rsidRPr="00993E97" w:rsidRDefault="00C54A66" w:rsidP="00E31EDD">
      <w:pPr>
        <w:jc w:val="center"/>
        <w:rPr>
          <w:b/>
          <w:bCs/>
          <w:sz w:val="28"/>
          <w:szCs w:val="28"/>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highlight w:val="yellow"/>
        </w:rPr>
      </w:pPr>
    </w:p>
    <w:p w:rsidR="00C54A66" w:rsidRPr="00993E97" w:rsidRDefault="00C54A66" w:rsidP="00E31EDD">
      <w:pPr>
        <w:jc w:val="center"/>
        <w:rPr>
          <w:b/>
          <w:bCs/>
          <w:sz w:val="28"/>
          <w:szCs w:val="28"/>
        </w:rPr>
      </w:pPr>
      <w:r w:rsidRPr="00993E97">
        <w:rPr>
          <w:b/>
          <w:bCs/>
          <w:sz w:val="28"/>
          <w:szCs w:val="28"/>
        </w:rPr>
        <w:t>Происшествия</w:t>
      </w:r>
      <w:r w:rsidR="00862656" w:rsidRPr="00993E97">
        <w:rPr>
          <w:b/>
          <w:bCs/>
          <w:sz w:val="28"/>
          <w:szCs w:val="28"/>
        </w:rPr>
        <w:t xml:space="preserve"> </w:t>
      </w:r>
      <w:r w:rsidR="008B6E74" w:rsidRPr="00993E97">
        <w:rPr>
          <w:b/>
          <w:bCs/>
          <w:sz w:val="28"/>
          <w:szCs w:val="28"/>
        </w:rPr>
        <w:t>апреля</w:t>
      </w:r>
      <w:r w:rsidR="00094277" w:rsidRPr="00993E97">
        <w:rPr>
          <w:b/>
          <w:bCs/>
          <w:sz w:val="28"/>
          <w:szCs w:val="28"/>
        </w:rPr>
        <w:t>,</w:t>
      </w:r>
    </w:p>
    <w:p w:rsidR="00C54A66" w:rsidRPr="00993E97" w:rsidRDefault="00C13C68" w:rsidP="00E31EDD">
      <w:pPr>
        <w:jc w:val="center"/>
        <w:rPr>
          <w:b/>
          <w:bCs/>
          <w:sz w:val="28"/>
          <w:szCs w:val="28"/>
        </w:rPr>
      </w:pPr>
      <w:r w:rsidRPr="00993E97">
        <w:rPr>
          <w:b/>
          <w:bCs/>
          <w:sz w:val="28"/>
          <w:szCs w:val="28"/>
        </w:rPr>
        <w:t>возможные происшествия</w:t>
      </w:r>
      <w:r w:rsidR="00C54A66" w:rsidRPr="00993E97">
        <w:rPr>
          <w:b/>
          <w:bCs/>
          <w:sz w:val="28"/>
          <w:szCs w:val="28"/>
        </w:rPr>
        <w:t xml:space="preserve"> </w:t>
      </w:r>
      <w:r w:rsidRPr="00993E97">
        <w:rPr>
          <w:b/>
          <w:bCs/>
          <w:sz w:val="28"/>
          <w:szCs w:val="28"/>
        </w:rPr>
        <w:t>в</w:t>
      </w:r>
      <w:r w:rsidR="00C54A66" w:rsidRPr="00993E97">
        <w:rPr>
          <w:b/>
          <w:bCs/>
          <w:sz w:val="28"/>
          <w:szCs w:val="28"/>
        </w:rPr>
        <w:t xml:space="preserve"> </w:t>
      </w:r>
      <w:r w:rsidR="008B6E74" w:rsidRPr="00993E97">
        <w:rPr>
          <w:b/>
          <w:bCs/>
          <w:sz w:val="28"/>
          <w:szCs w:val="28"/>
        </w:rPr>
        <w:t>мае</w:t>
      </w:r>
      <w:r w:rsidR="005E2A0F" w:rsidRPr="00993E97">
        <w:rPr>
          <w:b/>
          <w:bCs/>
          <w:sz w:val="28"/>
          <w:szCs w:val="28"/>
        </w:rPr>
        <w:t xml:space="preserve"> 201</w:t>
      </w:r>
      <w:r w:rsidR="00660E56" w:rsidRPr="00993E97">
        <w:rPr>
          <w:b/>
          <w:bCs/>
          <w:sz w:val="28"/>
          <w:szCs w:val="28"/>
        </w:rPr>
        <w:t>8</w:t>
      </w:r>
      <w:r w:rsidR="005E2A0F" w:rsidRPr="00993E97">
        <w:rPr>
          <w:b/>
          <w:bCs/>
          <w:sz w:val="28"/>
          <w:szCs w:val="28"/>
        </w:rPr>
        <w:t xml:space="preserve"> г.</w:t>
      </w:r>
    </w:p>
    <w:p w:rsidR="00C54A66" w:rsidRPr="00993E97" w:rsidRDefault="00C54A66" w:rsidP="00E31EDD">
      <w:pPr>
        <w:jc w:val="center"/>
        <w:rPr>
          <w:sz w:val="28"/>
          <w:szCs w:val="28"/>
        </w:rPr>
      </w:pPr>
    </w:p>
    <w:p w:rsidR="00C54A66" w:rsidRPr="00993E97" w:rsidRDefault="00C54A66" w:rsidP="00E31EDD">
      <w:bookmarkStart w:id="4" w:name="_Toc297191048"/>
      <w:bookmarkStart w:id="5" w:name="_Toc298308869"/>
      <w:bookmarkStart w:id="6" w:name="_Toc300567376"/>
      <w:bookmarkStart w:id="7" w:name="_Toc308611828"/>
      <w:bookmarkStart w:id="8" w:name="_Toc308702520"/>
    </w:p>
    <w:bookmarkEnd w:id="4"/>
    <w:bookmarkEnd w:id="5"/>
    <w:bookmarkEnd w:id="6"/>
    <w:bookmarkEnd w:id="7"/>
    <w:bookmarkEnd w:id="8"/>
    <w:p w:rsidR="00C54A66" w:rsidRPr="00993E97" w:rsidRDefault="000C4F6B" w:rsidP="000C4F6B">
      <w:pPr>
        <w:tabs>
          <w:tab w:val="left" w:pos="465"/>
          <w:tab w:val="center" w:pos="5174"/>
        </w:tabs>
      </w:pPr>
      <w:r w:rsidRPr="00993E97">
        <w:tab/>
      </w:r>
      <w:r w:rsidRPr="00993E97">
        <w:tab/>
      </w:r>
      <w:r w:rsidR="008B6E74" w:rsidRPr="00993E97">
        <w:t>май</w:t>
      </w:r>
      <w:r w:rsidR="003937A4" w:rsidRPr="00993E97">
        <w:t xml:space="preserve"> </w:t>
      </w:r>
      <w:r w:rsidR="00F13EAE" w:rsidRPr="00993E97">
        <w:t>201</w:t>
      </w:r>
      <w:r w:rsidR="00660E56" w:rsidRPr="00993E97">
        <w:t>8</w:t>
      </w:r>
      <w:r w:rsidR="00C54A66" w:rsidRPr="00993E97">
        <w:t xml:space="preserve"> г.</w:t>
      </w:r>
    </w:p>
    <w:p w:rsidR="00C54A66" w:rsidRPr="00FE285E" w:rsidRDefault="00C54A66" w:rsidP="00FE285E">
      <w:pPr>
        <w:pStyle w:val="a5"/>
        <w:rPr>
          <w:color w:val="auto"/>
        </w:rPr>
      </w:pPr>
      <w:r w:rsidRPr="00FE285E">
        <w:rPr>
          <w:color w:val="auto"/>
        </w:rPr>
        <w:lastRenderedPageBreak/>
        <w:t>Содержание</w:t>
      </w:r>
    </w:p>
    <w:bookmarkStart w:id="9" w:name="_Toc308611829"/>
    <w:bookmarkStart w:id="10" w:name="_Toc466272950"/>
    <w:p w:rsidR="00D60D37" w:rsidRPr="00D60D37" w:rsidRDefault="00DF5DEE">
      <w:pPr>
        <w:pStyle w:val="11"/>
        <w:rPr>
          <w:rFonts w:eastAsiaTheme="minorEastAsia"/>
          <w:sz w:val="22"/>
          <w:szCs w:val="22"/>
        </w:rPr>
      </w:pPr>
      <w:r w:rsidRPr="00DF5DEE">
        <w:fldChar w:fldCharType="begin"/>
      </w:r>
      <w:r w:rsidR="009C350D" w:rsidRPr="00D60D37">
        <w:instrText xml:space="preserve"> TOC \o "1-3" \h \z \u </w:instrText>
      </w:r>
      <w:r w:rsidRPr="00DF5DEE">
        <w:fldChar w:fldCharType="separate"/>
      </w:r>
      <w:hyperlink w:anchor="_Toc514059013" w:history="1">
        <w:r w:rsidR="00D60D37" w:rsidRPr="00D60D37">
          <w:rPr>
            <w:rStyle w:val="a4"/>
          </w:rPr>
          <w:t>1. Происшествия апреля</w:t>
        </w:r>
        <w:r w:rsidR="00D60D37" w:rsidRPr="00D60D37">
          <w:rPr>
            <w:webHidden/>
          </w:rPr>
          <w:tab/>
        </w:r>
        <w:r w:rsidRPr="00D60D37">
          <w:rPr>
            <w:webHidden/>
          </w:rPr>
          <w:fldChar w:fldCharType="begin"/>
        </w:r>
        <w:r w:rsidR="00D60D37" w:rsidRPr="00D60D37">
          <w:rPr>
            <w:webHidden/>
          </w:rPr>
          <w:instrText xml:space="preserve"> PAGEREF _Toc514059013 \h </w:instrText>
        </w:r>
        <w:r w:rsidRPr="00D60D37">
          <w:rPr>
            <w:webHidden/>
          </w:rPr>
        </w:r>
        <w:r w:rsidRPr="00D60D37">
          <w:rPr>
            <w:webHidden/>
          </w:rPr>
          <w:fldChar w:fldCharType="separate"/>
        </w:r>
        <w:r w:rsidR="00424DA5">
          <w:rPr>
            <w:webHidden/>
          </w:rPr>
          <w:t>3</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14" w:history="1">
        <w:r w:rsidR="00D60D37" w:rsidRPr="00D60D37">
          <w:rPr>
            <w:rStyle w:val="a4"/>
          </w:rPr>
          <w:t>1.1. Общие сведения о погибших и пострадавших</w:t>
        </w:r>
        <w:r w:rsidR="00D60D37" w:rsidRPr="00D60D37">
          <w:rPr>
            <w:webHidden/>
          </w:rPr>
          <w:tab/>
        </w:r>
        <w:r w:rsidRPr="00D60D37">
          <w:rPr>
            <w:webHidden/>
          </w:rPr>
          <w:fldChar w:fldCharType="begin"/>
        </w:r>
        <w:r w:rsidR="00D60D37" w:rsidRPr="00D60D37">
          <w:rPr>
            <w:webHidden/>
          </w:rPr>
          <w:instrText xml:space="preserve"> PAGEREF _Toc514059014 \h </w:instrText>
        </w:r>
        <w:r w:rsidRPr="00D60D37">
          <w:rPr>
            <w:webHidden/>
          </w:rPr>
        </w:r>
        <w:r w:rsidRPr="00D60D37">
          <w:rPr>
            <w:webHidden/>
          </w:rPr>
          <w:fldChar w:fldCharType="separate"/>
        </w:r>
        <w:r w:rsidR="00424DA5">
          <w:rPr>
            <w:webHidden/>
          </w:rPr>
          <w:t>4</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15" w:history="1">
        <w:r w:rsidR="00D60D37" w:rsidRPr="00D60D37">
          <w:rPr>
            <w:rStyle w:val="a4"/>
          </w:rPr>
          <w:t>1.2. Чрезвычайные ситуации</w:t>
        </w:r>
        <w:r w:rsidR="00D60D37" w:rsidRPr="00D60D37">
          <w:rPr>
            <w:webHidden/>
          </w:rPr>
          <w:tab/>
        </w:r>
        <w:r w:rsidRPr="00D60D37">
          <w:rPr>
            <w:webHidden/>
          </w:rPr>
          <w:fldChar w:fldCharType="begin"/>
        </w:r>
        <w:r w:rsidR="00D60D37" w:rsidRPr="00D60D37">
          <w:rPr>
            <w:webHidden/>
          </w:rPr>
          <w:instrText xml:space="preserve"> PAGEREF _Toc514059015 \h </w:instrText>
        </w:r>
        <w:r w:rsidRPr="00D60D37">
          <w:rPr>
            <w:webHidden/>
          </w:rPr>
        </w:r>
        <w:r w:rsidRPr="00D60D37">
          <w:rPr>
            <w:webHidden/>
          </w:rPr>
          <w:fldChar w:fldCharType="separate"/>
        </w:r>
        <w:r w:rsidR="00424DA5">
          <w:rPr>
            <w:webHidden/>
          </w:rPr>
          <w:t>4</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16" w:history="1">
        <w:r w:rsidR="00D60D37" w:rsidRPr="00D60D37">
          <w:rPr>
            <w:rStyle w:val="a4"/>
          </w:rPr>
          <w:t>1.3. Происшествия техногенного характера</w:t>
        </w:r>
        <w:r w:rsidR="00D60D37" w:rsidRPr="00D60D37">
          <w:rPr>
            <w:webHidden/>
          </w:rPr>
          <w:tab/>
        </w:r>
        <w:r w:rsidRPr="00D60D37">
          <w:rPr>
            <w:webHidden/>
          </w:rPr>
          <w:fldChar w:fldCharType="begin"/>
        </w:r>
        <w:r w:rsidR="00D60D37" w:rsidRPr="00D60D37">
          <w:rPr>
            <w:webHidden/>
          </w:rPr>
          <w:instrText xml:space="preserve"> PAGEREF _Toc514059016 \h </w:instrText>
        </w:r>
        <w:r w:rsidRPr="00D60D37">
          <w:rPr>
            <w:webHidden/>
          </w:rPr>
        </w:r>
        <w:r w:rsidRPr="00D60D37">
          <w:rPr>
            <w:webHidden/>
          </w:rPr>
          <w:fldChar w:fldCharType="separate"/>
        </w:r>
        <w:r w:rsidR="00424DA5">
          <w:rPr>
            <w:webHidden/>
          </w:rPr>
          <w:t>7</w:t>
        </w:r>
        <w:r w:rsidRPr="00D60D37">
          <w:rPr>
            <w:webHidden/>
          </w:rPr>
          <w:fldChar w:fldCharType="end"/>
        </w:r>
      </w:hyperlink>
    </w:p>
    <w:p w:rsidR="00D60D37" w:rsidRPr="00D60D37" w:rsidRDefault="00DF5DEE" w:rsidP="00D60D37">
      <w:pPr>
        <w:pStyle w:val="21"/>
        <w:ind w:firstLine="284"/>
        <w:rPr>
          <w:rFonts w:eastAsiaTheme="minorEastAsia"/>
          <w:color w:val="auto"/>
          <w:sz w:val="22"/>
          <w:szCs w:val="22"/>
        </w:rPr>
      </w:pPr>
      <w:hyperlink w:anchor="_Toc514059017" w:history="1">
        <w:r w:rsidR="00D60D37" w:rsidRPr="00D60D37">
          <w:rPr>
            <w:rStyle w:val="a4"/>
          </w:rPr>
          <w:t>1.3.1. Технологические нарушения на системах жизнеобеспечения</w:t>
        </w:r>
        <w:r w:rsidR="00D60D37" w:rsidRPr="00D60D37">
          <w:rPr>
            <w:webHidden/>
          </w:rPr>
          <w:tab/>
        </w:r>
        <w:r w:rsidRPr="00D60D37">
          <w:rPr>
            <w:webHidden/>
          </w:rPr>
          <w:fldChar w:fldCharType="begin"/>
        </w:r>
        <w:r w:rsidR="00D60D37" w:rsidRPr="00D60D37">
          <w:rPr>
            <w:webHidden/>
          </w:rPr>
          <w:instrText xml:space="preserve"> PAGEREF _Toc514059017 \h </w:instrText>
        </w:r>
        <w:r w:rsidRPr="00D60D37">
          <w:rPr>
            <w:webHidden/>
          </w:rPr>
        </w:r>
        <w:r w:rsidRPr="00D60D37">
          <w:rPr>
            <w:webHidden/>
          </w:rPr>
          <w:fldChar w:fldCharType="separate"/>
        </w:r>
        <w:r w:rsidR="00424DA5">
          <w:rPr>
            <w:webHidden/>
          </w:rPr>
          <w:t>7</w:t>
        </w:r>
        <w:r w:rsidRPr="00D60D37">
          <w:rPr>
            <w:webHidden/>
          </w:rPr>
          <w:fldChar w:fldCharType="end"/>
        </w:r>
      </w:hyperlink>
    </w:p>
    <w:p w:rsidR="00D60D37" w:rsidRPr="00D60D37" w:rsidRDefault="00DF5DEE" w:rsidP="00D60D37">
      <w:pPr>
        <w:pStyle w:val="21"/>
        <w:ind w:firstLine="284"/>
        <w:rPr>
          <w:rFonts w:eastAsiaTheme="minorEastAsia"/>
          <w:color w:val="auto"/>
          <w:sz w:val="22"/>
          <w:szCs w:val="22"/>
        </w:rPr>
      </w:pPr>
      <w:hyperlink w:anchor="_Toc514059018" w:history="1">
        <w:r w:rsidR="00D60D37" w:rsidRPr="00D60D37">
          <w:rPr>
            <w:rStyle w:val="a4"/>
          </w:rPr>
          <w:t>1.3.2. Пожарная обстановка в жилом секторе и на объектах экономики</w:t>
        </w:r>
        <w:r w:rsidR="00D60D37" w:rsidRPr="00D60D37">
          <w:rPr>
            <w:webHidden/>
          </w:rPr>
          <w:tab/>
        </w:r>
        <w:r w:rsidRPr="00D60D37">
          <w:rPr>
            <w:webHidden/>
          </w:rPr>
          <w:fldChar w:fldCharType="begin"/>
        </w:r>
        <w:r w:rsidR="00D60D37" w:rsidRPr="00D60D37">
          <w:rPr>
            <w:webHidden/>
          </w:rPr>
          <w:instrText xml:space="preserve"> PAGEREF _Toc514059018 \h </w:instrText>
        </w:r>
        <w:r w:rsidRPr="00D60D37">
          <w:rPr>
            <w:webHidden/>
          </w:rPr>
        </w:r>
        <w:r w:rsidRPr="00D60D37">
          <w:rPr>
            <w:webHidden/>
          </w:rPr>
          <w:fldChar w:fldCharType="separate"/>
        </w:r>
        <w:r w:rsidR="00424DA5">
          <w:rPr>
            <w:webHidden/>
          </w:rPr>
          <w:t>9</w:t>
        </w:r>
        <w:r w:rsidRPr="00D60D37">
          <w:rPr>
            <w:webHidden/>
          </w:rPr>
          <w:fldChar w:fldCharType="end"/>
        </w:r>
      </w:hyperlink>
    </w:p>
    <w:p w:rsidR="00D60D37" w:rsidRPr="00D60D37" w:rsidRDefault="00DF5DEE" w:rsidP="00D60D37">
      <w:pPr>
        <w:pStyle w:val="21"/>
        <w:ind w:firstLine="284"/>
        <w:rPr>
          <w:rFonts w:eastAsiaTheme="minorEastAsia"/>
          <w:color w:val="auto"/>
          <w:sz w:val="22"/>
          <w:szCs w:val="22"/>
        </w:rPr>
      </w:pPr>
      <w:hyperlink w:anchor="_Toc514059019" w:history="1">
        <w:r w:rsidR="00D60D37" w:rsidRPr="00D60D37">
          <w:rPr>
            <w:rStyle w:val="a4"/>
          </w:rPr>
          <w:t>1.3.3. Сведения о дорожно-транспортных происшествиях</w:t>
        </w:r>
        <w:r w:rsidR="00D60D37" w:rsidRPr="00D60D37">
          <w:rPr>
            <w:webHidden/>
          </w:rPr>
          <w:tab/>
        </w:r>
        <w:r w:rsidRPr="00D60D37">
          <w:rPr>
            <w:webHidden/>
          </w:rPr>
          <w:fldChar w:fldCharType="begin"/>
        </w:r>
        <w:r w:rsidR="00D60D37" w:rsidRPr="00D60D37">
          <w:rPr>
            <w:webHidden/>
          </w:rPr>
          <w:instrText xml:space="preserve"> PAGEREF _Toc514059019 \h </w:instrText>
        </w:r>
        <w:r w:rsidRPr="00D60D37">
          <w:rPr>
            <w:webHidden/>
          </w:rPr>
        </w:r>
        <w:r w:rsidRPr="00D60D37">
          <w:rPr>
            <w:webHidden/>
          </w:rPr>
          <w:fldChar w:fldCharType="separate"/>
        </w:r>
        <w:r w:rsidR="00424DA5">
          <w:rPr>
            <w:webHidden/>
          </w:rPr>
          <w:t>12</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20" w:history="1">
        <w:r w:rsidR="00D60D37" w:rsidRPr="00D60D37">
          <w:rPr>
            <w:rStyle w:val="a4"/>
          </w:rPr>
          <w:t>1.4. Обнаружение подозрительных и взрывоопасных предметов</w:t>
        </w:r>
        <w:r w:rsidR="00D60D37" w:rsidRPr="00D60D37">
          <w:rPr>
            <w:webHidden/>
          </w:rPr>
          <w:tab/>
        </w:r>
        <w:r w:rsidRPr="00D60D37">
          <w:rPr>
            <w:webHidden/>
          </w:rPr>
          <w:fldChar w:fldCharType="begin"/>
        </w:r>
        <w:r w:rsidR="00D60D37" w:rsidRPr="00D60D37">
          <w:rPr>
            <w:webHidden/>
          </w:rPr>
          <w:instrText xml:space="preserve"> PAGEREF _Toc514059020 \h </w:instrText>
        </w:r>
        <w:r w:rsidRPr="00D60D37">
          <w:rPr>
            <w:webHidden/>
          </w:rPr>
        </w:r>
        <w:r w:rsidRPr="00D60D37">
          <w:rPr>
            <w:webHidden/>
          </w:rPr>
          <w:fldChar w:fldCharType="separate"/>
        </w:r>
        <w:r w:rsidR="00424DA5">
          <w:rPr>
            <w:webHidden/>
          </w:rPr>
          <w:t>14</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21" w:history="1">
        <w:r w:rsidR="00D60D37" w:rsidRPr="00D60D37">
          <w:rPr>
            <w:rStyle w:val="a4"/>
          </w:rPr>
          <w:t>1.5. Заболевания людей, животных и растений</w:t>
        </w:r>
        <w:r w:rsidR="00D60D37" w:rsidRPr="00D60D37">
          <w:rPr>
            <w:webHidden/>
          </w:rPr>
          <w:tab/>
        </w:r>
        <w:r w:rsidRPr="00D60D37">
          <w:rPr>
            <w:webHidden/>
          </w:rPr>
          <w:fldChar w:fldCharType="begin"/>
        </w:r>
        <w:r w:rsidR="00D60D37" w:rsidRPr="00D60D37">
          <w:rPr>
            <w:webHidden/>
          </w:rPr>
          <w:instrText xml:space="preserve"> PAGEREF _Toc514059021 \h </w:instrText>
        </w:r>
        <w:r w:rsidRPr="00D60D37">
          <w:rPr>
            <w:webHidden/>
          </w:rPr>
        </w:r>
        <w:r w:rsidRPr="00D60D37">
          <w:rPr>
            <w:webHidden/>
          </w:rPr>
          <w:fldChar w:fldCharType="separate"/>
        </w:r>
        <w:r w:rsidR="00424DA5">
          <w:rPr>
            <w:webHidden/>
          </w:rPr>
          <w:t>14</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22" w:history="1">
        <w:r w:rsidR="00D60D37" w:rsidRPr="00D60D37">
          <w:rPr>
            <w:rStyle w:val="a4"/>
          </w:rPr>
          <w:t>1.6. Прохождение половодья</w:t>
        </w:r>
        <w:r w:rsidR="00D60D37" w:rsidRPr="00D60D37">
          <w:rPr>
            <w:webHidden/>
          </w:rPr>
          <w:tab/>
        </w:r>
        <w:r w:rsidRPr="00D60D37">
          <w:rPr>
            <w:webHidden/>
          </w:rPr>
          <w:fldChar w:fldCharType="begin"/>
        </w:r>
        <w:r w:rsidR="00D60D37" w:rsidRPr="00D60D37">
          <w:rPr>
            <w:webHidden/>
          </w:rPr>
          <w:instrText xml:space="preserve"> PAGEREF _Toc514059022 \h </w:instrText>
        </w:r>
        <w:r w:rsidRPr="00D60D37">
          <w:rPr>
            <w:webHidden/>
          </w:rPr>
        </w:r>
        <w:r w:rsidRPr="00D60D37">
          <w:rPr>
            <w:webHidden/>
          </w:rPr>
          <w:fldChar w:fldCharType="separate"/>
        </w:r>
        <w:r w:rsidR="00424DA5">
          <w:rPr>
            <w:webHidden/>
          </w:rPr>
          <w:t>15</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23" w:history="1">
        <w:r w:rsidR="00D60D37" w:rsidRPr="00D60D37">
          <w:rPr>
            <w:rStyle w:val="a4"/>
          </w:rPr>
          <w:t>1.7. Прочие происшествия</w:t>
        </w:r>
        <w:r w:rsidR="00D60D37" w:rsidRPr="00D60D37">
          <w:rPr>
            <w:webHidden/>
          </w:rPr>
          <w:tab/>
        </w:r>
        <w:r w:rsidRPr="00D60D37">
          <w:rPr>
            <w:webHidden/>
          </w:rPr>
          <w:fldChar w:fldCharType="begin"/>
        </w:r>
        <w:r w:rsidR="00D60D37" w:rsidRPr="00D60D37">
          <w:rPr>
            <w:webHidden/>
          </w:rPr>
          <w:instrText xml:space="preserve"> PAGEREF _Toc514059023 \h </w:instrText>
        </w:r>
        <w:r w:rsidRPr="00D60D37">
          <w:rPr>
            <w:webHidden/>
          </w:rPr>
        </w:r>
        <w:r w:rsidRPr="00D60D37">
          <w:rPr>
            <w:webHidden/>
          </w:rPr>
          <w:fldChar w:fldCharType="separate"/>
        </w:r>
        <w:r w:rsidR="00424DA5">
          <w:rPr>
            <w:webHidden/>
          </w:rPr>
          <w:t>17</w:t>
        </w:r>
        <w:r w:rsidRPr="00D60D37">
          <w:rPr>
            <w:webHidden/>
          </w:rPr>
          <w:fldChar w:fldCharType="end"/>
        </w:r>
      </w:hyperlink>
    </w:p>
    <w:p w:rsidR="00D60D37" w:rsidRPr="00D60D37" w:rsidRDefault="00DF5DEE">
      <w:pPr>
        <w:pStyle w:val="21"/>
        <w:rPr>
          <w:rFonts w:eastAsiaTheme="minorEastAsia"/>
          <w:color w:val="auto"/>
          <w:sz w:val="22"/>
          <w:szCs w:val="22"/>
        </w:rPr>
      </w:pPr>
      <w:hyperlink w:anchor="_Toc514059024" w:history="1">
        <w:r w:rsidR="00D60D37" w:rsidRPr="00D60D37">
          <w:rPr>
            <w:rStyle w:val="a4"/>
          </w:rPr>
          <w:t>2.</w:t>
        </w:r>
        <w:r w:rsidR="00D60D37" w:rsidRPr="00D60D37">
          <w:rPr>
            <w:rFonts w:eastAsiaTheme="minorEastAsia"/>
            <w:color w:val="auto"/>
            <w:sz w:val="22"/>
            <w:szCs w:val="22"/>
          </w:rPr>
          <w:tab/>
        </w:r>
        <w:r w:rsidR="00D60D37" w:rsidRPr="00D60D37">
          <w:rPr>
            <w:rStyle w:val="a4"/>
          </w:rPr>
          <w:t>Мониторинг</w:t>
        </w:r>
        <w:r w:rsidR="00D60D37" w:rsidRPr="00D60D37">
          <w:rPr>
            <w:webHidden/>
          </w:rPr>
          <w:tab/>
        </w:r>
        <w:r w:rsidRPr="00D60D37">
          <w:rPr>
            <w:webHidden/>
          </w:rPr>
          <w:fldChar w:fldCharType="begin"/>
        </w:r>
        <w:r w:rsidR="00D60D37" w:rsidRPr="00D60D37">
          <w:rPr>
            <w:webHidden/>
          </w:rPr>
          <w:instrText xml:space="preserve"> PAGEREF _Toc514059024 \h </w:instrText>
        </w:r>
        <w:r w:rsidRPr="00D60D37">
          <w:rPr>
            <w:webHidden/>
          </w:rPr>
        </w:r>
        <w:r w:rsidRPr="00D60D37">
          <w:rPr>
            <w:webHidden/>
          </w:rPr>
          <w:fldChar w:fldCharType="separate"/>
        </w:r>
        <w:r w:rsidR="00424DA5">
          <w:rPr>
            <w:webHidden/>
          </w:rPr>
          <w:t>19</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25" w:history="1">
        <w:r w:rsidR="00D60D37" w:rsidRPr="00D60D37">
          <w:rPr>
            <w:rStyle w:val="a4"/>
          </w:rPr>
          <w:t>2.1. Обзор погодных условий в апреле</w:t>
        </w:r>
        <w:r w:rsidR="00D60D37" w:rsidRPr="00D60D37">
          <w:rPr>
            <w:webHidden/>
          </w:rPr>
          <w:tab/>
        </w:r>
        <w:r w:rsidRPr="00D60D37">
          <w:rPr>
            <w:webHidden/>
          </w:rPr>
          <w:fldChar w:fldCharType="begin"/>
        </w:r>
        <w:r w:rsidR="00D60D37" w:rsidRPr="00D60D37">
          <w:rPr>
            <w:webHidden/>
          </w:rPr>
          <w:instrText xml:space="preserve"> PAGEREF _Toc514059025 \h </w:instrText>
        </w:r>
        <w:r w:rsidRPr="00D60D37">
          <w:rPr>
            <w:webHidden/>
          </w:rPr>
        </w:r>
        <w:r w:rsidRPr="00D60D37">
          <w:rPr>
            <w:webHidden/>
          </w:rPr>
          <w:fldChar w:fldCharType="separate"/>
        </w:r>
        <w:r w:rsidR="00424DA5">
          <w:rPr>
            <w:webHidden/>
          </w:rPr>
          <w:t>19</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26" w:history="1">
        <w:r w:rsidR="00D60D37" w:rsidRPr="00D60D37">
          <w:rPr>
            <w:rStyle w:val="a4"/>
          </w:rPr>
          <w:t>2.2. Мониторинг опасных гидрометеорологических явлений</w:t>
        </w:r>
        <w:r w:rsidR="00D60D37" w:rsidRPr="00D60D37">
          <w:rPr>
            <w:webHidden/>
          </w:rPr>
          <w:tab/>
        </w:r>
        <w:r w:rsidRPr="00D60D37">
          <w:rPr>
            <w:webHidden/>
          </w:rPr>
          <w:fldChar w:fldCharType="begin"/>
        </w:r>
        <w:r w:rsidR="00D60D37" w:rsidRPr="00D60D37">
          <w:rPr>
            <w:webHidden/>
          </w:rPr>
          <w:instrText xml:space="preserve"> PAGEREF _Toc514059026 \h </w:instrText>
        </w:r>
        <w:r w:rsidRPr="00D60D37">
          <w:rPr>
            <w:webHidden/>
          </w:rPr>
        </w:r>
        <w:r w:rsidRPr="00D60D37">
          <w:rPr>
            <w:webHidden/>
          </w:rPr>
          <w:fldChar w:fldCharType="separate"/>
        </w:r>
        <w:r w:rsidR="00424DA5">
          <w:rPr>
            <w:webHidden/>
          </w:rPr>
          <w:t>19</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27" w:history="1">
        <w:r w:rsidR="00D60D37" w:rsidRPr="00D60D37">
          <w:rPr>
            <w:rStyle w:val="a4"/>
          </w:rPr>
          <w:t>2.3. Влияние погодных условий на отрасли экономики</w:t>
        </w:r>
        <w:r w:rsidR="00D60D37" w:rsidRPr="00D60D37">
          <w:rPr>
            <w:webHidden/>
          </w:rPr>
          <w:tab/>
        </w:r>
        <w:r w:rsidRPr="00D60D37">
          <w:rPr>
            <w:webHidden/>
          </w:rPr>
          <w:fldChar w:fldCharType="begin"/>
        </w:r>
        <w:r w:rsidR="00D60D37" w:rsidRPr="00D60D37">
          <w:rPr>
            <w:webHidden/>
          </w:rPr>
          <w:instrText xml:space="preserve"> PAGEREF _Toc514059027 \h </w:instrText>
        </w:r>
        <w:r w:rsidRPr="00D60D37">
          <w:rPr>
            <w:webHidden/>
          </w:rPr>
        </w:r>
        <w:r w:rsidRPr="00D60D37">
          <w:rPr>
            <w:webHidden/>
          </w:rPr>
          <w:fldChar w:fldCharType="separate"/>
        </w:r>
        <w:r w:rsidR="00424DA5">
          <w:rPr>
            <w:webHidden/>
          </w:rPr>
          <w:t>19</w:t>
        </w:r>
        <w:r w:rsidRPr="00D60D37">
          <w:rPr>
            <w:webHidden/>
          </w:rPr>
          <w:fldChar w:fldCharType="end"/>
        </w:r>
      </w:hyperlink>
    </w:p>
    <w:p w:rsidR="00D60D37" w:rsidRPr="00D60D37" w:rsidRDefault="00DF5DEE">
      <w:pPr>
        <w:pStyle w:val="11"/>
        <w:rPr>
          <w:rFonts w:eastAsiaTheme="minorEastAsia"/>
          <w:sz w:val="22"/>
          <w:szCs w:val="22"/>
        </w:rPr>
      </w:pPr>
      <w:hyperlink w:anchor="_Toc514059028" w:history="1">
        <w:r w:rsidR="00D60D37" w:rsidRPr="00D60D37">
          <w:rPr>
            <w:rStyle w:val="a4"/>
          </w:rPr>
          <w:t>3. Возможные происшествия на территории Кировской области в мае 2018 года</w:t>
        </w:r>
        <w:r w:rsidR="00D60D37" w:rsidRPr="00D60D37">
          <w:rPr>
            <w:webHidden/>
          </w:rPr>
          <w:tab/>
        </w:r>
        <w:r w:rsidRPr="00D60D37">
          <w:rPr>
            <w:webHidden/>
          </w:rPr>
          <w:fldChar w:fldCharType="begin"/>
        </w:r>
        <w:r w:rsidR="00D60D37" w:rsidRPr="00D60D37">
          <w:rPr>
            <w:webHidden/>
          </w:rPr>
          <w:instrText xml:space="preserve"> PAGEREF _Toc514059028 \h </w:instrText>
        </w:r>
        <w:r w:rsidRPr="00D60D37">
          <w:rPr>
            <w:webHidden/>
          </w:rPr>
        </w:r>
        <w:r w:rsidRPr="00D60D37">
          <w:rPr>
            <w:webHidden/>
          </w:rPr>
          <w:fldChar w:fldCharType="separate"/>
        </w:r>
        <w:r w:rsidR="00424DA5">
          <w:rPr>
            <w:webHidden/>
          </w:rPr>
          <w:t>20</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29" w:history="1">
        <w:r w:rsidR="00D60D37" w:rsidRPr="00D60D37">
          <w:rPr>
            <w:rStyle w:val="a4"/>
          </w:rPr>
          <w:t>3.1. Прогноз погоды</w:t>
        </w:r>
        <w:r w:rsidR="00D60D37" w:rsidRPr="00D60D37">
          <w:rPr>
            <w:webHidden/>
          </w:rPr>
          <w:tab/>
        </w:r>
        <w:r w:rsidRPr="00D60D37">
          <w:rPr>
            <w:webHidden/>
          </w:rPr>
          <w:fldChar w:fldCharType="begin"/>
        </w:r>
        <w:r w:rsidR="00D60D37" w:rsidRPr="00D60D37">
          <w:rPr>
            <w:webHidden/>
          </w:rPr>
          <w:instrText xml:space="preserve"> PAGEREF _Toc514059029 \h </w:instrText>
        </w:r>
        <w:r w:rsidRPr="00D60D37">
          <w:rPr>
            <w:webHidden/>
          </w:rPr>
        </w:r>
        <w:r w:rsidRPr="00D60D37">
          <w:rPr>
            <w:webHidden/>
          </w:rPr>
          <w:fldChar w:fldCharType="separate"/>
        </w:r>
        <w:r w:rsidR="00424DA5">
          <w:rPr>
            <w:webHidden/>
          </w:rPr>
          <w:t>20</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30" w:history="1">
        <w:r w:rsidR="00D60D37" w:rsidRPr="00D60D37">
          <w:rPr>
            <w:rStyle w:val="a4"/>
          </w:rPr>
          <w:t>3.2. Пожарная обстановка в жилом секторе и на объектах экономики</w:t>
        </w:r>
        <w:r w:rsidR="00D60D37" w:rsidRPr="00D60D37">
          <w:rPr>
            <w:webHidden/>
          </w:rPr>
          <w:tab/>
        </w:r>
        <w:r w:rsidRPr="00D60D37">
          <w:rPr>
            <w:webHidden/>
          </w:rPr>
          <w:fldChar w:fldCharType="begin"/>
        </w:r>
        <w:r w:rsidR="00D60D37" w:rsidRPr="00D60D37">
          <w:rPr>
            <w:webHidden/>
          </w:rPr>
          <w:instrText xml:space="preserve"> PAGEREF _Toc514059030 \h </w:instrText>
        </w:r>
        <w:r w:rsidRPr="00D60D37">
          <w:rPr>
            <w:webHidden/>
          </w:rPr>
        </w:r>
        <w:r w:rsidRPr="00D60D37">
          <w:rPr>
            <w:webHidden/>
          </w:rPr>
          <w:fldChar w:fldCharType="separate"/>
        </w:r>
        <w:r w:rsidR="00424DA5">
          <w:rPr>
            <w:webHidden/>
          </w:rPr>
          <w:t>20</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32" w:history="1">
        <w:r w:rsidR="00D60D37" w:rsidRPr="00D60D37">
          <w:rPr>
            <w:rStyle w:val="a4"/>
          </w:rPr>
          <w:t>3.3. Технологические нарушения на системах жизнеобеспечения</w:t>
        </w:r>
        <w:r w:rsidR="00D60D37" w:rsidRPr="00D60D37">
          <w:rPr>
            <w:webHidden/>
          </w:rPr>
          <w:tab/>
        </w:r>
        <w:r w:rsidRPr="00D60D37">
          <w:rPr>
            <w:webHidden/>
          </w:rPr>
          <w:fldChar w:fldCharType="begin"/>
        </w:r>
        <w:r w:rsidR="00D60D37" w:rsidRPr="00D60D37">
          <w:rPr>
            <w:webHidden/>
          </w:rPr>
          <w:instrText xml:space="preserve"> PAGEREF _Toc514059032 \h </w:instrText>
        </w:r>
        <w:r w:rsidRPr="00D60D37">
          <w:rPr>
            <w:webHidden/>
          </w:rPr>
        </w:r>
        <w:r w:rsidRPr="00D60D37">
          <w:rPr>
            <w:webHidden/>
          </w:rPr>
          <w:fldChar w:fldCharType="separate"/>
        </w:r>
        <w:r w:rsidR="00424DA5">
          <w:rPr>
            <w:webHidden/>
          </w:rPr>
          <w:t>20</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33" w:history="1">
        <w:r w:rsidR="00D60D37" w:rsidRPr="00D60D37">
          <w:rPr>
            <w:rStyle w:val="a4"/>
          </w:rPr>
          <w:t>3.4. Дорожно-транспортная обстановка</w:t>
        </w:r>
        <w:r w:rsidR="00D60D37" w:rsidRPr="00D60D37">
          <w:rPr>
            <w:webHidden/>
          </w:rPr>
          <w:tab/>
        </w:r>
        <w:r w:rsidRPr="00D60D37">
          <w:rPr>
            <w:webHidden/>
          </w:rPr>
          <w:fldChar w:fldCharType="begin"/>
        </w:r>
        <w:r w:rsidR="00D60D37" w:rsidRPr="00D60D37">
          <w:rPr>
            <w:webHidden/>
          </w:rPr>
          <w:instrText xml:space="preserve"> PAGEREF _Toc514059033 \h </w:instrText>
        </w:r>
        <w:r w:rsidRPr="00D60D37">
          <w:rPr>
            <w:webHidden/>
          </w:rPr>
        </w:r>
        <w:r w:rsidRPr="00D60D37">
          <w:rPr>
            <w:webHidden/>
          </w:rPr>
          <w:fldChar w:fldCharType="separate"/>
        </w:r>
        <w:r w:rsidR="00424DA5">
          <w:rPr>
            <w:webHidden/>
          </w:rPr>
          <w:t>21</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34" w:history="1">
        <w:r w:rsidR="00D60D37" w:rsidRPr="00D60D37">
          <w:rPr>
            <w:rStyle w:val="a4"/>
          </w:rPr>
          <w:t>3.5. Эпидемиологическая обстановка</w:t>
        </w:r>
        <w:r w:rsidR="00D60D37" w:rsidRPr="00D60D37">
          <w:rPr>
            <w:webHidden/>
          </w:rPr>
          <w:tab/>
        </w:r>
        <w:r w:rsidRPr="00D60D37">
          <w:rPr>
            <w:webHidden/>
          </w:rPr>
          <w:fldChar w:fldCharType="begin"/>
        </w:r>
        <w:r w:rsidR="00D60D37" w:rsidRPr="00D60D37">
          <w:rPr>
            <w:webHidden/>
          </w:rPr>
          <w:instrText xml:space="preserve"> PAGEREF _Toc514059034 \h </w:instrText>
        </w:r>
        <w:r w:rsidRPr="00D60D37">
          <w:rPr>
            <w:webHidden/>
          </w:rPr>
        </w:r>
        <w:r w:rsidRPr="00D60D37">
          <w:rPr>
            <w:webHidden/>
          </w:rPr>
          <w:fldChar w:fldCharType="separate"/>
        </w:r>
        <w:r w:rsidR="00424DA5">
          <w:rPr>
            <w:webHidden/>
          </w:rPr>
          <w:t>21</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35" w:history="1">
        <w:r w:rsidR="00D60D37" w:rsidRPr="00D60D37">
          <w:rPr>
            <w:rStyle w:val="a4"/>
          </w:rPr>
          <w:t>3.6. Прохождение половодья</w:t>
        </w:r>
        <w:r w:rsidR="00D60D37" w:rsidRPr="00D60D37">
          <w:rPr>
            <w:webHidden/>
          </w:rPr>
          <w:tab/>
        </w:r>
        <w:r w:rsidRPr="00D60D37">
          <w:rPr>
            <w:webHidden/>
          </w:rPr>
          <w:fldChar w:fldCharType="begin"/>
        </w:r>
        <w:r w:rsidR="00D60D37" w:rsidRPr="00D60D37">
          <w:rPr>
            <w:webHidden/>
          </w:rPr>
          <w:instrText xml:space="preserve"> PAGEREF _Toc514059035 \h </w:instrText>
        </w:r>
        <w:r w:rsidRPr="00D60D37">
          <w:rPr>
            <w:webHidden/>
          </w:rPr>
        </w:r>
        <w:r w:rsidRPr="00D60D37">
          <w:rPr>
            <w:webHidden/>
          </w:rPr>
          <w:fldChar w:fldCharType="separate"/>
        </w:r>
        <w:r w:rsidR="00424DA5">
          <w:rPr>
            <w:webHidden/>
          </w:rPr>
          <w:t>21</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36" w:history="1">
        <w:r w:rsidR="00D60D37" w:rsidRPr="00D60D37">
          <w:rPr>
            <w:rStyle w:val="a4"/>
          </w:rPr>
          <w:t>3.</w:t>
        </w:r>
        <w:r w:rsidR="00D60D37">
          <w:rPr>
            <w:rStyle w:val="a4"/>
          </w:rPr>
          <w:t>7</w:t>
        </w:r>
        <w:r w:rsidR="00D60D37" w:rsidRPr="00D60D37">
          <w:rPr>
            <w:rStyle w:val="a4"/>
          </w:rPr>
          <w:t>. Прогноз прохождения пожароопасного периода</w:t>
        </w:r>
        <w:r w:rsidR="00D60D37" w:rsidRPr="00D60D37">
          <w:rPr>
            <w:webHidden/>
          </w:rPr>
          <w:tab/>
        </w:r>
        <w:r w:rsidRPr="00D60D37">
          <w:rPr>
            <w:webHidden/>
          </w:rPr>
          <w:fldChar w:fldCharType="begin"/>
        </w:r>
        <w:r w:rsidR="00D60D37" w:rsidRPr="00D60D37">
          <w:rPr>
            <w:webHidden/>
          </w:rPr>
          <w:instrText xml:space="preserve"> PAGEREF _Toc514059036 \h </w:instrText>
        </w:r>
        <w:r w:rsidRPr="00D60D37">
          <w:rPr>
            <w:webHidden/>
          </w:rPr>
        </w:r>
        <w:r w:rsidRPr="00D60D37">
          <w:rPr>
            <w:webHidden/>
          </w:rPr>
          <w:fldChar w:fldCharType="separate"/>
        </w:r>
        <w:r w:rsidR="00424DA5">
          <w:rPr>
            <w:webHidden/>
          </w:rPr>
          <w:t>21</w:t>
        </w:r>
        <w:r w:rsidRPr="00D60D37">
          <w:rPr>
            <w:webHidden/>
          </w:rPr>
          <w:fldChar w:fldCharType="end"/>
        </w:r>
      </w:hyperlink>
    </w:p>
    <w:p w:rsidR="00D60D37" w:rsidRPr="00D60D37" w:rsidRDefault="00DF5DEE" w:rsidP="00D60D37">
      <w:pPr>
        <w:pStyle w:val="21"/>
        <w:ind w:firstLine="142"/>
        <w:rPr>
          <w:rFonts w:eastAsiaTheme="minorEastAsia"/>
          <w:color w:val="auto"/>
          <w:sz w:val="22"/>
          <w:szCs w:val="22"/>
        </w:rPr>
      </w:pPr>
      <w:hyperlink w:anchor="_Toc514059037" w:history="1">
        <w:r w:rsidR="00D60D37" w:rsidRPr="00D60D37">
          <w:rPr>
            <w:rStyle w:val="a4"/>
          </w:rPr>
          <w:t>3.</w:t>
        </w:r>
        <w:r w:rsidR="00D60D37">
          <w:rPr>
            <w:rStyle w:val="a4"/>
          </w:rPr>
          <w:t>8</w:t>
        </w:r>
        <w:r w:rsidR="00D60D37" w:rsidRPr="00D60D37">
          <w:rPr>
            <w:rStyle w:val="a4"/>
          </w:rPr>
          <w:t>. Прочие происшествия</w:t>
        </w:r>
        <w:r w:rsidR="00D60D37" w:rsidRPr="00D60D37">
          <w:rPr>
            <w:webHidden/>
          </w:rPr>
          <w:tab/>
        </w:r>
        <w:r w:rsidRPr="00D60D37">
          <w:rPr>
            <w:webHidden/>
          </w:rPr>
          <w:fldChar w:fldCharType="begin"/>
        </w:r>
        <w:r w:rsidR="00D60D37" w:rsidRPr="00D60D37">
          <w:rPr>
            <w:webHidden/>
          </w:rPr>
          <w:instrText xml:space="preserve"> PAGEREF _Toc514059037 \h </w:instrText>
        </w:r>
        <w:r w:rsidRPr="00D60D37">
          <w:rPr>
            <w:webHidden/>
          </w:rPr>
        </w:r>
        <w:r w:rsidRPr="00D60D37">
          <w:rPr>
            <w:webHidden/>
          </w:rPr>
          <w:fldChar w:fldCharType="separate"/>
        </w:r>
        <w:r w:rsidR="00424DA5">
          <w:rPr>
            <w:webHidden/>
          </w:rPr>
          <w:t>21</w:t>
        </w:r>
        <w:r w:rsidRPr="00D60D37">
          <w:rPr>
            <w:webHidden/>
          </w:rPr>
          <w:fldChar w:fldCharType="end"/>
        </w:r>
      </w:hyperlink>
    </w:p>
    <w:p w:rsidR="00D60D37" w:rsidRPr="00D60D37" w:rsidRDefault="00DF5DEE">
      <w:pPr>
        <w:pStyle w:val="11"/>
        <w:rPr>
          <w:rFonts w:eastAsiaTheme="minorEastAsia"/>
          <w:sz w:val="22"/>
          <w:szCs w:val="22"/>
        </w:rPr>
      </w:pPr>
      <w:hyperlink w:anchor="_Toc514059038" w:history="1">
        <w:r w:rsidR="00D60D37" w:rsidRPr="00D60D37">
          <w:rPr>
            <w:rStyle w:val="a4"/>
          </w:rPr>
          <w:t>4. Памятки и правила поведения населения при происшествиях и чрезвычайных ситуациях</w:t>
        </w:r>
        <w:r w:rsidR="00D60D37" w:rsidRPr="00D60D37">
          <w:rPr>
            <w:webHidden/>
          </w:rPr>
          <w:tab/>
        </w:r>
        <w:r w:rsidRPr="00D60D37">
          <w:rPr>
            <w:webHidden/>
          </w:rPr>
          <w:fldChar w:fldCharType="begin"/>
        </w:r>
        <w:r w:rsidR="00D60D37" w:rsidRPr="00D60D37">
          <w:rPr>
            <w:webHidden/>
          </w:rPr>
          <w:instrText xml:space="preserve"> PAGEREF _Toc514059038 \h </w:instrText>
        </w:r>
        <w:r w:rsidRPr="00D60D37">
          <w:rPr>
            <w:webHidden/>
          </w:rPr>
        </w:r>
        <w:r w:rsidRPr="00D60D37">
          <w:rPr>
            <w:webHidden/>
          </w:rPr>
          <w:fldChar w:fldCharType="separate"/>
        </w:r>
        <w:r w:rsidR="00424DA5">
          <w:rPr>
            <w:webHidden/>
          </w:rPr>
          <w:t>21</w:t>
        </w:r>
        <w:r w:rsidRPr="00D60D37">
          <w:rPr>
            <w:webHidden/>
          </w:rPr>
          <w:fldChar w:fldCharType="end"/>
        </w:r>
      </w:hyperlink>
    </w:p>
    <w:p w:rsidR="00D60D37" w:rsidRPr="00D60D37" w:rsidRDefault="00DF5DEE" w:rsidP="00D60D37">
      <w:pPr>
        <w:pStyle w:val="11"/>
        <w:ind w:firstLine="142"/>
        <w:rPr>
          <w:rFonts w:eastAsiaTheme="minorEastAsia"/>
          <w:sz w:val="22"/>
          <w:szCs w:val="22"/>
        </w:rPr>
      </w:pPr>
      <w:hyperlink w:anchor="_Toc514059039" w:history="1">
        <w:r w:rsidR="00D60D37" w:rsidRPr="00D60D37">
          <w:rPr>
            <w:rStyle w:val="a4"/>
          </w:rPr>
          <w:t>4.1. Правила поведения в пожароопасный период</w:t>
        </w:r>
        <w:r w:rsidR="00D60D37" w:rsidRPr="00D60D37">
          <w:rPr>
            <w:webHidden/>
          </w:rPr>
          <w:tab/>
        </w:r>
        <w:r w:rsidRPr="00D60D37">
          <w:rPr>
            <w:webHidden/>
          </w:rPr>
          <w:fldChar w:fldCharType="begin"/>
        </w:r>
        <w:r w:rsidR="00D60D37" w:rsidRPr="00D60D37">
          <w:rPr>
            <w:webHidden/>
          </w:rPr>
          <w:instrText xml:space="preserve"> PAGEREF _Toc514059039 \h </w:instrText>
        </w:r>
        <w:r w:rsidRPr="00D60D37">
          <w:rPr>
            <w:webHidden/>
          </w:rPr>
        </w:r>
        <w:r w:rsidRPr="00D60D37">
          <w:rPr>
            <w:webHidden/>
          </w:rPr>
          <w:fldChar w:fldCharType="separate"/>
        </w:r>
        <w:r w:rsidR="00424DA5">
          <w:rPr>
            <w:webHidden/>
          </w:rPr>
          <w:t>21</w:t>
        </w:r>
        <w:r w:rsidRPr="00D60D37">
          <w:rPr>
            <w:webHidden/>
          </w:rPr>
          <w:fldChar w:fldCharType="end"/>
        </w:r>
      </w:hyperlink>
    </w:p>
    <w:p w:rsidR="00D60D37" w:rsidRPr="00D60D37" w:rsidRDefault="00DF5DEE" w:rsidP="00D60D37">
      <w:pPr>
        <w:pStyle w:val="11"/>
        <w:ind w:firstLine="142"/>
        <w:rPr>
          <w:rFonts w:eastAsiaTheme="minorEastAsia"/>
          <w:sz w:val="22"/>
          <w:szCs w:val="22"/>
        </w:rPr>
      </w:pPr>
      <w:hyperlink w:anchor="_Toc514059040" w:history="1">
        <w:r w:rsidR="00D60D37" w:rsidRPr="00D60D37">
          <w:rPr>
            <w:rStyle w:val="a4"/>
          </w:rPr>
          <w:t>4.2. Мероприятия по профилактике гриппа и ОРВИ</w:t>
        </w:r>
        <w:r w:rsidR="00D60D37" w:rsidRPr="00D60D37">
          <w:rPr>
            <w:webHidden/>
          </w:rPr>
          <w:tab/>
        </w:r>
        <w:r w:rsidRPr="00D60D37">
          <w:rPr>
            <w:webHidden/>
          </w:rPr>
          <w:fldChar w:fldCharType="begin"/>
        </w:r>
        <w:r w:rsidR="00D60D37" w:rsidRPr="00D60D37">
          <w:rPr>
            <w:webHidden/>
          </w:rPr>
          <w:instrText xml:space="preserve"> PAGEREF _Toc514059040 \h </w:instrText>
        </w:r>
        <w:r w:rsidRPr="00D60D37">
          <w:rPr>
            <w:webHidden/>
          </w:rPr>
        </w:r>
        <w:r w:rsidRPr="00D60D37">
          <w:rPr>
            <w:webHidden/>
          </w:rPr>
          <w:fldChar w:fldCharType="separate"/>
        </w:r>
        <w:r w:rsidR="00424DA5">
          <w:rPr>
            <w:webHidden/>
          </w:rPr>
          <w:t>22</w:t>
        </w:r>
        <w:r w:rsidRPr="00D60D37">
          <w:rPr>
            <w:webHidden/>
          </w:rPr>
          <w:fldChar w:fldCharType="end"/>
        </w:r>
      </w:hyperlink>
    </w:p>
    <w:p w:rsidR="00D60D37" w:rsidRPr="00D60D37" w:rsidRDefault="00DF5DEE" w:rsidP="00D60D37">
      <w:pPr>
        <w:pStyle w:val="11"/>
        <w:ind w:firstLine="142"/>
        <w:rPr>
          <w:rFonts w:eastAsiaTheme="minorEastAsia"/>
          <w:sz w:val="22"/>
          <w:szCs w:val="22"/>
        </w:rPr>
      </w:pPr>
      <w:hyperlink w:anchor="_Toc514059041" w:history="1">
        <w:r w:rsidR="00D60D37" w:rsidRPr="00D60D37">
          <w:rPr>
            <w:rStyle w:val="a4"/>
          </w:rPr>
          <w:t>4.3. Правила защиты от клещей</w:t>
        </w:r>
        <w:r w:rsidR="00D60D37" w:rsidRPr="00D60D37">
          <w:rPr>
            <w:webHidden/>
          </w:rPr>
          <w:tab/>
        </w:r>
        <w:r w:rsidRPr="00D60D37">
          <w:rPr>
            <w:webHidden/>
          </w:rPr>
          <w:fldChar w:fldCharType="begin"/>
        </w:r>
        <w:r w:rsidR="00D60D37" w:rsidRPr="00D60D37">
          <w:rPr>
            <w:webHidden/>
          </w:rPr>
          <w:instrText xml:space="preserve"> PAGEREF _Toc514059041 \h </w:instrText>
        </w:r>
        <w:r w:rsidRPr="00D60D37">
          <w:rPr>
            <w:webHidden/>
          </w:rPr>
        </w:r>
        <w:r w:rsidRPr="00D60D37">
          <w:rPr>
            <w:webHidden/>
          </w:rPr>
          <w:fldChar w:fldCharType="separate"/>
        </w:r>
        <w:r w:rsidR="00424DA5">
          <w:rPr>
            <w:webHidden/>
          </w:rPr>
          <w:t>22</w:t>
        </w:r>
        <w:r w:rsidRPr="00D60D37">
          <w:rPr>
            <w:webHidden/>
          </w:rPr>
          <w:fldChar w:fldCharType="end"/>
        </w:r>
      </w:hyperlink>
    </w:p>
    <w:p w:rsidR="00D60D37" w:rsidRPr="00D60D37" w:rsidRDefault="00DF5DEE" w:rsidP="00D60D37">
      <w:pPr>
        <w:pStyle w:val="11"/>
        <w:ind w:firstLine="142"/>
        <w:rPr>
          <w:rFonts w:eastAsiaTheme="minorEastAsia"/>
          <w:sz w:val="22"/>
          <w:szCs w:val="22"/>
        </w:rPr>
      </w:pPr>
      <w:hyperlink w:anchor="_Toc514059042" w:history="1">
        <w:r w:rsidR="00D60D37" w:rsidRPr="00D60D37">
          <w:rPr>
            <w:rStyle w:val="a4"/>
          </w:rPr>
          <w:t>4.4. Памятка по бешенству</w:t>
        </w:r>
        <w:r w:rsidR="00D60D37" w:rsidRPr="00D60D37">
          <w:rPr>
            <w:webHidden/>
          </w:rPr>
          <w:tab/>
        </w:r>
        <w:r w:rsidRPr="00D60D37">
          <w:rPr>
            <w:webHidden/>
          </w:rPr>
          <w:fldChar w:fldCharType="begin"/>
        </w:r>
        <w:r w:rsidR="00D60D37" w:rsidRPr="00D60D37">
          <w:rPr>
            <w:webHidden/>
          </w:rPr>
          <w:instrText xml:space="preserve"> PAGEREF _Toc514059042 \h </w:instrText>
        </w:r>
        <w:r w:rsidRPr="00D60D37">
          <w:rPr>
            <w:webHidden/>
          </w:rPr>
        </w:r>
        <w:r w:rsidRPr="00D60D37">
          <w:rPr>
            <w:webHidden/>
          </w:rPr>
          <w:fldChar w:fldCharType="separate"/>
        </w:r>
        <w:r w:rsidR="00424DA5">
          <w:rPr>
            <w:webHidden/>
          </w:rPr>
          <w:t>23</w:t>
        </w:r>
        <w:r w:rsidRPr="00D60D37">
          <w:rPr>
            <w:webHidden/>
          </w:rPr>
          <w:fldChar w:fldCharType="end"/>
        </w:r>
      </w:hyperlink>
    </w:p>
    <w:p w:rsidR="00FE285E" w:rsidRDefault="00DF5DEE" w:rsidP="00FE285E">
      <w:pPr>
        <w:pStyle w:val="1"/>
        <w:keepNext w:val="0"/>
        <w:widowControl w:val="0"/>
      </w:pPr>
      <w:r w:rsidRPr="00D60D37">
        <w:fldChar w:fldCharType="end"/>
      </w:r>
      <w:bookmarkStart w:id="11" w:name="_Toc514059013"/>
    </w:p>
    <w:p w:rsidR="00FE285E" w:rsidRDefault="00FE285E" w:rsidP="00FE285E"/>
    <w:p w:rsidR="00FE285E" w:rsidRDefault="00FE285E" w:rsidP="00FE285E"/>
    <w:p w:rsidR="00FE285E" w:rsidRDefault="00FE285E" w:rsidP="00FE285E"/>
    <w:p w:rsidR="00FE285E" w:rsidRDefault="00FE285E" w:rsidP="00FE285E"/>
    <w:p w:rsidR="00FE285E" w:rsidRDefault="00FE285E" w:rsidP="00FE285E"/>
    <w:p w:rsidR="00FE285E" w:rsidRDefault="00FE285E" w:rsidP="00FE285E"/>
    <w:p w:rsidR="00FE285E" w:rsidRDefault="00FE285E" w:rsidP="00FE285E"/>
    <w:p w:rsidR="00FE285E" w:rsidRDefault="00FE285E" w:rsidP="00FE285E"/>
    <w:p w:rsidR="00FE285E" w:rsidRDefault="00FE285E" w:rsidP="00FE285E"/>
    <w:p w:rsidR="00FE285E" w:rsidRDefault="00FE285E" w:rsidP="00FE285E"/>
    <w:p w:rsidR="00FE285E" w:rsidRDefault="00FE285E" w:rsidP="00FE285E"/>
    <w:p w:rsidR="00FE285E" w:rsidRDefault="00FE285E" w:rsidP="00FE285E"/>
    <w:p w:rsidR="00FE285E" w:rsidRPr="00FE285E" w:rsidRDefault="00FE285E" w:rsidP="00FE285E"/>
    <w:p w:rsidR="00FE285E" w:rsidRPr="00993E97" w:rsidRDefault="00FE285E" w:rsidP="00FE285E">
      <w:pPr>
        <w:spacing w:line="276" w:lineRule="auto"/>
        <w:ind w:firstLine="708"/>
        <w:jc w:val="both"/>
      </w:pPr>
      <w:r w:rsidRPr="00993E97">
        <w:lastRenderedPageBreak/>
        <w:t>Список сокращений</w:t>
      </w:r>
    </w:p>
    <w:p w:rsidR="00FE285E" w:rsidRPr="00993E97" w:rsidRDefault="00FE285E" w:rsidP="00FE285E">
      <w:pPr>
        <w:spacing w:line="276" w:lineRule="auto"/>
        <w:ind w:firstLine="709"/>
        <w:jc w:val="both"/>
      </w:pPr>
      <w:r w:rsidRPr="00993E97">
        <w:t>АППГ – аналогичный период прошлого года;</w:t>
      </w:r>
    </w:p>
    <w:p w:rsidR="00FE285E" w:rsidRPr="00993E97" w:rsidRDefault="00FE285E" w:rsidP="00FE285E">
      <w:pPr>
        <w:spacing w:line="276" w:lineRule="auto"/>
        <w:ind w:firstLine="709"/>
        <w:jc w:val="both"/>
      </w:pPr>
      <w:r w:rsidRPr="00993E97">
        <w:t>ЕДДС – единая дежурно-диспетчерская служба;</w:t>
      </w:r>
    </w:p>
    <w:p w:rsidR="00FE285E" w:rsidRPr="00993E97" w:rsidRDefault="00FE285E" w:rsidP="00FE285E">
      <w:pPr>
        <w:spacing w:line="276" w:lineRule="auto"/>
        <w:ind w:firstLine="709"/>
        <w:jc w:val="both"/>
      </w:pPr>
      <w:r w:rsidRPr="00993E97">
        <w:t>ЖКХ – жилищно-коммунальное хозяйство;</w:t>
      </w:r>
    </w:p>
    <w:p w:rsidR="00FE285E" w:rsidRPr="00993E97" w:rsidRDefault="00FE285E" w:rsidP="00FE285E">
      <w:pPr>
        <w:spacing w:line="276" w:lineRule="auto"/>
        <w:ind w:firstLine="709"/>
        <w:jc w:val="both"/>
      </w:pPr>
      <w:r w:rsidRPr="00993E97">
        <w:rPr>
          <w:bCs/>
        </w:rPr>
        <w:t xml:space="preserve">Кировский ЦГМС – </w:t>
      </w:r>
      <w:r w:rsidRPr="00993E97">
        <w:t>Кировский центр по гидрометеорологии и мониторингу окружающей среды»;</w:t>
      </w:r>
    </w:p>
    <w:p w:rsidR="00FE285E" w:rsidRPr="00993E97" w:rsidRDefault="00FE285E" w:rsidP="00FE285E">
      <w:pPr>
        <w:spacing w:line="276" w:lineRule="auto"/>
        <w:ind w:firstLine="709"/>
        <w:jc w:val="both"/>
      </w:pPr>
      <w:r w:rsidRPr="00993E97">
        <w:t>ФГБУ «Верхне-Волжское УГМС»</w:t>
      </w:r>
      <w:r w:rsidRPr="00993E97">
        <w:rPr>
          <w:bCs/>
        </w:rPr>
        <w:t xml:space="preserve"> – федеральное государственное бюджетное учреждение «Верхне-Волжское управление по гидрометеорологии и мониторингу окружающей среды»</w:t>
      </w:r>
      <w:r w:rsidRPr="00993E97">
        <w:t>;</w:t>
      </w:r>
    </w:p>
    <w:p w:rsidR="00FE285E" w:rsidRPr="00993E97" w:rsidRDefault="00FE285E" w:rsidP="00FE285E">
      <w:pPr>
        <w:spacing w:line="276" w:lineRule="auto"/>
        <w:ind w:firstLine="709"/>
        <w:jc w:val="both"/>
      </w:pPr>
      <w:r w:rsidRPr="00993E97">
        <w:t>КОГУП – Кировское областное государственное унитарное предприятие;</w:t>
      </w:r>
    </w:p>
    <w:p w:rsidR="00FE285E" w:rsidRPr="00993E97" w:rsidRDefault="00FE285E" w:rsidP="00FE285E">
      <w:pPr>
        <w:spacing w:line="276" w:lineRule="auto"/>
        <w:ind w:firstLine="709"/>
        <w:jc w:val="both"/>
      </w:pPr>
      <w:r w:rsidRPr="00993E97">
        <w:t>ФБУЗ – федеральное бюджетное учреждение здравоохранения;</w:t>
      </w:r>
    </w:p>
    <w:p w:rsidR="00FE285E" w:rsidRPr="00993E97" w:rsidRDefault="00FE285E" w:rsidP="00FE285E">
      <w:pPr>
        <w:spacing w:line="276" w:lineRule="auto"/>
        <w:ind w:firstLine="709"/>
        <w:jc w:val="both"/>
      </w:pPr>
      <w:r w:rsidRPr="00993E97">
        <w:t>ООО – общество с ограниченной ответственностью;</w:t>
      </w:r>
    </w:p>
    <w:p w:rsidR="00FE285E" w:rsidRPr="00993E97" w:rsidRDefault="00FE285E" w:rsidP="00FE285E">
      <w:pPr>
        <w:spacing w:line="276" w:lineRule="auto"/>
        <w:ind w:firstLine="709"/>
        <w:jc w:val="both"/>
      </w:pPr>
      <w:r w:rsidRPr="00993E97">
        <w:t>ОАО – открытое акционерное общество;</w:t>
      </w:r>
    </w:p>
    <w:p w:rsidR="00FE285E" w:rsidRPr="00993E97" w:rsidRDefault="00FE285E" w:rsidP="00FE285E">
      <w:pPr>
        <w:spacing w:line="276" w:lineRule="auto"/>
        <w:ind w:firstLine="709"/>
        <w:jc w:val="both"/>
      </w:pPr>
      <w:r w:rsidRPr="00993E97">
        <w:t>АО – акционерное общество;</w:t>
      </w:r>
    </w:p>
    <w:p w:rsidR="00FE285E" w:rsidRPr="00993E97" w:rsidRDefault="00FE285E" w:rsidP="00FE285E">
      <w:pPr>
        <w:spacing w:line="276" w:lineRule="auto"/>
        <w:ind w:firstLine="709"/>
        <w:jc w:val="both"/>
      </w:pPr>
      <w:r w:rsidRPr="00993E97">
        <w:t>ДТП – дорожно-транспортное происшествие;</w:t>
      </w:r>
    </w:p>
    <w:p w:rsidR="00FE285E" w:rsidRPr="00993E97" w:rsidRDefault="00FE285E" w:rsidP="00FE285E">
      <w:pPr>
        <w:spacing w:line="276" w:lineRule="auto"/>
        <w:ind w:firstLine="709"/>
        <w:jc w:val="both"/>
      </w:pPr>
      <w:r w:rsidRPr="00993E97">
        <w:t>ТС – транспортное средство;</w:t>
      </w:r>
    </w:p>
    <w:p w:rsidR="00FE285E" w:rsidRPr="00993E97" w:rsidRDefault="00FE285E" w:rsidP="00FE285E">
      <w:pPr>
        <w:spacing w:line="276" w:lineRule="auto"/>
        <w:ind w:firstLine="709"/>
        <w:jc w:val="both"/>
      </w:pPr>
      <w:r w:rsidRPr="00993E97">
        <w:t>ЛЭП – линия электропередач;</w:t>
      </w:r>
    </w:p>
    <w:p w:rsidR="00FE285E" w:rsidRPr="00993E97" w:rsidRDefault="00FE285E" w:rsidP="00FE285E">
      <w:pPr>
        <w:spacing w:line="276" w:lineRule="auto"/>
        <w:ind w:firstLine="709"/>
        <w:jc w:val="both"/>
      </w:pPr>
      <w:r w:rsidRPr="00993E97">
        <w:t>ТП – трансформаторная подстанция;</w:t>
      </w:r>
    </w:p>
    <w:p w:rsidR="00FE285E" w:rsidRPr="00993E97" w:rsidRDefault="00FE285E" w:rsidP="00FE285E">
      <w:pPr>
        <w:spacing w:line="276" w:lineRule="auto"/>
        <w:ind w:firstLine="709"/>
        <w:jc w:val="both"/>
      </w:pPr>
      <w:r w:rsidRPr="00993E97">
        <w:t>ФАП – фельдшерско-акушерский пункт;</w:t>
      </w:r>
    </w:p>
    <w:p w:rsidR="00FE285E" w:rsidRPr="00993E97" w:rsidRDefault="00FE285E" w:rsidP="00FE285E">
      <w:pPr>
        <w:spacing w:line="276" w:lineRule="auto"/>
        <w:ind w:firstLine="709"/>
        <w:jc w:val="both"/>
      </w:pPr>
      <w:r w:rsidRPr="00993E97">
        <w:t>НППБ – нарушение правил пожарной безопасности;</w:t>
      </w:r>
    </w:p>
    <w:p w:rsidR="00FE285E" w:rsidRPr="00993E97" w:rsidRDefault="00FE285E" w:rsidP="00FE285E">
      <w:pPr>
        <w:spacing w:line="276" w:lineRule="auto"/>
        <w:ind w:firstLine="709"/>
        <w:jc w:val="both"/>
      </w:pPr>
      <w:r w:rsidRPr="00993E97">
        <w:t>ОЯ – опасное явление;</w:t>
      </w:r>
    </w:p>
    <w:p w:rsidR="00FE285E" w:rsidRPr="00993E97" w:rsidRDefault="00FE285E" w:rsidP="00FE285E">
      <w:pPr>
        <w:spacing w:line="276" w:lineRule="auto"/>
        <w:ind w:firstLine="709"/>
        <w:jc w:val="both"/>
      </w:pPr>
      <w:r w:rsidRPr="00993E97">
        <w:t>ОРВИ – острая респираторная вирусная инфекция;</w:t>
      </w:r>
    </w:p>
    <w:p w:rsidR="00FE285E" w:rsidRPr="00993E97" w:rsidRDefault="00FE285E" w:rsidP="00FE285E">
      <w:pPr>
        <w:spacing w:line="276" w:lineRule="auto"/>
        <w:ind w:firstLine="709"/>
        <w:jc w:val="both"/>
      </w:pPr>
      <w:r w:rsidRPr="00993E97">
        <w:t>Г/п – городское поселение;</w:t>
      </w:r>
    </w:p>
    <w:p w:rsidR="00FE285E" w:rsidRPr="00993E97" w:rsidRDefault="00FE285E" w:rsidP="00FE285E">
      <w:pPr>
        <w:spacing w:line="276" w:lineRule="auto"/>
        <w:ind w:firstLine="709"/>
        <w:jc w:val="both"/>
      </w:pPr>
      <w:r w:rsidRPr="00993E97">
        <w:t>С/п – сельское поселение;</w:t>
      </w:r>
    </w:p>
    <w:p w:rsidR="00FE285E" w:rsidRPr="00993E97" w:rsidRDefault="00FE285E" w:rsidP="00FE285E">
      <w:pPr>
        <w:spacing w:line="276" w:lineRule="auto"/>
        <w:ind w:firstLine="709"/>
        <w:jc w:val="both"/>
      </w:pPr>
      <w:r w:rsidRPr="00993E97">
        <w:t>С/х – сельскохозяйственные;</w:t>
      </w:r>
    </w:p>
    <w:p w:rsidR="00FE285E" w:rsidRPr="00993E97" w:rsidRDefault="00FE285E" w:rsidP="00FE285E">
      <w:pPr>
        <w:spacing w:line="276" w:lineRule="auto"/>
        <w:ind w:firstLine="709"/>
        <w:jc w:val="both"/>
      </w:pPr>
      <w:r w:rsidRPr="00993E97">
        <w:t>С/о – сельский округ;</w:t>
      </w:r>
    </w:p>
    <w:p w:rsidR="00FE285E" w:rsidRPr="00993E97" w:rsidRDefault="00FE285E" w:rsidP="00FE285E">
      <w:pPr>
        <w:spacing w:line="276" w:lineRule="auto"/>
        <w:ind w:firstLine="709"/>
        <w:jc w:val="both"/>
      </w:pPr>
      <w:r w:rsidRPr="00993E97">
        <w:t>ЧС – чрезвычайная ситуация.</w:t>
      </w:r>
    </w:p>
    <w:p w:rsidR="00FE285E" w:rsidRDefault="00FE285E">
      <w:pPr>
        <w:rPr>
          <w:rFonts w:ascii="Cambria" w:eastAsia="Calibri" w:hAnsi="Cambria"/>
          <w:bCs/>
          <w:kern w:val="32"/>
          <w:sz w:val="32"/>
          <w:szCs w:val="32"/>
        </w:rPr>
      </w:pPr>
      <w:r>
        <w:rPr>
          <w:b/>
        </w:rPr>
        <w:br w:type="page"/>
      </w:r>
    </w:p>
    <w:p w:rsidR="00C54A66" w:rsidRPr="00BA3E92" w:rsidRDefault="00C54A66" w:rsidP="00FE285E">
      <w:pPr>
        <w:pStyle w:val="1"/>
        <w:rPr>
          <w:rFonts w:asciiTheme="majorHAnsi" w:hAnsiTheme="majorHAnsi"/>
          <w:b/>
          <w:sz w:val="32"/>
          <w:szCs w:val="32"/>
        </w:rPr>
      </w:pPr>
      <w:r w:rsidRPr="00BA3E92">
        <w:rPr>
          <w:rFonts w:asciiTheme="majorHAnsi" w:hAnsiTheme="majorHAnsi"/>
          <w:b/>
          <w:sz w:val="32"/>
          <w:szCs w:val="32"/>
        </w:rPr>
        <w:lastRenderedPageBreak/>
        <w:t xml:space="preserve">1. Происшествия </w:t>
      </w:r>
      <w:bookmarkEnd w:id="9"/>
      <w:bookmarkEnd w:id="10"/>
      <w:r w:rsidR="008B6E74" w:rsidRPr="00BA3E92">
        <w:rPr>
          <w:rFonts w:asciiTheme="majorHAnsi" w:hAnsiTheme="majorHAnsi"/>
          <w:b/>
          <w:sz w:val="32"/>
          <w:szCs w:val="32"/>
        </w:rPr>
        <w:t>апреля</w:t>
      </w:r>
      <w:bookmarkEnd w:id="11"/>
    </w:p>
    <w:p w:rsidR="00C54A66" w:rsidRPr="00993E97" w:rsidRDefault="00C54A66" w:rsidP="0071151F">
      <w:pPr>
        <w:pStyle w:val="2"/>
        <w:spacing w:after="240"/>
      </w:pPr>
      <w:bookmarkStart w:id="12" w:name="_Toc308611830"/>
      <w:bookmarkStart w:id="13" w:name="_Toc466272951"/>
      <w:bookmarkStart w:id="14" w:name="_Toc514059014"/>
      <w:r w:rsidRPr="00993E97">
        <w:t>1.1. Общие сведения о погибших и пострадавших</w:t>
      </w:r>
      <w:bookmarkEnd w:id="12"/>
      <w:bookmarkEnd w:id="13"/>
      <w:bookmarkEnd w:id="14"/>
    </w:p>
    <w:p w:rsidR="00C54A66" w:rsidRPr="00993E97" w:rsidRDefault="00C54A66" w:rsidP="007F6C9C">
      <w:pPr>
        <w:spacing w:after="120" w:line="276" w:lineRule="auto"/>
        <w:ind w:firstLine="709"/>
        <w:jc w:val="both"/>
      </w:pPr>
      <w:r w:rsidRPr="00993E97">
        <w:t xml:space="preserve">Информация о погибших и пострадавших в </w:t>
      </w:r>
      <w:r w:rsidR="008B6E74" w:rsidRPr="00993E97">
        <w:t>апреле</w:t>
      </w:r>
      <w:r w:rsidR="00233DBD" w:rsidRPr="00993E97">
        <w:t xml:space="preserve"> </w:t>
      </w:r>
      <w:r w:rsidR="00A442C4" w:rsidRPr="00993E97">
        <w:t>201</w:t>
      </w:r>
      <w:r w:rsidR="00D03A81" w:rsidRPr="00993E97">
        <w:t>8</w:t>
      </w:r>
      <w:r w:rsidRPr="00993E97">
        <w:t xml:space="preserve"> года и аналогичном периоде прошлого года представлена в таблице 1.</w:t>
      </w:r>
    </w:p>
    <w:p w:rsidR="00C54A66" w:rsidRPr="00993E97" w:rsidRDefault="00C54A66" w:rsidP="00D32824">
      <w:pPr>
        <w:spacing w:line="276" w:lineRule="auto"/>
        <w:ind w:firstLine="709"/>
        <w:jc w:val="right"/>
      </w:pPr>
      <w:r w:rsidRPr="00993E97">
        <w:t>Таблица 1</w:t>
      </w:r>
    </w:p>
    <w:p w:rsidR="00C54A66" w:rsidRPr="00993E97" w:rsidRDefault="00C54A66" w:rsidP="007F6C9C">
      <w:pPr>
        <w:tabs>
          <w:tab w:val="left" w:pos="3780"/>
        </w:tabs>
        <w:spacing w:after="120" w:line="276" w:lineRule="auto"/>
        <w:ind w:firstLine="709"/>
        <w:jc w:val="center"/>
      </w:pPr>
      <w:r w:rsidRPr="00993E97">
        <w:t xml:space="preserve">Количество погибших и пострадавших в </w:t>
      </w:r>
      <w:r w:rsidR="008B6E74" w:rsidRPr="00993E97">
        <w:t>апреле</w:t>
      </w:r>
      <w:r w:rsidR="00233DBD" w:rsidRPr="00993E97">
        <w:t xml:space="preserve"> </w:t>
      </w:r>
      <w:r w:rsidR="00A442C4" w:rsidRPr="00993E97">
        <w:t>201</w:t>
      </w:r>
      <w:r w:rsidR="00D03A81" w:rsidRPr="00993E97">
        <w:t>7</w:t>
      </w:r>
      <w:r w:rsidRPr="00993E97">
        <w:t xml:space="preserve"> и </w:t>
      </w:r>
      <w:r w:rsidR="00176E42" w:rsidRPr="00993E97">
        <w:t>201</w:t>
      </w:r>
      <w:r w:rsidR="00D03A81" w:rsidRPr="00993E97">
        <w:t>8</w:t>
      </w:r>
      <w:r w:rsidRPr="00993E97">
        <w:t xml:space="preserve">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548"/>
        <w:gridCol w:w="2410"/>
        <w:gridCol w:w="2304"/>
      </w:tblGrid>
      <w:tr w:rsidR="00C54A66" w:rsidRPr="00993E97" w:rsidTr="00B95C14">
        <w:trPr>
          <w:trHeight w:val="369"/>
          <w:jc w:val="center"/>
        </w:trPr>
        <w:tc>
          <w:tcPr>
            <w:tcW w:w="2308" w:type="dxa"/>
            <w:vMerge w:val="restart"/>
            <w:vAlign w:val="center"/>
          </w:tcPr>
          <w:p w:rsidR="00C54A66" w:rsidRPr="00993E97" w:rsidRDefault="00C54A66" w:rsidP="00E31EDD">
            <w:pPr>
              <w:spacing w:line="276" w:lineRule="auto"/>
              <w:jc w:val="center"/>
              <w:rPr>
                <w:b/>
                <w:bCs/>
              </w:rPr>
            </w:pPr>
            <w:r w:rsidRPr="00993E97">
              <w:rPr>
                <w:b/>
                <w:bCs/>
              </w:rPr>
              <w:t>показатель</w:t>
            </w:r>
          </w:p>
        </w:tc>
        <w:tc>
          <w:tcPr>
            <w:tcW w:w="4958" w:type="dxa"/>
            <w:gridSpan w:val="2"/>
            <w:vAlign w:val="center"/>
          </w:tcPr>
          <w:p w:rsidR="00C54A66" w:rsidRPr="00993E97" w:rsidRDefault="008B6E74" w:rsidP="0025409F">
            <w:pPr>
              <w:spacing w:line="276" w:lineRule="auto"/>
              <w:jc w:val="center"/>
              <w:rPr>
                <w:b/>
                <w:bCs/>
              </w:rPr>
            </w:pPr>
            <w:r w:rsidRPr="00993E97">
              <w:rPr>
                <w:b/>
                <w:bCs/>
              </w:rPr>
              <w:t>апрель</w:t>
            </w:r>
          </w:p>
        </w:tc>
        <w:tc>
          <w:tcPr>
            <w:tcW w:w="2304" w:type="dxa"/>
            <w:vMerge w:val="restart"/>
            <w:vAlign w:val="center"/>
          </w:tcPr>
          <w:p w:rsidR="00C54A66" w:rsidRPr="00993E97" w:rsidRDefault="00C54A66" w:rsidP="00E31EDD">
            <w:pPr>
              <w:spacing w:line="276" w:lineRule="auto"/>
              <w:jc w:val="center"/>
              <w:rPr>
                <w:b/>
                <w:bCs/>
              </w:rPr>
            </w:pPr>
            <w:r w:rsidRPr="00993E97">
              <w:rPr>
                <w:b/>
                <w:bCs/>
              </w:rPr>
              <w:t>изменение, %</w:t>
            </w:r>
          </w:p>
        </w:tc>
      </w:tr>
      <w:tr w:rsidR="00C54A66" w:rsidRPr="00993E97" w:rsidTr="00B95C14">
        <w:trPr>
          <w:trHeight w:val="404"/>
          <w:jc w:val="center"/>
        </w:trPr>
        <w:tc>
          <w:tcPr>
            <w:tcW w:w="2308" w:type="dxa"/>
            <w:vMerge/>
            <w:vAlign w:val="center"/>
          </w:tcPr>
          <w:p w:rsidR="00C54A66" w:rsidRPr="00993E97" w:rsidRDefault="00C54A66" w:rsidP="00E31EDD">
            <w:pPr>
              <w:spacing w:line="276" w:lineRule="auto"/>
              <w:jc w:val="both"/>
            </w:pPr>
          </w:p>
        </w:tc>
        <w:tc>
          <w:tcPr>
            <w:tcW w:w="2548" w:type="dxa"/>
            <w:vAlign w:val="center"/>
          </w:tcPr>
          <w:p w:rsidR="00C54A66" w:rsidRPr="00993E97" w:rsidRDefault="00A442C4" w:rsidP="00466881">
            <w:pPr>
              <w:spacing w:line="276" w:lineRule="auto"/>
              <w:jc w:val="center"/>
              <w:rPr>
                <w:b/>
                <w:bCs/>
                <w:lang w:val="en-US"/>
              </w:rPr>
            </w:pPr>
            <w:r w:rsidRPr="00993E97">
              <w:rPr>
                <w:b/>
                <w:bCs/>
              </w:rPr>
              <w:t>201</w:t>
            </w:r>
            <w:r w:rsidR="00466881" w:rsidRPr="00993E97">
              <w:rPr>
                <w:b/>
                <w:bCs/>
              </w:rPr>
              <w:t>7</w:t>
            </w:r>
          </w:p>
        </w:tc>
        <w:tc>
          <w:tcPr>
            <w:tcW w:w="2410" w:type="dxa"/>
            <w:vAlign w:val="center"/>
          </w:tcPr>
          <w:p w:rsidR="00C54A66" w:rsidRPr="00993E97" w:rsidRDefault="00A442C4" w:rsidP="00466881">
            <w:pPr>
              <w:spacing w:line="276" w:lineRule="auto"/>
              <w:jc w:val="center"/>
              <w:rPr>
                <w:b/>
                <w:bCs/>
                <w:lang w:val="en-US"/>
              </w:rPr>
            </w:pPr>
            <w:r w:rsidRPr="00993E97">
              <w:rPr>
                <w:b/>
                <w:bCs/>
              </w:rPr>
              <w:t>201</w:t>
            </w:r>
            <w:r w:rsidR="00466881" w:rsidRPr="00993E97">
              <w:rPr>
                <w:b/>
                <w:bCs/>
              </w:rPr>
              <w:t>8</w:t>
            </w:r>
          </w:p>
        </w:tc>
        <w:tc>
          <w:tcPr>
            <w:tcW w:w="2304" w:type="dxa"/>
            <w:vMerge/>
            <w:vAlign w:val="center"/>
          </w:tcPr>
          <w:p w:rsidR="00C54A66" w:rsidRPr="00993E97" w:rsidRDefault="00C54A66" w:rsidP="00E31EDD">
            <w:pPr>
              <w:spacing w:line="276" w:lineRule="auto"/>
              <w:jc w:val="both"/>
            </w:pPr>
          </w:p>
        </w:tc>
      </w:tr>
      <w:tr w:rsidR="00126FAD" w:rsidRPr="00993E97" w:rsidTr="00B95C14">
        <w:trPr>
          <w:trHeight w:val="85"/>
          <w:jc w:val="center"/>
        </w:trPr>
        <w:tc>
          <w:tcPr>
            <w:tcW w:w="2308" w:type="dxa"/>
            <w:vAlign w:val="center"/>
          </w:tcPr>
          <w:p w:rsidR="00126FAD" w:rsidRPr="00993E97" w:rsidRDefault="00126FAD" w:rsidP="00E31EDD">
            <w:pPr>
              <w:spacing w:line="276" w:lineRule="auto"/>
              <w:jc w:val="center"/>
            </w:pPr>
            <w:r w:rsidRPr="00993E97">
              <w:t>погибло</w:t>
            </w:r>
          </w:p>
        </w:tc>
        <w:tc>
          <w:tcPr>
            <w:tcW w:w="2548" w:type="dxa"/>
            <w:vAlign w:val="center"/>
          </w:tcPr>
          <w:p w:rsidR="00126FAD" w:rsidRPr="00993E97" w:rsidRDefault="00A11393" w:rsidP="0014098D">
            <w:pPr>
              <w:spacing w:line="276" w:lineRule="auto"/>
              <w:jc w:val="center"/>
            </w:pPr>
            <w:r w:rsidRPr="00993E97">
              <w:t>18</w:t>
            </w:r>
          </w:p>
        </w:tc>
        <w:tc>
          <w:tcPr>
            <w:tcW w:w="2410" w:type="dxa"/>
            <w:vAlign w:val="center"/>
          </w:tcPr>
          <w:p w:rsidR="00126FAD" w:rsidRPr="00993E97" w:rsidRDefault="008645C4" w:rsidP="00A1401C">
            <w:pPr>
              <w:spacing w:line="276" w:lineRule="auto"/>
              <w:jc w:val="center"/>
            </w:pPr>
            <w:r>
              <w:t>25</w:t>
            </w:r>
          </w:p>
        </w:tc>
        <w:tc>
          <w:tcPr>
            <w:tcW w:w="2304" w:type="dxa"/>
            <w:vAlign w:val="center"/>
          </w:tcPr>
          <w:p w:rsidR="00126FAD" w:rsidRPr="00993E97" w:rsidRDefault="00A11393" w:rsidP="008645C4">
            <w:pPr>
              <w:spacing w:line="276" w:lineRule="auto"/>
              <w:jc w:val="center"/>
            </w:pPr>
            <w:r w:rsidRPr="00993E97">
              <w:t>+</w:t>
            </w:r>
            <w:r w:rsidR="008645C4">
              <w:t>38,9</w:t>
            </w:r>
          </w:p>
        </w:tc>
      </w:tr>
      <w:tr w:rsidR="00126FAD" w:rsidRPr="00993E97" w:rsidTr="00B95C14">
        <w:trPr>
          <w:trHeight w:val="70"/>
          <w:jc w:val="center"/>
        </w:trPr>
        <w:tc>
          <w:tcPr>
            <w:tcW w:w="2308" w:type="dxa"/>
            <w:vAlign w:val="center"/>
          </w:tcPr>
          <w:p w:rsidR="00126FAD" w:rsidRPr="00993E97" w:rsidRDefault="00126FAD" w:rsidP="00E31EDD">
            <w:pPr>
              <w:spacing w:line="276" w:lineRule="auto"/>
              <w:jc w:val="center"/>
            </w:pPr>
            <w:r w:rsidRPr="00993E97">
              <w:t>пострадало</w:t>
            </w:r>
          </w:p>
        </w:tc>
        <w:tc>
          <w:tcPr>
            <w:tcW w:w="2548" w:type="dxa"/>
            <w:vAlign w:val="center"/>
          </w:tcPr>
          <w:p w:rsidR="00126FAD" w:rsidRPr="00993E97" w:rsidRDefault="00BA5D96" w:rsidP="00A11393">
            <w:pPr>
              <w:spacing w:line="276" w:lineRule="auto"/>
              <w:jc w:val="center"/>
            </w:pPr>
            <w:r w:rsidRPr="00993E97">
              <w:t>1</w:t>
            </w:r>
            <w:r w:rsidR="00A11393" w:rsidRPr="00993E97">
              <w:t>41</w:t>
            </w:r>
          </w:p>
        </w:tc>
        <w:tc>
          <w:tcPr>
            <w:tcW w:w="2410" w:type="dxa"/>
            <w:vAlign w:val="center"/>
          </w:tcPr>
          <w:p w:rsidR="00126FAD" w:rsidRPr="00993E97" w:rsidRDefault="00A11393" w:rsidP="008645C4">
            <w:pPr>
              <w:spacing w:line="276" w:lineRule="auto"/>
              <w:jc w:val="center"/>
            </w:pPr>
            <w:r w:rsidRPr="00993E97">
              <w:t>1</w:t>
            </w:r>
            <w:r w:rsidR="008645C4">
              <w:t>39</w:t>
            </w:r>
          </w:p>
        </w:tc>
        <w:tc>
          <w:tcPr>
            <w:tcW w:w="2304" w:type="dxa"/>
            <w:vAlign w:val="center"/>
          </w:tcPr>
          <w:p w:rsidR="00126FAD" w:rsidRPr="00993E97" w:rsidRDefault="008645C4" w:rsidP="00A11393">
            <w:pPr>
              <w:spacing w:line="276" w:lineRule="auto"/>
              <w:jc w:val="center"/>
            </w:pPr>
            <w:r>
              <w:t>-1,4</w:t>
            </w:r>
          </w:p>
        </w:tc>
      </w:tr>
    </w:tbl>
    <w:p w:rsidR="00C54A66" w:rsidRPr="00993E97" w:rsidRDefault="00C54A66" w:rsidP="007F6C9C">
      <w:pPr>
        <w:spacing w:after="120"/>
        <w:ind w:firstLine="709"/>
        <w:jc w:val="both"/>
      </w:pPr>
      <w:r w:rsidRPr="00993E97">
        <w:t>*- учитывается количество погибших и пострадавших в результате несчастных случаев, пожаров, дорожно-транспортных и других происшествий.</w:t>
      </w:r>
    </w:p>
    <w:p w:rsidR="00EE1723" w:rsidRPr="00993E97" w:rsidRDefault="00C54A66" w:rsidP="00D32824">
      <w:pPr>
        <w:spacing w:after="120" w:line="276" w:lineRule="auto"/>
        <w:ind w:firstLine="629"/>
        <w:jc w:val="right"/>
      </w:pPr>
      <w:r w:rsidRPr="00993E97">
        <w:t>Диаграмма 1</w:t>
      </w:r>
    </w:p>
    <w:p w:rsidR="00FA60DE" w:rsidRPr="00993E97" w:rsidRDefault="00563991" w:rsidP="006C2B7E">
      <w:pPr>
        <w:spacing w:line="276" w:lineRule="auto"/>
        <w:jc w:val="center"/>
      </w:pPr>
      <w:r w:rsidRPr="00993E97">
        <w:rPr>
          <w:noProof/>
        </w:rPr>
        <w:drawing>
          <wp:inline distT="0" distB="0" distL="0" distR="0">
            <wp:extent cx="5695950" cy="2162175"/>
            <wp:effectExtent l="19050" t="0" r="1905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4A66" w:rsidRPr="00993E97" w:rsidRDefault="00C54A66" w:rsidP="00672358">
      <w:pPr>
        <w:pStyle w:val="2"/>
        <w:spacing w:before="240" w:after="240"/>
      </w:pPr>
      <w:bookmarkStart w:id="15" w:name="_Toc321830276"/>
      <w:bookmarkStart w:id="16" w:name="_Toc326051069"/>
      <w:bookmarkStart w:id="17" w:name="_Toc326052222"/>
      <w:bookmarkStart w:id="18" w:name="_Toc308611831"/>
      <w:bookmarkStart w:id="19" w:name="_Toc466272952"/>
      <w:bookmarkStart w:id="20" w:name="_Toc514059015"/>
      <w:r w:rsidRPr="00993E97">
        <w:t>1.2. Чрезвычайные ситуации</w:t>
      </w:r>
      <w:bookmarkEnd w:id="15"/>
      <w:bookmarkEnd w:id="16"/>
      <w:bookmarkEnd w:id="17"/>
      <w:bookmarkEnd w:id="18"/>
      <w:bookmarkEnd w:id="19"/>
      <w:bookmarkEnd w:id="20"/>
    </w:p>
    <w:p w:rsidR="00F230CC" w:rsidRPr="00993E97" w:rsidRDefault="00C234EF" w:rsidP="00176E42">
      <w:pPr>
        <w:tabs>
          <w:tab w:val="left" w:pos="7620"/>
        </w:tabs>
        <w:spacing w:line="276" w:lineRule="auto"/>
        <w:ind w:firstLine="709"/>
        <w:jc w:val="both"/>
      </w:pPr>
      <w:r w:rsidRPr="00993E97">
        <w:t xml:space="preserve">По состоянию на </w:t>
      </w:r>
      <w:r w:rsidR="008D491F" w:rsidRPr="00993E97">
        <w:t>01</w:t>
      </w:r>
      <w:r w:rsidRPr="00993E97">
        <w:t>.</w:t>
      </w:r>
      <w:r w:rsidR="00700DEA" w:rsidRPr="00993E97">
        <w:t>0</w:t>
      </w:r>
      <w:r w:rsidR="008B6E74" w:rsidRPr="00993E97">
        <w:t>4</w:t>
      </w:r>
      <w:r w:rsidRPr="00993E97">
        <w:t>.201</w:t>
      </w:r>
      <w:r w:rsidR="00700DEA" w:rsidRPr="00993E97">
        <w:t>8</w:t>
      </w:r>
      <w:r w:rsidRPr="00993E97">
        <w:t xml:space="preserve"> на территории Кировской области </w:t>
      </w:r>
      <w:r w:rsidR="006E6C45" w:rsidRPr="00993E97">
        <w:t>действовал</w:t>
      </w:r>
      <w:r w:rsidR="004066D5" w:rsidRPr="00993E97">
        <w:t>и</w:t>
      </w:r>
      <w:r w:rsidR="00230664" w:rsidRPr="00993E97">
        <w:t xml:space="preserve"> </w:t>
      </w:r>
      <w:r w:rsidR="008B6E74" w:rsidRPr="00993E97">
        <w:t>7</w:t>
      </w:r>
      <w:r w:rsidR="006C6A1D" w:rsidRPr="00993E97">
        <w:t xml:space="preserve"> режим</w:t>
      </w:r>
      <w:r w:rsidR="00F249A6" w:rsidRPr="00993E97">
        <w:t>ов</w:t>
      </w:r>
      <w:r w:rsidR="00D160C5" w:rsidRPr="00993E97">
        <w:t xml:space="preserve"> </w:t>
      </w:r>
      <w:r w:rsidR="006C6A1D" w:rsidRPr="00993E97">
        <w:t>ЧС</w:t>
      </w:r>
      <w:r w:rsidR="00264390" w:rsidRPr="00993E97">
        <w:t xml:space="preserve">, </w:t>
      </w:r>
      <w:r w:rsidR="00F249A6" w:rsidRPr="00993E97">
        <w:t>2</w:t>
      </w:r>
      <w:r w:rsidR="00264390" w:rsidRPr="00993E97">
        <w:t> режим</w:t>
      </w:r>
      <w:r w:rsidR="00F249A6" w:rsidRPr="00993E97">
        <w:t>а</w:t>
      </w:r>
      <w:r w:rsidR="00264390" w:rsidRPr="00993E97">
        <w:t xml:space="preserve"> повышенной готовности </w:t>
      </w:r>
      <w:r w:rsidR="00700DEA" w:rsidRPr="00993E97">
        <w:t>и</w:t>
      </w:r>
      <w:r w:rsidR="00D67661" w:rsidRPr="00993E97">
        <w:t xml:space="preserve"> </w:t>
      </w:r>
      <w:r w:rsidR="00D349AF" w:rsidRPr="00993E97">
        <w:t>2</w:t>
      </w:r>
      <w:r w:rsidR="00264390" w:rsidRPr="00993E97">
        <w:t xml:space="preserve"> особы</w:t>
      </w:r>
      <w:r w:rsidR="00D349AF" w:rsidRPr="00993E97">
        <w:t>х</w:t>
      </w:r>
      <w:r w:rsidR="00264390" w:rsidRPr="00993E97">
        <w:t xml:space="preserve"> противопожарны</w:t>
      </w:r>
      <w:r w:rsidR="00D349AF" w:rsidRPr="00993E97">
        <w:t>х</w:t>
      </w:r>
      <w:r w:rsidR="00264390" w:rsidRPr="00993E97">
        <w:t xml:space="preserve"> режим</w:t>
      </w:r>
      <w:r w:rsidR="00D349AF" w:rsidRPr="00993E97">
        <w:t>а</w:t>
      </w:r>
      <w:r w:rsidR="00264390" w:rsidRPr="00993E97">
        <w:t>.</w:t>
      </w:r>
    </w:p>
    <w:p w:rsidR="00B1127A" w:rsidRPr="00993E97" w:rsidRDefault="00B77F2D" w:rsidP="00B77F2D">
      <w:pPr>
        <w:tabs>
          <w:tab w:val="left" w:pos="7620"/>
        </w:tabs>
        <w:spacing w:line="276" w:lineRule="auto"/>
        <w:ind w:firstLine="709"/>
        <w:jc w:val="both"/>
      </w:pPr>
      <w:r w:rsidRPr="00993E97">
        <w:t xml:space="preserve">В </w:t>
      </w:r>
      <w:r w:rsidR="00D349AF" w:rsidRPr="00993E97">
        <w:t>апреле</w:t>
      </w:r>
      <w:r w:rsidRPr="00993E97">
        <w:t xml:space="preserve"> введен</w:t>
      </w:r>
      <w:r w:rsidR="00D511C2" w:rsidRPr="00993E97">
        <w:t>ы</w:t>
      </w:r>
      <w:r w:rsidR="00C20284" w:rsidRPr="00993E97">
        <w:t xml:space="preserve"> </w:t>
      </w:r>
      <w:r w:rsidR="00D349AF" w:rsidRPr="00993E97">
        <w:t>11</w:t>
      </w:r>
      <w:r w:rsidR="00700DEA" w:rsidRPr="00993E97">
        <w:t xml:space="preserve"> режим</w:t>
      </w:r>
      <w:r w:rsidR="00D67661" w:rsidRPr="00993E97">
        <w:t>ов</w:t>
      </w:r>
      <w:r w:rsidR="00700DEA" w:rsidRPr="00993E97">
        <w:t xml:space="preserve"> ЧС, </w:t>
      </w:r>
      <w:r w:rsidR="00A513BC">
        <w:t>2</w:t>
      </w:r>
      <w:r w:rsidR="003B3235" w:rsidRPr="00993E97">
        <w:t xml:space="preserve"> режим</w:t>
      </w:r>
      <w:r w:rsidR="00A513BC">
        <w:t>а</w:t>
      </w:r>
      <w:r w:rsidR="00D40DC4" w:rsidRPr="00993E97">
        <w:t xml:space="preserve"> </w:t>
      </w:r>
      <w:r w:rsidR="00BA54C6" w:rsidRPr="00993E97">
        <w:t>повышенной готовности</w:t>
      </w:r>
      <w:r w:rsidR="00700DEA" w:rsidRPr="00993E97">
        <w:t xml:space="preserve"> и </w:t>
      </w:r>
      <w:r w:rsidR="00D67661" w:rsidRPr="00993E97">
        <w:t>1</w:t>
      </w:r>
      <w:r w:rsidR="00700DEA" w:rsidRPr="00993E97">
        <w:t xml:space="preserve"> особы</w:t>
      </w:r>
      <w:r w:rsidR="00D67661" w:rsidRPr="00993E97">
        <w:t>й</w:t>
      </w:r>
      <w:r w:rsidR="00700DEA" w:rsidRPr="00993E97">
        <w:t xml:space="preserve"> противопожарны</w:t>
      </w:r>
      <w:r w:rsidR="00D67661" w:rsidRPr="00993E97">
        <w:t>й</w:t>
      </w:r>
      <w:r w:rsidR="00700DEA" w:rsidRPr="00993E97">
        <w:t xml:space="preserve"> режим</w:t>
      </w:r>
      <w:r w:rsidR="00AA71E2" w:rsidRPr="00993E97">
        <w:t>,</w:t>
      </w:r>
      <w:r w:rsidR="00711B82" w:rsidRPr="00993E97">
        <w:t xml:space="preserve"> </w:t>
      </w:r>
      <w:r w:rsidR="00435D9F" w:rsidRPr="00993E97">
        <w:t>отменен</w:t>
      </w:r>
      <w:r w:rsidR="00AA71E2" w:rsidRPr="00993E97">
        <w:t>ы</w:t>
      </w:r>
      <w:r w:rsidR="00DB2053" w:rsidRPr="00993E97">
        <w:t xml:space="preserve"> </w:t>
      </w:r>
      <w:r w:rsidR="00D349AF" w:rsidRPr="00993E97">
        <w:t>11</w:t>
      </w:r>
      <w:r w:rsidR="0001033E" w:rsidRPr="00993E97">
        <w:t xml:space="preserve"> </w:t>
      </w:r>
      <w:r w:rsidR="00F97687" w:rsidRPr="00993E97">
        <w:t>режим</w:t>
      </w:r>
      <w:r w:rsidR="00D349AF" w:rsidRPr="00993E97">
        <w:t>ов</w:t>
      </w:r>
      <w:r w:rsidR="00D40DC4" w:rsidRPr="00993E97">
        <w:t xml:space="preserve"> ЧС</w:t>
      </w:r>
      <w:r w:rsidR="00D349AF" w:rsidRPr="00993E97">
        <w:t xml:space="preserve"> </w:t>
      </w:r>
      <w:r w:rsidR="00E02C1C" w:rsidRPr="00993E97">
        <w:t>и</w:t>
      </w:r>
      <w:r w:rsidR="00D349AF" w:rsidRPr="00993E97">
        <w:t xml:space="preserve"> 1 </w:t>
      </w:r>
      <w:r w:rsidR="00E02C1C" w:rsidRPr="00993E97">
        <w:t>особы</w:t>
      </w:r>
      <w:r w:rsidR="00D349AF" w:rsidRPr="00993E97">
        <w:t>й</w:t>
      </w:r>
      <w:r w:rsidR="00E02C1C" w:rsidRPr="00993E97">
        <w:t xml:space="preserve"> противопожарны</w:t>
      </w:r>
      <w:r w:rsidR="00D349AF" w:rsidRPr="00993E97">
        <w:t>й</w:t>
      </w:r>
      <w:r w:rsidR="00E02C1C" w:rsidRPr="00993E97">
        <w:t xml:space="preserve"> режим</w:t>
      </w:r>
      <w:r w:rsidR="00E54347" w:rsidRPr="00993E97">
        <w:t>.</w:t>
      </w:r>
    </w:p>
    <w:p w:rsidR="000C00AB" w:rsidRPr="00993E97" w:rsidRDefault="007726F5" w:rsidP="007F6C9C">
      <w:pPr>
        <w:tabs>
          <w:tab w:val="left" w:pos="7620"/>
        </w:tabs>
        <w:spacing w:after="120" w:line="276" w:lineRule="auto"/>
        <w:ind w:firstLine="709"/>
        <w:jc w:val="both"/>
      </w:pPr>
      <w:r w:rsidRPr="00993E97">
        <w:t>На</w:t>
      </w:r>
      <w:r w:rsidR="00867B28" w:rsidRPr="00993E97">
        <w:t xml:space="preserve"> </w:t>
      </w:r>
      <w:r w:rsidR="00D349AF" w:rsidRPr="00993E97">
        <w:t>30</w:t>
      </w:r>
      <w:r w:rsidR="00C13CE1" w:rsidRPr="00993E97">
        <w:t>.</w:t>
      </w:r>
      <w:r w:rsidR="00D349AF" w:rsidRPr="00993E97">
        <w:t>04</w:t>
      </w:r>
      <w:r w:rsidR="00C13CE1" w:rsidRPr="00993E97">
        <w:t>.201</w:t>
      </w:r>
      <w:r w:rsidR="00700DEA" w:rsidRPr="00993E97">
        <w:t>8</w:t>
      </w:r>
      <w:r w:rsidR="00C13CE1" w:rsidRPr="00993E97">
        <w:t xml:space="preserve"> сохраня</w:t>
      </w:r>
      <w:r w:rsidR="00CE6F93" w:rsidRPr="00993E97">
        <w:t>ю</w:t>
      </w:r>
      <w:r w:rsidR="00C13CE1" w:rsidRPr="00993E97">
        <w:t xml:space="preserve">тся </w:t>
      </w:r>
      <w:r w:rsidR="00A64E66" w:rsidRPr="00993E97">
        <w:t>7</w:t>
      </w:r>
      <w:r w:rsidR="008B2EB3" w:rsidRPr="00993E97">
        <w:t xml:space="preserve"> режим</w:t>
      </w:r>
      <w:r w:rsidR="006D59D6" w:rsidRPr="00993E97">
        <w:t>ов</w:t>
      </w:r>
      <w:r w:rsidR="00E02C1C" w:rsidRPr="00993E97">
        <w:t xml:space="preserve"> ЧС</w:t>
      </w:r>
      <w:r w:rsidR="00700DEA" w:rsidRPr="00993E97">
        <w:t xml:space="preserve">, </w:t>
      </w:r>
      <w:r w:rsidR="00A513BC">
        <w:t>4</w:t>
      </w:r>
      <w:r w:rsidR="00187FFE" w:rsidRPr="00993E97">
        <w:t xml:space="preserve"> </w:t>
      </w:r>
      <w:r w:rsidR="00BA54C6" w:rsidRPr="00993E97">
        <w:t>режим</w:t>
      </w:r>
      <w:r w:rsidR="006D59D6" w:rsidRPr="00993E97">
        <w:t>а</w:t>
      </w:r>
      <w:r w:rsidR="00BA54C6" w:rsidRPr="00993E97">
        <w:t xml:space="preserve"> повышенной готовности</w:t>
      </w:r>
      <w:r w:rsidR="00700DEA" w:rsidRPr="00993E97">
        <w:t xml:space="preserve"> и </w:t>
      </w:r>
      <w:r w:rsidR="00D349AF" w:rsidRPr="00993E97">
        <w:t>2</w:t>
      </w:r>
      <w:r w:rsidR="00700DEA" w:rsidRPr="00993E97">
        <w:t xml:space="preserve"> особы</w:t>
      </w:r>
      <w:r w:rsidR="00D349AF" w:rsidRPr="00993E97">
        <w:t>х</w:t>
      </w:r>
      <w:r w:rsidR="00700DEA" w:rsidRPr="00993E97">
        <w:t xml:space="preserve"> противопожарны</w:t>
      </w:r>
      <w:r w:rsidR="00D349AF" w:rsidRPr="00993E97">
        <w:t>х</w:t>
      </w:r>
      <w:r w:rsidR="00700DEA" w:rsidRPr="00993E97">
        <w:t xml:space="preserve"> режим</w:t>
      </w:r>
      <w:r w:rsidR="00D349AF" w:rsidRPr="00993E97">
        <w:t>ов</w:t>
      </w:r>
      <w:r w:rsidR="00C13CE1" w:rsidRPr="00993E97">
        <w:t>.</w:t>
      </w:r>
    </w:p>
    <w:p w:rsidR="00022B35" w:rsidRPr="00993E97" w:rsidRDefault="00022B35" w:rsidP="007F6C9C">
      <w:pPr>
        <w:spacing w:after="120"/>
        <w:ind w:firstLine="709"/>
        <w:jc w:val="right"/>
      </w:pPr>
      <w:r w:rsidRPr="00993E97">
        <w:t>Таблица 2</w:t>
      </w:r>
      <w:r w:rsidR="002A76C5" w:rsidRPr="00993E97">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410"/>
        <w:gridCol w:w="2410"/>
        <w:gridCol w:w="2409"/>
      </w:tblGrid>
      <w:tr w:rsidR="004152A4" w:rsidRPr="00993E97" w:rsidTr="007B388C">
        <w:trPr>
          <w:trHeight w:val="665"/>
          <w:tblHeader/>
        </w:trPr>
        <w:tc>
          <w:tcPr>
            <w:tcW w:w="534" w:type="dxa"/>
            <w:vAlign w:val="center"/>
          </w:tcPr>
          <w:p w:rsidR="004152A4" w:rsidRPr="00993E97" w:rsidRDefault="004152A4" w:rsidP="00342EC6">
            <w:pPr>
              <w:tabs>
                <w:tab w:val="left" w:pos="7620"/>
              </w:tabs>
              <w:jc w:val="center"/>
              <w:rPr>
                <w:rFonts w:cs="Calibri"/>
                <w:b/>
                <w:sz w:val="20"/>
                <w:szCs w:val="20"/>
              </w:rPr>
            </w:pPr>
            <w:r w:rsidRPr="00993E97">
              <w:rPr>
                <w:rFonts w:cs="Calibri"/>
                <w:b/>
                <w:sz w:val="20"/>
                <w:szCs w:val="20"/>
              </w:rPr>
              <w:t>№ п/п</w:t>
            </w:r>
          </w:p>
        </w:tc>
        <w:tc>
          <w:tcPr>
            <w:tcW w:w="2551" w:type="dxa"/>
            <w:vAlign w:val="center"/>
          </w:tcPr>
          <w:p w:rsidR="00D32824" w:rsidRPr="00993E97" w:rsidRDefault="004152A4" w:rsidP="00342EC6">
            <w:pPr>
              <w:tabs>
                <w:tab w:val="left" w:pos="7620"/>
              </w:tabs>
              <w:jc w:val="center"/>
              <w:rPr>
                <w:rFonts w:cs="Calibri"/>
                <w:b/>
                <w:sz w:val="20"/>
                <w:szCs w:val="20"/>
              </w:rPr>
            </w:pPr>
            <w:r w:rsidRPr="00993E97">
              <w:rPr>
                <w:rFonts w:cs="Calibri"/>
                <w:b/>
                <w:sz w:val="20"/>
                <w:szCs w:val="20"/>
              </w:rPr>
              <w:t xml:space="preserve">Район, </w:t>
            </w:r>
          </w:p>
          <w:p w:rsidR="004152A4" w:rsidRPr="00993E97" w:rsidRDefault="004152A4" w:rsidP="00342EC6">
            <w:pPr>
              <w:tabs>
                <w:tab w:val="left" w:pos="7620"/>
              </w:tabs>
              <w:jc w:val="center"/>
              <w:rPr>
                <w:rFonts w:cs="Calibri"/>
                <w:b/>
                <w:sz w:val="20"/>
                <w:szCs w:val="20"/>
              </w:rPr>
            </w:pPr>
            <w:r w:rsidRPr="00993E97">
              <w:rPr>
                <w:rFonts w:cs="Calibri"/>
                <w:b/>
                <w:sz w:val="20"/>
                <w:szCs w:val="20"/>
              </w:rPr>
              <w:t>населенный пункт</w:t>
            </w:r>
          </w:p>
        </w:tc>
        <w:tc>
          <w:tcPr>
            <w:tcW w:w="2410" w:type="dxa"/>
            <w:vAlign w:val="center"/>
          </w:tcPr>
          <w:p w:rsidR="004152A4" w:rsidRPr="00993E97" w:rsidRDefault="004152A4" w:rsidP="00342EC6">
            <w:pPr>
              <w:tabs>
                <w:tab w:val="left" w:pos="7620"/>
              </w:tabs>
              <w:jc w:val="center"/>
              <w:rPr>
                <w:rFonts w:cs="Calibri"/>
                <w:b/>
                <w:sz w:val="20"/>
                <w:szCs w:val="20"/>
              </w:rPr>
            </w:pPr>
            <w:r w:rsidRPr="00993E97">
              <w:rPr>
                <w:rFonts w:cs="Calibri"/>
                <w:b/>
                <w:sz w:val="20"/>
                <w:szCs w:val="20"/>
              </w:rPr>
              <w:t>Причина</w:t>
            </w:r>
          </w:p>
        </w:tc>
        <w:tc>
          <w:tcPr>
            <w:tcW w:w="2410" w:type="dxa"/>
            <w:vAlign w:val="center"/>
          </w:tcPr>
          <w:p w:rsidR="004152A4" w:rsidRPr="00993E97" w:rsidRDefault="004152A4" w:rsidP="00342EC6">
            <w:pPr>
              <w:tabs>
                <w:tab w:val="left" w:pos="7620"/>
              </w:tabs>
              <w:jc w:val="center"/>
              <w:rPr>
                <w:rFonts w:cs="Calibri"/>
                <w:b/>
                <w:sz w:val="20"/>
                <w:szCs w:val="20"/>
              </w:rPr>
            </w:pPr>
            <w:r w:rsidRPr="00993E97">
              <w:rPr>
                <w:rFonts w:cs="Calibri"/>
                <w:b/>
                <w:sz w:val="20"/>
                <w:szCs w:val="20"/>
              </w:rPr>
              <w:t>Нормативно-правовой акт о введении режима</w:t>
            </w:r>
          </w:p>
        </w:tc>
        <w:tc>
          <w:tcPr>
            <w:tcW w:w="2409" w:type="dxa"/>
            <w:vAlign w:val="center"/>
          </w:tcPr>
          <w:p w:rsidR="004152A4" w:rsidRPr="00993E97" w:rsidRDefault="004152A4" w:rsidP="00867B28">
            <w:pPr>
              <w:tabs>
                <w:tab w:val="left" w:pos="7620"/>
              </w:tabs>
              <w:jc w:val="center"/>
              <w:rPr>
                <w:rFonts w:cs="Calibri"/>
                <w:b/>
                <w:sz w:val="20"/>
                <w:szCs w:val="20"/>
              </w:rPr>
            </w:pPr>
            <w:r w:rsidRPr="00993E97">
              <w:rPr>
                <w:rFonts w:cs="Calibri"/>
                <w:b/>
                <w:sz w:val="20"/>
                <w:szCs w:val="20"/>
              </w:rPr>
              <w:t>Нормативно-правовой акт о</w:t>
            </w:r>
            <w:r w:rsidR="00867B28" w:rsidRPr="00993E97">
              <w:rPr>
                <w:rFonts w:cs="Calibri"/>
                <w:b/>
                <w:sz w:val="20"/>
                <w:szCs w:val="20"/>
              </w:rPr>
              <w:t> </w:t>
            </w:r>
            <w:r w:rsidRPr="00993E97">
              <w:rPr>
                <w:rFonts w:cs="Calibri"/>
                <w:b/>
                <w:sz w:val="20"/>
                <w:szCs w:val="20"/>
              </w:rPr>
              <w:t>снятии режима</w:t>
            </w:r>
          </w:p>
        </w:tc>
      </w:tr>
      <w:tr w:rsidR="004152A4" w:rsidRPr="00993E97" w:rsidTr="004152A4">
        <w:trPr>
          <w:trHeight w:val="160"/>
        </w:trPr>
        <w:tc>
          <w:tcPr>
            <w:tcW w:w="10314" w:type="dxa"/>
            <w:gridSpan w:val="5"/>
            <w:vAlign w:val="center"/>
          </w:tcPr>
          <w:p w:rsidR="004152A4" w:rsidRPr="00993E97" w:rsidRDefault="004152A4" w:rsidP="00342EC6">
            <w:pPr>
              <w:numPr>
                <w:ilvl w:val="0"/>
                <w:numId w:val="1"/>
              </w:numPr>
              <w:tabs>
                <w:tab w:val="left" w:pos="1134"/>
              </w:tabs>
              <w:ind w:hanging="11"/>
              <w:jc w:val="center"/>
              <w:rPr>
                <w:rFonts w:cs="Calibri"/>
                <w:b/>
                <w:sz w:val="20"/>
                <w:szCs w:val="20"/>
              </w:rPr>
            </w:pPr>
            <w:r w:rsidRPr="00993E97">
              <w:rPr>
                <w:rFonts w:cs="Calibri"/>
                <w:b/>
                <w:sz w:val="20"/>
                <w:szCs w:val="20"/>
              </w:rPr>
              <w:t>Режимы ЧС</w:t>
            </w:r>
          </w:p>
        </w:tc>
      </w:tr>
      <w:tr w:rsidR="00756F1B" w:rsidRPr="00993E97" w:rsidTr="008610F7">
        <w:trPr>
          <w:trHeight w:val="1252"/>
        </w:trPr>
        <w:tc>
          <w:tcPr>
            <w:tcW w:w="534" w:type="dxa"/>
            <w:vAlign w:val="center"/>
          </w:tcPr>
          <w:p w:rsidR="00756F1B" w:rsidRPr="00993E97" w:rsidRDefault="00756F1B" w:rsidP="00342EC6">
            <w:pPr>
              <w:pStyle w:val="af4"/>
              <w:numPr>
                <w:ilvl w:val="0"/>
                <w:numId w:val="3"/>
              </w:numPr>
              <w:tabs>
                <w:tab w:val="left" w:pos="7620"/>
              </w:tabs>
              <w:jc w:val="center"/>
              <w:rPr>
                <w:rFonts w:cs="Calibri"/>
                <w:sz w:val="20"/>
                <w:szCs w:val="20"/>
              </w:rPr>
            </w:pPr>
          </w:p>
        </w:tc>
        <w:tc>
          <w:tcPr>
            <w:tcW w:w="2551" w:type="dxa"/>
            <w:vAlign w:val="center"/>
          </w:tcPr>
          <w:p w:rsidR="00756F1B" w:rsidRPr="00993E97" w:rsidRDefault="00756F1B" w:rsidP="00907E6A">
            <w:pPr>
              <w:tabs>
                <w:tab w:val="left" w:pos="7620"/>
              </w:tabs>
              <w:jc w:val="center"/>
              <w:rPr>
                <w:rFonts w:cs="Calibri"/>
                <w:sz w:val="20"/>
                <w:szCs w:val="20"/>
              </w:rPr>
            </w:pPr>
            <w:r w:rsidRPr="00993E97">
              <w:rPr>
                <w:rFonts w:cs="Calibri"/>
                <w:sz w:val="20"/>
                <w:szCs w:val="20"/>
              </w:rPr>
              <w:t>Верхнекамский район</w:t>
            </w:r>
          </w:p>
        </w:tc>
        <w:tc>
          <w:tcPr>
            <w:tcW w:w="2410" w:type="dxa"/>
            <w:vAlign w:val="center"/>
          </w:tcPr>
          <w:p w:rsidR="00756F1B" w:rsidRPr="00993E97" w:rsidRDefault="00756F1B" w:rsidP="00756F1B">
            <w:pPr>
              <w:tabs>
                <w:tab w:val="left" w:pos="7620"/>
              </w:tabs>
              <w:jc w:val="center"/>
              <w:rPr>
                <w:rFonts w:cs="Calibri"/>
                <w:sz w:val="20"/>
                <w:szCs w:val="20"/>
              </w:rPr>
            </w:pPr>
            <w:r w:rsidRPr="00993E97">
              <w:rPr>
                <w:rFonts w:cs="Calibri"/>
                <w:sz w:val="20"/>
                <w:szCs w:val="20"/>
              </w:rPr>
              <w:t>В связи с отсутствием неснижаемого нормативного запаса топлива на котельной пгт Светлополянск</w:t>
            </w:r>
          </w:p>
        </w:tc>
        <w:tc>
          <w:tcPr>
            <w:tcW w:w="2410" w:type="dxa"/>
            <w:vAlign w:val="center"/>
          </w:tcPr>
          <w:p w:rsidR="00756F1B" w:rsidRPr="00993E97" w:rsidRDefault="00756F1B" w:rsidP="00907E6A">
            <w:pPr>
              <w:tabs>
                <w:tab w:val="left" w:pos="7620"/>
              </w:tabs>
              <w:jc w:val="center"/>
              <w:rPr>
                <w:rFonts w:cs="Calibri"/>
                <w:sz w:val="20"/>
                <w:szCs w:val="20"/>
              </w:rPr>
            </w:pPr>
            <w:r w:rsidRPr="00993E97">
              <w:rPr>
                <w:rFonts w:cs="Calibri"/>
                <w:sz w:val="20"/>
                <w:szCs w:val="20"/>
              </w:rPr>
              <w:t>Постановление администрации Верхнекамского района от 18.01.2018 № 37</w:t>
            </w:r>
          </w:p>
        </w:tc>
        <w:tc>
          <w:tcPr>
            <w:tcW w:w="2409" w:type="dxa"/>
            <w:vAlign w:val="center"/>
          </w:tcPr>
          <w:p w:rsidR="00756F1B" w:rsidRPr="00993E97" w:rsidRDefault="008B6E74" w:rsidP="00AE328D">
            <w:pPr>
              <w:tabs>
                <w:tab w:val="left" w:pos="7620"/>
              </w:tabs>
              <w:jc w:val="center"/>
              <w:rPr>
                <w:rFonts w:cs="Calibri"/>
                <w:sz w:val="20"/>
                <w:szCs w:val="20"/>
              </w:rPr>
            </w:pPr>
            <w:r w:rsidRPr="00993E97">
              <w:rPr>
                <w:rFonts w:cs="Calibri"/>
                <w:sz w:val="20"/>
                <w:szCs w:val="20"/>
              </w:rPr>
              <w:t>Постановление администрации Верхнекамского района от 04.04.2018 № 206</w:t>
            </w:r>
          </w:p>
        </w:tc>
      </w:tr>
      <w:tr w:rsidR="008D6141" w:rsidRPr="00993E97" w:rsidTr="008610F7">
        <w:trPr>
          <w:trHeight w:val="986"/>
        </w:trPr>
        <w:tc>
          <w:tcPr>
            <w:tcW w:w="534" w:type="dxa"/>
            <w:vAlign w:val="center"/>
          </w:tcPr>
          <w:p w:rsidR="008D6141" w:rsidRPr="00993E97" w:rsidRDefault="008D6141" w:rsidP="00342EC6">
            <w:pPr>
              <w:pStyle w:val="af4"/>
              <w:numPr>
                <w:ilvl w:val="0"/>
                <w:numId w:val="3"/>
              </w:numPr>
              <w:tabs>
                <w:tab w:val="left" w:pos="7620"/>
              </w:tabs>
              <w:jc w:val="center"/>
              <w:rPr>
                <w:rFonts w:cs="Calibri"/>
                <w:sz w:val="20"/>
                <w:szCs w:val="20"/>
              </w:rPr>
            </w:pPr>
          </w:p>
        </w:tc>
        <w:tc>
          <w:tcPr>
            <w:tcW w:w="2551" w:type="dxa"/>
            <w:vAlign w:val="center"/>
          </w:tcPr>
          <w:p w:rsidR="008D6141" w:rsidRPr="00993E97" w:rsidRDefault="00264390" w:rsidP="00907E6A">
            <w:pPr>
              <w:tabs>
                <w:tab w:val="left" w:pos="7620"/>
              </w:tabs>
              <w:jc w:val="center"/>
              <w:rPr>
                <w:rFonts w:cs="Calibri"/>
                <w:sz w:val="20"/>
                <w:szCs w:val="20"/>
              </w:rPr>
            </w:pPr>
            <w:r w:rsidRPr="00993E97">
              <w:rPr>
                <w:rFonts w:cs="Calibri"/>
                <w:sz w:val="20"/>
                <w:szCs w:val="20"/>
              </w:rPr>
              <w:t>г. Котельнич</w:t>
            </w:r>
          </w:p>
        </w:tc>
        <w:tc>
          <w:tcPr>
            <w:tcW w:w="2410" w:type="dxa"/>
            <w:vAlign w:val="center"/>
          </w:tcPr>
          <w:p w:rsidR="008D6141" w:rsidRPr="00993E97" w:rsidRDefault="00264390" w:rsidP="008D6141">
            <w:pPr>
              <w:tabs>
                <w:tab w:val="left" w:pos="7620"/>
              </w:tabs>
              <w:jc w:val="center"/>
              <w:rPr>
                <w:rFonts w:cs="Calibri"/>
                <w:sz w:val="20"/>
                <w:szCs w:val="20"/>
              </w:rPr>
            </w:pPr>
            <w:r w:rsidRPr="00993E97">
              <w:rPr>
                <w:rFonts w:cs="Calibri"/>
                <w:sz w:val="20"/>
                <w:szCs w:val="20"/>
              </w:rPr>
              <w:t>В связи с отсутствием бесперебойной поставки топлива и необходимого нормативного запаса топлива на котельной</w:t>
            </w:r>
          </w:p>
        </w:tc>
        <w:tc>
          <w:tcPr>
            <w:tcW w:w="2410" w:type="dxa"/>
            <w:vAlign w:val="center"/>
          </w:tcPr>
          <w:p w:rsidR="008D6141" w:rsidRPr="00993E97" w:rsidRDefault="00264390" w:rsidP="00264390">
            <w:pPr>
              <w:tabs>
                <w:tab w:val="left" w:pos="7620"/>
              </w:tabs>
              <w:jc w:val="center"/>
              <w:rPr>
                <w:rFonts w:cs="Calibri"/>
                <w:sz w:val="20"/>
                <w:szCs w:val="20"/>
              </w:rPr>
            </w:pPr>
            <w:r w:rsidRPr="00993E97">
              <w:rPr>
                <w:rFonts w:cs="Calibri"/>
                <w:sz w:val="20"/>
                <w:szCs w:val="20"/>
              </w:rPr>
              <w:t>Постановление администрации городского округа города Котельнича от 05.02.2018 № 60</w:t>
            </w:r>
          </w:p>
        </w:tc>
        <w:tc>
          <w:tcPr>
            <w:tcW w:w="2409" w:type="dxa"/>
            <w:vAlign w:val="center"/>
          </w:tcPr>
          <w:p w:rsidR="008D6141" w:rsidRPr="00993E97" w:rsidRDefault="00A40385" w:rsidP="008D6141">
            <w:pPr>
              <w:tabs>
                <w:tab w:val="left" w:pos="7620"/>
              </w:tabs>
              <w:jc w:val="center"/>
              <w:rPr>
                <w:rFonts w:cs="Calibri"/>
                <w:sz w:val="20"/>
                <w:szCs w:val="20"/>
              </w:rPr>
            </w:pPr>
            <w:r w:rsidRPr="00993E97">
              <w:rPr>
                <w:rFonts w:cs="Calibri"/>
                <w:sz w:val="20"/>
                <w:szCs w:val="20"/>
              </w:rPr>
              <w:t>Постановление администрации городского округа города Котельнича от 17.04.2018 № 259</w:t>
            </w:r>
          </w:p>
        </w:tc>
      </w:tr>
      <w:tr w:rsidR="00F249A6" w:rsidRPr="00993E97" w:rsidTr="008610F7">
        <w:trPr>
          <w:trHeight w:val="986"/>
        </w:trPr>
        <w:tc>
          <w:tcPr>
            <w:tcW w:w="534" w:type="dxa"/>
            <w:vAlign w:val="center"/>
          </w:tcPr>
          <w:p w:rsidR="00F249A6" w:rsidRPr="00993E97" w:rsidRDefault="00F249A6" w:rsidP="00342EC6">
            <w:pPr>
              <w:pStyle w:val="af4"/>
              <w:numPr>
                <w:ilvl w:val="0"/>
                <w:numId w:val="3"/>
              </w:numPr>
              <w:tabs>
                <w:tab w:val="left" w:pos="7620"/>
              </w:tabs>
              <w:jc w:val="center"/>
              <w:rPr>
                <w:rFonts w:cs="Calibri"/>
                <w:sz w:val="20"/>
                <w:szCs w:val="20"/>
              </w:rPr>
            </w:pPr>
          </w:p>
        </w:tc>
        <w:tc>
          <w:tcPr>
            <w:tcW w:w="2551" w:type="dxa"/>
            <w:vAlign w:val="center"/>
          </w:tcPr>
          <w:p w:rsidR="00F249A6" w:rsidRPr="00993E97" w:rsidRDefault="00F249A6" w:rsidP="00F249A6">
            <w:pPr>
              <w:tabs>
                <w:tab w:val="left" w:pos="7620"/>
              </w:tabs>
              <w:jc w:val="center"/>
              <w:rPr>
                <w:rFonts w:cs="Calibri"/>
                <w:sz w:val="20"/>
                <w:szCs w:val="20"/>
              </w:rPr>
            </w:pPr>
            <w:r w:rsidRPr="00993E97">
              <w:rPr>
                <w:rFonts w:cs="Calibri"/>
                <w:sz w:val="20"/>
                <w:szCs w:val="20"/>
              </w:rPr>
              <w:t>Омутнинский район</w:t>
            </w:r>
          </w:p>
        </w:tc>
        <w:tc>
          <w:tcPr>
            <w:tcW w:w="2410" w:type="dxa"/>
            <w:vAlign w:val="center"/>
          </w:tcPr>
          <w:p w:rsidR="00F249A6" w:rsidRPr="00993E97" w:rsidRDefault="00F249A6" w:rsidP="004F4389">
            <w:pPr>
              <w:tabs>
                <w:tab w:val="left" w:pos="7620"/>
              </w:tabs>
              <w:jc w:val="center"/>
              <w:rPr>
                <w:rFonts w:cs="Calibri"/>
                <w:sz w:val="20"/>
                <w:szCs w:val="20"/>
              </w:rPr>
            </w:pPr>
            <w:r w:rsidRPr="00993E97">
              <w:rPr>
                <w:rFonts w:cs="Calibri"/>
                <w:sz w:val="20"/>
                <w:szCs w:val="20"/>
              </w:rPr>
              <w:t>В связи с отсутствием запаса топлива на котельной пгт Песковка и в целях недопущения размораживания объектов теплоснабжения</w:t>
            </w:r>
          </w:p>
        </w:tc>
        <w:tc>
          <w:tcPr>
            <w:tcW w:w="2410" w:type="dxa"/>
            <w:vAlign w:val="center"/>
          </w:tcPr>
          <w:p w:rsidR="00F249A6" w:rsidRPr="00993E97" w:rsidRDefault="00F249A6" w:rsidP="00F249A6">
            <w:pPr>
              <w:tabs>
                <w:tab w:val="left" w:pos="7620"/>
              </w:tabs>
              <w:jc w:val="center"/>
              <w:rPr>
                <w:rFonts w:cs="Calibri"/>
                <w:sz w:val="20"/>
                <w:szCs w:val="20"/>
              </w:rPr>
            </w:pPr>
            <w:r w:rsidRPr="00993E97">
              <w:rPr>
                <w:rFonts w:cs="Calibri"/>
                <w:sz w:val="20"/>
                <w:szCs w:val="20"/>
              </w:rPr>
              <w:t>Постановление администрации Омутнинского района от 26.02.2018 № 204</w:t>
            </w:r>
          </w:p>
        </w:tc>
        <w:tc>
          <w:tcPr>
            <w:tcW w:w="2409" w:type="dxa"/>
            <w:vAlign w:val="center"/>
          </w:tcPr>
          <w:p w:rsidR="00F249A6" w:rsidRPr="00993E97" w:rsidRDefault="00F249A6" w:rsidP="008D6141">
            <w:pPr>
              <w:tabs>
                <w:tab w:val="left" w:pos="7620"/>
              </w:tabs>
              <w:jc w:val="center"/>
              <w:rPr>
                <w:rFonts w:cs="Calibri"/>
                <w:sz w:val="20"/>
                <w:szCs w:val="20"/>
              </w:rPr>
            </w:pPr>
          </w:p>
        </w:tc>
      </w:tr>
      <w:tr w:rsidR="008B6E74" w:rsidRPr="00993E97" w:rsidTr="008610F7">
        <w:trPr>
          <w:trHeight w:val="986"/>
        </w:trPr>
        <w:tc>
          <w:tcPr>
            <w:tcW w:w="534" w:type="dxa"/>
            <w:vAlign w:val="center"/>
          </w:tcPr>
          <w:p w:rsidR="008B6E74" w:rsidRPr="00993E97" w:rsidRDefault="008B6E74" w:rsidP="00342EC6">
            <w:pPr>
              <w:pStyle w:val="af4"/>
              <w:numPr>
                <w:ilvl w:val="0"/>
                <w:numId w:val="3"/>
              </w:numPr>
              <w:tabs>
                <w:tab w:val="left" w:pos="7620"/>
              </w:tabs>
              <w:jc w:val="center"/>
              <w:rPr>
                <w:rFonts w:cs="Calibri"/>
                <w:sz w:val="20"/>
                <w:szCs w:val="20"/>
              </w:rPr>
            </w:pPr>
          </w:p>
        </w:tc>
        <w:tc>
          <w:tcPr>
            <w:tcW w:w="2551"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Слободской район</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В связи с дефицитом топливных ресурсов и срывом поставки топлива ОАО                 «Вятка-Уголь»</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Постановление администрации Слободского района от 26.02.2018 № 286</w:t>
            </w:r>
          </w:p>
        </w:tc>
        <w:tc>
          <w:tcPr>
            <w:tcW w:w="2409" w:type="dxa"/>
            <w:vAlign w:val="center"/>
          </w:tcPr>
          <w:p w:rsidR="008B6E74" w:rsidRPr="00993E97" w:rsidRDefault="008B6E74" w:rsidP="008D6141">
            <w:pPr>
              <w:tabs>
                <w:tab w:val="left" w:pos="7620"/>
              </w:tabs>
              <w:jc w:val="center"/>
              <w:rPr>
                <w:rFonts w:cs="Calibri"/>
                <w:sz w:val="20"/>
                <w:szCs w:val="20"/>
              </w:rPr>
            </w:pPr>
            <w:r w:rsidRPr="00993E97">
              <w:rPr>
                <w:rFonts w:cs="Calibri"/>
                <w:sz w:val="20"/>
                <w:szCs w:val="20"/>
              </w:rPr>
              <w:t>Постановление администрации Слободского района от 12.04.2018 № 589</w:t>
            </w:r>
          </w:p>
        </w:tc>
      </w:tr>
      <w:tr w:rsidR="008B6E74" w:rsidRPr="00993E97" w:rsidTr="008610F7">
        <w:trPr>
          <w:trHeight w:val="986"/>
        </w:trPr>
        <w:tc>
          <w:tcPr>
            <w:tcW w:w="534" w:type="dxa"/>
            <w:vAlign w:val="center"/>
          </w:tcPr>
          <w:p w:rsidR="008B6E74" w:rsidRPr="00993E97" w:rsidRDefault="008B6E74" w:rsidP="00342EC6">
            <w:pPr>
              <w:pStyle w:val="af4"/>
              <w:numPr>
                <w:ilvl w:val="0"/>
                <w:numId w:val="3"/>
              </w:numPr>
              <w:tabs>
                <w:tab w:val="left" w:pos="7620"/>
              </w:tabs>
              <w:jc w:val="center"/>
              <w:rPr>
                <w:rFonts w:cs="Calibri"/>
                <w:sz w:val="20"/>
                <w:szCs w:val="20"/>
              </w:rPr>
            </w:pPr>
          </w:p>
        </w:tc>
        <w:tc>
          <w:tcPr>
            <w:tcW w:w="2551"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Арбажский район</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В связи с обрушением части карниза над окнами и появившимися трещинами в верхней части здания детского сада «Солнышко»</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Постановление администрации Арбажского района от 20.03.2018 № 66</w:t>
            </w:r>
          </w:p>
        </w:tc>
        <w:tc>
          <w:tcPr>
            <w:tcW w:w="2409" w:type="dxa"/>
            <w:vAlign w:val="center"/>
          </w:tcPr>
          <w:p w:rsidR="008B6E74" w:rsidRPr="00993E97" w:rsidRDefault="00B3159E" w:rsidP="008D6141">
            <w:pPr>
              <w:tabs>
                <w:tab w:val="left" w:pos="7620"/>
              </w:tabs>
              <w:jc w:val="center"/>
              <w:rPr>
                <w:rFonts w:cs="Calibri"/>
                <w:sz w:val="20"/>
                <w:szCs w:val="20"/>
              </w:rPr>
            </w:pPr>
            <w:r w:rsidRPr="00993E97">
              <w:rPr>
                <w:rFonts w:cs="Calibri"/>
                <w:sz w:val="20"/>
                <w:szCs w:val="20"/>
              </w:rPr>
              <w:t>Постановление администрации Арбажского района от 20.04.2018 № 130</w:t>
            </w:r>
          </w:p>
        </w:tc>
      </w:tr>
      <w:tr w:rsidR="008B6E74" w:rsidRPr="00993E97" w:rsidTr="008610F7">
        <w:trPr>
          <w:trHeight w:val="986"/>
        </w:trPr>
        <w:tc>
          <w:tcPr>
            <w:tcW w:w="534" w:type="dxa"/>
            <w:vAlign w:val="center"/>
          </w:tcPr>
          <w:p w:rsidR="008B6E74" w:rsidRPr="00993E97" w:rsidRDefault="008B6E74" w:rsidP="00342EC6">
            <w:pPr>
              <w:pStyle w:val="af4"/>
              <w:numPr>
                <w:ilvl w:val="0"/>
                <w:numId w:val="3"/>
              </w:numPr>
              <w:tabs>
                <w:tab w:val="left" w:pos="7620"/>
              </w:tabs>
              <w:jc w:val="center"/>
              <w:rPr>
                <w:rFonts w:cs="Calibri"/>
                <w:sz w:val="20"/>
                <w:szCs w:val="20"/>
              </w:rPr>
            </w:pPr>
          </w:p>
        </w:tc>
        <w:tc>
          <w:tcPr>
            <w:tcW w:w="2551"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Шабалинский район</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В связи с пожаром в жилом доме</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Постановление администрации Ленинского г/п Шабалинского района от 23.03.2018 № 113</w:t>
            </w:r>
          </w:p>
        </w:tc>
        <w:tc>
          <w:tcPr>
            <w:tcW w:w="2409"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Постановление администрации Ленинского г/п Шабалинского района от 03.04.2018 № 130</w:t>
            </w:r>
          </w:p>
        </w:tc>
      </w:tr>
      <w:tr w:rsidR="008B6E74" w:rsidRPr="00993E97" w:rsidTr="008610F7">
        <w:trPr>
          <w:trHeight w:val="986"/>
        </w:trPr>
        <w:tc>
          <w:tcPr>
            <w:tcW w:w="534" w:type="dxa"/>
            <w:vAlign w:val="center"/>
          </w:tcPr>
          <w:p w:rsidR="008B6E74" w:rsidRPr="00993E97" w:rsidRDefault="008B6E74" w:rsidP="00342EC6">
            <w:pPr>
              <w:pStyle w:val="af4"/>
              <w:numPr>
                <w:ilvl w:val="0"/>
                <w:numId w:val="3"/>
              </w:numPr>
              <w:tabs>
                <w:tab w:val="left" w:pos="7620"/>
              </w:tabs>
              <w:jc w:val="center"/>
              <w:rPr>
                <w:rFonts w:cs="Calibri"/>
                <w:sz w:val="20"/>
                <w:szCs w:val="20"/>
              </w:rPr>
            </w:pPr>
          </w:p>
        </w:tc>
        <w:tc>
          <w:tcPr>
            <w:tcW w:w="2551"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Кирово-Чепецкий район</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В связи с разрушением наружной кирпичной кладки дымовой трубы газовой котельной</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 xml:space="preserve">Постановление администрации Просницкого с/п  Кирово-Чепецкого района </w:t>
            </w:r>
          </w:p>
          <w:p w:rsidR="008B6E74" w:rsidRPr="00993E97" w:rsidRDefault="008B6E74" w:rsidP="008B6E74">
            <w:pPr>
              <w:tabs>
                <w:tab w:val="left" w:pos="7620"/>
              </w:tabs>
              <w:jc w:val="center"/>
              <w:rPr>
                <w:rFonts w:cs="Calibri"/>
                <w:sz w:val="20"/>
                <w:szCs w:val="20"/>
              </w:rPr>
            </w:pPr>
            <w:r w:rsidRPr="00993E97">
              <w:rPr>
                <w:rFonts w:cs="Calibri"/>
                <w:sz w:val="20"/>
                <w:szCs w:val="20"/>
              </w:rPr>
              <w:t>от 29.03.2018 № 40</w:t>
            </w:r>
          </w:p>
        </w:tc>
        <w:tc>
          <w:tcPr>
            <w:tcW w:w="2409" w:type="dxa"/>
            <w:vAlign w:val="center"/>
          </w:tcPr>
          <w:p w:rsidR="00072DF7" w:rsidRPr="00993E97" w:rsidRDefault="00072DF7" w:rsidP="00A06AFF">
            <w:pPr>
              <w:tabs>
                <w:tab w:val="left" w:pos="7620"/>
              </w:tabs>
              <w:jc w:val="center"/>
              <w:rPr>
                <w:rFonts w:cs="Calibri"/>
                <w:sz w:val="20"/>
                <w:szCs w:val="20"/>
              </w:rPr>
            </w:pPr>
            <w:r w:rsidRPr="00993E97">
              <w:rPr>
                <w:rFonts w:cs="Calibri"/>
                <w:sz w:val="20"/>
                <w:szCs w:val="20"/>
              </w:rPr>
              <w:t xml:space="preserve">Постановление администрации Просницкого с/п </w:t>
            </w:r>
          </w:p>
          <w:p w:rsidR="00072DF7" w:rsidRPr="00993E97" w:rsidRDefault="00072DF7" w:rsidP="00A06AFF">
            <w:pPr>
              <w:tabs>
                <w:tab w:val="left" w:pos="7620"/>
              </w:tabs>
              <w:jc w:val="center"/>
              <w:rPr>
                <w:rFonts w:cs="Calibri"/>
                <w:sz w:val="20"/>
                <w:szCs w:val="20"/>
              </w:rPr>
            </w:pPr>
            <w:r w:rsidRPr="00993E97">
              <w:rPr>
                <w:rFonts w:cs="Calibri"/>
                <w:sz w:val="20"/>
                <w:szCs w:val="20"/>
              </w:rPr>
              <w:t xml:space="preserve">Кирово-Чепецкого района </w:t>
            </w:r>
          </w:p>
          <w:p w:rsidR="008B6E74" w:rsidRPr="00993E97" w:rsidRDefault="00072DF7" w:rsidP="00A06AFF">
            <w:pPr>
              <w:tabs>
                <w:tab w:val="left" w:pos="7620"/>
              </w:tabs>
              <w:jc w:val="center"/>
              <w:rPr>
                <w:rFonts w:cs="Calibri"/>
                <w:sz w:val="20"/>
                <w:szCs w:val="20"/>
              </w:rPr>
            </w:pPr>
            <w:r w:rsidRPr="00993E97">
              <w:rPr>
                <w:rFonts w:cs="Calibri"/>
                <w:sz w:val="20"/>
                <w:szCs w:val="20"/>
              </w:rPr>
              <w:t>от 28.04.2018 № 52</w:t>
            </w:r>
          </w:p>
        </w:tc>
      </w:tr>
      <w:tr w:rsidR="008B6E74" w:rsidRPr="00993E97" w:rsidTr="004B68D4">
        <w:trPr>
          <w:trHeight w:val="760"/>
        </w:trPr>
        <w:tc>
          <w:tcPr>
            <w:tcW w:w="534" w:type="dxa"/>
            <w:vAlign w:val="center"/>
          </w:tcPr>
          <w:p w:rsidR="008B6E74" w:rsidRPr="00993E97" w:rsidRDefault="008B6E74" w:rsidP="00342EC6">
            <w:pPr>
              <w:pStyle w:val="af4"/>
              <w:numPr>
                <w:ilvl w:val="0"/>
                <w:numId w:val="3"/>
              </w:numPr>
              <w:tabs>
                <w:tab w:val="left" w:pos="7620"/>
              </w:tabs>
              <w:jc w:val="center"/>
              <w:rPr>
                <w:rFonts w:cs="Calibri"/>
                <w:sz w:val="20"/>
                <w:szCs w:val="20"/>
              </w:rPr>
            </w:pPr>
          </w:p>
        </w:tc>
        <w:tc>
          <w:tcPr>
            <w:tcW w:w="2551" w:type="dxa"/>
            <w:vAlign w:val="center"/>
          </w:tcPr>
          <w:p w:rsidR="008B6E74" w:rsidRPr="00993E97" w:rsidRDefault="008B6E74" w:rsidP="00907E6A">
            <w:pPr>
              <w:tabs>
                <w:tab w:val="left" w:pos="7620"/>
              </w:tabs>
              <w:jc w:val="center"/>
              <w:rPr>
                <w:rFonts w:cs="Calibri"/>
                <w:sz w:val="20"/>
                <w:szCs w:val="20"/>
              </w:rPr>
            </w:pPr>
            <w:r w:rsidRPr="00993E97">
              <w:rPr>
                <w:rFonts w:cs="Calibri"/>
                <w:sz w:val="20"/>
                <w:szCs w:val="20"/>
              </w:rPr>
              <w:t>Шабалинский район</w:t>
            </w:r>
          </w:p>
        </w:tc>
        <w:tc>
          <w:tcPr>
            <w:tcW w:w="2410" w:type="dxa"/>
            <w:vAlign w:val="center"/>
          </w:tcPr>
          <w:p w:rsidR="008B6E74" w:rsidRPr="00993E97" w:rsidRDefault="008B6E74" w:rsidP="00A06AFF">
            <w:pPr>
              <w:tabs>
                <w:tab w:val="left" w:pos="7620"/>
              </w:tabs>
              <w:jc w:val="center"/>
              <w:rPr>
                <w:rFonts w:cs="Calibri"/>
                <w:sz w:val="20"/>
                <w:szCs w:val="20"/>
              </w:rPr>
            </w:pPr>
            <w:r w:rsidRPr="00993E97">
              <w:rPr>
                <w:rFonts w:cs="Calibri"/>
                <w:sz w:val="20"/>
                <w:szCs w:val="20"/>
              </w:rPr>
              <w:t>В связи с пожаром в жилом доме</w:t>
            </w:r>
          </w:p>
        </w:tc>
        <w:tc>
          <w:tcPr>
            <w:tcW w:w="2410" w:type="dxa"/>
            <w:vAlign w:val="center"/>
          </w:tcPr>
          <w:p w:rsidR="008B6E74" w:rsidRPr="00993E97" w:rsidRDefault="008B6E74" w:rsidP="008B6E74">
            <w:pPr>
              <w:tabs>
                <w:tab w:val="left" w:pos="7620"/>
              </w:tabs>
              <w:jc w:val="center"/>
              <w:rPr>
                <w:rFonts w:cs="Calibri"/>
                <w:sz w:val="20"/>
                <w:szCs w:val="20"/>
              </w:rPr>
            </w:pPr>
            <w:r w:rsidRPr="00993E97">
              <w:rPr>
                <w:rFonts w:cs="Calibri"/>
                <w:sz w:val="20"/>
                <w:szCs w:val="20"/>
              </w:rPr>
              <w:t>Постановление администрации Шабалинского района от 04.04.2018 № 141</w:t>
            </w:r>
          </w:p>
        </w:tc>
        <w:tc>
          <w:tcPr>
            <w:tcW w:w="2409" w:type="dxa"/>
            <w:vAlign w:val="center"/>
          </w:tcPr>
          <w:p w:rsidR="008B6E74" w:rsidRPr="00993E97" w:rsidRDefault="008B6E74" w:rsidP="008D6141">
            <w:pPr>
              <w:tabs>
                <w:tab w:val="left" w:pos="7620"/>
              </w:tabs>
              <w:jc w:val="center"/>
              <w:rPr>
                <w:rFonts w:cs="Calibri"/>
                <w:sz w:val="20"/>
                <w:szCs w:val="20"/>
              </w:rPr>
            </w:pPr>
          </w:p>
        </w:tc>
      </w:tr>
      <w:tr w:rsidR="008B6E74" w:rsidRPr="00993E97" w:rsidTr="004B68D4">
        <w:trPr>
          <w:trHeight w:val="675"/>
        </w:trPr>
        <w:tc>
          <w:tcPr>
            <w:tcW w:w="534" w:type="dxa"/>
            <w:vAlign w:val="center"/>
          </w:tcPr>
          <w:p w:rsidR="008B6E74" w:rsidRPr="00993E97" w:rsidRDefault="008B6E74" w:rsidP="00342EC6">
            <w:pPr>
              <w:pStyle w:val="af4"/>
              <w:numPr>
                <w:ilvl w:val="0"/>
                <w:numId w:val="3"/>
              </w:numPr>
              <w:tabs>
                <w:tab w:val="left" w:pos="7620"/>
              </w:tabs>
              <w:jc w:val="center"/>
              <w:rPr>
                <w:rFonts w:cs="Calibri"/>
                <w:sz w:val="20"/>
                <w:szCs w:val="20"/>
              </w:rPr>
            </w:pPr>
          </w:p>
        </w:tc>
        <w:tc>
          <w:tcPr>
            <w:tcW w:w="2551" w:type="dxa"/>
            <w:vAlign w:val="center"/>
          </w:tcPr>
          <w:p w:rsidR="008B6E74" w:rsidRPr="00993E97" w:rsidRDefault="008B6E74" w:rsidP="00A06AFF">
            <w:pPr>
              <w:tabs>
                <w:tab w:val="left" w:pos="7620"/>
              </w:tabs>
              <w:jc w:val="center"/>
              <w:rPr>
                <w:rFonts w:cs="Calibri"/>
                <w:sz w:val="20"/>
                <w:szCs w:val="20"/>
              </w:rPr>
            </w:pPr>
            <w:r w:rsidRPr="00993E97">
              <w:rPr>
                <w:rFonts w:cs="Calibri"/>
                <w:sz w:val="20"/>
                <w:szCs w:val="20"/>
              </w:rPr>
              <w:t>Уржумский район</w:t>
            </w:r>
          </w:p>
        </w:tc>
        <w:tc>
          <w:tcPr>
            <w:tcW w:w="2410" w:type="dxa"/>
            <w:vAlign w:val="center"/>
          </w:tcPr>
          <w:p w:rsidR="008B6E74" w:rsidRPr="00993E97" w:rsidRDefault="004B68D4" w:rsidP="00A06AFF">
            <w:pPr>
              <w:tabs>
                <w:tab w:val="left" w:pos="7620"/>
              </w:tabs>
              <w:jc w:val="center"/>
              <w:rPr>
                <w:rFonts w:cs="Calibri"/>
                <w:sz w:val="20"/>
                <w:szCs w:val="20"/>
              </w:rPr>
            </w:pPr>
            <w:r w:rsidRPr="00993E97">
              <w:rPr>
                <w:rFonts w:cs="Calibri"/>
                <w:sz w:val="20"/>
                <w:szCs w:val="20"/>
              </w:rPr>
              <w:t>В связи с нарушением водоснабжения в с. Лопьял</w:t>
            </w:r>
          </w:p>
        </w:tc>
        <w:tc>
          <w:tcPr>
            <w:tcW w:w="2410" w:type="dxa"/>
            <w:vAlign w:val="center"/>
          </w:tcPr>
          <w:p w:rsidR="008B6E74" w:rsidRPr="00993E97" w:rsidRDefault="008B6E74" w:rsidP="00A06AFF">
            <w:pPr>
              <w:tabs>
                <w:tab w:val="left" w:pos="7620"/>
              </w:tabs>
              <w:jc w:val="center"/>
              <w:rPr>
                <w:rFonts w:cs="Calibri"/>
                <w:sz w:val="20"/>
                <w:szCs w:val="20"/>
              </w:rPr>
            </w:pPr>
            <w:r w:rsidRPr="00993E97">
              <w:rPr>
                <w:rFonts w:cs="Calibri"/>
                <w:sz w:val="20"/>
                <w:szCs w:val="20"/>
              </w:rPr>
              <w:t>Постановление Лопьяльского с/п Уржумского района от 10.04.2018 № 15</w:t>
            </w:r>
          </w:p>
        </w:tc>
        <w:tc>
          <w:tcPr>
            <w:tcW w:w="2409" w:type="dxa"/>
            <w:vAlign w:val="center"/>
          </w:tcPr>
          <w:p w:rsidR="008B6E74" w:rsidRPr="00993E97" w:rsidRDefault="008B6E74" w:rsidP="004B68D4">
            <w:pPr>
              <w:tabs>
                <w:tab w:val="left" w:pos="7620"/>
              </w:tabs>
              <w:jc w:val="center"/>
              <w:rPr>
                <w:rFonts w:cs="Calibri"/>
                <w:sz w:val="20"/>
                <w:szCs w:val="20"/>
              </w:rPr>
            </w:pPr>
            <w:r w:rsidRPr="00993E97">
              <w:rPr>
                <w:rFonts w:cs="Calibri"/>
                <w:sz w:val="20"/>
                <w:szCs w:val="20"/>
              </w:rPr>
              <w:t>Постановление Лопьяльского с/п Уржумского района от 10.04.2018 № 1</w:t>
            </w:r>
            <w:r w:rsidR="004B68D4" w:rsidRPr="00993E97">
              <w:rPr>
                <w:rFonts w:cs="Calibri"/>
                <w:sz w:val="20"/>
                <w:szCs w:val="20"/>
              </w:rPr>
              <w:t>6</w:t>
            </w:r>
          </w:p>
        </w:tc>
      </w:tr>
      <w:tr w:rsidR="00777A2F" w:rsidRPr="00993E97" w:rsidTr="004B68D4">
        <w:trPr>
          <w:trHeight w:val="675"/>
        </w:trPr>
        <w:tc>
          <w:tcPr>
            <w:tcW w:w="534" w:type="dxa"/>
            <w:vAlign w:val="center"/>
          </w:tcPr>
          <w:p w:rsidR="00777A2F" w:rsidRPr="00993E97" w:rsidRDefault="00777A2F" w:rsidP="00342EC6">
            <w:pPr>
              <w:pStyle w:val="af4"/>
              <w:numPr>
                <w:ilvl w:val="0"/>
                <w:numId w:val="3"/>
              </w:numPr>
              <w:tabs>
                <w:tab w:val="left" w:pos="7620"/>
              </w:tabs>
              <w:jc w:val="center"/>
              <w:rPr>
                <w:rFonts w:cs="Calibri"/>
                <w:sz w:val="20"/>
                <w:szCs w:val="20"/>
              </w:rPr>
            </w:pPr>
          </w:p>
        </w:tc>
        <w:tc>
          <w:tcPr>
            <w:tcW w:w="2551" w:type="dxa"/>
            <w:vAlign w:val="center"/>
          </w:tcPr>
          <w:p w:rsidR="00777A2F" w:rsidRPr="00993E97" w:rsidRDefault="00777A2F" w:rsidP="00A06AFF">
            <w:pPr>
              <w:tabs>
                <w:tab w:val="left" w:pos="7620"/>
              </w:tabs>
              <w:jc w:val="center"/>
              <w:rPr>
                <w:rFonts w:cs="Calibri"/>
                <w:sz w:val="20"/>
                <w:szCs w:val="20"/>
              </w:rPr>
            </w:pPr>
            <w:r w:rsidRPr="00993E97">
              <w:rPr>
                <w:rFonts w:cs="Calibri"/>
                <w:sz w:val="20"/>
                <w:szCs w:val="20"/>
              </w:rPr>
              <w:t>Верхошижемский район</w:t>
            </w:r>
          </w:p>
        </w:tc>
        <w:tc>
          <w:tcPr>
            <w:tcW w:w="2410" w:type="dxa"/>
            <w:vAlign w:val="center"/>
          </w:tcPr>
          <w:p w:rsidR="00777A2F" w:rsidRPr="00993E97" w:rsidRDefault="00777A2F" w:rsidP="0067566C">
            <w:pPr>
              <w:tabs>
                <w:tab w:val="left" w:pos="7620"/>
              </w:tabs>
              <w:jc w:val="center"/>
              <w:rPr>
                <w:rFonts w:cs="Calibri"/>
                <w:sz w:val="20"/>
                <w:szCs w:val="20"/>
              </w:rPr>
            </w:pPr>
            <w:r w:rsidRPr="00993E97">
              <w:rPr>
                <w:rFonts w:cs="Calibri"/>
                <w:sz w:val="20"/>
                <w:szCs w:val="20"/>
              </w:rPr>
              <w:t>В связи с пожаром в жилом доме</w:t>
            </w:r>
          </w:p>
        </w:tc>
        <w:tc>
          <w:tcPr>
            <w:tcW w:w="2410" w:type="dxa"/>
            <w:vAlign w:val="center"/>
          </w:tcPr>
          <w:p w:rsidR="00777A2F" w:rsidRPr="00993E97" w:rsidRDefault="00777A2F" w:rsidP="00777A2F">
            <w:pPr>
              <w:tabs>
                <w:tab w:val="left" w:pos="7620"/>
              </w:tabs>
              <w:jc w:val="center"/>
              <w:rPr>
                <w:rFonts w:cs="Calibri"/>
                <w:sz w:val="20"/>
                <w:szCs w:val="20"/>
              </w:rPr>
            </w:pPr>
            <w:r w:rsidRPr="00993E97">
              <w:rPr>
                <w:rFonts w:cs="Calibri"/>
                <w:sz w:val="20"/>
                <w:szCs w:val="20"/>
              </w:rPr>
              <w:t xml:space="preserve">Постановление администрации Верхошижемского г/п Верхошижемского района </w:t>
            </w:r>
          </w:p>
          <w:p w:rsidR="00777A2F" w:rsidRPr="00993E97" w:rsidRDefault="00777A2F" w:rsidP="00777A2F">
            <w:pPr>
              <w:tabs>
                <w:tab w:val="left" w:pos="7620"/>
              </w:tabs>
              <w:jc w:val="center"/>
              <w:rPr>
                <w:rFonts w:cs="Calibri"/>
                <w:sz w:val="20"/>
                <w:szCs w:val="20"/>
              </w:rPr>
            </w:pPr>
            <w:r w:rsidRPr="00993E97">
              <w:rPr>
                <w:rFonts w:cs="Calibri"/>
                <w:sz w:val="20"/>
                <w:szCs w:val="20"/>
              </w:rPr>
              <w:t>от 23.04.2018 № 110</w:t>
            </w:r>
          </w:p>
        </w:tc>
        <w:tc>
          <w:tcPr>
            <w:tcW w:w="2409" w:type="dxa"/>
            <w:vAlign w:val="center"/>
          </w:tcPr>
          <w:p w:rsidR="00BE6B76" w:rsidRPr="00993E97" w:rsidRDefault="00BE6B76" w:rsidP="00BE6B76">
            <w:pPr>
              <w:tabs>
                <w:tab w:val="left" w:pos="7620"/>
              </w:tabs>
              <w:jc w:val="center"/>
              <w:rPr>
                <w:rFonts w:cs="Calibri"/>
                <w:sz w:val="20"/>
                <w:szCs w:val="20"/>
              </w:rPr>
            </w:pPr>
            <w:r w:rsidRPr="00993E97">
              <w:rPr>
                <w:rFonts w:cs="Calibri"/>
                <w:sz w:val="20"/>
                <w:szCs w:val="20"/>
              </w:rPr>
              <w:t xml:space="preserve">Постановление администрации Верхошижемского г/п Верхошижемского района </w:t>
            </w:r>
          </w:p>
          <w:p w:rsidR="00777A2F" w:rsidRPr="00993E97" w:rsidRDefault="00BE6B76" w:rsidP="004B68D4">
            <w:pPr>
              <w:tabs>
                <w:tab w:val="left" w:pos="7620"/>
              </w:tabs>
              <w:jc w:val="center"/>
              <w:rPr>
                <w:rFonts w:cs="Calibri"/>
                <w:sz w:val="20"/>
                <w:szCs w:val="20"/>
              </w:rPr>
            </w:pPr>
            <w:r w:rsidRPr="00993E97">
              <w:rPr>
                <w:rFonts w:cs="Calibri"/>
                <w:sz w:val="20"/>
                <w:szCs w:val="20"/>
              </w:rPr>
              <w:t>от 24.04.2018 № 111</w:t>
            </w:r>
          </w:p>
        </w:tc>
      </w:tr>
      <w:tr w:rsidR="00777A2F" w:rsidRPr="00993E97" w:rsidTr="004B68D4">
        <w:trPr>
          <w:trHeight w:val="675"/>
        </w:trPr>
        <w:tc>
          <w:tcPr>
            <w:tcW w:w="534" w:type="dxa"/>
            <w:vAlign w:val="center"/>
          </w:tcPr>
          <w:p w:rsidR="00777A2F" w:rsidRPr="00993E97" w:rsidRDefault="00777A2F" w:rsidP="00342EC6">
            <w:pPr>
              <w:pStyle w:val="af4"/>
              <w:numPr>
                <w:ilvl w:val="0"/>
                <w:numId w:val="3"/>
              </w:numPr>
              <w:tabs>
                <w:tab w:val="left" w:pos="7620"/>
              </w:tabs>
              <w:jc w:val="center"/>
              <w:rPr>
                <w:rFonts w:cs="Calibri"/>
                <w:sz w:val="20"/>
                <w:szCs w:val="20"/>
              </w:rPr>
            </w:pPr>
          </w:p>
        </w:tc>
        <w:tc>
          <w:tcPr>
            <w:tcW w:w="2551" w:type="dxa"/>
            <w:vAlign w:val="center"/>
          </w:tcPr>
          <w:p w:rsidR="00777A2F" w:rsidRPr="00993E97" w:rsidRDefault="00777A2F" w:rsidP="00A06AFF">
            <w:pPr>
              <w:tabs>
                <w:tab w:val="left" w:pos="7620"/>
              </w:tabs>
              <w:jc w:val="center"/>
              <w:rPr>
                <w:rFonts w:cs="Calibri"/>
                <w:sz w:val="20"/>
                <w:szCs w:val="20"/>
              </w:rPr>
            </w:pPr>
            <w:r w:rsidRPr="00993E97">
              <w:rPr>
                <w:rFonts w:cs="Calibri"/>
                <w:sz w:val="20"/>
                <w:szCs w:val="20"/>
              </w:rPr>
              <w:t>Нолинский район</w:t>
            </w:r>
          </w:p>
        </w:tc>
        <w:tc>
          <w:tcPr>
            <w:tcW w:w="2410" w:type="dxa"/>
            <w:vAlign w:val="center"/>
          </w:tcPr>
          <w:p w:rsidR="00777A2F" w:rsidRPr="00993E97" w:rsidRDefault="00777A2F" w:rsidP="0067566C">
            <w:pPr>
              <w:tabs>
                <w:tab w:val="left" w:pos="7620"/>
              </w:tabs>
              <w:jc w:val="center"/>
              <w:rPr>
                <w:rFonts w:cs="Calibri"/>
                <w:sz w:val="20"/>
                <w:szCs w:val="20"/>
              </w:rPr>
            </w:pPr>
            <w:r w:rsidRPr="00993E97">
              <w:rPr>
                <w:rFonts w:cs="Calibri"/>
                <w:sz w:val="20"/>
                <w:szCs w:val="20"/>
              </w:rPr>
              <w:t>В связи с пожаром в жилом доме</w:t>
            </w:r>
          </w:p>
        </w:tc>
        <w:tc>
          <w:tcPr>
            <w:tcW w:w="2410" w:type="dxa"/>
            <w:vAlign w:val="center"/>
          </w:tcPr>
          <w:p w:rsidR="00777A2F" w:rsidRPr="00993E97" w:rsidRDefault="00A90C42" w:rsidP="00A06AFF">
            <w:pPr>
              <w:tabs>
                <w:tab w:val="left" w:pos="7620"/>
              </w:tabs>
              <w:jc w:val="center"/>
              <w:rPr>
                <w:rFonts w:cs="Calibri"/>
                <w:sz w:val="20"/>
                <w:szCs w:val="20"/>
              </w:rPr>
            </w:pPr>
            <w:r w:rsidRPr="00993E97">
              <w:rPr>
                <w:rFonts w:cs="Calibri"/>
                <w:sz w:val="20"/>
                <w:szCs w:val="20"/>
              </w:rPr>
              <w:t>Постановление администрации Нолинского района от 23.04.2018 № 227</w:t>
            </w:r>
          </w:p>
        </w:tc>
        <w:tc>
          <w:tcPr>
            <w:tcW w:w="2409" w:type="dxa"/>
            <w:vAlign w:val="center"/>
          </w:tcPr>
          <w:p w:rsidR="00777A2F" w:rsidRPr="00993E97" w:rsidRDefault="00777A2F" w:rsidP="004B68D4">
            <w:pPr>
              <w:tabs>
                <w:tab w:val="left" w:pos="7620"/>
              </w:tabs>
              <w:jc w:val="center"/>
              <w:rPr>
                <w:rFonts w:cs="Calibri"/>
                <w:sz w:val="20"/>
                <w:szCs w:val="20"/>
              </w:rPr>
            </w:pPr>
          </w:p>
        </w:tc>
      </w:tr>
      <w:tr w:rsidR="003832B5" w:rsidRPr="00993E97" w:rsidTr="004B68D4">
        <w:trPr>
          <w:trHeight w:val="675"/>
        </w:trPr>
        <w:tc>
          <w:tcPr>
            <w:tcW w:w="534" w:type="dxa"/>
            <w:vAlign w:val="center"/>
          </w:tcPr>
          <w:p w:rsidR="003832B5" w:rsidRPr="00993E97" w:rsidRDefault="003832B5" w:rsidP="00342EC6">
            <w:pPr>
              <w:pStyle w:val="af4"/>
              <w:numPr>
                <w:ilvl w:val="0"/>
                <w:numId w:val="3"/>
              </w:numPr>
              <w:tabs>
                <w:tab w:val="left" w:pos="7620"/>
              </w:tabs>
              <w:jc w:val="center"/>
              <w:rPr>
                <w:rFonts w:cs="Calibri"/>
                <w:sz w:val="20"/>
                <w:szCs w:val="20"/>
              </w:rPr>
            </w:pPr>
          </w:p>
        </w:tc>
        <w:tc>
          <w:tcPr>
            <w:tcW w:w="2551" w:type="dxa"/>
            <w:vAlign w:val="center"/>
          </w:tcPr>
          <w:p w:rsidR="003832B5" w:rsidRPr="00993E97" w:rsidRDefault="003832B5" w:rsidP="00A06AFF">
            <w:pPr>
              <w:tabs>
                <w:tab w:val="left" w:pos="7620"/>
              </w:tabs>
              <w:jc w:val="center"/>
              <w:rPr>
                <w:rFonts w:cs="Calibri"/>
                <w:sz w:val="20"/>
                <w:szCs w:val="20"/>
              </w:rPr>
            </w:pPr>
            <w:r w:rsidRPr="00993E97">
              <w:rPr>
                <w:rFonts w:cs="Calibri"/>
                <w:sz w:val="20"/>
                <w:szCs w:val="20"/>
              </w:rPr>
              <w:t>Оричевский район</w:t>
            </w:r>
          </w:p>
        </w:tc>
        <w:tc>
          <w:tcPr>
            <w:tcW w:w="2410" w:type="dxa"/>
            <w:vAlign w:val="center"/>
          </w:tcPr>
          <w:p w:rsidR="003832B5" w:rsidRPr="00993E97" w:rsidRDefault="003832B5" w:rsidP="0067566C">
            <w:pPr>
              <w:tabs>
                <w:tab w:val="left" w:pos="7620"/>
              </w:tabs>
              <w:jc w:val="center"/>
              <w:rPr>
                <w:rFonts w:cs="Calibri"/>
                <w:sz w:val="20"/>
                <w:szCs w:val="20"/>
              </w:rPr>
            </w:pPr>
            <w:r w:rsidRPr="00993E97">
              <w:rPr>
                <w:rFonts w:cs="Calibri"/>
                <w:sz w:val="20"/>
                <w:szCs w:val="20"/>
              </w:rPr>
              <w:t>В связи с пожаром в жилом доме</w:t>
            </w:r>
          </w:p>
        </w:tc>
        <w:tc>
          <w:tcPr>
            <w:tcW w:w="2410" w:type="dxa"/>
            <w:vAlign w:val="center"/>
          </w:tcPr>
          <w:p w:rsidR="003832B5" w:rsidRPr="00993E97" w:rsidRDefault="003832B5" w:rsidP="00A06AFF">
            <w:pPr>
              <w:tabs>
                <w:tab w:val="left" w:pos="7620"/>
              </w:tabs>
              <w:jc w:val="center"/>
              <w:rPr>
                <w:rFonts w:cs="Calibri"/>
                <w:sz w:val="20"/>
                <w:szCs w:val="20"/>
              </w:rPr>
            </w:pPr>
            <w:r w:rsidRPr="00993E97">
              <w:rPr>
                <w:rFonts w:cs="Calibri"/>
                <w:sz w:val="20"/>
                <w:szCs w:val="20"/>
              </w:rPr>
              <w:t>Постановление администрации Оричевского г/п Оричевского района от 23.04.2018 № 111</w:t>
            </w:r>
          </w:p>
        </w:tc>
        <w:tc>
          <w:tcPr>
            <w:tcW w:w="2409" w:type="dxa"/>
            <w:vAlign w:val="center"/>
          </w:tcPr>
          <w:p w:rsidR="003832B5" w:rsidRPr="00993E97" w:rsidRDefault="003832B5" w:rsidP="004B68D4">
            <w:pPr>
              <w:tabs>
                <w:tab w:val="left" w:pos="7620"/>
              </w:tabs>
              <w:jc w:val="center"/>
              <w:rPr>
                <w:rFonts w:cs="Calibri"/>
                <w:sz w:val="20"/>
                <w:szCs w:val="20"/>
              </w:rPr>
            </w:pPr>
          </w:p>
        </w:tc>
      </w:tr>
      <w:tr w:rsidR="00DA7954" w:rsidRPr="00993E97" w:rsidTr="004B68D4">
        <w:trPr>
          <w:trHeight w:val="675"/>
        </w:trPr>
        <w:tc>
          <w:tcPr>
            <w:tcW w:w="534" w:type="dxa"/>
            <w:vAlign w:val="center"/>
          </w:tcPr>
          <w:p w:rsidR="00DA7954" w:rsidRPr="00993E97" w:rsidRDefault="00DA7954" w:rsidP="00342EC6">
            <w:pPr>
              <w:pStyle w:val="af4"/>
              <w:numPr>
                <w:ilvl w:val="0"/>
                <w:numId w:val="3"/>
              </w:numPr>
              <w:tabs>
                <w:tab w:val="left" w:pos="7620"/>
              </w:tabs>
              <w:jc w:val="center"/>
              <w:rPr>
                <w:rFonts w:cs="Calibri"/>
                <w:sz w:val="20"/>
                <w:szCs w:val="20"/>
              </w:rPr>
            </w:pPr>
          </w:p>
        </w:tc>
        <w:tc>
          <w:tcPr>
            <w:tcW w:w="2551" w:type="dxa"/>
            <w:vAlign w:val="center"/>
          </w:tcPr>
          <w:p w:rsidR="00DA7954" w:rsidRPr="00993E97" w:rsidRDefault="00DA7954" w:rsidP="009542A0">
            <w:pPr>
              <w:tabs>
                <w:tab w:val="left" w:pos="7620"/>
              </w:tabs>
              <w:jc w:val="center"/>
              <w:rPr>
                <w:rFonts w:cs="Calibri"/>
                <w:sz w:val="20"/>
                <w:szCs w:val="20"/>
              </w:rPr>
            </w:pPr>
            <w:r w:rsidRPr="00993E97">
              <w:rPr>
                <w:rFonts w:cs="Calibri"/>
                <w:sz w:val="20"/>
                <w:szCs w:val="20"/>
              </w:rPr>
              <w:t>Яранский район</w:t>
            </w:r>
          </w:p>
        </w:tc>
        <w:tc>
          <w:tcPr>
            <w:tcW w:w="2410" w:type="dxa"/>
            <w:vAlign w:val="center"/>
          </w:tcPr>
          <w:p w:rsidR="00DA7954" w:rsidRPr="00993E97" w:rsidRDefault="00DA7954" w:rsidP="009542A0">
            <w:pPr>
              <w:tabs>
                <w:tab w:val="left" w:pos="7620"/>
              </w:tabs>
              <w:jc w:val="center"/>
              <w:rPr>
                <w:rFonts w:cs="Calibri"/>
                <w:sz w:val="20"/>
                <w:szCs w:val="20"/>
              </w:rPr>
            </w:pPr>
            <w:r w:rsidRPr="00993E97">
              <w:rPr>
                <w:rFonts w:cs="Calibri"/>
                <w:sz w:val="20"/>
                <w:szCs w:val="20"/>
              </w:rPr>
              <w:t>В связи с пожаром в жилом доме</w:t>
            </w:r>
          </w:p>
        </w:tc>
        <w:tc>
          <w:tcPr>
            <w:tcW w:w="2410" w:type="dxa"/>
            <w:vAlign w:val="center"/>
          </w:tcPr>
          <w:p w:rsidR="00DA7954" w:rsidRPr="00993E97" w:rsidRDefault="00DA7954" w:rsidP="009542A0">
            <w:pPr>
              <w:tabs>
                <w:tab w:val="left" w:pos="7620"/>
              </w:tabs>
              <w:jc w:val="center"/>
              <w:rPr>
                <w:rFonts w:cs="Calibri"/>
                <w:sz w:val="20"/>
                <w:szCs w:val="20"/>
              </w:rPr>
            </w:pPr>
            <w:r w:rsidRPr="00993E97">
              <w:rPr>
                <w:rFonts w:cs="Calibri"/>
                <w:sz w:val="20"/>
                <w:szCs w:val="20"/>
              </w:rPr>
              <w:t>Постановление администрации Знаменского с/п Яранского района от 23.04.2018 № 31</w:t>
            </w:r>
          </w:p>
        </w:tc>
        <w:tc>
          <w:tcPr>
            <w:tcW w:w="2409" w:type="dxa"/>
            <w:vAlign w:val="center"/>
          </w:tcPr>
          <w:p w:rsidR="00DA7954" w:rsidRPr="00993E97" w:rsidRDefault="00DA7954" w:rsidP="009542A0">
            <w:pPr>
              <w:tabs>
                <w:tab w:val="left" w:pos="7620"/>
              </w:tabs>
              <w:jc w:val="center"/>
              <w:rPr>
                <w:rFonts w:cs="Calibri"/>
                <w:sz w:val="20"/>
                <w:szCs w:val="20"/>
              </w:rPr>
            </w:pPr>
            <w:r w:rsidRPr="00993E97">
              <w:rPr>
                <w:rFonts w:cs="Calibri"/>
                <w:sz w:val="20"/>
                <w:szCs w:val="20"/>
              </w:rPr>
              <w:t>Постановление администрации Знаменского с/п Яранского района от 25.04.2018 № 32</w:t>
            </w:r>
          </w:p>
        </w:tc>
      </w:tr>
      <w:tr w:rsidR="00DA7954" w:rsidRPr="00993E97" w:rsidTr="004B68D4">
        <w:trPr>
          <w:trHeight w:val="675"/>
        </w:trPr>
        <w:tc>
          <w:tcPr>
            <w:tcW w:w="534" w:type="dxa"/>
            <w:vAlign w:val="center"/>
          </w:tcPr>
          <w:p w:rsidR="00DA7954" w:rsidRPr="00993E97" w:rsidRDefault="00DA7954" w:rsidP="00342EC6">
            <w:pPr>
              <w:pStyle w:val="af4"/>
              <w:numPr>
                <w:ilvl w:val="0"/>
                <w:numId w:val="3"/>
              </w:numPr>
              <w:tabs>
                <w:tab w:val="left" w:pos="7620"/>
              </w:tabs>
              <w:jc w:val="center"/>
              <w:rPr>
                <w:rFonts w:cs="Calibri"/>
                <w:sz w:val="20"/>
                <w:szCs w:val="20"/>
              </w:rPr>
            </w:pPr>
          </w:p>
        </w:tc>
        <w:tc>
          <w:tcPr>
            <w:tcW w:w="2551" w:type="dxa"/>
            <w:vAlign w:val="center"/>
          </w:tcPr>
          <w:p w:rsidR="00DA7954" w:rsidRPr="00993E97" w:rsidRDefault="00DA7954" w:rsidP="009542A0">
            <w:pPr>
              <w:tabs>
                <w:tab w:val="left" w:pos="7620"/>
              </w:tabs>
              <w:jc w:val="center"/>
              <w:rPr>
                <w:rFonts w:cs="Calibri"/>
                <w:sz w:val="20"/>
                <w:szCs w:val="20"/>
              </w:rPr>
            </w:pPr>
            <w:r w:rsidRPr="00993E97">
              <w:rPr>
                <w:rFonts w:cs="Calibri"/>
                <w:sz w:val="20"/>
                <w:szCs w:val="20"/>
              </w:rPr>
              <w:t>Опаринский район</w:t>
            </w:r>
          </w:p>
        </w:tc>
        <w:tc>
          <w:tcPr>
            <w:tcW w:w="2410" w:type="dxa"/>
            <w:vAlign w:val="center"/>
          </w:tcPr>
          <w:p w:rsidR="00DA7954" w:rsidRPr="00993E97" w:rsidRDefault="00DA7954" w:rsidP="009542A0">
            <w:pPr>
              <w:tabs>
                <w:tab w:val="left" w:pos="7620"/>
              </w:tabs>
              <w:jc w:val="center"/>
              <w:rPr>
                <w:rFonts w:cs="Calibri"/>
                <w:sz w:val="20"/>
                <w:szCs w:val="20"/>
              </w:rPr>
            </w:pPr>
            <w:r w:rsidRPr="00993E97">
              <w:rPr>
                <w:rFonts w:cs="Calibri"/>
                <w:sz w:val="20"/>
                <w:szCs w:val="20"/>
              </w:rPr>
              <w:t>В связи с пожаром в жилом доме</w:t>
            </w:r>
          </w:p>
        </w:tc>
        <w:tc>
          <w:tcPr>
            <w:tcW w:w="2410" w:type="dxa"/>
            <w:vAlign w:val="center"/>
          </w:tcPr>
          <w:p w:rsidR="00DA7954" w:rsidRPr="00993E97" w:rsidRDefault="00DA7954" w:rsidP="00A06AFF">
            <w:pPr>
              <w:tabs>
                <w:tab w:val="left" w:pos="7620"/>
              </w:tabs>
              <w:jc w:val="center"/>
              <w:rPr>
                <w:rFonts w:cs="Calibri"/>
                <w:sz w:val="20"/>
                <w:szCs w:val="20"/>
              </w:rPr>
            </w:pPr>
            <w:r w:rsidRPr="00993E97">
              <w:rPr>
                <w:rFonts w:cs="Calibri"/>
                <w:sz w:val="20"/>
                <w:szCs w:val="20"/>
              </w:rPr>
              <w:t>Постановление администрации Опаринского района от 25.04.2018 № 169</w:t>
            </w:r>
          </w:p>
        </w:tc>
        <w:tc>
          <w:tcPr>
            <w:tcW w:w="2409" w:type="dxa"/>
            <w:vAlign w:val="center"/>
          </w:tcPr>
          <w:p w:rsidR="00DA7954" w:rsidRPr="00993E97" w:rsidRDefault="00DA7954" w:rsidP="004B68D4">
            <w:pPr>
              <w:tabs>
                <w:tab w:val="left" w:pos="7620"/>
              </w:tabs>
              <w:jc w:val="center"/>
              <w:rPr>
                <w:rFonts w:cs="Calibri"/>
                <w:sz w:val="20"/>
                <w:szCs w:val="20"/>
              </w:rPr>
            </w:pPr>
          </w:p>
        </w:tc>
      </w:tr>
      <w:tr w:rsidR="00044230" w:rsidRPr="00993E97" w:rsidTr="004B68D4">
        <w:trPr>
          <w:trHeight w:val="675"/>
        </w:trPr>
        <w:tc>
          <w:tcPr>
            <w:tcW w:w="534" w:type="dxa"/>
            <w:vAlign w:val="center"/>
          </w:tcPr>
          <w:p w:rsidR="00044230" w:rsidRPr="00993E97" w:rsidRDefault="00044230" w:rsidP="00342EC6">
            <w:pPr>
              <w:pStyle w:val="af4"/>
              <w:numPr>
                <w:ilvl w:val="0"/>
                <w:numId w:val="3"/>
              </w:numPr>
              <w:tabs>
                <w:tab w:val="left" w:pos="7620"/>
              </w:tabs>
              <w:jc w:val="center"/>
              <w:rPr>
                <w:rFonts w:cs="Calibri"/>
                <w:sz w:val="20"/>
                <w:szCs w:val="20"/>
              </w:rPr>
            </w:pPr>
          </w:p>
        </w:tc>
        <w:tc>
          <w:tcPr>
            <w:tcW w:w="2551" w:type="dxa"/>
            <w:vAlign w:val="center"/>
          </w:tcPr>
          <w:p w:rsidR="00044230" w:rsidRPr="00993E97" w:rsidRDefault="00044230" w:rsidP="009542A0">
            <w:pPr>
              <w:tabs>
                <w:tab w:val="left" w:pos="7620"/>
              </w:tabs>
              <w:jc w:val="center"/>
              <w:rPr>
                <w:rFonts w:cs="Calibri"/>
                <w:sz w:val="20"/>
                <w:szCs w:val="20"/>
              </w:rPr>
            </w:pPr>
            <w:r w:rsidRPr="00993E97">
              <w:rPr>
                <w:rFonts w:cs="Calibri"/>
                <w:sz w:val="20"/>
                <w:szCs w:val="20"/>
              </w:rPr>
              <w:t>Арбажский район</w:t>
            </w:r>
          </w:p>
        </w:tc>
        <w:tc>
          <w:tcPr>
            <w:tcW w:w="2410" w:type="dxa"/>
            <w:vAlign w:val="center"/>
          </w:tcPr>
          <w:p w:rsidR="00044230" w:rsidRPr="00993E97" w:rsidRDefault="00044230" w:rsidP="009542A0">
            <w:pPr>
              <w:tabs>
                <w:tab w:val="left" w:pos="7620"/>
              </w:tabs>
              <w:jc w:val="center"/>
              <w:rPr>
                <w:rFonts w:cs="Calibri"/>
                <w:sz w:val="20"/>
                <w:szCs w:val="20"/>
              </w:rPr>
            </w:pPr>
            <w:r w:rsidRPr="00993E97">
              <w:rPr>
                <w:rFonts w:cs="Calibri"/>
                <w:sz w:val="20"/>
                <w:szCs w:val="20"/>
              </w:rPr>
              <w:t>В связи с обрушением части карниза над окнами и появившимися трещинами в верхней части здания детского сада «Солнышко»</w:t>
            </w:r>
          </w:p>
        </w:tc>
        <w:tc>
          <w:tcPr>
            <w:tcW w:w="2410" w:type="dxa"/>
            <w:vAlign w:val="center"/>
          </w:tcPr>
          <w:p w:rsidR="00044230" w:rsidRPr="00993E97" w:rsidRDefault="00044230" w:rsidP="00A06AFF">
            <w:pPr>
              <w:tabs>
                <w:tab w:val="left" w:pos="7620"/>
              </w:tabs>
              <w:jc w:val="center"/>
              <w:rPr>
                <w:rFonts w:cs="Calibri"/>
                <w:sz w:val="20"/>
                <w:szCs w:val="20"/>
              </w:rPr>
            </w:pPr>
            <w:r w:rsidRPr="00993E97">
              <w:rPr>
                <w:rFonts w:cs="Calibri"/>
                <w:sz w:val="20"/>
                <w:szCs w:val="20"/>
              </w:rPr>
              <w:t>Постановление администрации Арбажского района от 25.04.2018 № 140</w:t>
            </w:r>
          </w:p>
        </w:tc>
        <w:tc>
          <w:tcPr>
            <w:tcW w:w="2409" w:type="dxa"/>
            <w:vAlign w:val="center"/>
          </w:tcPr>
          <w:p w:rsidR="00044230" w:rsidRPr="00993E97" w:rsidRDefault="00044230" w:rsidP="004B68D4">
            <w:pPr>
              <w:tabs>
                <w:tab w:val="left" w:pos="7620"/>
              </w:tabs>
              <w:jc w:val="center"/>
              <w:rPr>
                <w:rFonts w:cs="Calibri"/>
                <w:sz w:val="20"/>
                <w:szCs w:val="20"/>
              </w:rPr>
            </w:pPr>
          </w:p>
        </w:tc>
      </w:tr>
      <w:tr w:rsidR="009542A0" w:rsidRPr="00993E97" w:rsidTr="004B68D4">
        <w:trPr>
          <w:trHeight w:val="675"/>
        </w:trPr>
        <w:tc>
          <w:tcPr>
            <w:tcW w:w="534" w:type="dxa"/>
            <w:vAlign w:val="center"/>
          </w:tcPr>
          <w:p w:rsidR="009542A0" w:rsidRPr="00993E97" w:rsidRDefault="009542A0" w:rsidP="00342EC6">
            <w:pPr>
              <w:pStyle w:val="af4"/>
              <w:numPr>
                <w:ilvl w:val="0"/>
                <w:numId w:val="3"/>
              </w:numPr>
              <w:tabs>
                <w:tab w:val="left" w:pos="7620"/>
              </w:tabs>
              <w:jc w:val="center"/>
              <w:rPr>
                <w:rFonts w:cs="Calibri"/>
                <w:sz w:val="20"/>
                <w:szCs w:val="20"/>
              </w:rPr>
            </w:pPr>
          </w:p>
        </w:tc>
        <w:tc>
          <w:tcPr>
            <w:tcW w:w="2551" w:type="dxa"/>
            <w:vAlign w:val="center"/>
          </w:tcPr>
          <w:p w:rsidR="009542A0" w:rsidRPr="00993E97" w:rsidRDefault="009542A0" w:rsidP="009542A0">
            <w:pPr>
              <w:tabs>
                <w:tab w:val="left" w:pos="7620"/>
              </w:tabs>
              <w:jc w:val="center"/>
              <w:rPr>
                <w:rFonts w:cs="Calibri"/>
                <w:sz w:val="20"/>
                <w:szCs w:val="20"/>
              </w:rPr>
            </w:pPr>
            <w:r w:rsidRPr="00993E97">
              <w:rPr>
                <w:rFonts w:cs="Calibri"/>
                <w:sz w:val="20"/>
                <w:szCs w:val="20"/>
              </w:rPr>
              <w:t>Свечинский район</w:t>
            </w:r>
          </w:p>
        </w:tc>
        <w:tc>
          <w:tcPr>
            <w:tcW w:w="2410" w:type="dxa"/>
            <w:vAlign w:val="center"/>
          </w:tcPr>
          <w:p w:rsidR="009542A0" w:rsidRPr="00993E97" w:rsidRDefault="009542A0" w:rsidP="009542A0">
            <w:pPr>
              <w:tabs>
                <w:tab w:val="left" w:pos="7620"/>
              </w:tabs>
              <w:jc w:val="center"/>
              <w:rPr>
                <w:rFonts w:cs="Calibri"/>
                <w:sz w:val="20"/>
                <w:szCs w:val="20"/>
              </w:rPr>
            </w:pPr>
            <w:r w:rsidRPr="00993E97">
              <w:rPr>
                <w:rFonts w:cs="Calibri"/>
                <w:sz w:val="20"/>
                <w:szCs w:val="20"/>
              </w:rPr>
              <w:t>В связи с выходом из строя глубинного насоса на скважине в дер. Марьины</w:t>
            </w:r>
          </w:p>
        </w:tc>
        <w:tc>
          <w:tcPr>
            <w:tcW w:w="2410" w:type="dxa"/>
            <w:vAlign w:val="center"/>
          </w:tcPr>
          <w:p w:rsidR="009542A0" w:rsidRPr="00993E97" w:rsidRDefault="009542A0" w:rsidP="009542A0">
            <w:pPr>
              <w:tabs>
                <w:tab w:val="left" w:pos="7620"/>
              </w:tabs>
              <w:jc w:val="center"/>
              <w:rPr>
                <w:rFonts w:cs="Calibri"/>
                <w:sz w:val="20"/>
                <w:szCs w:val="20"/>
              </w:rPr>
            </w:pPr>
            <w:r w:rsidRPr="00993E97">
              <w:rPr>
                <w:rFonts w:cs="Calibri"/>
                <w:sz w:val="20"/>
                <w:szCs w:val="20"/>
              </w:rPr>
              <w:t>Постановление администрации Свечинского района от 26.04.2018 № 257</w:t>
            </w:r>
          </w:p>
        </w:tc>
        <w:tc>
          <w:tcPr>
            <w:tcW w:w="2409" w:type="dxa"/>
            <w:vAlign w:val="center"/>
          </w:tcPr>
          <w:p w:rsidR="009542A0" w:rsidRPr="00993E97" w:rsidRDefault="00A05002" w:rsidP="004B68D4">
            <w:pPr>
              <w:tabs>
                <w:tab w:val="left" w:pos="7620"/>
              </w:tabs>
              <w:jc w:val="center"/>
              <w:rPr>
                <w:rFonts w:cs="Calibri"/>
                <w:sz w:val="20"/>
                <w:szCs w:val="20"/>
              </w:rPr>
            </w:pPr>
            <w:r w:rsidRPr="00993E97">
              <w:rPr>
                <w:rFonts w:cs="Calibri"/>
                <w:sz w:val="20"/>
                <w:szCs w:val="20"/>
              </w:rPr>
              <w:t>Постановление администрации Свечинского района от 27.04.2018 № 259</w:t>
            </w:r>
          </w:p>
        </w:tc>
      </w:tr>
      <w:tr w:rsidR="00A05002" w:rsidRPr="00993E97" w:rsidTr="004B68D4">
        <w:trPr>
          <w:trHeight w:val="675"/>
        </w:trPr>
        <w:tc>
          <w:tcPr>
            <w:tcW w:w="534" w:type="dxa"/>
            <w:vAlign w:val="center"/>
          </w:tcPr>
          <w:p w:rsidR="00A05002" w:rsidRPr="00993E97" w:rsidRDefault="00A05002" w:rsidP="00342EC6">
            <w:pPr>
              <w:pStyle w:val="af4"/>
              <w:numPr>
                <w:ilvl w:val="0"/>
                <w:numId w:val="3"/>
              </w:numPr>
              <w:tabs>
                <w:tab w:val="left" w:pos="7620"/>
              </w:tabs>
              <w:jc w:val="center"/>
              <w:rPr>
                <w:rFonts w:cs="Calibri"/>
                <w:sz w:val="20"/>
                <w:szCs w:val="20"/>
              </w:rPr>
            </w:pPr>
          </w:p>
        </w:tc>
        <w:tc>
          <w:tcPr>
            <w:tcW w:w="2551" w:type="dxa"/>
            <w:vAlign w:val="center"/>
          </w:tcPr>
          <w:p w:rsidR="00A05002" w:rsidRPr="00993E97" w:rsidRDefault="00AF3414" w:rsidP="009542A0">
            <w:pPr>
              <w:tabs>
                <w:tab w:val="left" w:pos="7620"/>
              </w:tabs>
              <w:jc w:val="center"/>
              <w:rPr>
                <w:rFonts w:cs="Calibri"/>
                <w:sz w:val="20"/>
                <w:szCs w:val="20"/>
              </w:rPr>
            </w:pPr>
            <w:r w:rsidRPr="00993E97">
              <w:rPr>
                <w:rFonts w:cs="Calibri"/>
                <w:sz w:val="20"/>
                <w:szCs w:val="20"/>
              </w:rPr>
              <w:t>Нагорский район</w:t>
            </w:r>
          </w:p>
        </w:tc>
        <w:tc>
          <w:tcPr>
            <w:tcW w:w="2410" w:type="dxa"/>
            <w:vAlign w:val="center"/>
          </w:tcPr>
          <w:p w:rsidR="00A05002" w:rsidRPr="00993E97" w:rsidRDefault="00AF3414" w:rsidP="004F4389">
            <w:pPr>
              <w:tabs>
                <w:tab w:val="left" w:pos="7620"/>
              </w:tabs>
              <w:jc w:val="center"/>
              <w:rPr>
                <w:rFonts w:cs="Calibri"/>
                <w:sz w:val="20"/>
                <w:szCs w:val="20"/>
              </w:rPr>
            </w:pPr>
            <w:r w:rsidRPr="00993E97">
              <w:rPr>
                <w:rFonts w:cs="Calibri"/>
                <w:sz w:val="20"/>
                <w:szCs w:val="20"/>
              </w:rPr>
              <w:t>В связи с обстановкой сложившейся при</w:t>
            </w:r>
            <w:r w:rsidR="004F4389" w:rsidRPr="00993E97">
              <w:rPr>
                <w:rFonts w:cs="Calibri"/>
                <w:sz w:val="20"/>
                <w:szCs w:val="20"/>
              </w:rPr>
              <w:t> </w:t>
            </w:r>
            <w:r w:rsidRPr="00993E97">
              <w:rPr>
                <w:rFonts w:cs="Calibri"/>
                <w:sz w:val="20"/>
                <w:szCs w:val="20"/>
              </w:rPr>
              <w:t>разборе моста у пос. Орлецы</w:t>
            </w:r>
          </w:p>
        </w:tc>
        <w:tc>
          <w:tcPr>
            <w:tcW w:w="2410" w:type="dxa"/>
            <w:vAlign w:val="center"/>
          </w:tcPr>
          <w:p w:rsidR="00A05002" w:rsidRPr="00993E97" w:rsidRDefault="00AF3414" w:rsidP="009542A0">
            <w:pPr>
              <w:tabs>
                <w:tab w:val="left" w:pos="7620"/>
              </w:tabs>
              <w:jc w:val="center"/>
              <w:rPr>
                <w:rFonts w:cs="Calibri"/>
                <w:sz w:val="20"/>
                <w:szCs w:val="20"/>
              </w:rPr>
            </w:pPr>
            <w:r w:rsidRPr="00993E97">
              <w:rPr>
                <w:rFonts w:cs="Calibri"/>
                <w:sz w:val="20"/>
                <w:szCs w:val="20"/>
              </w:rPr>
              <w:t>Постановление администрации Нагорского района от 27.04.2018 № 252-П</w:t>
            </w:r>
          </w:p>
        </w:tc>
        <w:tc>
          <w:tcPr>
            <w:tcW w:w="2409" w:type="dxa"/>
            <w:vAlign w:val="center"/>
          </w:tcPr>
          <w:p w:rsidR="00A05002" w:rsidRPr="00993E97" w:rsidRDefault="00A05002" w:rsidP="004B68D4">
            <w:pPr>
              <w:tabs>
                <w:tab w:val="left" w:pos="7620"/>
              </w:tabs>
              <w:jc w:val="center"/>
              <w:rPr>
                <w:rFonts w:cs="Calibri"/>
                <w:sz w:val="20"/>
                <w:szCs w:val="20"/>
              </w:rPr>
            </w:pPr>
          </w:p>
        </w:tc>
      </w:tr>
      <w:tr w:rsidR="00072DF7" w:rsidRPr="00993E97" w:rsidTr="004B68D4">
        <w:trPr>
          <w:trHeight w:val="675"/>
        </w:trPr>
        <w:tc>
          <w:tcPr>
            <w:tcW w:w="534" w:type="dxa"/>
            <w:vAlign w:val="center"/>
          </w:tcPr>
          <w:p w:rsidR="00072DF7" w:rsidRPr="00993E97" w:rsidRDefault="00072DF7" w:rsidP="00342EC6">
            <w:pPr>
              <w:pStyle w:val="af4"/>
              <w:numPr>
                <w:ilvl w:val="0"/>
                <w:numId w:val="3"/>
              </w:numPr>
              <w:tabs>
                <w:tab w:val="left" w:pos="7620"/>
              </w:tabs>
              <w:jc w:val="center"/>
              <w:rPr>
                <w:rFonts w:cs="Calibri"/>
                <w:sz w:val="20"/>
                <w:szCs w:val="20"/>
              </w:rPr>
            </w:pPr>
          </w:p>
        </w:tc>
        <w:tc>
          <w:tcPr>
            <w:tcW w:w="2551" w:type="dxa"/>
            <w:vAlign w:val="center"/>
          </w:tcPr>
          <w:p w:rsidR="00072DF7" w:rsidRPr="00993E97" w:rsidRDefault="00072DF7" w:rsidP="009542A0">
            <w:pPr>
              <w:tabs>
                <w:tab w:val="left" w:pos="7620"/>
              </w:tabs>
              <w:jc w:val="center"/>
              <w:rPr>
                <w:rFonts w:cs="Calibri"/>
                <w:sz w:val="20"/>
                <w:szCs w:val="20"/>
              </w:rPr>
            </w:pPr>
            <w:r w:rsidRPr="00993E97">
              <w:rPr>
                <w:rFonts w:cs="Calibri"/>
                <w:sz w:val="20"/>
                <w:szCs w:val="20"/>
              </w:rPr>
              <w:t>Верхошижемский район</w:t>
            </w:r>
          </w:p>
        </w:tc>
        <w:tc>
          <w:tcPr>
            <w:tcW w:w="2410" w:type="dxa"/>
            <w:vAlign w:val="center"/>
          </w:tcPr>
          <w:p w:rsidR="00072DF7" w:rsidRPr="00993E97" w:rsidRDefault="00072DF7" w:rsidP="00072DF7">
            <w:pPr>
              <w:tabs>
                <w:tab w:val="left" w:pos="7620"/>
              </w:tabs>
              <w:jc w:val="center"/>
              <w:rPr>
                <w:rFonts w:cs="Calibri"/>
                <w:sz w:val="20"/>
                <w:szCs w:val="20"/>
              </w:rPr>
            </w:pPr>
            <w:r w:rsidRPr="00993E97">
              <w:rPr>
                <w:rFonts w:cs="Calibri"/>
                <w:sz w:val="20"/>
                <w:szCs w:val="20"/>
              </w:rPr>
              <w:t>В связи с пожаром в жилом доме</w:t>
            </w:r>
          </w:p>
        </w:tc>
        <w:tc>
          <w:tcPr>
            <w:tcW w:w="2410" w:type="dxa"/>
            <w:vAlign w:val="center"/>
          </w:tcPr>
          <w:p w:rsidR="00754E35" w:rsidRDefault="00072DF7" w:rsidP="009542A0">
            <w:pPr>
              <w:tabs>
                <w:tab w:val="left" w:pos="7620"/>
              </w:tabs>
              <w:jc w:val="center"/>
              <w:rPr>
                <w:rFonts w:cs="Calibri"/>
                <w:sz w:val="20"/>
                <w:szCs w:val="20"/>
              </w:rPr>
            </w:pPr>
            <w:r w:rsidRPr="00993E97">
              <w:rPr>
                <w:rFonts w:cs="Calibri"/>
                <w:sz w:val="20"/>
                <w:szCs w:val="20"/>
              </w:rPr>
              <w:t xml:space="preserve">Постановление администрации Верхошижемского г/п Верхошижемского района </w:t>
            </w:r>
          </w:p>
          <w:p w:rsidR="00072DF7" w:rsidRPr="00993E97" w:rsidRDefault="00072DF7" w:rsidP="009542A0">
            <w:pPr>
              <w:tabs>
                <w:tab w:val="left" w:pos="7620"/>
              </w:tabs>
              <w:jc w:val="center"/>
              <w:rPr>
                <w:rFonts w:cs="Calibri"/>
                <w:sz w:val="20"/>
                <w:szCs w:val="20"/>
              </w:rPr>
            </w:pPr>
            <w:r w:rsidRPr="00993E97">
              <w:rPr>
                <w:rFonts w:cs="Calibri"/>
                <w:sz w:val="20"/>
                <w:szCs w:val="20"/>
              </w:rPr>
              <w:t>от 29.04.2018 № 121</w:t>
            </w:r>
          </w:p>
        </w:tc>
        <w:tc>
          <w:tcPr>
            <w:tcW w:w="2409" w:type="dxa"/>
            <w:vAlign w:val="center"/>
          </w:tcPr>
          <w:p w:rsidR="00072DF7" w:rsidRPr="00993E97" w:rsidRDefault="00072DF7" w:rsidP="004B68D4">
            <w:pPr>
              <w:tabs>
                <w:tab w:val="left" w:pos="7620"/>
              </w:tabs>
              <w:jc w:val="center"/>
              <w:rPr>
                <w:rFonts w:cs="Calibri"/>
                <w:sz w:val="20"/>
                <w:szCs w:val="20"/>
              </w:rPr>
            </w:pPr>
            <w:r w:rsidRPr="00993E97">
              <w:rPr>
                <w:rFonts w:cs="Calibri"/>
                <w:sz w:val="20"/>
                <w:szCs w:val="20"/>
              </w:rPr>
              <w:t xml:space="preserve">Постановление администрации Верхошижемского г/п Верхошижемского района </w:t>
            </w:r>
          </w:p>
          <w:p w:rsidR="00072DF7" w:rsidRPr="00993E97" w:rsidRDefault="00072DF7" w:rsidP="004B68D4">
            <w:pPr>
              <w:tabs>
                <w:tab w:val="left" w:pos="7620"/>
              </w:tabs>
              <w:jc w:val="center"/>
              <w:rPr>
                <w:rFonts w:cs="Calibri"/>
                <w:sz w:val="20"/>
                <w:szCs w:val="20"/>
              </w:rPr>
            </w:pPr>
            <w:r w:rsidRPr="00993E97">
              <w:rPr>
                <w:rFonts w:cs="Calibri"/>
                <w:sz w:val="20"/>
                <w:szCs w:val="20"/>
              </w:rPr>
              <w:t>от 30.04.2018 № 122</w:t>
            </w:r>
          </w:p>
        </w:tc>
      </w:tr>
      <w:tr w:rsidR="00DA7954" w:rsidRPr="00993E97" w:rsidTr="00754DBC">
        <w:trPr>
          <w:trHeight w:val="211"/>
        </w:trPr>
        <w:tc>
          <w:tcPr>
            <w:tcW w:w="10314" w:type="dxa"/>
            <w:gridSpan w:val="5"/>
            <w:vAlign w:val="center"/>
          </w:tcPr>
          <w:p w:rsidR="00DA7954" w:rsidRPr="00993E97" w:rsidRDefault="00DA7954" w:rsidP="00DB70CF">
            <w:pPr>
              <w:pStyle w:val="af4"/>
              <w:numPr>
                <w:ilvl w:val="0"/>
                <w:numId w:val="1"/>
              </w:numPr>
              <w:tabs>
                <w:tab w:val="left" w:pos="7620"/>
              </w:tabs>
              <w:jc w:val="center"/>
              <w:rPr>
                <w:rFonts w:cs="Calibri"/>
                <w:b/>
                <w:sz w:val="20"/>
                <w:szCs w:val="20"/>
              </w:rPr>
            </w:pPr>
            <w:r w:rsidRPr="00993E97">
              <w:rPr>
                <w:rFonts w:cs="Calibri"/>
                <w:b/>
                <w:sz w:val="20"/>
                <w:szCs w:val="20"/>
              </w:rPr>
              <w:t xml:space="preserve"> Режимы повышенной готовности</w:t>
            </w:r>
          </w:p>
        </w:tc>
      </w:tr>
      <w:tr w:rsidR="00DA7954" w:rsidRPr="00993E97" w:rsidTr="008D6141">
        <w:trPr>
          <w:trHeight w:val="1026"/>
        </w:trPr>
        <w:tc>
          <w:tcPr>
            <w:tcW w:w="534" w:type="dxa"/>
            <w:vAlign w:val="center"/>
          </w:tcPr>
          <w:p w:rsidR="00DA7954" w:rsidRPr="00993E97" w:rsidRDefault="00DA7954" w:rsidP="00754DBC">
            <w:pPr>
              <w:pStyle w:val="af4"/>
              <w:tabs>
                <w:tab w:val="left" w:pos="7620"/>
              </w:tabs>
              <w:ind w:left="0"/>
              <w:jc w:val="center"/>
              <w:rPr>
                <w:rFonts w:cs="Calibri"/>
                <w:sz w:val="20"/>
                <w:szCs w:val="20"/>
              </w:rPr>
            </w:pPr>
            <w:r w:rsidRPr="00993E97">
              <w:rPr>
                <w:rFonts w:cs="Calibri"/>
                <w:sz w:val="20"/>
                <w:szCs w:val="20"/>
              </w:rPr>
              <w:t xml:space="preserve">1 </w:t>
            </w:r>
          </w:p>
        </w:tc>
        <w:tc>
          <w:tcPr>
            <w:tcW w:w="2551" w:type="dxa"/>
            <w:vAlign w:val="center"/>
          </w:tcPr>
          <w:p w:rsidR="00DA7954" w:rsidRPr="00993E97" w:rsidRDefault="00DA7954" w:rsidP="00831CCA">
            <w:pPr>
              <w:tabs>
                <w:tab w:val="left" w:pos="7620"/>
              </w:tabs>
              <w:jc w:val="center"/>
              <w:rPr>
                <w:rFonts w:cs="Calibri"/>
                <w:sz w:val="20"/>
                <w:szCs w:val="20"/>
              </w:rPr>
            </w:pPr>
            <w:r w:rsidRPr="00993E97">
              <w:rPr>
                <w:rFonts w:cs="Calibri"/>
                <w:sz w:val="20"/>
                <w:szCs w:val="20"/>
              </w:rPr>
              <w:t>Оричевского района, Стрижевское г/п</w:t>
            </w:r>
          </w:p>
        </w:tc>
        <w:tc>
          <w:tcPr>
            <w:tcW w:w="2410" w:type="dxa"/>
            <w:vAlign w:val="center"/>
          </w:tcPr>
          <w:p w:rsidR="00DA7954" w:rsidRPr="00993E97" w:rsidRDefault="00DA7954" w:rsidP="00831CCA">
            <w:pPr>
              <w:tabs>
                <w:tab w:val="left" w:pos="7620"/>
              </w:tabs>
              <w:jc w:val="center"/>
              <w:rPr>
                <w:rFonts w:cs="Calibri"/>
                <w:sz w:val="20"/>
                <w:szCs w:val="20"/>
              </w:rPr>
            </w:pPr>
            <w:r w:rsidRPr="00993E97">
              <w:rPr>
                <w:rFonts w:cs="Calibri"/>
                <w:sz w:val="20"/>
                <w:szCs w:val="20"/>
              </w:rPr>
              <w:t>В связи с угрозой нарушения теплоснабжения в пгт Стрижи</w:t>
            </w:r>
          </w:p>
        </w:tc>
        <w:tc>
          <w:tcPr>
            <w:tcW w:w="2410" w:type="dxa"/>
            <w:vAlign w:val="center"/>
          </w:tcPr>
          <w:p w:rsidR="00DA7954" w:rsidRPr="00993E97" w:rsidRDefault="00DA7954" w:rsidP="00831CCA">
            <w:pPr>
              <w:tabs>
                <w:tab w:val="left" w:pos="7620"/>
              </w:tabs>
              <w:jc w:val="center"/>
              <w:rPr>
                <w:rFonts w:cs="Calibri"/>
                <w:sz w:val="20"/>
                <w:szCs w:val="20"/>
              </w:rPr>
            </w:pPr>
            <w:r w:rsidRPr="00993E97">
              <w:rPr>
                <w:rFonts w:cs="Calibri"/>
                <w:sz w:val="20"/>
                <w:szCs w:val="20"/>
              </w:rPr>
              <w:t>Постановление администрации</w:t>
            </w:r>
          </w:p>
          <w:p w:rsidR="00DA7954" w:rsidRPr="00993E97" w:rsidRDefault="00DA7954" w:rsidP="00831CCA">
            <w:pPr>
              <w:tabs>
                <w:tab w:val="left" w:pos="7620"/>
              </w:tabs>
              <w:jc w:val="center"/>
              <w:rPr>
                <w:rFonts w:cs="Calibri"/>
                <w:sz w:val="20"/>
                <w:szCs w:val="20"/>
              </w:rPr>
            </w:pPr>
            <w:r w:rsidRPr="00993E97">
              <w:rPr>
                <w:rFonts w:cs="Calibri"/>
                <w:sz w:val="20"/>
                <w:szCs w:val="20"/>
              </w:rPr>
              <w:t>Стрижевское г/п</w:t>
            </w:r>
          </w:p>
          <w:p w:rsidR="00DA7954" w:rsidRPr="00993E97" w:rsidRDefault="00DA7954" w:rsidP="00831CCA">
            <w:pPr>
              <w:tabs>
                <w:tab w:val="left" w:pos="7620"/>
              </w:tabs>
              <w:jc w:val="center"/>
              <w:rPr>
                <w:rFonts w:cs="Calibri"/>
                <w:sz w:val="20"/>
                <w:szCs w:val="20"/>
              </w:rPr>
            </w:pPr>
            <w:r w:rsidRPr="00993E97">
              <w:rPr>
                <w:rFonts w:cs="Calibri"/>
                <w:sz w:val="20"/>
                <w:szCs w:val="20"/>
              </w:rPr>
              <w:t>Оричевского района от 21.09.2017 № 130</w:t>
            </w:r>
          </w:p>
        </w:tc>
        <w:tc>
          <w:tcPr>
            <w:tcW w:w="2409" w:type="dxa"/>
            <w:vAlign w:val="center"/>
          </w:tcPr>
          <w:p w:rsidR="00DA7954" w:rsidRPr="00993E97" w:rsidRDefault="00DA7954" w:rsidP="001E0A28">
            <w:pPr>
              <w:tabs>
                <w:tab w:val="left" w:pos="7620"/>
              </w:tabs>
              <w:jc w:val="center"/>
              <w:rPr>
                <w:rFonts w:cs="Calibri"/>
                <w:sz w:val="20"/>
                <w:szCs w:val="20"/>
              </w:rPr>
            </w:pPr>
          </w:p>
        </w:tc>
      </w:tr>
      <w:tr w:rsidR="00DA7954" w:rsidRPr="00993E97" w:rsidTr="00F249A6">
        <w:trPr>
          <w:trHeight w:val="543"/>
        </w:trPr>
        <w:tc>
          <w:tcPr>
            <w:tcW w:w="534" w:type="dxa"/>
            <w:vAlign w:val="center"/>
          </w:tcPr>
          <w:p w:rsidR="00DA7954" w:rsidRPr="00993E97" w:rsidRDefault="00DA7954" w:rsidP="00754DBC">
            <w:pPr>
              <w:pStyle w:val="af4"/>
              <w:tabs>
                <w:tab w:val="left" w:pos="7620"/>
              </w:tabs>
              <w:ind w:left="0"/>
              <w:jc w:val="center"/>
              <w:rPr>
                <w:rFonts w:cs="Calibri"/>
                <w:sz w:val="20"/>
                <w:szCs w:val="20"/>
              </w:rPr>
            </w:pPr>
            <w:r w:rsidRPr="00993E97">
              <w:rPr>
                <w:rFonts w:cs="Calibri"/>
                <w:sz w:val="20"/>
                <w:szCs w:val="20"/>
              </w:rPr>
              <w:t>2</w:t>
            </w:r>
          </w:p>
        </w:tc>
        <w:tc>
          <w:tcPr>
            <w:tcW w:w="2551" w:type="dxa"/>
            <w:vAlign w:val="center"/>
          </w:tcPr>
          <w:p w:rsidR="00DA7954" w:rsidRPr="00993E97" w:rsidRDefault="00DA7954" w:rsidP="00F249A6">
            <w:pPr>
              <w:tabs>
                <w:tab w:val="left" w:pos="7620"/>
              </w:tabs>
              <w:jc w:val="center"/>
              <w:rPr>
                <w:rFonts w:cs="Calibri"/>
                <w:sz w:val="20"/>
                <w:szCs w:val="20"/>
              </w:rPr>
            </w:pPr>
            <w:r w:rsidRPr="00993E97">
              <w:rPr>
                <w:rFonts w:cs="Calibri"/>
                <w:sz w:val="20"/>
                <w:szCs w:val="20"/>
              </w:rPr>
              <w:t>Мурашинский район</w:t>
            </w:r>
          </w:p>
        </w:tc>
        <w:tc>
          <w:tcPr>
            <w:tcW w:w="2410" w:type="dxa"/>
            <w:vAlign w:val="center"/>
          </w:tcPr>
          <w:p w:rsidR="00DA7954" w:rsidRPr="00993E97" w:rsidRDefault="00DA7954" w:rsidP="00F249A6">
            <w:pPr>
              <w:tabs>
                <w:tab w:val="left" w:pos="7620"/>
              </w:tabs>
              <w:jc w:val="center"/>
              <w:rPr>
                <w:rFonts w:cs="Calibri"/>
                <w:sz w:val="20"/>
                <w:szCs w:val="20"/>
              </w:rPr>
            </w:pPr>
            <w:r w:rsidRPr="00993E97">
              <w:rPr>
                <w:rFonts w:cs="Calibri"/>
                <w:sz w:val="20"/>
                <w:szCs w:val="20"/>
              </w:rPr>
              <w:t>В связи с ненадлежащим теплоснабжением пос. Безбожник Мурашинского района</w:t>
            </w:r>
          </w:p>
        </w:tc>
        <w:tc>
          <w:tcPr>
            <w:tcW w:w="2410" w:type="dxa"/>
            <w:vAlign w:val="center"/>
          </w:tcPr>
          <w:p w:rsidR="00DA7954" w:rsidRPr="00993E97" w:rsidRDefault="00DA7954" w:rsidP="00F249A6">
            <w:pPr>
              <w:tabs>
                <w:tab w:val="left" w:pos="7620"/>
              </w:tabs>
              <w:jc w:val="center"/>
              <w:rPr>
                <w:rFonts w:cs="Calibri"/>
                <w:sz w:val="20"/>
                <w:szCs w:val="20"/>
              </w:rPr>
            </w:pPr>
            <w:r w:rsidRPr="00993E97">
              <w:rPr>
                <w:rFonts w:cs="Calibri"/>
                <w:sz w:val="20"/>
                <w:szCs w:val="20"/>
              </w:rPr>
              <w:t>Постановление администрации Мурашинского района от 19.02.2018 № 79</w:t>
            </w:r>
          </w:p>
        </w:tc>
        <w:tc>
          <w:tcPr>
            <w:tcW w:w="2409" w:type="dxa"/>
            <w:vAlign w:val="center"/>
          </w:tcPr>
          <w:p w:rsidR="00DA7954" w:rsidRPr="00993E97" w:rsidRDefault="00DA7954" w:rsidP="00691655">
            <w:pPr>
              <w:tabs>
                <w:tab w:val="left" w:pos="7620"/>
              </w:tabs>
              <w:jc w:val="center"/>
              <w:rPr>
                <w:rFonts w:cs="Calibri"/>
                <w:sz w:val="20"/>
                <w:szCs w:val="20"/>
              </w:rPr>
            </w:pPr>
          </w:p>
        </w:tc>
      </w:tr>
      <w:tr w:rsidR="00DA7954" w:rsidRPr="00993E97" w:rsidTr="00F249A6">
        <w:trPr>
          <w:trHeight w:val="470"/>
        </w:trPr>
        <w:tc>
          <w:tcPr>
            <w:tcW w:w="534" w:type="dxa"/>
            <w:vAlign w:val="center"/>
          </w:tcPr>
          <w:p w:rsidR="00DA7954" w:rsidRPr="00993E97" w:rsidRDefault="00DA7954" w:rsidP="00754DBC">
            <w:pPr>
              <w:pStyle w:val="af4"/>
              <w:tabs>
                <w:tab w:val="left" w:pos="7620"/>
              </w:tabs>
              <w:ind w:left="0"/>
              <w:jc w:val="center"/>
              <w:rPr>
                <w:rFonts w:cs="Calibri"/>
                <w:sz w:val="20"/>
                <w:szCs w:val="20"/>
              </w:rPr>
            </w:pPr>
            <w:r w:rsidRPr="00993E97">
              <w:rPr>
                <w:rFonts w:cs="Calibri"/>
                <w:sz w:val="20"/>
                <w:szCs w:val="20"/>
              </w:rPr>
              <w:t>3</w:t>
            </w:r>
          </w:p>
        </w:tc>
        <w:tc>
          <w:tcPr>
            <w:tcW w:w="2551" w:type="dxa"/>
            <w:vAlign w:val="center"/>
          </w:tcPr>
          <w:p w:rsidR="00DA7954" w:rsidRPr="00993E97" w:rsidRDefault="00DA7954" w:rsidP="00295C25">
            <w:pPr>
              <w:tabs>
                <w:tab w:val="left" w:pos="7620"/>
              </w:tabs>
              <w:jc w:val="center"/>
              <w:rPr>
                <w:rFonts w:cs="Calibri"/>
                <w:sz w:val="20"/>
                <w:szCs w:val="20"/>
              </w:rPr>
            </w:pPr>
            <w:r w:rsidRPr="00993E97">
              <w:rPr>
                <w:rFonts w:cs="Calibri"/>
                <w:sz w:val="20"/>
                <w:szCs w:val="20"/>
              </w:rPr>
              <w:t>Юрьянский район</w:t>
            </w:r>
          </w:p>
        </w:tc>
        <w:tc>
          <w:tcPr>
            <w:tcW w:w="2410" w:type="dxa"/>
            <w:vAlign w:val="center"/>
          </w:tcPr>
          <w:p w:rsidR="00DA7954" w:rsidRPr="00993E97" w:rsidRDefault="00DA7954" w:rsidP="00F249A6">
            <w:pPr>
              <w:tabs>
                <w:tab w:val="left" w:pos="7620"/>
              </w:tabs>
              <w:jc w:val="center"/>
              <w:rPr>
                <w:rFonts w:cs="Calibri"/>
                <w:sz w:val="20"/>
                <w:szCs w:val="20"/>
              </w:rPr>
            </w:pPr>
            <w:r w:rsidRPr="00993E97">
              <w:rPr>
                <w:rFonts w:cs="Calibri"/>
                <w:sz w:val="20"/>
                <w:szCs w:val="20"/>
              </w:rPr>
              <w:t>В целях предупреждения возможных ЧС в период весеннего половодья</w:t>
            </w:r>
          </w:p>
        </w:tc>
        <w:tc>
          <w:tcPr>
            <w:tcW w:w="2410" w:type="dxa"/>
            <w:vAlign w:val="center"/>
          </w:tcPr>
          <w:p w:rsidR="00DA7954" w:rsidRPr="00993E97" w:rsidRDefault="00DA7954" w:rsidP="00295C25">
            <w:pPr>
              <w:tabs>
                <w:tab w:val="left" w:pos="7620"/>
              </w:tabs>
              <w:jc w:val="center"/>
              <w:rPr>
                <w:rFonts w:cs="Calibri"/>
                <w:sz w:val="20"/>
                <w:szCs w:val="20"/>
              </w:rPr>
            </w:pPr>
            <w:r w:rsidRPr="00993E97">
              <w:rPr>
                <w:rFonts w:cs="Calibri"/>
                <w:sz w:val="20"/>
                <w:szCs w:val="20"/>
              </w:rPr>
              <w:t>Постановление администрации Мурыгинского г/п от 10.04.2018 № 51</w:t>
            </w:r>
          </w:p>
        </w:tc>
        <w:tc>
          <w:tcPr>
            <w:tcW w:w="2409" w:type="dxa"/>
            <w:vAlign w:val="center"/>
          </w:tcPr>
          <w:p w:rsidR="00DA7954" w:rsidRPr="00993E97" w:rsidRDefault="00DA7954" w:rsidP="00691655">
            <w:pPr>
              <w:tabs>
                <w:tab w:val="left" w:pos="7620"/>
              </w:tabs>
              <w:jc w:val="center"/>
              <w:rPr>
                <w:rFonts w:cs="Calibri"/>
                <w:b/>
                <w:sz w:val="20"/>
                <w:szCs w:val="20"/>
              </w:rPr>
            </w:pPr>
          </w:p>
        </w:tc>
      </w:tr>
      <w:tr w:rsidR="00A513BC" w:rsidRPr="00993E97" w:rsidTr="00F249A6">
        <w:trPr>
          <w:trHeight w:val="470"/>
        </w:trPr>
        <w:tc>
          <w:tcPr>
            <w:tcW w:w="534" w:type="dxa"/>
            <w:vAlign w:val="center"/>
          </w:tcPr>
          <w:p w:rsidR="00A513BC" w:rsidRPr="00993E97" w:rsidRDefault="00A513BC" w:rsidP="00754DBC">
            <w:pPr>
              <w:pStyle w:val="af4"/>
              <w:tabs>
                <w:tab w:val="left" w:pos="7620"/>
              </w:tabs>
              <w:ind w:left="0"/>
              <w:jc w:val="center"/>
              <w:rPr>
                <w:rFonts w:cs="Calibri"/>
                <w:sz w:val="20"/>
                <w:szCs w:val="20"/>
              </w:rPr>
            </w:pPr>
            <w:r>
              <w:rPr>
                <w:rFonts w:cs="Calibri"/>
                <w:sz w:val="20"/>
                <w:szCs w:val="20"/>
              </w:rPr>
              <w:t>4</w:t>
            </w:r>
          </w:p>
        </w:tc>
        <w:tc>
          <w:tcPr>
            <w:tcW w:w="2551" w:type="dxa"/>
            <w:vAlign w:val="center"/>
          </w:tcPr>
          <w:p w:rsidR="00A513BC" w:rsidRPr="00993E97" w:rsidRDefault="00A513BC" w:rsidP="008645C4">
            <w:pPr>
              <w:tabs>
                <w:tab w:val="left" w:pos="7620"/>
              </w:tabs>
              <w:jc w:val="center"/>
              <w:rPr>
                <w:rFonts w:cs="Calibri"/>
                <w:sz w:val="20"/>
                <w:szCs w:val="20"/>
              </w:rPr>
            </w:pPr>
            <w:r>
              <w:rPr>
                <w:rFonts w:cs="Calibri"/>
                <w:sz w:val="20"/>
                <w:szCs w:val="20"/>
              </w:rPr>
              <w:t>Вятскополянский район</w:t>
            </w:r>
          </w:p>
        </w:tc>
        <w:tc>
          <w:tcPr>
            <w:tcW w:w="2410" w:type="dxa"/>
            <w:vAlign w:val="center"/>
          </w:tcPr>
          <w:p w:rsidR="00A513BC" w:rsidRPr="00993E97" w:rsidRDefault="00A513BC" w:rsidP="008645C4">
            <w:pPr>
              <w:tabs>
                <w:tab w:val="left" w:pos="7620"/>
              </w:tabs>
              <w:jc w:val="center"/>
              <w:rPr>
                <w:rFonts w:cs="Calibri"/>
                <w:sz w:val="20"/>
                <w:szCs w:val="20"/>
              </w:rPr>
            </w:pPr>
            <w:r>
              <w:rPr>
                <w:rFonts w:cs="Calibri"/>
                <w:sz w:val="20"/>
                <w:szCs w:val="20"/>
              </w:rPr>
              <w:t>В связи с резким подъемом уровня воды в р. Вятке и ее притоках, интенсивного таяния снежного покрова на территории района</w:t>
            </w:r>
          </w:p>
        </w:tc>
        <w:tc>
          <w:tcPr>
            <w:tcW w:w="2410" w:type="dxa"/>
            <w:vAlign w:val="center"/>
          </w:tcPr>
          <w:p w:rsidR="00A513BC" w:rsidRDefault="00A513BC" w:rsidP="008645C4">
            <w:pPr>
              <w:tabs>
                <w:tab w:val="left" w:pos="7620"/>
              </w:tabs>
              <w:jc w:val="center"/>
              <w:rPr>
                <w:rFonts w:cs="Calibri"/>
                <w:sz w:val="20"/>
                <w:szCs w:val="20"/>
              </w:rPr>
            </w:pPr>
            <w:r>
              <w:rPr>
                <w:rFonts w:cs="Calibri"/>
                <w:sz w:val="20"/>
                <w:szCs w:val="20"/>
              </w:rPr>
              <w:t xml:space="preserve">Постановление администрации Вятскополянского района </w:t>
            </w:r>
          </w:p>
          <w:p w:rsidR="00A513BC" w:rsidRPr="00993E97" w:rsidRDefault="00A513BC" w:rsidP="008645C4">
            <w:pPr>
              <w:tabs>
                <w:tab w:val="left" w:pos="7620"/>
              </w:tabs>
              <w:jc w:val="center"/>
              <w:rPr>
                <w:rFonts w:cs="Calibri"/>
                <w:sz w:val="20"/>
                <w:szCs w:val="20"/>
              </w:rPr>
            </w:pPr>
            <w:r>
              <w:rPr>
                <w:rFonts w:cs="Calibri"/>
                <w:sz w:val="20"/>
                <w:szCs w:val="20"/>
              </w:rPr>
              <w:t>от 30.04.2018 № 338</w:t>
            </w:r>
          </w:p>
        </w:tc>
        <w:tc>
          <w:tcPr>
            <w:tcW w:w="2409" w:type="dxa"/>
            <w:vAlign w:val="center"/>
          </w:tcPr>
          <w:p w:rsidR="00A513BC" w:rsidRPr="00993E97" w:rsidRDefault="00A513BC" w:rsidP="00691655">
            <w:pPr>
              <w:tabs>
                <w:tab w:val="left" w:pos="7620"/>
              </w:tabs>
              <w:jc w:val="center"/>
              <w:rPr>
                <w:rFonts w:cs="Calibri"/>
                <w:b/>
                <w:sz w:val="20"/>
                <w:szCs w:val="20"/>
              </w:rPr>
            </w:pPr>
          </w:p>
        </w:tc>
      </w:tr>
      <w:tr w:rsidR="00DA7954" w:rsidRPr="00993E97" w:rsidTr="00DB70CF">
        <w:trPr>
          <w:trHeight w:val="208"/>
        </w:trPr>
        <w:tc>
          <w:tcPr>
            <w:tcW w:w="10314" w:type="dxa"/>
            <w:gridSpan w:val="5"/>
            <w:vAlign w:val="center"/>
          </w:tcPr>
          <w:p w:rsidR="00DA7954" w:rsidRPr="00993E97" w:rsidRDefault="00DA7954" w:rsidP="00DB70CF">
            <w:pPr>
              <w:pStyle w:val="af4"/>
              <w:numPr>
                <w:ilvl w:val="0"/>
                <w:numId w:val="1"/>
              </w:numPr>
              <w:tabs>
                <w:tab w:val="left" w:pos="7620"/>
              </w:tabs>
              <w:jc w:val="center"/>
              <w:rPr>
                <w:rFonts w:cs="Calibri"/>
                <w:b/>
                <w:sz w:val="20"/>
                <w:szCs w:val="20"/>
              </w:rPr>
            </w:pPr>
            <w:r w:rsidRPr="00993E97">
              <w:rPr>
                <w:rFonts w:cs="Calibri"/>
                <w:b/>
                <w:sz w:val="20"/>
                <w:szCs w:val="20"/>
              </w:rPr>
              <w:t>Особые противопожарные режимы</w:t>
            </w:r>
          </w:p>
        </w:tc>
      </w:tr>
      <w:tr w:rsidR="00DA7954" w:rsidRPr="00993E97" w:rsidTr="007B388C">
        <w:trPr>
          <w:trHeight w:val="932"/>
        </w:trPr>
        <w:tc>
          <w:tcPr>
            <w:tcW w:w="534" w:type="dxa"/>
            <w:vAlign w:val="center"/>
          </w:tcPr>
          <w:p w:rsidR="00DA7954" w:rsidRPr="00993E97" w:rsidRDefault="00DA7954" w:rsidP="00754DBC">
            <w:pPr>
              <w:pStyle w:val="af4"/>
              <w:tabs>
                <w:tab w:val="left" w:pos="7620"/>
              </w:tabs>
              <w:ind w:left="0"/>
              <w:jc w:val="center"/>
              <w:rPr>
                <w:rFonts w:cs="Calibri"/>
                <w:sz w:val="20"/>
                <w:szCs w:val="20"/>
              </w:rPr>
            </w:pPr>
            <w:r w:rsidRPr="00993E97">
              <w:rPr>
                <w:rFonts w:cs="Calibri"/>
                <w:sz w:val="20"/>
                <w:szCs w:val="20"/>
              </w:rPr>
              <w:t>1</w:t>
            </w:r>
          </w:p>
        </w:tc>
        <w:tc>
          <w:tcPr>
            <w:tcW w:w="2551" w:type="dxa"/>
            <w:vAlign w:val="center"/>
          </w:tcPr>
          <w:p w:rsidR="00DA7954" w:rsidRPr="00993E97" w:rsidRDefault="00DA7954" w:rsidP="008B6E74">
            <w:pPr>
              <w:tabs>
                <w:tab w:val="left" w:pos="7620"/>
              </w:tabs>
              <w:jc w:val="center"/>
              <w:rPr>
                <w:rFonts w:cs="Calibri"/>
                <w:sz w:val="20"/>
                <w:szCs w:val="20"/>
              </w:rPr>
            </w:pPr>
            <w:r w:rsidRPr="00993E97">
              <w:rPr>
                <w:rFonts w:cs="Calibri"/>
                <w:sz w:val="20"/>
                <w:szCs w:val="20"/>
              </w:rPr>
              <w:t>Омутнинский район</w:t>
            </w:r>
          </w:p>
        </w:tc>
        <w:tc>
          <w:tcPr>
            <w:tcW w:w="2410" w:type="dxa"/>
            <w:vAlign w:val="center"/>
          </w:tcPr>
          <w:p w:rsidR="00DA7954" w:rsidRPr="00993E97" w:rsidRDefault="00DA7954" w:rsidP="008B6E74">
            <w:pPr>
              <w:tabs>
                <w:tab w:val="left" w:pos="7620"/>
              </w:tabs>
              <w:jc w:val="center"/>
              <w:rPr>
                <w:rFonts w:cs="Calibri"/>
                <w:sz w:val="20"/>
                <w:szCs w:val="20"/>
              </w:rPr>
            </w:pPr>
            <w:r w:rsidRPr="00993E97">
              <w:rPr>
                <w:rFonts w:cs="Calibri"/>
                <w:sz w:val="20"/>
                <w:szCs w:val="20"/>
              </w:rPr>
              <w:t>В связи с увеличением количества пожаров на территории г/п</w:t>
            </w:r>
          </w:p>
        </w:tc>
        <w:tc>
          <w:tcPr>
            <w:tcW w:w="2410" w:type="dxa"/>
            <w:vAlign w:val="center"/>
          </w:tcPr>
          <w:p w:rsidR="00DA7954" w:rsidRPr="00993E97" w:rsidRDefault="00DA7954" w:rsidP="008B6E74">
            <w:pPr>
              <w:tabs>
                <w:tab w:val="left" w:pos="7620"/>
              </w:tabs>
              <w:jc w:val="center"/>
              <w:rPr>
                <w:rFonts w:cs="Calibri"/>
                <w:sz w:val="20"/>
                <w:szCs w:val="20"/>
              </w:rPr>
            </w:pPr>
            <w:r w:rsidRPr="00993E97">
              <w:rPr>
                <w:rFonts w:cs="Calibri"/>
                <w:sz w:val="20"/>
                <w:szCs w:val="20"/>
              </w:rPr>
              <w:t>Распоряжение администрации Омутнинского г/п Омутнинского района от 14.03.2018 № 40</w:t>
            </w:r>
          </w:p>
        </w:tc>
        <w:tc>
          <w:tcPr>
            <w:tcW w:w="2409" w:type="dxa"/>
            <w:vAlign w:val="center"/>
          </w:tcPr>
          <w:p w:rsidR="00DA7954" w:rsidRPr="00993E97" w:rsidRDefault="00DA7954" w:rsidP="008B6E74">
            <w:pPr>
              <w:tabs>
                <w:tab w:val="left" w:pos="7620"/>
              </w:tabs>
              <w:jc w:val="center"/>
              <w:rPr>
                <w:rFonts w:cs="Calibri"/>
                <w:sz w:val="20"/>
                <w:szCs w:val="20"/>
              </w:rPr>
            </w:pPr>
            <w:r w:rsidRPr="00993E97">
              <w:rPr>
                <w:rFonts w:cs="Calibri"/>
                <w:sz w:val="20"/>
                <w:szCs w:val="20"/>
              </w:rPr>
              <w:t xml:space="preserve">Введен на период </w:t>
            </w:r>
          </w:p>
          <w:p w:rsidR="00DA7954" w:rsidRPr="00993E97" w:rsidRDefault="00DA7954" w:rsidP="008B6E74">
            <w:pPr>
              <w:tabs>
                <w:tab w:val="left" w:pos="7620"/>
              </w:tabs>
              <w:jc w:val="center"/>
              <w:rPr>
                <w:rFonts w:cs="Calibri"/>
                <w:sz w:val="20"/>
                <w:szCs w:val="20"/>
              </w:rPr>
            </w:pPr>
            <w:r w:rsidRPr="00993E97">
              <w:rPr>
                <w:rFonts w:cs="Calibri"/>
                <w:sz w:val="20"/>
                <w:szCs w:val="20"/>
              </w:rPr>
              <w:t xml:space="preserve">с 08.00 14.03.2018 </w:t>
            </w:r>
          </w:p>
          <w:p w:rsidR="00DA7954" w:rsidRPr="00993E97" w:rsidRDefault="00DA7954" w:rsidP="008B6E74">
            <w:pPr>
              <w:tabs>
                <w:tab w:val="left" w:pos="7620"/>
              </w:tabs>
              <w:jc w:val="center"/>
              <w:rPr>
                <w:rFonts w:cs="Calibri"/>
                <w:sz w:val="20"/>
                <w:szCs w:val="20"/>
              </w:rPr>
            </w:pPr>
            <w:r w:rsidRPr="00993E97">
              <w:rPr>
                <w:rFonts w:cs="Calibri"/>
                <w:sz w:val="20"/>
                <w:szCs w:val="20"/>
              </w:rPr>
              <w:t>до 08.00 20.04.2018</w:t>
            </w:r>
          </w:p>
        </w:tc>
      </w:tr>
      <w:tr w:rsidR="00DA7954" w:rsidRPr="00993E97" w:rsidTr="007B388C">
        <w:trPr>
          <w:trHeight w:val="932"/>
        </w:trPr>
        <w:tc>
          <w:tcPr>
            <w:tcW w:w="534" w:type="dxa"/>
            <w:vAlign w:val="center"/>
          </w:tcPr>
          <w:p w:rsidR="00DA7954" w:rsidRPr="00993E97" w:rsidRDefault="00DA7954" w:rsidP="00754DBC">
            <w:pPr>
              <w:pStyle w:val="af4"/>
              <w:tabs>
                <w:tab w:val="left" w:pos="7620"/>
              </w:tabs>
              <w:ind w:left="0"/>
              <w:jc w:val="center"/>
              <w:rPr>
                <w:rFonts w:cs="Calibri"/>
                <w:sz w:val="20"/>
                <w:szCs w:val="20"/>
              </w:rPr>
            </w:pPr>
            <w:r w:rsidRPr="00993E97">
              <w:rPr>
                <w:rFonts w:cs="Calibri"/>
                <w:sz w:val="20"/>
                <w:szCs w:val="20"/>
              </w:rPr>
              <w:t>2</w:t>
            </w:r>
          </w:p>
        </w:tc>
        <w:tc>
          <w:tcPr>
            <w:tcW w:w="2551" w:type="dxa"/>
            <w:vAlign w:val="center"/>
          </w:tcPr>
          <w:p w:rsidR="00DA7954" w:rsidRPr="00993E97" w:rsidRDefault="00DA7954" w:rsidP="006E790C">
            <w:pPr>
              <w:tabs>
                <w:tab w:val="left" w:pos="7620"/>
              </w:tabs>
              <w:jc w:val="center"/>
              <w:rPr>
                <w:rFonts w:cs="Calibri"/>
                <w:sz w:val="20"/>
                <w:szCs w:val="20"/>
              </w:rPr>
            </w:pPr>
            <w:r w:rsidRPr="00993E97">
              <w:rPr>
                <w:rFonts w:cs="Calibri"/>
                <w:sz w:val="20"/>
                <w:szCs w:val="20"/>
              </w:rPr>
              <w:t>Слободской район</w:t>
            </w:r>
          </w:p>
        </w:tc>
        <w:tc>
          <w:tcPr>
            <w:tcW w:w="2410" w:type="dxa"/>
            <w:vAlign w:val="center"/>
          </w:tcPr>
          <w:p w:rsidR="00DA7954" w:rsidRPr="00993E97" w:rsidRDefault="00DA7954" w:rsidP="00A90E19">
            <w:pPr>
              <w:tabs>
                <w:tab w:val="left" w:pos="7620"/>
              </w:tabs>
              <w:jc w:val="center"/>
              <w:rPr>
                <w:rFonts w:cs="Calibri"/>
                <w:sz w:val="20"/>
                <w:szCs w:val="20"/>
              </w:rPr>
            </w:pPr>
            <w:r w:rsidRPr="00993E97">
              <w:rPr>
                <w:rFonts w:cs="Calibri"/>
                <w:sz w:val="20"/>
                <w:szCs w:val="20"/>
              </w:rPr>
              <w:t>В связи с увеличением количества пожаров на территории Шиховского с/п</w:t>
            </w:r>
          </w:p>
        </w:tc>
        <w:tc>
          <w:tcPr>
            <w:tcW w:w="2410" w:type="dxa"/>
            <w:vAlign w:val="center"/>
          </w:tcPr>
          <w:p w:rsidR="00DA7954" w:rsidRPr="00993E97" w:rsidRDefault="00DA7954" w:rsidP="00D349AF">
            <w:pPr>
              <w:tabs>
                <w:tab w:val="left" w:pos="7620"/>
              </w:tabs>
              <w:jc w:val="center"/>
              <w:rPr>
                <w:rFonts w:cs="Calibri"/>
                <w:sz w:val="20"/>
                <w:szCs w:val="20"/>
              </w:rPr>
            </w:pPr>
            <w:r w:rsidRPr="00993E97">
              <w:rPr>
                <w:rFonts w:cs="Calibri"/>
                <w:sz w:val="20"/>
                <w:szCs w:val="20"/>
              </w:rPr>
              <w:t>Постановление администрации Шиховского с/п Слободского района от 29.03.2018 № 143</w:t>
            </w:r>
          </w:p>
        </w:tc>
        <w:tc>
          <w:tcPr>
            <w:tcW w:w="2409" w:type="dxa"/>
            <w:vAlign w:val="center"/>
          </w:tcPr>
          <w:p w:rsidR="00DA7954" w:rsidRPr="00993E97" w:rsidRDefault="00DA7954" w:rsidP="006E790C">
            <w:pPr>
              <w:tabs>
                <w:tab w:val="left" w:pos="7620"/>
              </w:tabs>
              <w:jc w:val="center"/>
              <w:rPr>
                <w:rFonts w:cs="Calibri"/>
                <w:sz w:val="20"/>
                <w:szCs w:val="20"/>
              </w:rPr>
            </w:pPr>
          </w:p>
        </w:tc>
      </w:tr>
      <w:tr w:rsidR="00DA7954" w:rsidRPr="00993E97" w:rsidTr="007B388C">
        <w:trPr>
          <w:trHeight w:val="932"/>
        </w:trPr>
        <w:tc>
          <w:tcPr>
            <w:tcW w:w="534" w:type="dxa"/>
            <w:vAlign w:val="center"/>
          </w:tcPr>
          <w:p w:rsidR="00DA7954" w:rsidRPr="00993E97" w:rsidRDefault="00DA7954" w:rsidP="00754DBC">
            <w:pPr>
              <w:pStyle w:val="af4"/>
              <w:tabs>
                <w:tab w:val="left" w:pos="7620"/>
              </w:tabs>
              <w:ind w:left="0"/>
              <w:jc w:val="center"/>
              <w:rPr>
                <w:rFonts w:cs="Calibri"/>
                <w:sz w:val="20"/>
                <w:szCs w:val="20"/>
              </w:rPr>
            </w:pPr>
            <w:r w:rsidRPr="00993E97">
              <w:rPr>
                <w:rFonts w:cs="Calibri"/>
                <w:sz w:val="20"/>
                <w:szCs w:val="20"/>
              </w:rPr>
              <w:lastRenderedPageBreak/>
              <w:t>3</w:t>
            </w:r>
          </w:p>
        </w:tc>
        <w:tc>
          <w:tcPr>
            <w:tcW w:w="2551" w:type="dxa"/>
            <w:vAlign w:val="center"/>
          </w:tcPr>
          <w:p w:rsidR="00DA7954" w:rsidRPr="00993E97" w:rsidRDefault="00DA7954" w:rsidP="007C38A0">
            <w:pPr>
              <w:tabs>
                <w:tab w:val="left" w:pos="7620"/>
              </w:tabs>
              <w:jc w:val="center"/>
              <w:rPr>
                <w:rFonts w:cs="Calibri"/>
                <w:sz w:val="20"/>
                <w:szCs w:val="20"/>
              </w:rPr>
            </w:pPr>
            <w:r w:rsidRPr="00993E97">
              <w:rPr>
                <w:rFonts w:cs="Calibri"/>
                <w:sz w:val="20"/>
                <w:szCs w:val="20"/>
              </w:rPr>
              <w:t>Арбажский район</w:t>
            </w:r>
          </w:p>
        </w:tc>
        <w:tc>
          <w:tcPr>
            <w:tcW w:w="2410" w:type="dxa"/>
            <w:vAlign w:val="center"/>
          </w:tcPr>
          <w:p w:rsidR="00DA7954" w:rsidRPr="00993E97" w:rsidRDefault="00DA7954" w:rsidP="007C38A0">
            <w:pPr>
              <w:tabs>
                <w:tab w:val="left" w:pos="7620"/>
              </w:tabs>
              <w:jc w:val="center"/>
              <w:rPr>
                <w:rFonts w:cs="Calibri"/>
                <w:sz w:val="20"/>
                <w:szCs w:val="20"/>
              </w:rPr>
            </w:pPr>
            <w:r w:rsidRPr="00993E97">
              <w:rPr>
                <w:rFonts w:cs="Calibri"/>
                <w:sz w:val="20"/>
                <w:szCs w:val="20"/>
              </w:rPr>
              <w:t>В связи с увеличением количества пожаров в жилом секторе</w:t>
            </w:r>
          </w:p>
        </w:tc>
        <w:tc>
          <w:tcPr>
            <w:tcW w:w="2410" w:type="dxa"/>
            <w:vAlign w:val="center"/>
          </w:tcPr>
          <w:p w:rsidR="00DA7954" w:rsidRPr="00993E97" w:rsidRDefault="00DA7954" w:rsidP="007C38A0">
            <w:pPr>
              <w:tabs>
                <w:tab w:val="left" w:pos="7620"/>
              </w:tabs>
              <w:jc w:val="center"/>
              <w:rPr>
                <w:rFonts w:cs="Calibri"/>
                <w:sz w:val="20"/>
                <w:szCs w:val="20"/>
              </w:rPr>
            </w:pPr>
            <w:r w:rsidRPr="00993E97">
              <w:rPr>
                <w:rFonts w:cs="Calibri"/>
                <w:sz w:val="20"/>
                <w:szCs w:val="20"/>
              </w:rPr>
              <w:t>Постановление администрации Арбажского г/п Арбажского района от 04.04.2018 № 52</w:t>
            </w:r>
          </w:p>
        </w:tc>
        <w:tc>
          <w:tcPr>
            <w:tcW w:w="2409" w:type="dxa"/>
            <w:vAlign w:val="center"/>
          </w:tcPr>
          <w:p w:rsidR="00DA7954" w:rsidRPr="00993E97" w:rsidRDefault="00DA7954" w:rsidP="003713D2">
            <w:pPr>
              <w:tabs>
                <w:tab w:val="left" w:pos="7620"/>
              </w:tabs>
              <w:jc w:val="center"/>
              <w:rPr>
                <w:rFonts w:cs="Calibri"/>
                <w:sz w:val="20"/>
                <w:szCs w:val="20"/>
              </w:rPr>
            </w:pPr>
          </w:p>
        </w:tc>
      </w:tr>
      <w:tr w:rsidR="0088411D" w:rsidRPr="00993E97" w:rsidTr="007B388C">
        <w:trPr>
          <w:trHeight w:val="932"/>
        </w:trPr>
        <w:tc>
          <w:tcPr>
            <w:tcW w:w="534" w:type="dxa"/>
            <w:vAlign w:val="center"/>
          </w:tcPr>
          <w:p w:rsidR="0088411D" w:rsidRPr="00993E97" w:rsidRDefault="0088411D" w:rsidP="00754DBC">
            <w:pPr>
              <w:pStyle w:val="af4"/>
              <w:tabs>
                <w:tab w:val="left" w:pos="7620"/>
              </w:tabs>
              <w:ind w:left="0"/>
              <w:jc w:val="center"/>
              <w:rPr>
                <w:rFonts w:cs="Calibri"/>
                <w:sz w:val="20"/>
                <w:szCs w:val="20"/>
              </w:rPr>
            </w:pPr>
            <w:r w:rsidRPr="00993E97">
              <w:rPr>
                <w:rFonts w:cs="Calibri"/>
                <w:sz w:val="20"/>
                <w:szCs w:val="20"/>
              </w:rPr>
              <w:t>4</w:t>
            </w:r>
          </w:p>
        </w:tc>
        <w:tc>
          <w:tcPr>
            <w:tcW w:w="2551" w:type="dxa"/>
            <w:vAlign w:val="center"/>
          </w:tcPr>
          <w:p w:rsidR="0088411D" w:rsidRPr="00993E97" w:rsidRDefault="0088411D" w:rsidP="007C38A0">
            <w:pPr>
              <w:tabs>
                <w:tab w:val="left" w:pos="7620"/>
              </w:tabs>
              <w:jc w:val="center"/>
              <w:rPr>
                <w:rFonts w:cs="Calibri"/>
                <w:sz w:val="20"/>
                <w:szCs w:val="20"/>
              </w:rPr>
            </w:pPr>
            <w:r w:rsidRPr="00993E97">
              <w:rPr>
                <w:rFonts w:cs="Calibri"/>
                <w:sz w:val="20"/>
                <w:szCs w:val="20"/>
              </w:rPr>
              <w:t>г. Вятские Поляны</w:t>
            </w:r>
          </w:p>
        </w:tc>
        <w:tc>
          <w:tcPr>
            <w:tcW w:w="2410" w:type="dxa"/>
            <w:vAlign w:val="center"/>
          </w:tcPr>
          <w:p w:rsidR="0088411D" w:rsidRPr="00993E97" w:rsidRDefault="0088411D" w:rsidP="007C38A0">
            <w:pPr>
              <w:tabs>
                <w:tab w:val="left" w:pos="7620"/>
              </w:tabs>
              <w:jc w:val="center"/>
              <w:rPr>
                <w:rFonts w:cs="Calibri"/>
                <w:sz w:val="20"/>
                <w:szCs w:val="20"/>
              </w:rPr>
            </w:pPr>
            <w:r w:rsidRPr="00993E97">
              <w:rPr>
                <w:rFonts w:cs="Calibri"/>
                <w:sz w:val="20"/>
                <w:szCs w:val="20"/>
              </w:rPr>
              <w:t>В связи с отсутствием осадков и ветреной погодой на территории города резко усилилась опасность возникновения пожаров</w:t>
            </w:r>
          </w:p>
        </w:tc>
        <w:tc>
          <w:tcPr>
            <w:tcW w:w="2410" w:type="dxa"/>
            <w:vAlign w:val="center"/>
          </w:tcPr>
          <w:p w:rsidR="0088411D" w:rsidRPr="00993E97" w:rsidRDefault="0088411D" w:rsidP="0088411D">
            <w:pPr>
              <w:tabs>
                <w:tab w:val="left" w:pos="7620"/>
              </w:tabs>
              <w:jc w:val="center"/>
              <w:rPr>
                <w:rFonts w:cs="Calibri"/>
                <w:sz w:val="20"/>
                <w:szCs w:val="20"/>
              </w:rPr>
            </w:pPr>
            <w:r w:rsidRPr="00993E97">
              <w:rPr>
                <w:rFonts w:cs="Calibri"/>
                <w:sz w:val="20"/>
                <w:szCs w:val="20"/>
              </w:rPr>
              <w:t>Постановление администрации г. Вятские Поляны от 26.04.2018 № 701</w:t>
            </w:r>
          </w:p>
        </w:tc>
        <w:tc>
          <w:tcPr>
            <w:tcW w:w="2409" w:type="dxa"/>
            <w:vAlign w:val="center"/>
          </w:tcPr>
          <w:p w:rsidR="0088411D" w:rsidRPr="00993E97" w:rsidRDefault="0088411D" w:rsidP="003713D2">
            <w:pPr>
              <w:tabs>
                <w:tab w:val="left" w:pos="7620"/>
              </w:tabs>
              <w:jc w:val="center"/>
              <w:rPr>
                <w:rFonts w:cs="Calibri"/>
                <w:sz w:val="20"/>
                <w:szCs w:val="20"/>
              </w:rPr>
            </w:pPr>
          </w:p>
        </w:tc>
      </w:tr>
    </w:tbl>
    <w:p w:rsidR="008F5F64" w:rsidRPr="00993E97" w:rsidRDefault="008F5F64" w:rsidP="00672358">
      <w:pPr>
        <w:pStyle w:val="2"/>
        <w:spacing w:before="240" w:after="240"/>
      </w:pPr>
      <w:bookmarkStart w:id="21" w:name="_Toc466272953"/>
      <w:bookmarkStart w:id="22" w:name="_Toc514059016"/>
      <w:bookmarkStart w:id="23" w:name="_Toc308611853"/>
      <w:bookmarkStart w:id="24" w:name="_Toc308611832"/>
      <w:r w:rsidRPr="00993E97">
        <w:t>1.3. Происшествия техногенного характера</w:t>
      </w:r>
      <w:bookmarkEnd w:id="21"/>
      <w:bookmarkEnd w:id="22"/>
    </w:p>
    <w:p w:rsidR="001E31BE" w:rsidRPr="00993E97" w:rsidRDefault="001E31BE" w:rsidP="002A3706">
      <w:pPr>
        <w:pStyle w:val="2"/>
        <w:spacing w:before="240" w:after="240"/>
      </w:pPr>
      <w:bookmarkStart w:id="25" w:name="_Toc514059017"/>
      <w:r w:rsidRPr="00993E97">
        <w:t>1.3.1. Технологические нарушения на системах жизнеобеспечения</w:t>
      </w:r>
      <w:bookmarkEnd w:id="25"/>
    </w:p>
    <w:bookmarkEnd w:id="23"/>
    <w:p w:rsidR="00D37232" w:rsidRPr="00993E97" w:rsidRDefault="00CA0AB1" w:rsidP="008B2B69">
      <w:pPr>
        <w:tabs>
          <w:tab w:val="left" w:pos="540"/>
        </w:tabs>
        <w:spacing w:line="276" w:lineRule="auto"/>
        <w:ind w:firstLine="709"/>
        <w:jc w:val="both"/>
      </w:pPr>
      <w:r w:rsidRPr="00993E97">
        <w:t xml:space="preserve">В </w:t>
      </w:r>
      <w:r w:rsidR="00F92F51" w:rsidRPr="00993E97">
        <w:t>апреле</w:t>
      </w:r>
      <w:r w:rsidR="00795702" w:rsidRPr="00993E97">
        <w:t xml:space="preserve"> </w:t>
      </w:r>
      <w:r w:rsidR="00D37232" w:rsidRPr="00993E97">
        <w:t>201</w:t>
      </w:r>
      <w:r w:rsidR="00DD5E2A" w:rsidRPr="00993E97">
        <w:t>8</w:t>
      </w:r>
      <w:r w:rsidR="00D37232" w:rsidRPr="00993E97">
        <w:t xml:space="preserve"> года зарегистрирован</w:t>
      </w:r>
      <w:r w:rsidR="008E5C4D" w:rsidRPr="00993E97">
        <w:t>о</w:t>
      </w:r>
      <w:r w:rsidR="00D37232" w:rsidRPr="00993E97">
        <w:t xml:space="preserve"> </w:t>
      </w:r>
      <w:r w:rsidR="00F92F51" w:rsidRPr="00993E97">
        <w:t>1</w:t>
      </w:r>
      <w:r w:rsidR="00D349AF" w:rsidRPr="00993E97">
        <w:t>7</w:t>
      </w:r>
      <w:r w:rsidR="00426810" w:rsidRPr="00993E97">
        <w:t xml:space="preserve"> случа</w:t>
      </w:r>
      <w:r w:rsidR="00F92F51" w:rsidRPr="00993E97">
        <w:t>ев</w:t>
      </w:r>
      <w:r w:rsidR="00D37232" w:rsidRPr="00993E97">
        <w:t xml:space="preserve"> нарушени</w:t>
      </w:r>
      <w:r w:rsidR="00613FF8" w:rsidRPr="00993E97">
        <w:t>й</w:t>
      </w:r>
      <w:r w:rsidR="00D37232" w:rsidRPr="00993E97">
        <w:t xml:space="preserve"> на системах </w:t>
      </w:r>
      <w:r w:rsidR="00637758" w:rsidRPr="00993E97">
        <w:t>жизнеобеспечения населения</w:t>
      </w:r>
      <w:r w:rsidR="00D37232" w:rsidRPr="00993E97">
        <w:t>, в</w:t>
      </w:r>
      <w:r w:rsidR="00EE71E3" w:rsidRPr="00993E97">
        <w:t xml:space="preserve"> </w:t>
      </w:r>
      <w:r w:rsidR="00D37232" w:rsidRPr="00993E97">
        <w:t xml:space="preserve">результате которых были нарушены условия жизнедеятельности </w:t>
      </w:r>
      <w:r w:rsidR="00DC2F55" w:rsidRPr="00993E97">
        <w:t>около</w:t>
      </w:r>
      <w:r w:rsidR="00B87648" w:rsidRPr="00993E97">
        <w:t> </w:t>
      </w:r>
      <w:r w:rsidR="00F92F51" w:rsidRPr="00993E97">
        <w:t>7 000</w:t>
      </w:r>
      <w:r w:rsidR="000D1B3D" w:rsidRPr="00993E97">
        <w:t> </w:t>
      </w:r>
      <w:r w:rsidR="00175274" w:rsidRPr="00993E97">
        <w:t>человек, в том числе</w:t>
      </w:r>
      <w:r w:rsidR="00D37232" w:rsidRPr="00993E97">
        <w:t>:</w:t>
      </w:r>
    </w:p>
    <w:p w:rsidR="0069646E" w:rsidRPr="00993E97" w:rsidRDefault="00F92F51" w:rsidP="000D39F9">
      <w:pPr>
        <w:tabs>
          <w:tab w:val="left" w:pos="540"/>
        </w:tabs>
        <w:spacing w:line="276" w:lineRule="auto"/>
        <w:ind w:firstLine="709"/>
        <w:jc w:val="both"/>
      </w:pPr>
      <w:r w:rsidRPr="00993E97">
        <w:t>7</w:t>
      </w:r>
      <w:r w:rsidR="007C3CB7" w:rsidRPr="00993E97">
        <w:t xml:space="preserve"> </w:t>
      </w:r>
      <w:r w:rsidR="00BE187F" w:rsidRPr="00993E97">
        <w:t>случа</w:t>
      </w:r>
      <w:r w:rsidRPr="00993E97">
        <w:t>ев</w:t>
      </w:r>
      <w:r w:rsidR="00D37232" w:rsidRPr="00993E97">
        <w:t xml:space="preserve"> на систем</w:t>
      </w:r>
      <w:r w:rsidR="00BD0B33" w:rsidRPr="00993E97">
        <w:t>ах</w:t>
      </w:r>
      <w:r w:rsidR="00D37232" w:rsidRPr="00993E97">
        <w:t xml:space="preserve"> электроснабжения (нарушены условия жизнедеятельности</w:t>
      </w:r>
      <w:r w:rsidR="00FA3412" w:rsidRPr="00993E97">
        <w:t xml:space="preserve"> </w:t>
      </w:r>
      <w:r w:rsidR="007F4ADD" w:rsidRPr="00993E97">
        <w:t>около</w:t>
      </w:r>
      <w:r w:rsidR="00426810" w:rsidRPr="00993E97">
        <w:t> </w:t>
      </w:r>
      <w:r w:rsidRPr="00993E97">
        <w:t>3 500</w:t>
      </w:r>
      <w:r w:rsidR="000D1B3D" w:rsidRPr="00993E97">
        <w:t> </w:t>
      </w:r>
      <w:r w:rsidR="00D32824" w:rsidRPr="00993E97">
        <w:t>человек</w:t>
      </w:r>
      <w:r w:rsidR="00D37232" w:rsidRPr="00993E97">
        <w:t>);</w:t>
      </w:r>
    </w:p>
    <w:p w:rsidR="005E3164" w:rsidRPr="00993E97" w:rsidRDefault="00F92F51" w:rsidP="000D39F9">
      <w:pPr>
        <w:tabs>
          <w:tab w:val="left" w:pos="540"/>
        </w:tabs>
        <w:spacing w:line="276" w:lineRule="auto"/>
        <w:ind w:firstLine="709"/>
        <w:jc w:val="both"/>
      </w:pPr>
      <w:bookmarkStart w:id="26" w:name="_Toc308702545"/>
      <w:r w:rsidRPr="00993E97">
        <w:t>9</w:t>
      </w:r>
      <w:r w:rsidR="00893A74" w:rsidRPr="00993E97">
        <w:t xml:space="preserve"> </w:t>
      </w:r>
      <w:r w:rsidR="007C3CB7" w:rsidRPr="00993E97">
        <w:t>случа</w:t>
      </w:r>
      <w:r w:rsidR="006674B7" w:rsidRPr="00993E97">
        <w:t>ев</w:t>
      </w:r>
      <w:r w:rsidR="007C3CB7" w:rsidRPr="00993E97">
        <w:t xml:space="preserve"> на систем</w:t>
      </w:r>
      <w:r w:rsidR="00CC326E" w:rsidRPr="00993E97">
        <w:t>ах</w:t>
      </w:r>
      <w:r w:rsidR="0053238A" w:rsidRPr="00993E97">
        <w:t xml:space="preserve"> водоснабжения (нарушены ус</w:t>
      </w:r>
      <w:r w:rsidR="00777E58" w:rsidRPr="00993E97">
        <w:t>л</w:t>
      </w:r>
      <w:r w:rsidR="00851084" w:rsidRPr="00993E97">
        <w:t>овия жизнедеятельности</w:t>
      </w:r>
      <w:r w:rsidR="00CC326E" w:rsidRPr="00993E97">
        <w:t xml:space="preserve"> </w:t>
      </w:r>
      <w:r w:rsidR="007F4ADD" w:rsidRPr="00993E97">
        <w:t>около </w:t>
      </w:r>
      <w:r w:rsidRPr="00993E97">
        <w:t>3 450</w:t>
      </w:r>
      <w:r w:rsidR="001D554A" w:rsidRPr="00993E97">
        <w:t> </w:t>
      </w:r>
      <w:r w:rsidR="006479AC" w:rsidRPr="00993E97">
        <w:t>человек);</w:t>
      </w:r>
    </w:p>
    <w:p w:rsidR="006D59D6" w:rsidRPr="00993E97" w:rsidRDefault="00F92F51" w:rsidP="00D349AF">
      <w:pPr>
        <w:tabs>
          <w:tab w:val="left" w:pos="540"/>
        </w:tabs>
        <w:spacing w:line="276" w:lineRule="auto"/>
        <w:ind w:firstLine="709"/>
        <w:jc w:val="both"/>
      </w:pPr>
      <w:r w:rsidRPr="00993E97">
        <w:t>1</w:t>
      </w:r>
      <w:r w:rsidR="006479AC" w:rsidRPr="00993E97">
        <w:t xml:space="preserve"> случа</w:t>
      </w:r>
      <w:r w:rsidRPr="00993E97">
        <w:t>й</w:t>
      </w:r>
      <w:r w:rsidR="006479AC" w:rsidRPr="00993E97">
        <w:t xml:space="preserve"> на систем</w:t>
      </w:r>
      <w:r w:rsidRPr="00993E97">
        <w:t>е</w:t>
      </w:r>
      <w:r w:rsidR="006479AC" w:rsidRPr="00993E97">
        <w:t xml:space="preserve"> теплоснабжения (нарушены условия жизнедеятельности </w:t>
      </w:r>
      <w:r w:rsidRPr="00993E97">
        <w:t>50</w:t>
      </w:r>
      <w:r w:rsidR="006479AC" w:rsidRPr="00993E97">
        <w:t> человек)</w:t>
      </w:r>
      <w:r w:rsidR="00D349AF" w:rsidRPr="00993E97">
        <w:t>.</w:t>
      </w:r>
    </w:p>
    <w:p w:rsidR="002F2CE1" w:rsidRPr="00993E97" w:rsidRDefault="00D37232" w:rsidP="008610F7">
      <w:pPr>
        <w:tabs>
          <w:tab w:val="left" w:pos="540"/>
        </w:tabs>
        <w:spacing w:before="120" w:after="120"/>
        <w:ind w:firstLine="709"/>
        <w:jc w:val="right"/>
      </w:pPr>
      <w:r w:rsidRPr="00993E97">
        <w:t xml:space="preserve">Диаграмма </w:t>
      </w:r>
      <w:r w:rsidR="00B77D2D" w:rsidRPr="00993E97">
        <w:t>2</w:t>
      </w:r>
    </w:p>
    <w:p w:rsidR="00233DBD" w:rsidRPr="00993E97" w:rsidRDefault="002F2CE1" w:rsidP="00233DBD">
      <w:pPr>
        <w:jc w:val="center"/>
      </w:pPr>
      <w:r w:rsidRPr="00993E97">
        <w:t xml:space="preserve">Сравнительные показатели количества технологических нарушений на системах </w:t>
      </w:r>
      <w:r w:rsidR="00637758" w:rsidRPr="00993E97">
        <w:t xml:space="preserve">жизнеобеспечения населения </w:t>
      </w:r>
      <w:r w:rsidRPr="00993E97">
        <w:t>в</w:t>
      </w:r>
      <w:r w:rsidR="00893A74" w:rsidRPr="00993E97">
        <w:t xml:space="preserve"> </w:t>
      </w:r>
      <w:r w:rsidR="00F92F51" w:rsidRPr="00993E97">
        <w:t>апреле</w:t>
      </w:r>
      <w:r w:rsidR="00DD5E2A" w:rsidRPr="00993E97">
        <w:t xml:space="preserve"> </w:t>
      </w:r>
      <w:r w:rsidRPr="00993E97">
        <w:t>201</w:t>
      </w:r>
      <w:r w:rsidR="00DD5E2A" w:rsidRPr="00993E97">
        <w:t>6</w:t>
      </w:r>
      <w:r w:rsidRPr="00993E97">
        <w:t>-201</w:t>
      </w:r>
      <w:r w:rsidR="00DD5E2A" w:rsidRPr="00993E97">
        <w:t>8</w:t>
      </w:r>
      <w:r w:rsidR="00637758" w:rsidRPr="00993E97">
        <w:t xml:space="preserve"> </w:t>
      </w:r>
      <w:r w:rsidR="00D855BE" w:rsidRPr="00993E97">
        <w:t>годов</w:t>
      </w:r>
    </w:p>
    <w:p w:rsidR="007E0A99" w:rsidRPr="00993E97" w:rsidRDefault="007E0A99" w:rsidP="00233DBD">
      <w:pPr>
        <w:jc w:val="center"/>
      </w:pPr>
      <w:r w:rsidRPr="00993E97">
        <w:rPr>
          <w:noProof/>
        </w:rPr>
        <w:drawing>
          <wp:anchor distT="0" distB="0" distL="114300" distR="114300" simplePos="0" relativeHeight="251658240" behindDoc="0" locked="0" layoutInCell="1" allowOverlap="1">
            <wp:simplePos x="0" y="0"/>
            <wp:positionH relativeFrom="column">
              <wp:posOffset>713740</wp:posOffset>
            </wp:positionH>
            <wp:positionV relativeFrom="paragraph">
              <wp:posOffset>108585</wp:posOffset>
            </wp:positionV>
            <wp:extent cx="5302885" cy="2941955"/>
            <wp:effectExtent l="19050" t="0" r="12065" b="0"/>
            <wp:wrapSquare wrapText="bothSides"/>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E0A99" w:rsidRPr="00993E97" w:rsidRDefault="007E0A99" w:rsidP="00233DBD">
      <w:pPr>
        <w:jc w:val="center"/>
      </w:pPr>
    </w:p>
    <w:p w:rsidR="007F14D0" w:rsidRPr="00993E97" w:rsidRDefault="007F14D0" w:rsidP="006E241D">
      <w:pPr>
        <w:tabs>
          <w:tab w:val="left" w:pos="540"/>
        </w:tabs>
        <w:spacing w:line="276" w:lineRule="auto"/>
        <w:ind w:firstLine="709"/>
        <w:jc w:val="both"/>
      </w:pPr>
    </w:p>
    <w:p w:rsidR="007F14D0" w:rsidRPr="00993E97" w:rsidRDefault="007F14D0" w:rsidP="006E241D">
      <w:pPr>
        <w:tabs>
          <w:tab w:val="left" w:pos="540"/>
        </w:tabs>
        <w:spacing w:line="276" w:lineRule="auto"/>
        <w:ind w:firstLine="709"/>
        <w:jc w:val="both"/>
      </w:pPr>
    </w:p>
    <w:p w:rsidR="007F14D0" w:rsidRPr="00993E97" w:rsidRDefault="007F14D0" w:rsidP="006E241D">
      <w:pPr>
        <w:tabs>
          <w:tab w:val="left" w:pos="540"/>
        </w:tabs>
        <w:spacing w:line="276" w:lineRule="auto"/>
        <w:ind w:firstLine="709"/>
        <w:jc w:val="both"/>
      </w:pPr>
    </w:p>
    <w:p w:rsidR="007F14D0" w:rsidRPr="00993E97" w:rsidRDefault="007F14D0" w:rsidP="006E241D">
      <w:pPr>
        <w:tabs>
          <w:tab w:val="left" w:pos="540"/>
        </w:tabs>
        <w:spacing w:line="276" w:lineRule="auto"/>
        <w:ind w:firstLine="709"/>
        <w:jc w:val="both"/>
      </w:pPr>
    </w:p>
    <w:p w:rsidR="007F14D0" w:rsidRPr="00993E97" w:rsidRDefault="007F14D0" w:rsidP="006E241D">
      <w:pPr>
        <w:tabs>
          <w:tab w:val="left" w:pos="540"/>
        </w:tabs>
        <w:spacing w:line="276" w:lineRule="auto"/>
        <w:ind w:firstLine="709"/>
        <w:jc w:val="both"/>
      </w:pPr>
    </w:p>
    <w:p w:rsidR="001E0935" w:rsidRPr="00993E97" w:rsidRDefault="001E0935" w:rsidP="006E241D">
      <w:pPr>
        <w:tabs>
          <w:tab w:val="left" w:pos="540"/>
        </w:tabs>
        <w:spacing w:line="276" w:lineRule="auto"/>
        <w:ind w:firstLine="709"/>
        <w:jc w:val="both"/>
      </w:pPr>
    </w:p>
    <w:p w:rsidR="001E0935" w:rsidRPr="00993E97" w:rsidRDefault="001E0935" w:rsidP="006E241D">
      <w:pPr>
        <w:tabs>
          <w:tab w:val="left" w:pos="540"/>
        </w:tabs>
        <w:spacing w:line="276" w:lineRule="auto"/>
        <w:ind w:firstLine="709"/>
        <w:jc w:val="both"/>
      </w:pPr>
    </w:p>
    <w:p w:rsidR="000D39F9" w:rsidRPr="00993E97" w:rsidRDefault="00D855BE" w:rsidP="00E93030">
      <w:pPr>
        <w:tabs>
          <w:tab w:val="left" w:pos="540"/>
        </w:tabs>
        <w:spacing w:line="276" w:lineRule="auto"/>
        <w:ind w:firstLine="709"/>
        <w:jc w:val="both"/>
      </w:pPr>
      <w:r w:rsidRPr="00993E97">
        <w:t>Основными причинами нарушений на системах ЖКХ</w:t>
      </w:r>
      <w:r w:rsidR="00BD0971" w:rsidRPr="00993E97">
        <w:t xml:space="preserve"> в </w:t>
      </w:r>
      <w:r w:rsidR="00F92F51" w:rsidRPr="00993E97">
        <w:t xml:space="preserve">апреле </w:t>
      </w:r>
      <w:r w:rsidRPr="00993E97">
        <w:t>явились:</w:t>
      </w:r>
      <w:r w:rsidR="003878D2" w:rsidRPr="00993E97">
        <w:t xml:space="preserve"> </w:t>
      </w:r>
    </w:p>
    <w:p w:rsidR="0007247C" w:rsidRPr="00993E97" w:rsidRDefault="001B3BF9" w:rsidP="006E241D">
      <w:pPr>
        <w:tabs>
          <w:tab w:val="left" w:pos="540"/>
        </w:tabs>
        <w:spacing w:line="276" w:lineRule="auto"/>
        <w:ind w:firstLine="709"/>
        <w:jc w:val="both"/>
      </w:pPr>
      <w:r w:rsidRPr="00993E97">
        <w:t>на объектах электроснабжения </w:t>
      </w:r>
      <w:r w:rsidR="00D855BE" w:rsidRPr="00993E97">
        <w:t>–</w:t>
      </w:r>
      <w:r w:rsidRPr="00993E97">
        <w:t> </w:t>
      </w:r>
      <w:r w:rsidR="009F4123" w:rsidRPr="00993E97">
        <w:t>неисправность ЛЭП (</w:t>
      </w:r>
      <w:r w:rsidR="00F92F51" w:rsidRPr="00993E97">
        <w:t>43</w:t>
      </w:r>
      <w:r w:rsidR="00871423" w:rsidRPr="00993E97">
        <w:t>% случаев),</w:t>
      </w:r>
      <w:r w:rsidR="009F4123" w:rsidRPr="00993E97">
        <w:t xml:space="preserve"> повреждение кабеля (</w:t>
      </w:r>
      <w:r w:rsidR="00F92F51" w:rsidRPr="00993E97">
        <w:t>29</w:t>
      </w:r>
      <w:r w:rsidR="00871423" w:rsidRPr="00993E97">
        <w:t>% </w:t>
      </w:r>
      <w:r w:rsidR="005B61A4" w:rsidRPr="00993E97">
        <w:t>случаев)</w:t>
      </w:r>
      <w:r w:rsidR="00F92F51" w:rsidRPr="00993E97">
        <w:t>, короткое замыкание на ТП (2</w:t>
      </w:r>
      <w:r w:rsidR="0021529E" w:rsidRPr="00993E97">
        <w:t>8</w:t>
      </w:r>
      <w:r w:rsidR="00B56934" w:rsidRPr="00993E97">
        <w:t>% случаев);</w:t>
      </w:r>
    </w:p>
    <w:p w:rsidR="00631AD7" w:rsidRPr="00993E97" w:rsidRDefault="00D37232" w:rsidP="006E241D">
      <w:pPr>
        <w:tabs>
          <w:tab w:val="left" w:pos="540"/>
        </w:tabs>
        <w:spacing w:line="276" w:lineRule="auto"/>
        <w:ind w:firstLine="709"/>
        <w:jc w:val="both"/>
      </w:pPr>
      <w:r w:rsidRPr="00993E97">
        <w:t>на объектах водоснабжения</w:t>
      </w:r>
      <w:r w:rsidR="00DC6402" w:rsidRPr="00993E97">
        <w:t xml:space="preserve"> </w:t>
      </w:r>
      <w:r w:rsidRPr="00993E97">
        <w:t xml:space="preserve">– </w:t>
      </w:r>
      <w:r w:rsidR="0021529E" w:rsidRPr="00993E97">
        <w:t xml:space="preserve">неисправность насоса </w:t>
      </w:r>
      <w:r w:rsidR="00340090" w:rsidRPr="00993E97">
        <w:t>(</w:t>
      </w:r>
      <w:r w:rsidR="0021529E" w:rsidRPr="00993E97">
        <w:t>56</w:t>
      </w:r>
      <w:r w:rsidR="000D1B3D" w:rsidRPr="00993E97">
        <w:t>% случаев)</w:t>
      </w:r>
      <w:r w:rsidR="00B42847" w:rsidRPr="00993E97">
        <w:t xml:space="preserve">, </w:t>
      </w:r>
      <w:r w:rsidR="0021529E" w:rsidRPr="00993E97">
        <w:t xml:space="preserve">порыв водовода по причине изношенности </w:t>
      </w:r>
      <w:r w:rsidR="00C63B5B" w:rsidRPr="00993E97">
        <w:t>(</w:t>
      </w:r>
      <w:r w:rsidR="0021529E" w:rsidRPr="00993E97">
        <w:t>44</w:t>
      </w:r>
      <w:r w:rsidR="007C3CB7" w:rsidRPr="00993E97">
        <w:t>%</w:t>
      </w:r>
      <w:r w:rsidR="0021529E" w:rsidRPr="00993E97">
        <w:t xml:space="preserve"> </w:t>
      </w:r>
      <w:r w:rsidR="00C63B5B" w:rsidRPr="00993E97">
        <w:t>случаев)</w:t>
      </w:r>
      <w:r w:rsidR="0021529E" w:rsidRPr="00993E97">
        <w:t>;</w:t>
      </w:r>
    </w:p>
    <w:p w:rsidR="006479AC" w:rsidRPr="00993E97" w:rsidRDefault="006479AC" w:rsidP="006E241D">
      <w:pPr>
        <w:tabs>
          <w:tab w:val="left" w:pos="540"/>
        </w:tabs>
        <w:spacing w:line="276" w:lineRule="auto"/>
        <w:ind w:firstLine="709"/>
        <w:jc w:val="both"/>
      </w:pPr>
      <w:r w:rsidRPr="00993E97">
        <w:lastRenderedPageBreak/>
        <w:t>на объектах теплоснабжения –</w:t>
      </w:r>
      <w:r w:rsidR="001B3BF9" w:rsidRPr="00993E97">
        <w:t> </w:t>
      </w:r>
      <w:r w:rsidR="00B56934" w:rsidRPr="00993E97">
        <w:t>повреждение теплотрассы (</w:t>
      </w:r>
      <w:r w:rsidR="00DE1003">
        <w:t>100</w:t>
      </w:r>
      <w:r w:rsidR="00B56934" w:rsidRPr="00993E97">
        <w:t>% случаев).</w:t>
      </w:r>
    </w:p>
    <w:p w:rsidR="0007247C" w:rsidRPr="00993E97" w:rsidRDefault="0007247C" w:rsidP="00D32824">
      <w:pPr>
        <w:spacing w:before="120" w:after="120" w:line="276" w:lineRule="auto"/>
        <w:jc w:val="right"/>
        <w:rPr>
          <w:iCs/>
        </w:rPr>
      </w:pPr>
      <w:r w:rsidRPr="00993E97">
        <w:rPr>
          <w:iCs/>
        </w:rPr>
        <w:t>Диаграмма 3</w:t>
      </w:r>
    </w:p>
    <w:p w:rsidR="007E322F" w:rsidRPr="00993E97" w:rsidRDefault="0007247C" w:rsidP="0070529D">
      <w:pPr>
        <w:jc w:val="center"/>
      </w:pPr>
      <w:r w:rsidRPr="00993E97">
        <w:t>Количество технологич</w:t>
      </w:r>
      <w:r w:rsidR="007E322F" w:rsidRPr="00993E97">
        <w:t>еских нарушений на системах ЖКХ</w:t>
      </w:r>
    </w:p>
    <w:p w:rsidR="007E4AA5" w:rsidRPr="00993E97" w:rsidRDefault="0007247C" w:rsidP="001A18E0">
      <w:pPr>
        <w:spacing w:after="240"/>
        <w:jc w:val="center"/>
      </w:pPr>
      <w:r w:rsidRPr="00993E97">
        <w:t xml:space="preserve">в </w:t>
      </w:r>
      <w:r w:rsidR="007E322F" w:rsidRPr="00993E97">
        <w:t>муниципальных образованиях</w:t>
      </w:r>
      <w:r w:rsidRPr="00993E97">
        <w:t xml:space="preserve"> области</w:t>
      </w:r>
      <w:r w:rsidR="00FA3412" w:rsidRPr="00993E97">
        <w:t xml:space="preserve"> </w:t>
      </w:r>
      <w:r w:rsidR="00B77D2D" w:rsidRPr="00993E97">
        <w:t xml:space="preserve">в </w:t>
      </w:r>
      <w:r w:rsidR="0021529E" w:rsidRPr="00993E97">
        <w:t xml:space="preserve">апреле </w:t>
      </w:r>
      <w:r w:rsidR="00FF1B08" w:rsidRPr="00993E97">
        <w:t>2</w:t>
      </w:r>
      <w:r w:rsidRPr="00993E97">
        <w:t>01</w:t>
      </w:r>
      <w:r w:rsidR="00D26E9F" w:rsidRPr="00993E97">
        <w:t>8</w:t>
      </w:r>
      <w:r w:rsidRPr="00993E97">
        <w:t xml:space="preserve"> года</w:t>
      </w:r>
    </w:p>
    <w:p w:rsidR="00D943BE" w:rsidRPr="00993E97" w:rsidRDefault="00D943BE" w:rsidP="001A18E0">
      <w:pPr>
        <w:spacing w:after="240"/>
        <w:jc w:val="center"/>
      </w:pPr>
      <w:r w:rsidRPr="00993E97">
        <w:rPr>
          <w:noProof/>
        </w:rPr>
        <w:drawing>
          <wp:inline distT="0" distB="0" distL="0" distR="0">
            <wp:extent cx="4981575" cy="26289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26"/>
    <w:p w:rsidR="005F4FE1" w:rsidRPr="00993E97" w:rsidRDefault="004F0C14" w:rsidP="00205D02">
      <w:pPr>
        <w:tabs>
          <w:tab w:val="left" w:pos="540"/>
        </w:tabs>
        <w:spacing w:before="240" w:line="276" w:lineRule="auto"/>
        <w:ind w:firstLine="709"/>
        <w:jc w:val="both"/>
      </w:pPr>
      <w:r w:rsidRPr="00993E97">
        <w:t xml:space="preserve">В </w:t>
      </w:r>
      <w:r w:rsidR="00B42847" w:rsidRPr="00993E97">
        <w:t>75-80</w:t>
      </w:r>
      <w:r w:rsidR="00D37232" w:rsidRPr="00993E97">
        <w:t>% случаев по нарушениям на системах жизнеобеспечения восстановительные работы проводились в течение первых суток, что позволило</w:t>
      </w:r>
      <w:r w:rsidR="00E3030E" w:rsidRPr="00993E97">
        <w:t xml:space="preserve"> предотвратить возникновение ЧС </w:t>
      </w:r>
      <w:r w:rsidR="00D37232" w:rsidRPr="00993E97">
        <w:t>и длительно</w:t>
      </w:r>
      <w:r w:rsidR="00BD0971" w:rsidRPr="00993E97">
        <w:t>е</w:t>
      </w:r>
      <w:r w:rsidR="00D37232" w:rsidRPr="00993E97">
        <w:t xml:space="preserve"> нарушени</w:t>
      </w:r>
      <w:r w:rsidR="00BD0971" w:rsidRPr="00993E97">
        <w:t>е</w:t>
      </w:r>
      <w:r w:rsidR="00D37232" w:rsidRPr="00993E97">
        <w:t xml:space="preserve"> условий жизнедеятельности населения.</w:t>
      </w:r>
    </w:p>
    <w:p w:rsidR="005F4FE1" w:rsidRPr="00993E97" w:rsidRDefault="00D37232" w:rsidP="00205D02">
      <w:pPr>
        <w:tabs>
          <w:tab w:val="left" w:pos="540"/>
        </w:tabs>
        <w:spacing w:line="276" w:lineRule="auto"/>
        <w:ind w:firstLine="709"/>
        <w:jc w:val="both"/>
      </w:pPr>
      <w:r w:rsidRPr="00993E97">
        <w:t>Наиболее крупные технологические нарушения на системах ЖКХ, зарегистрированные в </w:t>
      </w:r>
      <w:r w:rsidR="0021529E" w:rsidRPr="00993E97">
        <w:t>апреле</w:t>
      </w:r>
      <w:r w:rsidR="00666897" w:rsidRPr="00993E97">
        <w:t>:</w:t>
      </w:r>
      <w:bookmarkStart w:id="27" w:name="_Toc308611858"/>
      <w:bookmarkStart w:id="28" w:name="_Toc466272955"/>
    </w:p>
    <w:p w:rsidR="0021529E" w:rsidRPr="00993E97" w:rsidRDefault="0021529E" w:rsidP="00F0693E">
      <w:pPr>
        <w:suppressAutoHyphens/>
        <w:spacing w:line="276" w:lineRule="auto"/>
        <w:ind w:firstLine="709"/>
        <w:jc w:val="both"/>
      </w:pPr>
      <w:r w:rsidRPr="00993E97">
        <w:t>22.04.2018 в 12.06 в г. Кирове, Ленинский район, в районе улиц Волкова, Конева, Юровской, просп. Строителей, в результате повреждения высоковольтного кабеля 6 кВ произошло нарушение электроснабжения 20 домов (1</w:t>
      </w:r>
      <w:r w:rsidR="00D349AF" w:rsidRPr="00993E97">
        <w:t> </w:t>
      </w:r>
      <w:r w:rsidRPr="00993E97">
        <w:t>700</w:t>
      </w:r>
      <w:r w:rsidR="001C3BFD" w:rsidRPr="00993E97">
        <w:t xml:space="preserve"> </w:t>
      </w:r>
      <w:r w:rsidRPr="00993E97">
        <w:t xml:space="preserve">человек). 22.04.2018 в 12.46 силами двух бригад АО «Горэлектросеть» электроснабжение потребителей </w:t>
      </w:r>
      <w:r w:rsidR="001C3BFD" w:rsidRPr="00993E97">
        <w:t xml:space="preserve">полностью </w:t>
      </w:r>
      <w:r w:rsidRPr="00993E97">
        <w:t>восстановлено.</w:t>
      </w:r>
    </w:p>
    <w:p w:rsidR="0021529E" w:rsidRPr="00993E97" w:rsidRDefault="0021529E" w:rsidP="00F0693E">
      <w:pPr>
        <w:spacing w:line="276" w:lineRule="auto"/>
        <w:ind w:firstLine="709"/>
        <w:jc w:val="both"/>
      </w:pPr>
      <w:r w:rsidRPr="00993E97">
        <w:t xml:space="preserve">28.04.2018 в 17.10 в г. Кирове, Первомайский район, пос. Сидоровка, в результате повреждения высоковольтного кабеля произошло нарушение электроснабжения 56 домов (900 человек). 28.04.2018 в 20.30 силами бригады АО «Горэлектросеть» повреждение ликвидировано, электроснабжение потребителей </w:t>
      </w:r>
      <w:r w:rsidR="001C3BFD" w:rsidRPr="00993E97">
        <w:t xml:space="preserve">полностью </w:t>
      </w:r>
      <w:r w:rsidRPr="00993E97">
        <w:t>восстановлено.</w:t>
      </w:r>
    </w:p>
    <w:p w:rsidR="0021529E" w:rsidRPr="00993E97" w:rsidRDefault="0021529E" w:rsidP="00F0693E">
      <w:pPr>
        <w:spacing w:line="276" w:lineRule="auto"/>
        <w:ind w:firstLine="709"/>
        <w:jc w:val="both"/>
      </w:pPr>
      <w:r w:rsidRPr="00993E97">
        <w:t>28.04.2018 в 19.34 в г. Кирово-Чепецке в результате порыва водовода по причине изношенности произошло нарушение водоснабжения пят</w:t>
      </w:r>
      <w:r w:rsidR="00416340" w:rsidRPr="00993E97">
        <w:t>и</w:t>
      </w:r>
      <w:r w:rsidRPr="00993E97">
        <w:t xml:space="preserve"> домов (900 человек), центра христианства «Семья». Жителям домов был организован подвоз воды. 29.04.2018 в 14.15 порыв ликвидирован, водоснабжение потребителей полностью восстановлено.</w:t>
      </w:r>
    </w:p>
    <w:p w:rsidR="003958D0" w:rsidRPr="00993E97" w:rsidRDefault="003958D0" w:rsidP="00F0693E">
      <w:pPr>
        <w:spacing w:line="276" w:lineRule="auto"/>
        <w:ind w:firstLine="709"/>
        <w:jc w:val="both"/>
      </w:pPr>
      <w:r w:rsidRPr="00993E97">
        <w:t>На контроле находятся следующие ситуации:</w:t>
      </w:r>
    </w:p>
    <w:p w:rsidR="003958D0" w:rsidRPr="00993E97" w:rsidRDefault="003958D0" w:rsidP="003958D0">
      <w:pPr>
        <w:spacing w:line="276" w:lineRule="auto"/>
        <w:ind w:firstLine="709"/>
        <w:jc w:val="both"/>
      </w:pPr>
      <w:r w:rsidRPr="00993E97">
        <w:t>19.02.2018 в Мурашинском районе, пос. Безбожник, в связи с нестабильной работой котельной из-за плохого качества подвозимых дров и плохой организации работы теплоснабжающей компании ООО «Тепло – Сервис» произошло понижение температурного режима в 22 жилых домах (990 человек), школе (188 учеников, 12 классов) и детском саду          (80 детей, 4 группы). Темпе</w:t>
      </w:r>
      <w:r w:rsidR="00AF0309" w:rsidRPr="00993E97">
        <w:t>ратура в домах составляет 13-16°С</w:t>
      </w:r>
      <w:r w:rsidRPr="00993E97">
        <w:t>, школе 17-18°С и детском саду           18-20</w:t>
      </w:r>
      <w:r w:rsidR="00AF0309" w:rsidRPr="00993E97">
        <w:t>°С</w:t>
      </w:r>
      <w:r w:rsidRPr="00993E97">
        <w:t>. Школа и детский сад работают в штатном р</w:t>
      </w:r>
      <w:r w:rsidR="00E04310" w:rsidRPr="00993E97">
        <w:t>ежиме. Заключены договора с ОАО </w:t>
      </w:r>
      <w:r w:rsidRPr="00993E97">
        <w:t xml:space="preserve">«Майсклес», ИП Агалакова Е.В, ООО «Мурашинский фанерный завод» на поставку березовых дров. По состоянию на </w:t>
      </w:r>
      <w:r w:rsidR="00F92F51" w:rsidRPr="00993E97">
        <w:t>30.04</w:t>
      </w:r>
      <w:r w:rsidRPr="00993E97">
        <w:t xml:space="preserve">.2018 </w:t>
      </w:r>
      <w:r w:rsidR="00645156" w:rsidRPr="00993E97">
        <w:t xml:space="preserve">осуществляется </w:t>
      </w:r>
      <w:r w:rsidRPr="00993E97">
        <w:t>ежедневная поставка дров</w:t>
      </w:r>
      <w:r w:rsidR="00645156" w:rsidRPr="00993E97">
        <w:t xml:space="preserve"> на</w:t>
      </w:r>
      <w:r w:rsidR="00AF0309" w:rsidRPr="00993E97">
        <w:t> </w:t>
      </w:r>
      <w:r w:rsidR="00645156" w:rsidRPr="00993E97">
        <w:t>котельную</w:t>
      </w:r>
      <w:r w:rsidRPr="00993E97">
        <w:t>.</w:t>
      </w:r>
    </w:p>
    <w:p w:rsidR="003958D0" w:rsidRPr="00993E97" w:rsidRDefault="003958D0" w:rsidP="006C6BB1">
      <w:pPr>
        <w:spacing w:line="276" w:lineRule="auto"/>
        <w:ind w:firstLine="709"/>
        <w:jc w:val="both"/>
      </w:pPr>
      <w:r w:rsidRPr="00993E97">
        <w:lastRenderedPageBreak/>
        <w:t>26.02.2018 в Омутнинском районе, пгт Песковка, в связи с отсутствием неснижаемого                и общего нормативного запаса топлива на котельной КОГУП «Облкоммунсервис» существует угроза нарушения теплоснабжения потребителей (всего 75 жилых домов, 1</w:t>
      </w:r>
      <w:r w:rsidR="004D79D7" w:rsidRPr="00993E97">
        <w:t> </w:t>
      </w:r>
      <w:r w:rsidRPr="00993E97">
        <w:t>524 человека, детский сад, школа, больница, дом культуры). Заключен д</w:t>
      </w:r>
      <w:r w:rsidR="00801100" w:rsidRPr="00993E97">
        <w:t>оговор на закупку топлива с ООО </w:t>
      </w:r>
      <w:r w:rsidRPr="00993E97">
        <w:t xml:space="preserve">«Нефтьинвестмаркет». </w:t>
      </w:r>
      <w:r w:rsidR="00645156" w:rsidRPr="00993E97">
        <w:t>По состоянию на </w:t>
      </w:r>
      <w:r w:rsidR="00F92F51" w:rsidRPr="00993E97">
        <w:t>30.04</w:t>
      </w:r>
      <w:r w:rsidRPr="00993E97">
        <w:t xml:space="preserve">.2018 </w:t>
      </w:r>
      <w:r w:rsidR="00645156" w:rsidRPr="00993E97">
        <w:t>осуществляется регулярный подвоз топлива на котельную</w:t>
      </w:r>
      <w:r w:rsidRPr="00993E97">
        <w:t>.</w:t>
      </w:r>
    </w:p>
    <w:p w:rsidR="002A3706" w:rsidRPr="00993E97" w:rsidRDefault="002A3706" w:rsidP="003958D0">
      <w:pPr>
        <w:pStyle w:val="2"/>
        <w:spacing w:before="240" w:after="240"/>
      </w:pPr>
      <w:bookmarkStart w:id="29" w:name="_Toc514059018"/>
      <w:r w:rsidRPr="00993E97">
        <w:t>1.3.2. Пожарная обстановка в жилом секторе и на объектах экономики</w:t>
      </w:r>
      <w:bookmarkEnd w:id="29"/>
    </w:p>
    <w:bookmarkEnd w:id="27"/>
    <w:bookmarkEnd w:id="28"/>
    <w:p w:rsidR="00D37232" w:rsidRPr="00993E97" w:rsidRDefault="00D37232" w:rsidP="00D32824">
      <w:pPr>
        <w:spacing w:after="120" w:line="276" w:lineRule="auto"/>
        <w:ind w:firstLine="709"/>
        <w:jc w:val="right"/>
        <w:rPr>
          <w:iCs/>
        </w:rPr>
      </w:pPr>
      <w:r w:rsidRPr="00993E97">
        <w:rPr>
          <w:iCs/>
        </w:rPr>
        <w:t xml:space="preserve">Таблица </w:t>
      </w:r>
      <w:r w:rsidR="00022B35" w:rsidRPr="00993E97">
        <w:rPr>
          <w:iCs/>
        </w:rPr>
        <w:t>3</w:t>
      </w:r>
    </w:p>
    <w:p w:rsidR="00D37232" w:rsidRPr="00993E97" w:rsidRDefault="00D37232" w:rsidP="007754EA">
      <w:pPr>
        <w:spacing w:after="120" w:line="276" w:lineRule="auto"/>
        <w:ind w:firstLine="709"/>
        <w:jc w:val="center"/>
      </w:pPr>
      <w:r w:rsidRPr="00993E97">
        <w:t xml:space="preserve">Сравнительные показатели пожарной обстановки в жилом секторе и на объектах экономики в </w:t>
      </w:r>
      <w:r w:rsidR="008D25AD" w:rsidRPr="00993E97">
        <w:t>апреле</w:t>
      </w:r>
      <w:r w:rsidR="00877203" w:rsidRPr="00993E97">
        <w:t xml:space="preserve"> </w:t>
      </w:r>
      <w:r w:rsidR="00C71F10" w:rsidRPr="00993E97">
        <w:t>201</w:t>
      </w:r>
      <w:r w:rsidR="00BC578C" w:rsidRPr="00993E97">
        <w:t>7</w:t>
      </w:r>
      <w:r w:rsidR="00C71F10" w:rsidRPr="00993E97">
        <w:t>-201</w:t>
      </w:r>
      <w:r w:rsidR="00BC578C" w:rsidRPr="00993E97">
        <w:t>8</w:t>
      </w:r>
      <w:r w:rsidRPr="00993E97">
        <w:t xml:space="preserve">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1138"/>
        <w:gridCol w:w="1121"/>
        <w:gridCol w:w="1458"/>
      </w:tblGrid>
      <w:tr w:rsidR="00D37232" w:rsidRPr="00993E97" w:rsidTr="00146359">
        <w:trPr>
          <w:trHeight w:val="113"/>
          <w:jc w:val="center"/>
        </w:trPr>
        <w:tc>
          <w:tcPr>
            <w:tcW w:w="3750" w:type="dxa"/>
            <w:vMerge w:val="restart"/>
            <w:vAlign w:val="center"/>
          </w:tcPr>
          <w:p w:rsidR="00D37232" w:rsidRPr="00993E97" w:rsidRDefault="00D37232" w:rsidP="00146359">
            <w:pPr>
              <w:jc w:val="center"/>
              <w:rPr>
                <w:b/>
                <w:bCs/>
              </w:rPr>
            </w:pPr>
            <w:r w:rsidRPr="00993E97">
              <w:rPr>
                <w:b/>
                <w:bCs/>
              </w:rPr>
              <w:t>показатель</w:t>
            </w:r>
          </w:p>
        </w:tc>
        <w:tc>
          <w:tcPr>
            <w:tcW w:w="2259" w:type="dxa"/>
            <w:gridSpan w:val="2"/>
            <w:vAlign w:val="center"/>
          </w:tcPr>
          <w:p w:rsidR="00D37232" w:rsidRPr="00993E97" w:rsidRDefault="002A1F0B" w:rsidP="00E4698B">
            <w:pPr>
              <w:jc w:val="center"/>
              <w:rPr>
                <w:b/>
                <w:bCs/>
              </w:rPr>
            </w:pPr>
            <w:r w:rsidRPr="00993E97">
              <w:rPr>
                <w:b/>
                <w:bCs/>
              </w:rPr>
              <w:t>апрель</w:t>
            </w:r>
          </w:p>
        </w:tc>
        <w:tc>
          <w:tcPr>
            <w:tcW w:w="1458" w:type="dxa"/>
            <w:vMerge w:val="restart"/>
            <w:vAlign w:val="center"/>
          </w:tcPr>
          <w:p w:rsidR="00D37232" w:rsidRPr="00993E97" w:rsidRDefault="00D37232" w:rsidP="00146359">
            <w:pPr>
              <w:jc w:val="center"/>
              <w:rPr>
                <w:b/>
                <w:bCs/>
              </w:rPr>
            </w:pPr>
            <w:r w:rsidRPr="00993E97">
              <w:rPr>
                <w:b/>
                <w:bCs/>
              </w:rPr>
              <w:t>изменение, %</w:t>
            </w:r>
          </w:p>
        </w:tc>
      </w:tr>
      <w:tr w:rsidR="00D37232" w:rsidRPr="00993E97" w:rsidTr="00146359">
        <w:trPr>
          <w:trHeight w:val="113"/>
          <w:jc w:val="center"/>
        </w:trPr>
        <w:tc>
          <w:tcPr>
            <w:tcW w:w="3750" w:type="dxa"/>
            <w:vMerge/>
            <w:vAlign w:val="center"/>
          </w:tcPr>
          <w:p w:rsidR="00D37232" w:rsidRPr="00993E97" w:rsidRDefault="00D37232" w:rsidP="00146359">
            <w:pPr>
              <w:jc w:val="center"/>
            </w:pPr>
          </w:p>
        </w:tc>
        <w:tc>
          <w:tcPr>
            <w:tcW w:w="1138" w:type="dxa"/>
            <w:vAlign w:val="center"/>
          </w:tcPr>
          <w:p w:rsidR="00D37232" w:rsidRPr="00993E97" w:rsidRDefault="00C71F10" w:rsidP="00BC578C">
            <w:pPr>
              <w:jc w:val="center"/>
              <w:rPr>
                <w:b/>
              </w:rPr>
            </w:pPr>
            <w:r w:rsidRPr="00993E97">
              <w:rPr>
                <w:b/>
              </w:rPr>
              <w:t>201</w:t>
            </w:r>
            <w:r w:rsidR="00BC578C" w:rsidRPr="00993E97">
              <w:rPr>
                <w:b/>
              </w:rPr>
              <w:t>7</w:t>
            </w:r>
          </w:p>
        </w:tc>
        <w:tc>
          <w:tcPr>
            <w:tcW w:w="1121" w:type="dxa"/>
            <w:vAlign w:val="center"/>
          </w:tcPr>
          <w:p w:rsidR="00D37232" w:rsidRPr="00993E97" w:rsidRDefault="00C71F10" w:rsidP="00BC578C">
            <w:pPr>
              <w:jc w:val="center"/>
              <w:rPr>
                <w:b/>
                <w:bCs/>
              </w:rPr>
            </w:pPr>
            <w:r w:rsidRPr="00993E97">
              <w:rPr>
                <w:b/>
                <w:bCs/>
              </w:rPr>
              <w:t>201</w:t>
            </w:r>
            <w:r w:rsidR="00BC578C" w:rsidRPr="00993E97">
              <w:rPr>
                <w:b/>
                <w:bCs/>
              </w:rPr>
              <w:t>8</w:t>
            </w:r>
          </w:p>
        </w:tc>
        <w:tc>
          <w:tcPr>
            <w:tcW w:w="1458" w:type="dxa"/>
            <w:vMerge/>
            <w:vAlign w:val="center"/>
          </w:tcPr>
          <w:p w:rsidR="00D37232" w:rsidRPr="00993E97" w:rsidRDefault="00D37232" w:rsidP="00146359">
            <w:pPr>
              <w:jc w:val="center"/>
            </w:pPr>
          </w:p>
        </w:tc>
      </w:tr>
      <w:tr w:rsidR="0079143E" w:rsidRPr="00993E97" w:rsidTr="00146359">
        <w:trPr>
          <w:trHeight w:val="113"/>
          <w:jc w:val="center"/>
        </w:trPr>
        <w:tc>
          <w:tcPr>
            <w:tcW w:w="3750" w:type="dxa"/>
            <w:vAlign w:val="center"/>
          </w:tcPr>
          <w:p w:rsidR="0079143E" w:rsidRPr="00993E97" w:rsidRDefault="0079143E" w:rsidP="00146359">
            <w:pPr>
              <w:jc w:val="center"/>
            </w:pPr>
            <w:r w:rsidRPr="00993E97">
              <w:t>Общее количество пожаров</w:t>
            </w:r>
          </w:p>
        </w:tc>
        <w:tc>
          <w:tcPr>
            <w:tcW w:w="1138" w:type="dxa"/>
            <w:vAlign w:val="center"/>
          </w:tcPr>
          <w:p w:rsidR="0079143E" w:rsidRPr="00993E97" w:rsidRDefault="00DF15D2" w:rsidP="00DF15D2">
            <w:pPr>
              <w:jc w:val="center"/>
            </w:pPr>
            <w:r w:rsidRPr="00993E97">
              <w:t>115</w:t>
            </w:r>
          </w:p>
        </w:tc>
        <w:tc>
          <w:tcPr>
            <w:tcW w:w="1121" w:type="dxa"/>
            <w:vAlign w:val="center"/>
          </w:tcPr>
          <w:p w:rsidR="0079143E" w:rsidRPr="00993E97" w:rsidRDefault="00874F2F" w:rsidP="00ED11C2">
            <w:pPr>
              <w:jc w:val="center"/>
            </w:pPr>
            <w:r w:rsidRPr="00993E97">
              <w:t>1</w:t>
            </w:r>
            <w:r w:rsidR="00DF15D2" w:rsidRPr="00993E97">
              <w:t>17</w:t>
            </w:r>
          </w:p>
        </w:tc>
        <w:tc>
          <w:tcPr>
            <w:tcW w:w="1458" w:type="dxa"/>
            <w:vAlign w:val="center"/>
          </w:tcPr>
          <w:p w:rsidR="0079143E" w:rsidRPr="00993E97" w:rsidRDefault="00E4698B" w:rsidP="008D25AD">
            <w:pPr>
              <w:jc w:val="center"/>
            </w:pPr>
            <w:r w:rsidRPr="00993E97">
              <w:t>+</w:t>
            </w:r>
            <w:r w:rsidR="008D25AD" w:rsidRPr="00993E97">
              <w:t>1</w:t>
            </w:r>
            <w:r w:rsidRPr="00993E97">
              <w:t>,</w:t>
            </w:r>
            <w:r w:rsidR="00ED11C2" w:rsidRPr="00993E97">
              <w:t>7</w:t>
            </w:r>
          </w:p>
        </w:tc>
      </w:tr>
      <w:tr w:rsidR="0079143E" w:rsidRPr="00993E97" w:rsidTr="00146359">
        <w:trPr>
          <w:trHeight w:val="113"/>
          <w:jc w:val="center"/>
        </w:trPr>
        <w:tc>
          <w:tcPr>
            <w:tcW w:w="3750" w:type="dxa"/>
            <w:vAlign w:val="center"/>
          </w:tcPr>
          <w:p w:rsidR="0079143E" w:rsidRPr="00993E97" w:rsidRDefault="0079143E" w:rsidP="00146359">
            <w:pPr>
              <w:jc w:val="center"/>
            </w:pPr>
            <w:r w:rsidRPr="00993E97">
              <w:t>Погибло на пожарах, чел.</w:t>
            </w:r>
          </w:p>
        </w:tc>
        <w:tc>
          <w:tcPr>
            <w:tcW w:w="1138" w:type="dxa"/>
            <w:vAlign w:val="center"/>
          </w:tcPr>
          <w:p w:rsidR="0079143E" w:rsidRPr="00993E97" w:rsidRDefault="00E4698B" w:rsidP="008D25AD">
            <w:pPr>
              <w:jc w:val="center"/>
            </w:pPr>
            <w:r w:rsidRPr="00993E97">
              <w:t>1</w:t>
            </w:r>
            <w:r w:rsidR="008D25AD" w:rsidRPr="00993E97">
              <w:t>1</w:t>
            </w:r>
          </w:p>
        </w:tc>
        <w:tc>
          <w:tcPr>
            <w:tcW w:w="1121" w:type="dxa"/>
            <w:vAlign w:val="center"/>
          </w:tcPr>
          <w:p w:rsidR="0079143E" w:rsidRPr="00993E97" w:rsidRDefault="008D25AD" w:rsidP="008D25AD">
            <w:pPr>
              <w:jc w:val="center"/>
            </w:pPr>
            <w:r w:rsidRPr="00993E97">
              <w:t>9</w:t>
            </w:r>
          </w:p>
        </w:tc>
        <w:tc>
          <w:tcPr>
            <w:tcW w:w="1458" w:type="dxa"/>
            <w:vAlign w:val="center"/>
          </w:tcPr>
          <w:p w:rsidR="0079143E" w:rsidRPr="00993E97" w:rsidRDefault="00BC578C" w:rsidP="008D25AD">
            <w:pPr>
              <w:jc w:val="center"/>
            </w:pPr>
            <w:r w:rsidRPr="00993E97">
              <w:t>-</w:t>
            </w:r>
            <w:r w:rsidR="008D25AD" w:rsidRPr="00993E97">
              <w:t>1</w:t>
            </w:r>
            <w:r w:rsidR="00E4698B" w:rsidRPr="00993E97">
              <w:t>8,</w:t>
            </w:r>
            <w:r w:rsidR="008D25AD" w:rsidRPr="00993E97">
              <w:t>2</w:t>
            </w:r>
          </w:p>
        </w:tc>
      </w:tr>
      <w:tr w:rsidR="00DA43D5" w:rsidRPr="00993E97" w:rsidTr="00146359">
        <w:trPr>
          <w:trHeight w:val="113"/>
          <w:jc w:val="center"/>
        </w:trPr>
        <w:tc>
          <w:tcPr>
            <w:tcW w:w="3750" w:type="dxa"/>
            <w:vAlign w:val="center"/>
          </w:tcPr>
          <w:p w:rsidR="00DA43D5" w:rsidRPr="00993E97" w:rsidRDefault="00DA43D5" w:rsidP="00146359">
            <w:pPr>
              <w:jc w:val="center"/>
            </w:pPr>
            <w:r w:rsidRPr="00993E97">
              <w:t>Пострадало на пожарах, чел.</w:t>
            </w:r>
          </w:p>
        </w:tc>
        <w:tc>
          <w:tcPr>
            <w:tcW w:w="1138" w:type="dxa"/>
            <w:vAlign w:val="center"/>
          </w:tcPr>
          <w:p w:rsidR="00DA43D5" w:rsidRPr="00993E97" w:rsidRDefault="008D25AD" w:rsidP="008D25AD">
            <w:pPr>
              <w:jc w:val="center"/>
            </w:pPr>
            <w:r w:rsidRPr="00993E97">
              <w:t>9</w:t>
            </w:r>
          </w:p>
        </w:tc>
        <w:tc>
          <w:tcPr>
            <w:tcW w:w="1121" w:type="dxa"/>
            <w:vAlign w:val="center"/>
          </w:tcPr>
          <w:p w:rsidR="00DA43D5" w:rsidRPr="00993E97" w:rsidRDefault="008D25AD" w:rsidP="008D25AD">
            <w:pPr>
              <w:jc w:val="center"/>
            </w:pPr>
            <w:r w:rsidRPr="00993E97">
              <w:t>19</w:t>
            </w:r>
          </w:p>
        </w:tc>
        <w:tc>
          <w:tcPr>
            <w:tcW w:w="1458" w:type="dxa"/>
            <w:vAlign w:val="center"/>
          </w:tcPr>
          <w:p w:rsidR="00DA43D5" w:rsidRPr="00993E97" w:rsidRDefault="00ED11C2" w:rsidP="008D25AD">
            <w:pPr>
              <w:jc w:val="center"/>
            </w:pPr>
            <w:r w:rsidRPr="00993E97">
              <w:t>+</w:t>
            </w:r>
            <w:r w:rsidR="008D25AD" w:rsidRPr="00993E97">
              <w:t>111</w:t>
            </w:r>
            <w:r w:rsidRPr="00993E97">
              <w:t>,</w:t>
            </w:r>
            <w:r w:rsidR="008D25AD" w:rsidRPr="00993E97">
              <w:t>1</w:t>
            </w:r>
          </w:p>
        </w:tc>
      </w:tr>
      <w:tr w:rsidR="00DA43D5" w:rsidRPr="00993E97" w:rsidTr="00146359">
        <w:trPr>
          <w:trHeight w:val="113"/>
          <w:jc w:val="center"/>
        </w:trPr>
        <w:tc>
          <w:tcPr>
            <w:tcW w:w="3750" w:type="dxa"/>
            <w:vAlign w:val="center"/>
          </w:tcPr>
          <w:p w:rsidR="00DA43D5" w:rsidRPr="00993E97" w:rsidRDefault="00DA43D5" w:rsidP="00146359">
            <w:pPr>
              <w:jc w:val="center"/>
            </w:pPr>
            <w:r w:rsidRPr="00993E97">
              <w:t>Спасено на пожарах, чел.</w:t>
            </w:r>
          </w:p>
        </w:tc>
        <w:tc>
          <w:tcPr>
            <w:tcW w:w="1138" w:type="dxa"/>
            <w:vAlign w:val="center"/>
          </w:tcPr>
          <w:p w:rsidR="00DA43D5" w:rsidRPr="00993E97" w:rsidRDefault="008D25AD" w:rsidP="008D25AD">
            <w:pPr>
              <w:jc w:val="center"/>
            </w:pPr>
            <w:r w:rsidRPr="00993E97">
              <w:t>57</w:t>
            </w:r>
          </w:p>
        </w:tc>
        <w:tc>
          <w:tcPr>
            <w:tcW w:w="1121" w:type="dxa"/>
            <w:vAlign w:val="center"/>
          </w:tcPr>
          <w:p w:rsidR="00DA43D5" w:rsidRPr="00993E97" w:rsidRDefault="008D25AD" w:rsidP="008D25AD">
            <w:pPr>
              <w:jc w:val="center"/>
            </w:pPr>
            <w:r w:rsidRPr="00993E97">
              <w:t>75</w:t>
            </w:r>
          </w:p>
        </w:tc>
        <w:tc>
          <w:tcPr>
            <w:tcW w:w="1458" w:type="dxa"/>
            <w:vAlign w:val="center"/>
          </w:tcPr>
          <w:p w:rsidR="00DA43D5" w:rsidRPr="00993E97" w:rsidRDefault="00E4698B" w:rsidP="008D25AD">
            <w:pPr>
              <w:jc w:val="center"/>
            </w:pPr>
            <w:r w:rsidRPr="00993E97">
              <w:t>+</w:t>
            </w:r>
            <w:r w:rsidR="008D25AD" w:rsidRPr="00993E97">
              <w:t>31</w:t>
            </w:r>
            <w:r w:rsidR="00ED11C2" w:rsidRPr="00993E97">
              <w:t>,</w:t>
            </w:r>
            <w:r w:rsidR="008D25AD" w:rsidRPr="00993E97">
              <w:t>6</w:t>
            </w:r>
          </w:p>
        </w:tc>
      </w:tr>
      <w:tr w:rsidR="00DA43D5" w:rsidRPr="00993E97" w:rsidTr="00146359">
        <w:trPr>
          <w:trHeight w:val="113"/>
          <w:jc w:val="center"/>
        </w:trPr>
        <w:tc>
          <w:tcPr>
            <w:tcW w:w="3750" w:type="dxa"/>
            <w:vAlign w:val="center"/>
          </w:tcPr>
          <w:p w:rsidR="00DA43D5" w:rsidRPr="00993E97" w:rsidRDefault="00DA43D5" w:rsidP="00146359">
            <w:pPr>
              <w:jc w:val="center"/>
            </w:pPr>
            <w:r w:rsidRPr="00993E97">
              <w:t>Материальный ущерб, тыс. руб.</w:t>
            </w:r>
          </w:p>
        </w:tc>
        <w:tc>
          <w:tcPr>
            <w:tcW w:w="1138" w:type="dxa"/>
            <w:vAlign w:val="center"/>
          </w:tcPr>
          <w:p w:rsidR="00DA43D5" w:rsidRPr="00993E97" w:rsidRDefault="008D25AD" w:rsidP="008D25AD">
            <w:pPr>
              <w:jc w:val="center"/>
            </w:pPr>
            <w:r w:rsidRPr="00993E97">
              <w:t>5451</w:t>
            </w:r>
          </w:p>
        </w:tc>
        <w:tc>
          <w:tcPr>
            <w:tcW w:w="1121" w:type="dxa"/>
            <w:vAlign w:val="center"/>
          </w:tcPr>
          <w:p w:rsidR="00DA43D5" w:rsidRPr="00993E97" w:rsidRDefault="008D25AD" w:rsidP="008D25AD">
            <w:pPr>
              <w:jc w:val="center"/>
            </w:pPr>
            <w:r w:rsidRPr="00993E97">
              <w:t>10172</w:t>
            </w:r>
          </w:p>
        </w:tc>
        <w:tc>
          <w:tcPr>
            <w:tcW w:w="1458" w:type="dxa"/>
            <w:vAlign w:val="center"/>
          </w:tcPr>
          <w:p w:rsidR="00DA43D5" w:rsidRPr="00993E97" w:rsidRDefault="008D25AD" w:rsidP="008D25AD">
            <w:pPr>
              <w:jc w:val="center"/>
            </w:pPr>
            <w:r w:rsidRPr="00993E97">
              <w:t>+8</w:t>
            </w:r>
            <w:r w:rsidR="00E4698B" w:rsidRPr="00993E97">
              <w:t>6</w:t>
            </w:r>
            <w:r w:rsidR="002074AF" w:rsidRPr="00993E97">
              <w:t>,</w:t>
            </w:r>
            <w:r w:rsidRPr="00993E97">
              <w:t>6</w:t>
            </w:r>
          </w:p>
        </w:tc>
      </w:tr>
      <w:tr w:rsidR="00DA43D5" w:rsidRPr="00993E97" w:rsidTr="00146359">
        <w:trPr>
          <w:trHeight w:val="113"/>
          <w:jc w:val="center"/>
        </w:trPr>
        <w:tc>
          <w:tcPr>
            <w:tcW w:w="3750" w:type="dxa"/>
            <w:vAlign w:val="center"/>
          </w:tcPr>
          <w:p w:rsidR="00DA43D5" w:rsidRPr="00993E97" w:rsidRDefault="00DA43D5" w:rsidP="00146359">
            <w:pPr>
              <w:jc w:val="center"/>
            </w:pPr>
            <w:r w:rsidRPr="00993E97">
              <w:t>Спасено мат. ценностей, тыс. руб.</w:t>
            </w:r>
          </w:p>
        </w:tc>
        <w:tc>
          <w:tcPr>
            <w:tcW w:w="1138" w:type="dxa"/>
            <w:vAlign w:val="center"/>
          </w:tcPr>
          <w:p w:rsidR="00DA43D5" w:rsidRPr="00993E97" w:rsidRDefault="008D25AD" w:rsidP="008D25AD">
            <w:pPr>
              <w:jc w:val="center"/>
            </w:pPr>
            <w:r w:rsidRPr="00993E97">
              <w:t>84714</w:t>
            </w:r>
          </w:p>
        </w:tc>
        <w:tc>
          <w:tcPr>
            <w:tcW w:w="1121" w:type="dxa"/>
            <w:vAlign w:val="center"/>
          </w:tcPr>
          <w:p w:rsidR="00DA43D5" w:rsidRPr="00993E97" w:rsidRDefault="008D25AD" w:rsidP="008D25AD">
            <w:pPr>
              <w:jc w:val="center"/>
            </w:pPr>
            <w:r w:rsidRPr="00993E97">
              <w:t>87205</w:t>
            </w:r>
          </w:p>
        </w:tc>
        <w:tc>
          <w:tcPr>
            <w:tcW w:w="1458" w:type="dxa"/>
            <w:vAlign w:val="center"/>
          </w:tcPr>
          <w:p w:rsidR="00DA43D5" w:rsidRPr="00993E97" w:rsidRDefault="00BC578C" w:rsidP="008D25AD">
            <w:pPr>
              <w:jc w:val="center"/>
            </w:pPr>
            <w:r w:rsidRPr="00993E97">
              <w:t>+</w:t>
            </w:r>
            <w:r w:rsidR="00ED11C2" w:rsidRPr="00993E97">
              <w:t>2</w:t>
            </w:r>
            <w:r w:rsidRPr="00993E97">
              <w:t>,</w:t>
            </w:r>
            <w:r w:rsidR="008D25AD" w:rsidRPr="00993E97">
              <w:t>9</w:t>
            </w:r>
          </w:p>
        </w:tc>
      </w:tr>
    </w:tbl>
    <w:p w:rsidR="00D37232" w:rsidRPr="00993E97" w:rsidRDefault="00D37232" w:rsidP="00D37232">
      <w:pPr>
        <w:keepNext/>
        <w:spacing w:line="276" w:lineRule="auto"/>
        <w:jc w:val="right"/>
      </w:pPr>
      <w:r w:rsidRPr="00993E97">
        <w:br w:type="page"/>
      </w:r>
      <w:r w:rsidRPr="00993E97">
        <w:lastRenderedPageBreak/>
        <w:t xml:space="preserve">Таблица </w:t>
      </w:r>
      <w:r w:rsidR="00022B35" w:rsidRPr="00993E97">
        <w:t>4</w:t>
      </w:r>
    </w:p>
    <w:p w:rsidR="00D37232" w:rsidRPr="00993E97" w:rsidRDefault="00D37232" w:rsidP="007754EA">
      <w:pPr>
        <w:keepNext/>
        <w:spacing w:after="120" w:line="276" w:lineRule="auto"/>
        <w:jc w:val="center"/>
      </w:pPr>
      <w:r w:rsidRPr="00993E97">
        <w:t>Показатели количества пожаров в</w:t>
      </w:r>
      <w:r w:rsidR="00304A15" w:rsidRPr="00993E97">
        <w:t xml:space="preserve"> </w:t>
      </w:r>
      <w:r w:rsidR="00362FD3" w:rsidRPr="00993E97">
        <w:t>апреле</w:t>
      </w:r>
      <w:r w:rsidR="00DD478B" w:rsidRPr="00993E97">
        <w:t xml:space="preserve"> </w:t>
      </w:r>
      <w:r w:rsidRPr="00993E97">
        <w:t>201</w:t>
      </w:r>
      <w:r w:rsidR="00B036EB" w:rsidRPr="00993E97">
        <w:t>8</w:t>
      </w:r>
      <w:r w:rsidRPr="00993E97">
        <w:t xml:space="preserve"> года и сравнение с АППГ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567"/>
        <w:gridCol w:w="567"/>
        <w:gridCol w:w="851"/>
        <w:gridCol w:w="567"/>
        <w:gridCol w:w="567"/>
        <w:gridCol w:w="850"/>
        <w:gridCol w:w="567"/>
        <w:gridCol w:w="567"/>
        <w:gridCol w:w="851"/>
        <w:gridCol w:w="708"/>
        <w:gridCol w:w="851"/>
        <w:gridCol w:w="850"/>
      </w:tblGrid>
      <w:tr w:rsidR="00A66D1F" w:rsidRPr="00993E97" w:rsidTr="00BD78AD">
        <w:trPr>
          <w:trHeight w:val="113"/>
        </w:trPr>
        <w:tc>
          <w:tcPr>
            <w:tcW w:w="1951" w:type="dxa"/>
            <w:vMerge w:val="restart"/>
            <w:vAlign w:val="center"/>
          </w:tcPr>
          <w:p w:rsidR="00A66D1F" w:rsidRPr="00993E97" w:rsidRDefault="00A66D1F" w:rsidP="00D211F4">
            <w:pPr>
              <w:jc w:val="center"/>
              <w:rPr>
                <w:bCs/>
                <w:sz w:val="22"/>
                <w:szCs w:val="22"/>
              </w:rPr>
            </w:pPr>
            <w:r w:rsidRPr="00993E97">
              <w:rPr>
                <w:bCs/>
                <w:sz w:val="22"/>
                <w:szCs w:val="22"/>
              </w:rPr>
              <w:t>Муниц</w:t>
            </w:r>
            <w:r w:rsidR="00D211F4" w:rsidRPr="00993E97">
              <w:rPr>
                <w:bCs/>
                <w:sz w:val="22"/>
                <w:szCs w:val="22"/>
              </w:rPr>
              <w:t>и</w:t>
            </w:r>
            <w:r w:rsidRPr="00993E97">
              <w:rPr>
                <w:bCs/>
                <w:sz w:val="22"/>
                <w:szCs w:val="22"/>
              </w:rPr>
              <w:t>пальные образования</w:t>
            </w:r>
          </w:p>
        </w:tc>
        <w:tc>
          <w:tcPr>
            <w:tcW w:w="1985" w:type="dxa"/>
            <w:gridSpan w:val="3"/>
            <w:vAlign w:val="center"/>
          </w:tcPr>
          <w:p w:rsidR="00A66D1F" w:rsidRPr="00993E97" w:rsidRDefault="00A66D1F" w:rsidP="00146359">
            <w:pPr>
              <w:jc w:val="center"/>
              <w:rPr>
                <w:sz w:val="22"/>
                <w:szCs w:val="22"/>
              </w:rPr>
            </w:pPr>
            <w:r w:rsidRPr="00993E97">
              <w:rPr>
                <w:sz w:val="22"/>
                <w:szCs w:val="22"/>
              </w:rPr>
              <w:t>Кол-во пожаров</w:t>
            </w:r>
          </w:p>
        </w:tc>
        <w:tc>
          <w:tcPr>
            <w:tcW w:w="1984" w:type="dxa"/>
            <w:gridSpan w:val="3"/>
            <w:vAlign w:val="center"/>
          </w:tcPr>
          <w:p w:rsidR="00A66D1F" w:rsidRPr="00993E97" w:rsidRDefault="00A66D1F" w:rsidP="00146359">
            <w:pPr>
              <w:jc w:val="center"/>
              <w:rPr>
                <w:sz w:val="22"/>
                <w:szCs w:val="22"/>
              </w:rPr>
            </w:pPr>
            <w:r w:rsidRPr="00993E97">
              <w:rPr>
                <w:sz w:val="22"/>
                <w:szCs w:val="22"/>
              </w:rPr>
              <w:t>Погибло, чел.</w:t>
            </w:r>
          </w:p>
        </w:tc>
        <w:tc>
          <w:tcPr>
            <w:tcW w:w="1985" w:type="dxa"/>
            <w:gridSpan w:val="3"/>
            <w:vAlign w:val="center"/>
          </w:tcPr>
          <w:p w:rsidR="00A66D1F" w:rsidRPr="00993E97" w:rsidRDefault="00A66D1F" w:rsidP="00146359">
            <w:pPr>
              <w:jc w:val="center"/>
              <w:rPr>
                <w:sz w:val="22"/>
                <w:szCs w:val="22"/>
              </w:rPr>
            </w:pPr>
            <w:r w:rsidRPr="00993E97">
              <w:rPr>
                <w:sz w:val="22"/>
                <w:szCs w:val="22"/>
              </w:rPr>
              <w:t>Пострадало, чел.</w:t>
            </w:r>
          </w:p>
        </w:tc>
        <w:tc>
          <w:tcPr>
            <w:tcW w:w="2409" w:type="dxa"/>
            <w:gridSpan w:val="3"/>
            <w:vAlign w:val="center"/>
          </w:tcPr>
          <w:p w:rsidR="00A66D1F" w:rsidRPr="00993E97" w:rsidRDefault="00A66D1F" w:rsidP="00146359">
            <w:pPr>
              <w:jc w:val="center"/>
              <w:rPr>
                <w:sz w:val="22"/>
                <w:szCs w:val="22"/>
              </w:rPr>
            </w:pPr>
            <w:r w:rsidRPr="00993E97">
              <w:rPr>
                <w:sz w:val="22"/>
                <w:szCs w:val="22"/>
              </w:rPr>
              <w:t>Мат. ущерб, тыс. руб.</w:t>
            </w:r>
          </w:p>
        </w:tc>
      </w:tr>
      <w:tr w:rsidR="00A66D1F" w:rsidRPr="00993E97" w:rsidTr="00362FD3">
        <w:trPr>
          <w:trHeight w:val="1156"/>
        </w:trPr>
        <w:tc>
          <w:tcPr>
            <w:tcW w:w="1951" w:type="dxa"/>
            <w:vMerge/>
            <w:vAlign w:val="bottom"/>
          </w:tcPr>
          <w:p w:rsidR="00A66D1F" w:rsidRPr="00993E97" w:rsidRDefault="00A66D1F" w:rsidP="00146359">
            <w:pPr>
              <w:jc w:val="right"/>
              <w:rPr>
                <w:sz w:val="22"/>
                <w:szCs w:val="22"/>
              </w:rPr>
            </w:pPr>
          </w:p>
        </w:tc>
        <w:tc>
          <w:tcPr>
            <w:tcW w:w="567" w:type="dxa"/>
            <w:textDirection w:val="btLr"/>
            <w:vAlign w:val="center"/>
          </w:tcPr>
          <w:p w:rsidR="00A66D1F" w:rsidRPr="00993E97" w:rsidRDefault="00A66D1F" w:rsidP="00B036EB">
            <w:pPr>
              <w:jc w:val="center"/>
              <w:rPr>
                <w:sz w:val="22"/>
                <w:szCs w:val="22"/>
              </w:rPr>
            </w:pPr>
            <w:r w:rsidRPr="00993E97">
              <w:rPr>
                <w:sz w:val="22"/>
                <w:szCs w:val="22"/>
              </w:rPr>
              <w:t>201</w:t>
            </w:r>
            <w:r w:rsidR="00B036EB" w:rsidRPr="00993E97">
              <w:rPr>
                <w:sz w:val="22"/>
                <w:szCs w:val="22"/>
              </w:rPr>
              <w:t>7</w:t>
            </w:r>
          </w:p>
        </w:tc>
        <w:tc>
          <w:tcPr>
            <w:tcW w:w="567" w:type="dxa"/>
            <w:textDirection w:val="btLr"/>
            <w:vAlign w:val="center"/>
          </w:tcPr>
          <w:p w:rsidR="00A66D1F" w:rsidRPr="00993E97" w:rsidRDefault="00A66D1F" w:rsidP="00B036EB">
            <w:pPr>
              <w:jc w:val="center"/>
              <w:rPr>
                <w:sz w:val="22"/>
                <w:szCs w:val="22"/>
              </w:rPr>
            </w:pPr>
            <w:r w:rsidRPr="00993E97">
              <w:rPr>
                <w:sz w:val="22"/>
                <w:szCs w:val="22"/>
              </w:rPr>
              <w:t>201</w:t>
            </w:r>
            <w:r w:rsidR="00B036EB" w:rsidRPr="00993E97">
              <w:rPr>
                <w:sz w:val="22"/>
                <w:szCs w:val="22"/>
              </w:rPr>
              <w:t>8</w:t>
            </w:r>
          </w:p>
        </w:tc>
        <w:tc>
          <w:tcPr>
            <w:tcW w:w="851" w:type="dxa"/>
            <w:textDirection w:val="btLr"/>
            <w:vAlign w:val="center"/>
          </w:tcPr>
          <w:p w:rsidR="00A66D1F" w:rsidRPr="00993E97" w:rsidRDefault="00A66D1F" w:rsidP="00146359">
            <w:pPr>
              <w:jc w:val="center"/>
              <w:rPr>
                <w:sz w:val="22"/>
                <w:szCs w:val="22"/>
              </w:rPr>
            </w:pPr>
            <w:r w:rsidRPr="00993E97">
              <w:rPr>
                <w:sz w:val="22"/>
                <w:szCs w:val="22"/>
              </w:rPr>
              <w:t>Сравнение с АППГ, %</w:t>
            </w:r>
          </w:p>
        </w:tc>
        <w:tc>
          <w:tcPr>
            <w:tcW w:w="567" w:type="dxa"/>
            <w:textDirection w:val="btLr"/>
            <w:vAlign w:val="center"/>
          </w:tcPr>
          <w:p w:rsidR="00A66D1F" w:rsidRPr="00993E97" w:rsidRDefault="00A66D1F" w:rsidP="00B036EB">
            <w:pPr>
              <w:jc w:val="center"/>
              <w:rPr>
                <w:sz w:val="22"/>
                <w:szCs w:val="22"/>
              </w:rPr>
            </w:pPr>
            <w:r w:rsidRPr="00993E97">
              <w:rPr>
                <w:sz w:val="22"/>
                <w:szCs w:val="22"/>
              </w:rPr>
              <w:t>201</w:t>
            </w:r>
            <w:r w:rsidR="00B036EB" w:rsidRPr="00993E97">
              <w:rPr>
                <w:sz w:val="22"/>
                <w:szCs w:val="22"/>
              </w:rPr>
              <w:t>7</w:t>
            </w:r>
          </w:p>
        </w:tc>
        <w:tc>
          <w:tcPr>
            <w:tcW w:w="567" w:type="dxa"/>
            <w:textDirection w:val="btLr"/>
            <w:vAlign w:val="center"/>
          </w:tcPr>
          <w:p w:rsidR="00A66D1F" w:rsidRPr="00993E97" w:rsidRDefault="00A66D1F" w:rsidP="00B036EB">
            <w:pPr>
              <w:jc w:val="center"/>
              <w:rPr>
                <w:sz w:val="22"/>
                <w:szCs w:val="22"/>
              </w:rPr>
            </w:pPr>
            <w:r w:rsidRPr="00993E97">
              <w:rPr>
                <w:sz w:val="22"/>
                <w:szCs w:val="22"/>
              </w:rPr>
              <w:t>201</w:t>
            </w:r>
            <w:r w:rsidR="00B036EB" w:rsidRPr="00993E97">
              <w:rPr>
                <w:sz w:val="22"/>
                <w:szCs w:val="22"/>
              </w:rPr>
              <w:t>8</w:t>
            </w:r>
          </w:p>
        </w:tc>
        <w:tc>
          <w:tcPr>
            <w:tcW w:w="850" w:type="dxa"/>
            <w:textDirection w:val="btLr"/>
            <w:vAlign w:val="center"/>
          </w:tcPr>
          <w:p w:rsidR="00A66D1F" w:rsidRPr="00993E97" w:rsidRDefault="00A66D1F" w:rsidP="00146359">
            <w:pPr>
              <w:jc w:val="center"/>
              <w:rPr>
                <w:sz w:val="22"/>
                <w:szCs w:val="22"/>
              </w:rPr>
            </w:pPr>
            <w:r w:rsidRPr="00993E97">
              <w:rPr>
                <w:sz w:val="22"/>
                <w:szCs w:val="22"/>
              </w:rPr>
              <w:t>Сравнение с АППГ, %</w:t>
            </w:r>
          </w:p>
        </w:tc>
        <w:tc>
          <w:tcPr>
            <w:tcW w:w="567" w:type="dxa"/>
            <w:textDirection w:val="btLr"/>
            <w:vAlign w:val="center"/>
          </w:tcPr>
          <w:p w:rsidR="00A66D1F" w:rsidRPr="00993E97" w:rsidRDefault="00A66D1F" w:rsidP="00B036EB">
            <w:pPr>
              <w:jc w:val="center"/>
              <w:rPr>
                <w:sz w:val="22"/>
                <w:szCs w:val="22"/>
              </w:rPr>
            </w:pPr>
            <w:r w:rsidRPr="00993E97">
              <w:rPr>
                <w:sz w:val="22"/>
                <w:szCs w:val="22"/>
              </w:rPr>
              <w:t>201</w:t>
            </w:r>
            <w:r w:rsidR="00B036EB" w:rsidRPr="00993E97">
              <w:rPr>
                <w:sz w:val="22"/>
                <w:szCs w:val="22"/>
              </w:rPr>
              <w:t>7</w:t>
            </w:r>
          </w:p>
        </w:tc>
        <w:tc>
          <w:tcPr>
            <w:tcW w:w="567" w:type="dxa"/>
            <w:textDirection w:val="btLr"/>
            <w:vAlign w:val="center"/>
          </w:tcPr>
          <w:p w:rsidR="00A66D1F" w:rsidRPr="00993E97" w:rsidRDefault="00A66D1F" w:rsidP="00B036EB">
            <w:pPr>
              <w:jc w:val="center"/>
              <w:rPr>
                <w:sz w:val="22"/>
                <w:szCs w:val="22"/>
              </w:rPr>
            </w:pPr>
            <w:r w:rsidRPr="00993E97">
              <w:rPr>
                <w:sz w:val="22"/>
                <w:szCs w:val="22"/>
              </w:rPr>
              <w:t>201</w:t>
            </w:r>
            <w:r w:rsidR="00B036EB" w:rsidRPr="00993E97">
              <w:rPr>
                <w:sz w:val="22"/>
                <w:szCs w:val="22"/>
              </w:rPr>
              <w:t>8</w:t>
            </w:r>
          </w:p>
        </w:tc>
        <w:tc>
          <w:tcPr>
            <w:tcW w:w="851" w:type="dxa"/>
            <w:textDirection w:val="btLr"/>
            <w:vAlign w:val="center"/>
          </w:tcPr>
          <w:p w:rsidR="00A66D1F" w:rsidRPr="00993E97" w:rsidRDefault="00A66D1F" w:rsidP="00146359">
            <w:pPr>
              <w:jc w:val="center"/>
              <w:rPr>
                <w:sz w:val="22"/>
                <w:szCs w:val="22"/>
              </w:rPr>
            </w:pPr>
            <w:r w:rsidRPr="00993E97">
              <w:rPr>
                <w:sz w:val="22"/>
                <w:szCs w:val="22"/>
              </w:rPr>
              <w:t>Сравнение с АППГ, %</w:t>
            </w:r>
          </w:p>
        </w:tc>
        <w:tc>
          <w:tcPr>
            <w:tcW w:w="708" w:type="dxa"/>
            <w:textDirection w:val="btLr"/>
            <w:vAlign w:val="center"/>
          </w:tcPr>
          <w:p w:rsidR="00A66D1F" w:rsidRPr="00993E97" w:rsidRDefault="00A66D1F" w:rsidP="00B036EB">
            <w:pPr>
              <w:jc w:val="center"/>
              <w:rPr>
                <w:sz w:val="22"/>
                <w:szCs w:val="22"/>
              </w:rPr>
            </w:pPr>
            <w:r w:rsidRPr="00993E97">
              <w:rPr>
                <w:sz w:val="22"/>
                <w:szCs w:val="22"/>
              </w:rPr>
              <w:t>201</w:t>
            </w:r>
            <w:r w:rsidR="00B036EB" w:rsidRPr="00993E97">
              <w:rPr>
                <w:sz w:val="22"/>
                <w:szCs w:val="22"/>
              </w:rPr>
              <w:t>7</w:t>
            </w:r>
          </w:p>
        </w:tc>
        <w:tc>
          <w:tcPr>
            <w:tcW w:w="851" w:type="dxa"/>
            <w:textDirection w:val="btLr"/>
            <w:vAlign w:val="center"/>
          </w:tcPr>
          <w:p w:rsidR="00A66D1F" w:rsidRPr="00993E97" w:rsidRDefault="00A66D1F" w:rsidP="00B036EB">
            <w:pPr>
              <w:jc w:val="center"/>
              <w:rPr>
                <w:sz w:val="22"/>
                <w:szCs w:val="22"/>
              </w:rPr>
            </w:pPr>
            <w:r w:rsidRPr="00993E97">
              <w:rPr>
                <w:sz w:val="22"/>
                <w:szCs w:val="22"/>
              </w:rPr>
              <w:t>201</w:t>
            </w:r>
            <w:r w:rsidR="00B036EB" w:rsidRPr="00993E97">
              <w:rPr>
                <w:sz w:val="22"/>
                <w:szCs w:val="22"/>
              </w:rPr>
              <w:t>8</w:t>
            </w:r>
          </w:p>
        </w:tc>
        <w:tc>
          <w:tcPr>
            <w:tcW w:w="850" w:type="dxa"/>
            <w:textDirection w:val="btLr"/>
            <w:vAlign w:val="center"/>
          </w:tcPr>
          <w:p w:rsidR="00A66D1F" w:rsidRPr="00993E97" w:rsidRDefault="00A66D1F" w:rsidP="00146359">
            <w:pPr>
              <w:jc w:val="center"/>
              <w:rPr>
                <w:sz w:val="22"/>
                <w:szCs w:val="22"/>
              </w:rPr>
            </w:pPr>
            <w:r w:rsidRPr="00993E97">
              <w:rPr>
                <w:sz w:val="22"/>
                <w:szCs w:val="22"/>
              </w:rPr>
              <w:t>Сравнение с АППГ,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город Киров</w:t>
            </w:r>
          </w:p>
        </w:tc>
        <w:tc>
          <w:tcPr>
            <w:tcW w:w="567" w:type="dxa"/>
            <w:vAlign w:val="center"/>
          </w:tcPr>
          <w:p w:rsidR="00362FD3" w:rsidRPr="00993E97" w:rsidRDefault="00362FD3">
            <w:pPr>
              <w:jc w:val="center"/>
              <w:rPr>
                <w:sz w:val="22"/>
                <w:szCs w:val="22"/>
              </w:rPr>
            </w:pPr>
            <w:r w:rsidRPr="00993E97">
              <w:rPr>
                <w:sz w:val="22"/>
                <w:szCs w:val="22"/>
              </w:rPr>
              <w:t>33</w:t>
            </w:r>
          </w:p>
        </w:tc>
        <w:tc>
          <w:tcPr>
            <w:tcW w:w="567" w:type="dxa"/>
            <w:vAlign w:val="center"/>
          </w:tcPr>
          <w:p w:rsidR="00362FD3" w:rsidRPr="00993E97" w:rsidRDefault="00362FD3">
            <w:pPr>
              <w:jc w:val="center"/>
              <w:rPr>
                <w:sz w:val="22"/>
                <w:szCs w:val="22"/>
              </w:rPr>
            </w:pPr>
            <w:r w:rsidRPr="00993E97">
              <w:rPr>
                <w:sz w:val="22"/>
                <w:szCs w:val="22"/>
              </w:rPr>
              <w:t>28</w:t>
            </w:r>
          </w:p>
        </w:tc>
        <w:tc>
          <w:tcPr>
            <w:tcW w:w="851" w:type="dxa"/>
            <w:vAlign w:val="center"/>
          </w:tcPr>
          <w:p w:rsidR="00362FD3" w:rsidRPr="00993E97" w:rsidRDefault="00362FD3">
            <w:pPr>
              <w:jc w:val="center"/>
              <w:rPr>
                <w:sz w:val="22"/>
                <w:szCs w:val="22"/>
              </w:rPr>
            </w:pPr>
            <w:r w:rsidRPr="00993E97">
              <w:rPr>
                <w:sz w:val="22"/>
                <w:szCs w:val="22"/>
              </w:rPr>
              <w:t>-15,2</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3</w:t>
            </w:r>
          </w:p>
        </w:tc>
        <w:tc>
          <w:tcPr>
            <w:tcW w:w="851" w:type="dxa"/>
            <w:vAlign w:val="center"/>
          </w:tcPr>
          <w:p w:rsidR="00362FD3" w:rsidRPr="00993E97" w:rsidRDefault="00362FD3">
            <w:pPr>
              <w:jc w:val="center"/>
              <w:rPr>
                <w:sz w:val="22"/>
                <w:szCs w:val="22"/>
              </w:rPr>
            </w:pPr>
            <w:r w:rsidRPr="00993E97">
              <w:rPr>
                <w:sz w:val="22"/>
                <w:szCs w:val="22"/>
              </w:rPr>
              <w:t>50,0</w:t>
            </w:r>
          </w:p>
        </w:tc>
        <w:tc>
          <w:tcPr>
            <w:tcW w:w="708" w:type="dxa"/>
            <w:vAlign w:val="center"/>
          </w:tcPr>
          <w:p w:rsidR="00362FD3" w:rsidRPr="00993E97" w:rsidRDefault="00362FD3">
            <w:pPr>
              <w:jc w:val="center"/>
              <w:rPr>
                <w:sz w:val="22"/>
                <w:szCs w:val="22"/>
              </w:rPr>
            </w:pPr>
            <w:r w:rsidRPr="00993E97">
              <w:rPr>
                <w:sz w:val="22"/>
                <w:szCs w:val="22"/>
              </w:rPr>
              <w:t>1721</w:t>
            </w:r>
          </w:p>
        </w:tc>
        <w:tc>
          <w:tcPr>
            <w:tcW w:w="851" w:type="dxa"/>
            <w:vAlign w:val="center"/>
          </w:tcPr>
          <w:p w:rsidR="00362FD3" w:rsidRPr="00993E97" w:rsidRDefault="00362FD3">
            <w:pPr>
              <w:jc w:val="center"/>
              <w:rPr>
                <w:sz w:val="22"/>
                <w:szCs w:val="22"/>
              </w:rPr>
            </w:pPr>
            <w:r w:rsidRPr="00993E97">
              <w:rPr>
                <w:sz w:val="22"/>
                <w:szCs w:val="22"/>
              </w:rPr>
              <w:t>1571</w:t>
            </w:r>
          </w:p>
        </w:tc>
        <w:tc>
          <w:tcPr>
            <w:tcW w:w="850" w:type="dxa"/>
            <w:vAlign w:val="center"/>
          </w:tcPr>
          <w:p w:rsidR="00362FD3" w:rsidRPr="00993E97" w:rsidRDefault="00362FD3">
            <w:pPr>
              <w:jc w:val="center"/>
              <w:rPr>
                <w:sz w:val="22"/>
                <w:szCs w:val="22"/>
              </w:rPr>
            </w:pPr>
            <w:r w:rsidRPr="00993E97">
              <w:rPr>
                <w:sz w:val="22"/>
                <w:szCs w:val="22"/>
              </w:rPr>
              <w:t>-8,7</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Арбажский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Афанасьевский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1</w:t>
            </w:r>
          </w:p>
        </w:tc>
        <w:tc>
          <w:tcPr>
            <w:tcW w:w="850" w:type="dxa"/>
            <w:vAlign w:val="center"/>
          </w:tcPr>
          <w:p w:rsidR="00362FD3" w:rsidRPr="00993E97" w:rsidRDefault="00362FD3">
            <w:pPr>
              <w:jc w:val="center"/>
              <w:rPr>
                <w:sz w:val="22"/>
                <w:szCs w:val="22"/>
              </w:rPr>
            </w:pPr>
            <w:r w:rsidRPr="00993E97">
              <w:rPr>
                <w:sz w:val="22"/>
                <w:szCs w:val="22"/>
              </w:rPr>
              <w:t>-50,0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77"/>
        </w:trPr>
        <w:tc>
          <w:tcPr>
            <w:tcW w:w="1951" w:type="dxa"/>
            <w:vAlign w:val="bottom"/>
          </w:tcPr>
          <w:p w:rsidR="00362FD3" w:rsidRPr="00993E97" w:rsidRDefault="00362FD3" w:rsidP="00A66D1F">
            <w:pPr>
              <w:rPr>
                <w:sz w:val="22"/>
                <w:szCs w:val="22"/>
              </w:rPr>
            </w:pPr>
            <w:r w:rsidRPr="00993E97">
              <w:rPr>
                <w:sz w:val="22"/>
                <w:szCs w:val="22"/>
              </w:rPr>
              <w:t>Белохолуницкий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3</w:t>
            </w:r>
          </w:p>
        </w:tc>
        <w:tc>
          <w:tcPr>
            <w:tcW w:w="851" w:type="dxa"/>
            <w:vAlign w:val="center"/>
          </w:tcPr>
          <w:p w:rsidR="00362FD3" w:rsidRPr="00993E97" w:rsidRDefault="00362FD3">
            <w:pPr>
              <w:jc w:val="center"/>
              <w:rPr>
                <w:sz w:val="22"/>
                <w:szCs w:val="22"/>
              </w:rPr>
            </w:pPr>
            <w:r w:rsidRPr="00993E97">
              <w:rPr>
                <w:sz w:val="22"/>
                <w:szCs w:val="22"/>
              </w:rPr>
              <w:t>200,0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200</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Богородский</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Верхнекамский</w:t>
            </w:r>
          </w:p>
        </w:tc>
        <w:tc>
          <w:tcPr>
            <w:tcW w:w="567" w:type="dxa"/>
            <w:vAlign w:val="center"/>
          </w:tcPr>
          <w:p w:rsidR="00362FD3" w:rsidRPr="00993E97" w:rsidRDefault="00362FD3">
            <w:pPr>
              <w:jc w:val="center"/>
              <w:rPr>
                <w:sz w:val="22"/>
                <w:szCs w:val="22"/>
              </w:rPr>
            </w:pPr>
            <w:r w:rsidRPr="00993E97">
              <w:rPr>
                <w:sz w:val="22"/>
                <w:szCs w:val="22"/>
              </w:rPr>
              <w:t>4</w:t>
            </w:r>
          </w:p>
        </w:tc>
        <w:tc>
          <w:tcPr>
            <w:tcW w:w="567" w:type="dxa"/>
            <w:vAlign w:val="center"/>
          </w:tcPr>
          <w:p w:rsidR="00362FD3" w:rsidRPr="00993E97" w:rsidRDefault="00362FD3">
            <w:pPr>
              <w:jc w:val="center"/>
              <w:rPr>
                <w:sz w:val="22"/>
                <w:szCs w:val="22"/>
              </w:rPr>
            </w:pPr>
            <w:r w:rsidRPr="00993E97">
              <w:rPr>
                <w:sz w:val="22"/>
                <w:szCs w:val="22"/>
              </w:rPr>
              <w:t>5</w:t>
            </w:r>
          </w:p>
        </w:tc>
        <w:tc>
          <w:tcPr>
            <w:tcW w:w="851" w:type="dxa"/>
            <w:vAlign w:val="center"/>
          </w:tcPr>
          <w:p w:rsidR="00362FD3" w:rsidRPr="00993E97" w:rsidRDefault="00362FD3">
            <w:pPr>
              <w:jc w:val="center"/>
              <w:rPr>
                <w:sz w:val="22"/>
                <w:szCs w:val="22"/>
              </w:rPr>
            </w:pPr>
            <w:r w:rsidRPr="00993E97">
              <w:rPr>
                <w:sz w:val="22"/>
                <w:szCs w:val="22"/>
              </w:rPr>
              <w:t>25,0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1188</w:t>
            </w:r>
          </w:p>
        </w:tc>
        <w:tc>
          <w:tcPr>
            <w:tcW w:w="851"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Верхошижемский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4</w:t>
            </w:r>
          </w:p>
        </w:tc>
        <w:tc>
          <w:tcPr>
            <w:tcW w:w="851" w:type="dxa"/>
            <w:vAlign w:val="center"/>
          </w:tcPr>
          <w:p w:rsidR="00362FD3" w:rsidRPr="00993E97" w:rsidRDefault="00362FD3">
            <w:pPr>
              <w:jc w:val="center"/>
              <w:rPr>
                <w:sz w:val="22"/>
                <w:szCs w:val="22"/>
              </w:rPr>
            </w:pPr>
            <w:r w:rsidRPr="00993E97">
              <w:rPr>
                <w:sz w:val="22"/>
                <w:szCs w:val="22"/>
              </w:rPr>
              <w:t>300,0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20</w:t>
            </w:r>
          </w:p>
        </w:tc>
        <w:tc>
          <w:tcPr>
            <w:tcW w:w="851" w:type="dxa"/>
            <w:vAlign w:val="center"/>
          </w:tcPr>
          <w:p w:rsidR="00362FD3" w:rsidRPr="00993E97" w:rsidRDefault="00362FD3">
            <w:pPr>
              <w:jc w:val="center"/>
              <w:rPr>
                <w:sz w:val="22"/>
                <w:szCs w:val="22"/>
              </w:rPr>
            </w:pPr>
            <w:r w:rsidRPr="00993E97">
              <w:rPr>
                <w:sz w:val="22"/>
                <w:szCs w:val="22"/>
              </w:rPr>
              <w:t>720</w:t>
            </w:r>
          </w:p>
        </w:tc>
        <w:tc>
          <w:tcPr>
            <w:tcW w:w="850" w:type="dxa"/>
            <w:vAlign w:val="center"/>
          </w:tcPr>
          <w:p w:rsidR="00362FD3" w:rsidRPr="00993E97" w:rsidRDefault="00362FD3">
            <w:pPr>
              <w:jc w:val="center"/>
              <w:rPr>
                <w:sz w:val="22"/>
                <w:szCs w:val="22"/>
              </w:rPr>
            </w:pPr>
            <w:r w:rsidRPr="00993E97">
              <w:rPr>
                <w:sz w:val="22"/>
                <w:szCs w:val="22"/>
              </w:rPr>
              <w:t>3500,0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Вятскополянский</w:t>
            </w:r>
          </w:p>
        </w:tc>
        <w:tc>
          <w:tcPr>
            <w:tcW w:w="567" w:type="dxa"/>
            <w:vAlign w:val="center"/>
          </w:tcPr>
          <w:p w:rsidR="00362FD3" w:rsidRPr="00993E97" w:rsidRDefault="00362FD3">
            <w:pPr>
              <w:jc w:val="center"/>
              <w:rPr>
                <w:sz w:val="22"/>
                <w:szCs w:val="22"/>
              </w:rPr>
            </w:pPr>
            <w:r w:rsidRPr="00993E97">
              <w:rPr>
                <w:sz w:val="22"/>
                <w:szCs w:val="22"/>
              </w:rPr>
              <w:t>4</w:t>
            </w:r>
          </w:p>
        </w:tc>
        <w:tc>
          <w:tcPr>
            <w:tcW w:w="567" w:type="dxa"/>
            <w:vAlign w:val="center"/>
          </w:tcPr>
          <w:p w:rsidR="00362FD3" w:rsidRPr="00993E97" w:rsidRDefault="00362FD3">
            <w:pPr>
              <w:jc w:val="center"/>
              <w:rPr>
                <w:sz w:val="22"/>
                <w:szCs w:val="22"/>
              </w:rPr>
            </w:pPr>
            <w:r w:rsidRPr="00993E97">
              <w:rPr>
                <w:sz w:val="22"/>
                <w:szCs w:val="22"/>
              </w:rPr>
              <w:t>4</w:t>
            </w:r>
          </w:p>
        </w:tc>
        <w:tc>
          <w:tcPr>
            <w:tcW w:w="851" w:type="dxa"/>
            <w:vAlign w:val="center"/>
          </w:tcPr>
          <w:p w:rsidR="00362FD3" w:rsidRPr="00993E97" w:rsidRDefault="00362FD3">
            <w:pPr>
              <w:jc w:val="center"/>
              <w:rPr>
                <w:sz w:val="22"/>
                <w:szCs w:val="22"/>
              </w:rPr>
            </w:pPr>
            <w:r w:rsidRPr="00993E97">
              <w:rPr>
                <w:sz w:val="22"/>
                <w:szCs w:val="22"/>
              </w:rPr>
              <w:t>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Даровской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12</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Зуевский</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Кикнурский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3</w:t>
            </w:r>
          </w:p>
        </w:tc>
        <w:tc>
          <w:tcPr>
            <w:tcW w:w="851" w:type="dxa"/>
            <w:vAlign w:val="center"/>
          </w:tcPr>
          <w:p w:rsidR="00362FD3" w:rsidRPr="00993E97" w:rsidRDefault="00362FD3">
            <w:pPr>
              <w:jc w:val="center"/>
              <w:rPr>
                <w:sz w:val="22"/>
                <w:szCs w:val="22"/>
              </w:rPr>
            </w:pPr>
            <w:r w:rsidRPr="00993E97">
              <w:rPr>
                <w:sz w:val="22"/>
                <w:szCs w:val="22"/>
              </w:rPr>
              <w:t>200,0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460</w:t>
            </w:r>
          </w:p>
        </w:tc>
        <w:tc>
          <w:tcPr>
            <w:tcW w:w="851"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Кильмезский</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-50,0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130</w:t>
            </w:r>
          </w:p>
        </w:tc>
        <w:tc>
          <w:tcPr>
            <w:tcW w:w="851"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pPr>
              <w:rPr>
                <w:sz w:val="22"/>
                <w:szCs w:val="22"/>
              </w:rPr>
            </w:pPr>
            <w:r w:rsidRPr="00993E97">
              <w:rPr>
                <w:sz w:val="22"/>
                <w:szCs w:val="22"/>
              </w:rPr>
              <w:t>Кирово-Чепецкий</w:t>
            </w:r>
          </w:p>
        </w:tc>
        <w:tc>
          <w:tcPr>
            <w:tcW w:w="567" w:type="dxa"/>
            <w:vAlign w:val="center"/>
          </w:tcPr>
          <w:p w:rsidR="00362FD3" w:rsidRPr="00993E97" w:rsidRDefault="00362FD3">
            <w:pPr>
              <w:jc w:val="center"/>
              <w:rPr>
                <w:sz w:val="22"/>
                <w:szCs w:val="22"/>
              </w:rPr>
            </w:pPr>
            <w:r w:rsidRPr="00993E97">
              <w:rPr>
                <w:sz w:val="22"/>
                <w:szCs w:val="22"/>
              </w:rPr>
              <w:t>9</w:t>
            </w:r>
          </w:p>
        </w:tc>
        <w:tc>
          <w:tcPr>
            <w:tcW w:w="567" w:type="dxa"/>
            <w:vAlign w:val="center"/>
          </w:tcPr>
          <w:p w:rsidR="00362FD3" w:rsidRPr="00993E97" w:rsidRDefault="00362FD3">
            <w:pPr>
              <w:jc w:val="center"/>
              <w:rPr>
                <w:sz w:val="22"/>
                <w:szCs w:val="22"/>
              </w:rPr>
            </w:pPr>
            <w:r w:rsidRPr="00993E97">
              <w:rPr>
                <w:sz w:val="22"/>
                <w:szCs w:val="22"/>
              </w:rPr>
              <w:t>10</w:t>
            </w:r>
          </w:p>
        </w:tc>
        <w:tc>
          <w:tcPr>
            <w:tcW w:w="851" w:type="dxa"/>
            <w:vAlign w:val="center"/>
          </w:tcPr>
          <w:p w:rsidR="00362FD3" w:rsidRPr="00993E97" w:rsidRDefault="00362FD3">
            <w:pPr>
              <w:jc w:val="center"/>
              <w:rPr>
                <w:sz w:val="22"/>
                <w:szCs w:val="22"/>
              </w:rPr>
            </w:pPr>
            <w:r w:rsidRPr="00993E97">
              <w:rPr>
                <w:sz w:val="22"/>
                <w:szCs w:val="22"/>
              </w:rPr>
              <w:t>11,1</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88</w:t>
            </w:r>
          </w:p>
        </w:tc>
        <w:tc>
          <w:tcPr>
            <w:tcW w:w="851" w:type="dxa"/>
            <w:vAlign w:val="center"/>
          </w:tcPr>
          <w:p w:rsidR="00362FD3" w:rsidRPr="00993E97" w:rsidRDefault="00362FD3">
            <w:pPr>
              <w:jc w:val="center"/>
              <w:rPr>
                <w:sz w:val="22"/>
                <w:szCs w:val="22"/>
              </w:rPr>
            </w:pPr>
            <w:r w:rsidRPr="00993E97">
              <w:rPr>
                <w:sz w:val="22"/>
                <w:szCs w:val="22"/>
              </w:rPr>
              <w:t>34</w:t>
            </w:r>
          </w:p>
        </w:tc>
        <w:tc>
          <w:tcPr>
            <w:tcW w:w="850" w:type="dxa"/>
            <w:vAlign w:val="center"/>
          </w:tcPr>
          <w:p w:rsidR="00362FD3" w:rsidRPr="00993E97" w:rsidRDefault="00362FD3">
            <w:pPr>
              <w:jc w:val="center"/>
              <w:rPr>
                <w:sz w:val="22"/>
                <w:szCs w:val="22"/>
              </w:rPr>
            </w:pPr>
            <w:r w:rsidRPr="00993E97">
              <w:rPr>
                <w:sz w:val="22"/>
                <w:szCs w:val="22"/>
              </w:rPr>
              <w:t>-61,4</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Котельничский</w:t>
            </w:r>
          </w:p>
        </w:tc>
        <w:tc>
          <w:tcPr>
            <w:tcW w:w="567" w:type="dxa"/>
            <w:vAlign w:val="center"/>
          </w:tcPr>
          <w:p w:rsidR="00362FD3" w:rsidRPr="00993E97" w:rsidRDefault="00362FD3">
            <w:pPr>
              <w:jc w:val="center"/>
              <w:rPr>
                <w:sz w:val="22"/>
                <w:szCs w:val="22"/>
              </w:rPr>
            </w:pPr>
            <w:r w:rsidRPr="00993E97">
              <w:rPr>
                <w:sz w:val="22"/>
                <w:szCs w:val="22"/>
              </w:rPr>
              <w:t>3</w:t>
            </w:r>
          </w:p>
        </w:tc>
        <w:tc>
          <w:tcPr>
            <w:tcW w:w="567"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-33,3</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3</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Куменский</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-50,0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2</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Лебяжский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Лузский</w:t>
            </w:r>
          </w:p>
        </w:tc>
        <w:tc>
          <w:tcPr>
            <w:tcW w:w="567" w:type="dxa"/>
            <w:vAlign w:val="center"/>
          </w:tcPr>
          <w:p w:rsidR="00362FD3" w:rsidRPr="00993E97" w:rsidRDefault="00362FD3">
            <w:pPr>
              <w:jc w:val="center"/>
              <w:rPr>
                <w:sz w:val="22"/>
                <w:szCs w:val="22"/>
              </w:rPr>
            </w:pPr>
            <w:r w:rsidRPr="00993E97">
              <w:rPr>
                <w:sz w:val="22"/>
                <w:szCs w:val="22"/>
              </w:rPr>
              <w:t>6</w:t>
            </w:r>
          </w:p>
        </w:tc>
        <w:tc>
          <w:tcPr>
            <w:tcW w:w="567" w:type="dxa"/>
            <w:vAlign w:val="center"/>
          </w:tcPr>
          <w:p w:rsidR="00362FD3" w:rsidRPr="00993E97" w:rsidRDefault="00362FD3">
            <w:pPr>
              <w:jc w:val="center"/>
              <w:rPr>
                <w:sz w:val="22"/>
                <w:szCs w:val="22"/>
              </w:rPr>
            </w:pPr>
            <w:r w:rsidRPr="00993E97">
              <w:rPr>
                <w:sz w:val="22"/>
                <w:szCs w:val="22"/>
              </w:rPr>
              <w:t>5</w:t>
            </w:r>
          </w:p>
        </w:tc>
        <w:tc>
          <w:tcPr>
            <w:tcW w:w="851" w:type="dxa"/>
            <w:vAlign w:val="center"/>
          </w:tcPr>
          <w:p w:rsidR="00362FD3" w:rsidRPr="00993E97" w:rsidRDefault="00362FD3">
            <w:pPr>
              <w:jc w:val="center"/>
              <w:rPr>
                <w:sz w:val="22"/>
                <w:szCs w:val="22"/>
              </w:rPr>
            </w:pPr>
            <w:r w:rsidRPr="00993E97">
              <w:rPr>
                <w:sz w:val="22"/>
                <w:szCs w:val="22"/>
              </w:rPr>
              <w:t>-16,7</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Малмыжский</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3</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Мурашинский</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4</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Нагорский</w:t>
            </w:r>
          </w:p>
        </w:tc>
        <w:tc>
          <w:tcPr>
            <w:tcW w:w="567" w:type="dxa"/>
            <w:vAlign w:val="center"/>
          </w:tcPr>
          <w:p w:rsidR="00362FD3" w:rsidRPr="00993E97" w:rsidRDefault="00362FD3">
            <w:pPr>
              <w:jc w:val="center"/>
              <w:rPr>
                <w:sz w:val="22"/>
                <w:szCs w:val="22"/>
              </w:rPr>
            </w:pPr>
            <w:r w:rsidRPr="00993E97">
              <w:rPr>
                <w:sz w:val="22"/>
                <w:szCs w:val="22"/>
              </w:rPr>
              <w:t>3</w:t>
            </w:r>
          </w:p>
        </w:tc>
        <w:tc>
          <w:tcPr>
            <w:tcW w:w="567"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-33,3</w:t>
            </w:r>
          </w:p>
        </w:tc>
        <w:tc>
          <w:tcPr>
            <w:tcW w:w="567" w:type="dxa"/>
            <w:vAlign w:val="center"/>
          </w:tcPr>
          <w:p w:rsidR="00362FD3" w:rsidRPr="00993E97" w:rsidRDefault="00362FD3">
            <w:pPr>
              <w:jc w:val="center"/>
              <w:rPr>
                <w:sz w:val="22"/>
                <w:szCs w:val="22"/>
              </w:rPr>
            </w:pPr>
            <w:r w:rsidRPr="00993E97">
              <w:rPr>
                <w:sz w:val="22"/>
                <w:szCs w:val="22"/>
              </w:rPr>
              <w:t>3</w:t>
            </w:r>
          </w:p>
        </w:tc>
        <w:tc>
          <w:tcPr>
            <w:tcW w:w="567"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318</w:t>
            </w:r>
          </w:p>
        </w:tc>
        <w:tc>
          <w:tcPr>
            <w:tcW w:w="851" w:type="dxa"/>
            <w:vAlign w:val="center"/>
          </w:tcPr>
          <w:p w:rsidR="00362FD3" w:rsidRPr="00993E97" w:rsidRDefault="00362FD3">
            <w:pPr>
              <w:jc w:val="center"/>
              <w:rPr>
                <w:sz w:val="22"/>
                <w:szCs w:val="22"/>
              </w:rPr>
            </w:pPr>
            <w:r w:rsidRPr="00993E97">
              <w:rPr>
                <w:sz w:val="22"/>
                <w:szCs w:val="22"/>
              </w:rPr>
              <w:t>7232</w:t>
            </w:r>
          </w:p>
        </w:tc>
        <w:tc>
          <w:tcPr>
            <w:tcW w:w="850" w:type="dxa"/>
            <w:vAlign w:val="center"/>
          </w:tcPr>
          <w:p w:rsidR="00362FD3" w:rsidRPr="00993E97" w:rsidRDefault="00362FD3">
            <w:pPr>
              <w:jc w:val="center"/>
              <w:rPr>
                <w:sz w:val="22"/>
                <w:szCs w:val="22"/>
              </w:rPr>
            </w:pPr>
            <w:r w:rsidRPr="00993E97">
              <w:rPr>
                <w:sz w:val="22"/>
                <w:szCs w:val="22"/>
              </w:rPr>
              <w:t>2174,2</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Немский</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-50,0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5</w:t>
            </w:r>
          </w:p>
        </w:tc>
        <w:tc>
          <w:tcPr>
            <w:tcW w:w="567"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310</w:t>
            </w:r>
          </w:p>
        </w:tc>
        <w:tc>
          <w:tcPr>
            <w:tcW w:w="851"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Нолинский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4</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Омутнинский</w:t>
            </w:r>
          </w:p>
        </w:tc>
        <w:tc>
          <w:tcPr>
            <w:tcW w:w="567" w:type="dxa"/>
            <w:vAlign w:val="center"/>
          </w:tcPr>
          <w:p w:rsidR="00362FD3" w:rsidRPr="00993E97" w:rsidRDefault="00362FD3">
            <w:pPr>
              <w:jc w:val="center"/>
              <w:rPr>
                <w:sz w:val="22"/>
                <w:szCs w:val="22"/>
              </w:rPr>
            </w:pPr>
            <w:r w:rsidRPr="00993E97">
              <w:rPr>
                <w:sz w:val="22"/>
                <w:szCs w:val="22"/>
              </w:rPr>
              <w:t>3</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-66,7</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Опаринский</w:t>
            </w:r>
          </w:p>
        </w:tc>
        <w:tc>
          <w:tcPr>
            <w:tcW w:w="567" w:type="dxa"/>
            <w:vAlign w:val="center"/>
          </w:tcPr>
          <w:p w:rsidR="00362FD3" w:rsidRPr="00993E97" w:rsidRDefault="00362FD3">
            <w:pPr>
              <w:jc w:val="center"/>
              <w:rPr>
                <w:sz w:val="22"/>
                <w:szCs w:val="22"/>
              </w:rPr>
            </w:pPr>
            <w:r w:rsidRPr="00993E97">
              <w:rPr>
                <w:sz w:val="22"/>
                <w:szCs w:val="22"/>
              </w:rPr>
              <w:t>3</w:t>
            </w:r>
          </w:p>
        </w:tc>
        <w:tc>
          <w:tcPr>
            <w:tcW w:w="567" w:type="dxa"/>
            <w:vAlign w:val="center"/>
          </w:tcPr>
          <w:p w:rsidR="00362FD3" w:rsidRPr="00993E97" w:rsidRDefault="00362FD3">
            <w:pPr>
              <w:jc w:val="center"/>
              <w:rPr>
                <w:sz w:val="22"/>
                <w:szCs w:val="22"/>
              </w:rPr>
            </w:pPr>
            <w:r w:rsidRPr="00993E97">
              <w:rPr>
                <w:sz w:val="22"/>
                <w:szCs w:val="22"/>
              </w:rPr>
              <w:t>3</w:t>
            </w:r>
          </w:p>
        </w:tc>
        <w:tc>
          <w:tcPr>
            <w:tcW w:w="851" w:type="dxa"/>
            <w:vAlign w:val="center"/>
          </w:tcPr>
          <w:p w:rsidR="00362FD3" w:rsidRPr="00993E97" w:rsidRDefault="00362FD3">
            <w:pPr>
              <w:jc w:val="center"/>
              <w:rPr>
                <w:sz w:val="22"/>
                <w:szCs w:val="22"/>
              </w:rPr>
            </w:pPr>
            <w:r w:rsidRPr="00993E97">
              <w:rPr>
                <w:sz w:val="22"/>
                <w:szCs w:val="22"/>
              </w:rPr>
              <w:t>0,0</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Оричевский</w:t>
            </w:r>
          </w:p>
        </w:tc>
        <w:tc>
          <w:tcPr>
            <w:tcW w:w="567" w:type="dxa"/>
            <w:vAlign w:val="center"/>
          </w:tcPr>
          <w:p w:rsidR="00362FD3" w:rsidRPr="00993E97" w:rsidRDefault="00362FD3">
            <w:pPr>
              <w:jc w:val="center"/>
              <w:rPr>
                <w:sz w:val="22"/>
                <w:szCs w:val="22"/>
              </w:rPr>
            </w:pPr>
            <w:r w:rsidRPr="00993E97">
              <w:rPr>
                <w:sz w:val="22"/>
                <w:szCs w:val="22"/>
              </w:rPr>
              <w:t>3</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-66,7</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1B3BF9">
            <w:pPr>
              <w:rPr>
                <w:sz w:val="22"/>
                <w:szCs w:val="22"/>
              </w:rPr>
            </w:pPr>
            <w:r w:rsidRPr="00993E97">
              <w:rPr>
                <w:sz w:val="22"/>
                <w:szCs w:val="22"/>
              </w:rPr>
              <w:t>Орловский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4</w:t>
            </w:r>
          </w:p>
        </w:tc>
        <w:tc>
          <w:tcPr>
            <w:tcW w:w="851" w:type="dxa"/>
            <w:vAlign w:val="center"/>
          </w:tcPr>
          <w:p w:rsidR="00362FD3" w:rsidRPr="00993E97" w:rsidRDefault="00362FD3">
            <w:pPr>
              <w:jc w:val="center"/>
              <w:rPr>
                <w:sz w:val="22"/>
                <w:szCs w:val="22"/>
              </w:rPr>
            </w:pPr>
            <w:r w:rsidRPr="00993E97">
              <w:rPr>
                <w:sz w:val="22"/>
                <w:szCs w:val="22"/>
              </w:rPr>
              <w:t>300,0</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250</w:t>
            </w:r>
          </w:p>
        </w:tc>
        <w:tc>
          <w:tcPr>
            <w:tcW w:w="851" w:type="dxa"/>
            <w:vAlign w:val="center"/>
          </w:tcPr>
          <w:p w:rsidR="00362FD3" w:rsidRPr="00993E97" w:rsidRDefault="00362FD3">
            <w:pPr>
              <w:jc w:val="center"/>
              <w:rPr>
                <w:sz w:val="22"/>
                <w:szCs w:val="22"/>
              </w:rPr>
            </w:pPr>
            <w:r w:rsidRPr="00993E97">
              <w:rPr>
                <w:sz w:val="22"/>
                <w:szCs w:val="22"/>
              </w:rPr>
              <w:t>176</w:t>
            </w:r>
          </w:p>
        </w:tc>
        <w:tc>
          <w:tcPr>
            <w:tcW w:w="850" w:type="dxa"/>
            <w:vAlign w:val="center"/>
          </w:tcPr>
          <w:p w:rsidR="00362FD3" w:rsidRPr="00993E97" w:rsidRDefault="00362FD3">
            <w:pPr>
              <w:jc w:val="center"/>
              <w:rPr>
                <w:sz w:val="22"/>
                <w:szCs w:val="22"/>
              </w:rPr>
            </w:pPr>
            <w:r w:rsidRPr="00993E97">
              <w:rPr>
                <w:sz w:val="22"/>
                <w:szCs w:val="22"/>
              </w:rPr>
              <w:t>-29,6</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Пижанский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Подосиновский</w:t>
            </w:r>
          </w:p>
        </w:tc>
        <w:tc>
          <w:tcPr>
            <w:tcW w:w="567" w:type="dxa"/>
            <w:vAlign w:val="center"/>
          </w:tcPr>
          <w:p w:rsidR="00362FD3" w:rsidRPr="00993E97" w:rsidRDefault="00362FD3">
            <w:pPr>
              <w:jc w:val="center"/>
              <w:rPr>
                <w:sz w:val="22"/>
                <w:szCs w:val="22"/>
              </w:rPr>
            </w:pPr>
            <w:r w:rsidRPr="00993E97">
              <w:rPr>
                <w:sz w:val="22"/>
                <w:szCs w:val="22"/>
              </w:rPr>
              <w:t>4</w:t>
            </w:r>
          </w:p>
        </w:tc>
        <w:tc>
          <w:tcPr>
            <w:tcW w:w="567" w:type="dxa"/>
            <w:vAlign w:val="center"/>
          </w:tcPr>
          <w:p w:rsidR="00362FD3" w:rsidRPr="00993E97" w:rsidRDefault="00362FD3">
            <w:pPr>
              <w:jc w:val="center"/>
              <w:rPr>
                <w:sz w:val="22"/>
                <w:szCs w:val="22"/>
              </w:rPr>
            </w:pPr>
            <w:r w:rsidRPr="00993E97">
              <w:rPr>
                <w:sz w:val="22"/>
                <w:szCs w:val="22"/>
              </w:rPr>
              <w:t>5</w:t>
            </w:r>
          </w:p>
        </w:tc>
        <w:tc>
          <w:tcPr>
            <w:tcW w:w="851" w:type="dxa"/>
            <w:vAlign w:val="center"/>
          </w:tcPr>
          <w:p w:rsidR="00362FD3" w:rsidRPr="00993E97" w:rsidRDefault="00362FD3">
            <w:pPr>
              <w:jc w:val="center"/>
              <w:rPr>
                <w:sz w:val="22"/>
                <w:szCs w:val="22"/>
              </w:rPr>
            </w:pPr>
            <w:r w:rsidRPr="00993E97">
              <w:rPr>
                <w:sz w:val="22"/>
                <w:szCs w:val="22"/>
              </w:rPr>
              <w:t>25,0</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Санчурский</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Свечинский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Слободской</w:t>
            </w:r>
          </w:p>
        </w:tc>
        <w:tc>
          <w:tcPr>
            <w:tcW w:w="567" w:type="dxa"/>
            <w:vAlign w:val="center"/>
          </w:tcPr>
          <w:p w:rsidR="00362FD3" w:rsidRPr="00993E97" w:rsidRDefault="00362FD3">
            <w:pPr>
              <w:jc w:val="center"/>
              <w:rPr>
                <w:sz w:val="22"/>
                <w:szCs w:val="22"/>
              </w:rPr>
            </w:pPr>
            <w:r w:rsidRPr="00993E97">
              <w:rPr>
                <w:sz w:val="22"/>
                <w:szCs w:val="22"/>
              </w:rPr>
              <w:t>10</w:t>
            </w:r>
          </w:p>
        </w:tc>
        <w:tc>
          <w:tcPr>
            <w:tcW w:w="567" w:type="dxa"/>
            <w:vAlign w:val="center"/>
          </w:tcPr>
          <w:p w:rsidR="00362FD3" w:rsidRPr="00993E97" w:rsidRDefault="00362FD3">
            <w:pPr>
              <w:jc w:val="center"/>
              <w:rPr>
                <w:sz w:val="22"/>
                <w:szCs w:val="22"/>
              </w:rPr>
            </w:pPr>
            <w:r w:rsidRPr="00993E97">
              <w:rPr>
                <w:sz w:val="22"/>
                <w:szCs w:val="22"/>
              </w:rPr>
              <w:t>5</w:t>
            </w:r>
          </w:p>
        </w:tc>
        <w:tc>
          <w:tcPr>
            <w:tcW w:w="851" w:type="dxa"/>
            <w:vAlign w:val="center"/>
          </w:tcPr>
          <w:p w:rsidR="00362FD3" w:rsidRPr="00993E97" w:rsidRDefault="00362FD3">
            <w:pPr>
              <w:jc w:val="center"/>
              <w:rPr>
                <w:sz w:val="22"/>
                <w:szCs w:val="22"/>
              </w:rPr>
            </w:pPr>
            <w:r w:rsidRPr="00993E97">
              <w:rPr>
                <w:sz w:val="22"/>
                <w:szCs w:val="22"/>
              </w:rPr>
              <w:t>-50,0</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1</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10</w:t>
            </w:r>
          </w:p>
        </w:tc>
        <w:tc>
          <w:tcPr>
            <w:tcW w:w="851" w:type="dxa"/>
            <w:vAlign w:val="center"/>
          </w:tcPr>
          <w:p w:rsidR="00362FD3" w:rsidRPr="00993E97" w:rsidRDefault="00362FD3">
            <w:pPr>
              <w:jc w:val="center"/>
              <w:rPr>
                <w:sz w:val="22"/>
                <w:szCs w:val="22"/>
              </w:rPr>
            </w:pPr>
            <w:r w:rsidRPr="00993E97">
              <w:rPr>
                <w:sz w:val="22"/>
                <w:szCs w:val="22"/>
              </w:rPr>
              <w:t>221</w:t>
            </w:r>
          </w:p>
        </w:tc>
        <w:tc>
          <w:tcPr>
            <w:tcW w:w="850" w:type="dxa"/>
            <w:vAlign w:val="center"/>
          </w:tcPr>
          <w:p w:rsidR="00362FD3" w:rsidRPr="00993E97" w:rsidRDefault="00362FD3">
            <w:pPr>
              <w:jc w:val="center"/>
              <w:rPr>
                <w:sz w:val="22"/>
                <w:szCs w:val="22"/>
              </w:rPr>
            </w:pPr>
            <w:r w:rsidRPr="00993E97">
              <w:rPr>
                <w:sz w:val="22"/>
                <w:szCs w:val="22"/>
              </w:rPr>
              <w:t>2110,0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Советский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4</w:t>
            </w:r>
          </w:p>
        </w:tc>
        <w:tc>
          <w:tcPr>
            <w:tcW w:w="851" w:type="dxa"/>
            <w:vAlign w:val="center"/>
          </w:tcPr>
          <w:p w:rsidR="00362FD3" w:rsidRPr="00993E97" w:rsidRDefault="00362FD3">
            <w:pPr>
              <w:jc w:val="center"/>
              <w:rPr>
                <w:sz w:val="22"/>
                <w:szCs w:val="22"/>
              </w:rPr>
            </w:pPr>
            <w:r w:rsidRPr="00993E97">
              <w:rPr>
                <w:sz w:val="22"/>
                <w:szCs w:val="22"/>
              </w:rPr>
              <w:t>300,0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Сунский</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Тужинский</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Унинский</w:t>
            </w:r>
          </w:p>
        </w:tc>
        <w:tc>
          <w:tcPr>
            <w:tcW w:w="567" w:type="dxa"/>
            <w:vAlign w:val="center"/>
          </w:tcPr>
          <w:p w:rsidR="00362FD3" w:rsidRPr="00993E97" w:rsidRDefault="00362FD3">
            <w:pPr>
              <w:jc w:val="center"/>
              <w:rPr>
                <w:sz w:val="22"/>
                <w:szCs w:val="22"/>
              </w:rPr>
            </w:pPr>
            <w:r w:rsidRPr="00993E97">
              <w:rPr>
                <w:sz w:val="22"/>
                <w:szCs w:val="22"/>
              </w:rPr>
              <w:t>0</w:t>
            </w:r>
          </w:p>
        </w:tc>
        <w:tc>
          <w:tcPr>
            <w:tcW w:w="567" w:type="dxa"/>
            <w:vAlign w:val="center"/>
          </w:tcPr>
          <w:p w:rsidR="00362FD3" w:rsidRPr="00993E97" w:rsidRDefault="00362FD3">
            <w:pPr>
              <w:jc w:val="center"/>
              <w:rPr>
                <w:sz w:val="22"/>
                <w:szCs w:val="22"/>
              </w:rPr>
            </w:pPr>
            <w:r w:rsidRPr="00993E97">
              <w:rPr>
                <w:sz w:val="22"/>
                <w:szCs w:val="22"/>
              </w:rPr>
              <w:t>2</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Уржумский</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-50,0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4</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Фаленский</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1</w:t>
            </w:r>
          </w:p>
        </w:tc>
        <w:tc>
          <w:tcPr>
            <w:tcW w:w="851" w:type="dxa"/>
            <w:vAlign w:val="center"/>
          </w:tcPr>
          <w:p w:rsidR="00362FD3" w:rsidRPr="00993E97" w:rsidRDefault="00362FD3">
            <w:pPr>
              <w:jc w:val="center"/>
              <w:rPr>
                <w:sz w:val="22"/>
                <w:szCs w:val="22"/>
              </w:rPr>
            </w:pPr>
            <w:r w:rsidRPr="00993E97">
              <w:rPr>
                <w:sz w:val="22"/>
                <w:szCs w:val="22"/>
              </w:rPr>
              <w:t>-50,0</w:t>
            </w:r>
          </w:p>
        </w:tc>
        <w:tc>
          <w:tcPr>
            <w:tcW w:w="567" w:type="dxa"/>
            <w:vAlign w:val="center"/>
          </w:tcPr>
          <w:p w:rsidR="00362FD3" w:rsidRPr="00993E97" w:rsidRDefault="00362FD3">
            <w:pPr>
              <w:jc w:val="center"/>
              <w:rPr>
                <w:sz w:val="22"/>
                <w:szCs w:val="22"/>
              </w:rPr>
            </w:pPr>
            <w:r w:rsidRPr="00993E97">
              <w:rPr>
                <w:sz w:val="22"/>
                <w:szCs w:val="22"/>
              </w:rPr>
              <w:t>3</w:t>
            </w:r>
          </w:p>
        </w:tc>
        <w:tc>
          <w:tcPr>
            <w:tcW w:w="567"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954</w:t>
            </w:r>
          </w:p>
        </w:tc>
        <w:tc>
          <w:tcPr>
            <w:tcW w:w="851" w:type="dxa"/>
            <w:vAlign w:val="center"/>
          </w:tcPr>
          <w:p w:rsidR="00362FD3" w:rsidRPr="00993E97" w:rsidRDefault="00362FD3">
            <w:pPr>
              <w:jc w:val="center"/>
              <w:rPr>
                <w:sz w:val="22"/>
                <w:szCs w:val="22"/>
              </w:rPr>
            </w:pPr>
            <w:r w:rsidRPr="00993E97">
              <w:rPr>
                <w:sz w:val="22"/>
                <w:szCs w:val="22"/>
              </w:rPr>
              <w:t>0</w:t>
            </w:r>
          </w:p>
        </w:tc>
        <w:tc>
          <w:tcPr>
            <w:tcW w:w="850" w:type="dxa"/>
            <w:vAlign w:val="center"/>
          </w:tcPr>
          <w:p w:rsidR="00362FD3" w:rsidRPr="00993E97" w:rsidRDefault="00362FD3">
            <w:pPr>
              <w:jc w:val="center"/>
              <w:rPr>
                <w:sz w:val="22"/>
                <w:szCs w:val="22"/>
              </w:rPr>
            </w:pPr>
            <w:r w:rsidRPr="00993E97">
              <w:rPr>
                <w:sz w:val="22"/>
                <w:szCs w:val="22"/>
              </w:rPr>
              <w:t>-100,0</w:t>
            </w:r>
          </w:p>
        </w:tc>
      </w:tr>
      <w:tr w:rsidR="00362FD3" w:rsidRPr="00993E97" w:rsidTr="00362FD3">
        <w:trPr>
          <w:trHeight w:val="158"/>
        </w:trPr>
        <w:tc>
          <w:tcPr>
            <w:tcW w:w="1951" w:type="dxa"/>
            <w:vAlign w:val="bottom"/>
          </w:tcPr>
          <w:p w:rsidR="00362FD3" w:rsidRPr="00993E97" w:rsidRDefault="00362FD3" w:rsidP="00A66D1F">
            <w:pPr>
              <w:rPr>
                <w:sz w:val="22"/>
                <w:szCs w:val="22"/>
              </w:rPr>
            </w:pPr>
            <w:r w:rsidRPr="00993E97">
              <w:rPr>
                <w:sz w:val="22"/>
                <w:szCs w:val="22"/>
              </w:rPr>
              <w:t>Шабалинский</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-100,0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Юрьянский</w:t>
            </w:r>
          </w:p>
        </w:tc>
        <w:tc>
          <w:tcPr>
            <w:tcW w:w="567" w:type="dxa"/>
            <w:vAlign w:val="center"/>
          </w:tcPr>
          <w:p w:rsidR="00362FD3" w:rsidRPr="00993E97" w:rsidRDefault="00362FD3">
            <w:pPr>
              <w:jc w:val="center"/>
              <w:rPr>
                <w:sz w:val="22"/>
                <w:szCs w:val="22"/>
              </w:rPr>
            </w:pPr>
            <w:r w:rsidRPr="00993E97">
              <w:rPr>
                <w:sz w:val="22"/>
                <w:szCs w:val="22"/>
              </w:rPr>
              <w:t>3</w:t>
            </w:r>
          </w:p>
        </w:tc>
        <w:tc>
          <w:tcPr>
            <w:tcW w:w="567" w:type="dxa"/>
            <w:vAlign w:val="center"/>
          </w:tcPr>
          <w:p w:rsidR="00362FD3" w:rsidRPr="00993E97" w:rsidRDefault="00362FD3">
            <w:pPr>
              <w:jc w:val="center"/>
              <w:rPr>
                <w:sz w:val="22"/>
                <w:szCs w:val="22"/>
              </w:rPr>
            </w:pPr>
            <w:r w:rsidRPr="00993E97">
              <w:rPr>
                <w:sz w:val="22"/>
                <w:szCs w:val="22"/>
              </w:rPr>
              <w:t>3</w:t>
            </w:r>
          </w:p>
        </w:tc>
        <w:tc>
          <w:tcPr>
            <w:tcW w:w="851" w:type="dxa"/>
            <w:vAlign w:val="center"/>
          </w:tcPr>
          <w:p w:rsidR="00362FD3" w:rsidRPr="00993E97" w:rsidRDefault="00362FD3">
            <w:pPr>
              <w:jc w:val="center"/>
              <w:rPr>
                <w:sz w:val="22"/>
                <w:szCs w:val="22"/>
              </w:rPr>
            </w:pPr>
            <w:r w:rsidRPr="00993E97">
              <w:rPr>
                <w:sz w:val="22"/>
                <w:szCs w:val="22"/>
              </w:rPr>
              <w:t>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113"/>
        </w:trPr>
        <w:tc>
          <w:tcPr>
            <w:tcW w:w="1951" w:type="dxa"/>
            <w:vAlign w:val="bottom"/>
          </w:tcPr>
          <w:p w:rsidR="00362FD3" w:rsidRPr="00993E97" w:rsidRDefault="00362FD3" w:rsidP="00A66D1F">
            <w:pPr>
              <w:rPr>
                <w:sz w:val="22"/>
                <w:szCs w:val="22"/>
              </w:rPr>
            </w:pPr>
            <w:r w:rsidRPr="00993E97">
              <w:rPr>
                <w:sz w:val="22"/>
                <w:szCs w:val="22"/>
              </w:rPr>
              <w:t>Яранский</w:t>
            </w:r>
          </w:p>
        </w:tc>
        <w:tc>
          <w:tcPr>
            <w:tcW w:w="567" w:type="dxa"/>
            <w:vAlign w:val="center"/>
          </w:tcPr>
          <w:p w:rsidR="00362FD3" w:rsidRPr="00993E97" w:rsidRDefault="00362FD3">
            <w:pPr>
              <w:jc w:val="center"/>
              <w:rPr>
                <w:sz w:val="22"/>
                <w:szCs w:val="22"/>
              </w:rPr>
            </w:pPr>
            <w:r w:rsidRPr="00993E97">
              <w:rPr>
                <w:sz w:val="22"/>
                <w:szCs w:val="22"/>
              </w:rPr>
              <w:t>2</w:t>
            </w:r>
          </w:p>
        </w:tc>
        <w:tc>
          <w:tcPr>
            <w:tcW w:w="567" w:type="dxa"/>
            <w:vAlign w:val="center"/>
          </w:tcPr>
          <w:p w:rsidR="00362FD3" w:rsidRPr="00993E97" w:rsidRDefault="00362FD3">
            <w:pPr>
              <w:jc w:val="center"/>
              <w:rPr>
                <w:sz w:val="22"/>
                <w:szCs w:val="22"/>
              </w:rPr>
            </w:pPr>
            <w:r w:rsidRPr="00993E97">
              <w:rPr>
                <w:sz w:val="22"/>
                <w:szCs w:val="22"/>
              </w:rPr>
              <w:t>3</w:t>
            </w:r>
          </w:p>
        </w:tc>
        <w:tc>
          <w:tcPr>
            <w:tcW w:w="851" w:type="dxa"/>
            <w:vAlign w:val="center"/>
          </w:tcPr>
          <w:p w:rsidR="00362FD3" w:rsidRPr="00993E97" w:rsidRDefault="00362FD3">
            <w:pPr>
              <w:jc w:val="center"/>
              <w:rPr>
                <w:sz w:val="22"/>
                <w:szCs w:val="22"/>
              </w:rPr>
            </w:pPr>
            <w:r w:rsidRPr="00993E97">
              <w:rPr>
                <w:sz w:val="22"/>
                <w:szCs w:val="22"/>
              </w:rPr>
              <w:t>50,0</w:t>
            </w:r>
          </w:p>
        </w:tc>
        <w:tc>
          <w:tcPr>
            <w:tcW w:w="567"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c>
          <w:tcPr>
            <w:tcW w:w="567" w:type="dxa"/>
            <w:vAlign w:val="center"/>
          </w:tcPr>
          <w:p w:rsidR="00362FD3" w:rsidRPr="00993E97" w:rsidRDefault="00362FD3">
            <w:pPr>
              <w:jc w:val="center"/>
              <w:rPr>
                <w:sz w:val="22"/>
                <w:szCs w:val="22"/>
              </w:rPr>
            </w:pPr>
            <w:r w:rsidRPr="00993E97">
              <w:rPr>
                <w:sz w:val="22"/>
                <w:szCs w:val="22"/>
              </w:rPr>
              <w:t>1</w:t>
            </w:r>
          </w:p>
        </w:tc>
        <w:tc>
          <w:tcPr>
            <w:tcW w:w="567" w:type="dxa"/>
            <w:vAlign w:val="center"/>
          </w:tcPr>
          <w:p w:rsidR="00362FD3" w:rsidRPr="00993E97" w:rsidRDefault="00362FD3">
            <w:pPr>
              <w:jc w:val="center"/>
              <w:rPr>
                <w:sz w:val="22"/>
                <w:szCs w:val="22"/>
              </w:rPr>
            </w:pPr>
            <w:r w:rsidRPr="00993E97">
              <w:rPr>
                <w:sz w:val="22"/>
                <w:szCs w:val="22"/>
              </w:rPr>
              <w:t>0</w:t>
            </w:r>
          </w:p>
        </w:tc>
        <w:tc>
          <w:tcPr>
            <w:tcW w:w="851" w:type="dxa"/>
            <w:vAlign w:val="center"/>
          </w:tcPr>
          <w:p w:rsidR="00362FD3" w:rsidRPr="00993E97" w:rsidRDefault="00362FD3">
            <w:pPr>
              <w:jc w:val="center"/>
              <w:rPr>
                <w:sz w:val="22"/>
                <w:szCs w:val="22"/>
              </w:rPr>
            </w:pPr>
            <w:r w:rsidRPr="00993E97">
              <w:rPr>
                <w:sz w:val="22"/>
                <w:szCs w:val="22"/>
              </w:rPr>
              <w:t>-100,0</w:t>
            </w:r>
          </w:p>
        </w:tc>
        <w:tc>
          <w:tcPr>
            <w:tcW w:w="708" w:type="dxa"/>
            <w:vAlign w:val="center"/>
          </w:tcPr>
          <w:p w:rsidR="00362FD3" w:rsidRPr="00993E97" w:rsidRDefault="00362FD3">
            <w:pPr>
              <w:jc w:val="center"/>
              <w:rPr>
                <w:sz w:val="22"/>
                <w:szCs w:val="22"/>
              </w:rPr>
            </w:pPr>
            <w:r w:rsidRPr="00993E97">
              <w:rPr>
                <w:sz w:val="22"/>
                <w:szCs w:val="22"/>
              </w:rPr>
              <w:t> </w:t>
            </w:r>
          </w:p>
        </w:tc>
        <w:tc>
          <w:tcPr>
            <w:tcW w:w="851" w:type="dxa"/>
            <w:vAlign w:val="center"/>
          </w:tcPr>
          <w:p w:rsidR="00362FD3" w:rsidRPr="00993E97" w:rsidRDefault="00362FD3">
            <w:pPr>
              <w:jc w:val="center"/>
              <w:rPr>
                <w:sz w:val="22"/>
                <w:szCs w:val="22"/>
              </w:rPr>
            </w:pPr>
            <w:r w:rsidRPr="00993E97">
              <w:rPr>
                <w:sz w:val="22"/>
                <w:szCs w:val="22"/>
              </w:rPr>
              <w:t> </w:t>
            </w:r>
          </w:p>
        </w:tc>
        <w:tc>
          <w:tcPr>
            <w:tcW w:w="850" w:type="dxa"/>
            <w:vAlign w:val="center"/>
          </w:tcPr>
          <w:p w:rsidR="00362FD3" w:rsidRPr="00993E97" w:rsidRDefault="00362FD3">
            <w:pPr>
              <w:jc w:val="center"/>
              <w:rPr>
                <w:sz w:val="22"/>
                <w:szCs w:val="22"/>
              </w:rPr>
            </w:pPr>
            <w:r w:rsidRPr="00993E97">
              <w:rPr>
                <w:sz w:val="22"/>
                <w:szCs w:val="22"/>
              </w:rPr>
              <w:t> </w:t>
            </w:r>
          </w:p>
        </w:tc>
      </w:tr>
      <w:tr w:rsidR="00362FD3" w:rsidRPr="00993E97" w:rsidTr="00362FD3">
        <w:trPr>
          <w:trHeight w:val="263"/>
        </w:trPr>
        <w:tc>
          <w:tcPr>
            <w:tcW w:w="1951" w:type="dxa"/>
            <w:vAlign w:val="bottom"/>
          </w:tcPr>
          <w:p w:rsidR="00362FD3" w:rsidRPr="00993E97" w:rsidRDefault="00362FD3" w:rsidP="003D65DE">
            <w:pPr>
              <w:rPr>
                <w:b/>
                <w:bCs/>
                <w:sz w:val="22"/>
                <w:szCs w:val="22"/>
              </w:rPr>
            </w:pPr>
            <w:r w:rsidRPr="00993E97">
              <w:rPr>
                <w:b/>
                <w:bCs/>
                <w:sz w:val="22"/>
                <w:szCs w:val="22"/>
              </w:rPr>
              <w:t>ВСЕГО</w:t>
            </w:r>
          </w:p>
        </w:tc>
        <w:tc>
          <w:tcPr>
            <w:tcW w:w="567" w:type="dxa"/>
            <w:vAlign w:val="center"/>
          </w:tcPr>
          <w:p w:rsidR="00362FD3" w:rsidRPr="00993E97" w:rsidRDefault="00362FD3">
            <w:pPr>
              <w:jc w:val="center"/>
              <w:rPr>
                <w:b/>
                <w:bCs/>
                <w:sz w:val="22"/>
                <w:szCs w:val="22"/>
              </w:rPr>
            </w:pPr>
            <w:r w:rsidRPr="00993E97">
              <w:rPr>
                <w:b/>
                <w:bCs/>
                <w:sz w:val="22"/>
                <w:szCs w:val="22"/>
              </w:rPr>
              <w:t>115</w:t>
            </w:r>
          </w:p>
        </w:tc>
        <w:tc>
          <w:tcPr>
            <w:tcW w:w="567" w:type="dxa"/>
            <w:vAlign w:val="center"/>
          </w:tcPr>
          <w:p w:rsidR="00362FD3" w:rsidRPr="00993E97" w:rsidRDefault="00362FD3">
            <w:pPr>
              <w:jc w:val="center"/>
              <w:rPr>
                <w:b/>
                <w:bCs/>
                <w:sz w:val="22"/>
                <w:szCs w:val="22"/>
              </w:rPr>
            </w:pPr>
            <w:r w:rsidRPr="00993E97">
              <w:rPr>
                <w:b/>
                <w:bCs/>
                <w:sz w:val="22"/>
                <w:szCs w:val="22"/>
              </w:rPr>
              <w:t>117</w:t>
            </w:r>
          </w:p>
        </w:tc>
        <w:tc>
          <w:tcPr>
            <w:tcW w:w="851" w:type="dxa"/>
            <w:vAlign w:val="center"/>
          </w:tcPr>
          <w:p w:rsidR="00362FD3" w:rsidRPr="00993E97" w:rsidRDefault="00362FD3">
            <w:pPr>
              <w:jc w:val="center"/>
              <w:rPr>
                <w:b/>
                <w:sz w:val="22"/>
                <w:szCs w:val="22"/>
              </w:rPr>
            </w:pPr>
            <w:r w:rsidRPr="00993E97">
              <w:rPr>
                <w:b/>
                <w:sz w:val="22"/>
                <w:szCs w:val="22"/>
              </w:rPr>
              <w:t>1,7</w:t>
            </w:r>
          </w:p>
        </w:tc>
        <w:tc>
          <w:tcPr>
            <w:tcW w:w="567" w:type="dxa"/>
            <w:vAlign w:val="center"/>
          </w:tcPr>
          <w:p w:rsidR="00362FD3" w:rsidRPr="00993E97" w:rsidRDefault="00362FD3">
            <w:pPr>
              <w:jc w:val="center"/>
              <w:rPr>
                <w:b/>
                <w:bCs/>
                <w:sz w:val="22"/>
                <w:szCs w:val="22"/>
              </w:rPr>
            </w:pPr>
            <w:r w:rsidRPr="00993E97">
              <w:rPr>
                <w:b/>
                <w:bCs/>
                <w:sz w:val="22"/>
                <w:szCs w:val="22"/>
              </w:rPr>
              <w:t>11</w:t>
            </w:r>
          </w:p>
        </w:tc>
        <w:tc>
          <w:tcPr>
            <w:tcW w:w="567" w:type="dxa"/>
            <w:vAlign w:val="center"/>
          </w:tcPr>
          <w:p w:rsidR="00362FD3" w:rsidRPr="00993E97" w:rsidRDefault="00362FD3">
            <w:pPr>
              <w:jc w:val="center"/>
              <w:rPr>
                <w:b/>
                <w:bCs/>
                <w:sz w:val="22"/>
                <w:szCs w:val="22"/>
              </w:rPr>
            </w:pPr>
            <w:r w:rsidRPr="00993E97">
              <w:rPr>
                <w:b/>
                <w:bCs/>
                <w:sz w:val="22"/>
                <w:szCs w:val="22"/>
              </w:rPr>
              <w:t>9</w:t>
            </w:r>
          </w:p>
        </w:tc>
        <w:tc>
          <w:tcPr>
            <w:tcW w:w="850" w:type="dxa"/>
            <w:vAlign w:val="center"/>
          </w:tcPr>
          <w:p w:rsidR="00362FD3" w:rsidRPr="00993E97" w:rsidRDefault="00362FD3">
            <w:pPr>
              <w:jc w:val="center"/>
              <w:rPr>
                <w:b/>
                <w:sz w:val="22"/>
                <w:szCs w:val="22"/>
              </w:rPr>
            </w:pPr>
            <w:r w:rsidRPr="00993E97">
              <w:rPr>
                <w:b/>
                <w:sz w:val="22"/>
                <w:szCs w:val="22"/>
              </w:rPr>
              <w:t>-18,2</w:t>
            </w:r>
          </w:p>
        </w:tc>
        <w:tc>
          <w:tcPr>
            <w:tcW w:w="567" w:type="dxa"/>
            <w:vAlign w:val="center"/>
          </w:tcPr>
          <w:p w:rsidR="00362FD3" w:rsidRPr="00993E97" w:rsidRDefault="00362FD3">
            <w:pPr>
              <w:jc w:val="center"/>
              <w:rPr>
                <w:b/>
                <w:bCs/>
                <w:sz w:val="22"/>
                <w:szCs w:val="22"/>
              </w:rPr>
            </w:pPr>
            <w:r w:rsidRPr="00993E97">
              <w:rPr>
                <w:b/>
                <w:bCs/>
                <w:sz w:val="22"/>
                <w:szCs w:val="22"/>
              </w:rPr>
              <w:t>9</w:t>
            </w:r>
          </w:p>
        </w:tc>
        <w:tc>
          <w:tcPr>
            <w:tcW w:w="567" w:type="dxa"/>
            <w:vAlign w:val="center"/>
          </w:tcPr>
          <w:p w:rsidR="00362FD3" w:rsidRPr="00993E97" w:rsidRDefault="00362FD3">
            <w:pPr>
              <w:jc w:val="center"/>
              <w:rPr>
                <w:b/>
                <w:bCs/>
                <w:sz w:val="22"/>
                <w:szCs w:val="22"/>
              </w:rPr>
            </w:pPr>
            <w:r w:rsidRPr="00993E97">
              <w:rPr>
                <w:b/>
                <w:bCs/>
                <w:sz w:val="22"/>
                <w:szCs w:val="22"/>
              </w:rPr>
              <w:t>19</w:t>
            </w:r>
          </w:p>
        </w:tc>
        <w:tc>
          <w:tcPr>
            <w:tcW w:w="851" w:type="dxa"/>
            <w:vAlign w:val="center"/>
          </w:tcPr>
          <w:p w:rsidR="00362FD3" w:rsidRPr="00993E97" w:rsidRDefault="00362FD3">
            <w:pPr>
              <w:jc w:val="center"/>
              <w:rPr>
                <w:b/>
                <w:sz w:val="22"/>
                <w:szCs w:val="22"/>
              </w:rPr>
            </w:pPr>
            <w:r w:rsidRPr="00993E97">
              <w:rPr>
                <w:b/>
                <w:sz w:val="22"/>
                <w:szCs w:val="22"/>
              </w:rPr>
              <w:t>111,1</w:t>
            </w:r>
          </w:p>
        </w:tc>
        <w:tc>
          <w:tcPr>
            <w:tcW w:w="708" w:type="dxa"/>
            <w:vAlign w:val="center"/>
          </w:tcPr>
          <w:p w:rsidR="00362FD3" w:rsidRPr="00993E97" w:rsidRDefault="00362FD3">
            <w:pPr>
              <w:jc w:val="center"/>
              <w:rPr>
                <w:b/>
                <w:bCs/>
                <w:sz w:val="22"/>
                <w:szCs w:val="22"/>
              </w:rPr>
            </w:pPr>
            <w:r w:rsidRPr="00993E97">
              <w:rPr>
                <w:b/>
                <w:bCs/>
                <w:sz w:val="22"/>
                <w:szCs w:val="22"/>
              </w:rPr>
              <w:t>5451</w:t>
            </w:r>
          </w:p>
        </w:tc>
        <w:tc>
          <w:tcPr>
            <w:tcW w:w="851" w:type="dxa"/>
            <w:vAlign w:val="center"/>
          </w:tcPr>
          <w:p w:rsidR="00362FD3" w:rsidRPr="00993E97" w:rsidRDefault="00362FD3">
            <w:pPr>
              <w:jc w:val="center"/>
              <w:rPr>
                <w:b/>
                <w:bCs/>
                <w:sz w:val="22"/>
                <w:szCs w:val="22"/>
              </w:rPr>
            </w:pPr>
            <w:r w:rsidRPr="00993E97">
              <w:rPr>
                <w:b/>
                <w:bCs/>
                <w:sz w:val="22"/>
                <w:szCs w:val="22"/>
              </w:rPr>
              <w:t>10172</w:t>
            </w:r>
          </w:p>
        </w:tc>
        <w:tc>
          <w:tcPr>
            <w:tcW w:w="850" w:type="dxa"/>
            <w:vAlign w:val="center"/>
          </w:tcPr>
          <w:p w:rsidR="00362FD3" w:rsidRPr="00993E97" w:rsidRDefault="00362FD3">
            <w:pPr>
              <w:jc w:val="center"/>
              <w:rPr>
                <w:b/>
                <w:sz w:val="22"/>
                <w:szCs w:val="22"/>
              </w:rPr>
            </w:pPr>
            <w:r w:rsidRPr="00993E97">
              <w:rPr>
                <w:b/>
                <w:sz w:val="22"/>
                <w:szCs w:val="22"/>
              </w:rPr>
              <w:t>86,6</w:t>
            </w:r>
          </w:p>
        </w:tc>
      </w:tr>
    </w:tbl>
    <w:p w:rsidR="0049721C" w:rsidRPr="00993E97" w:rsidRDefault="0049721C" w:rsidP="0049721C">
      <w:pPr>
        <w:keepNext/>
        <w:spacing w:line="276" w:lineRule="auto"/>
        <w:ind w:left="6372"/>
        <w:jc w:val="right"/>
      </w:pPr>
      <w:r w:rsidRPr="00993E97">
        <w:lastRenderedPageBreak/>
        <w:t>Диаграмма 4</w:t>
      </w:r>
    </w:p>
    <w:p w:rsidR="0049721C" w:rsidRPr="00993E97" w:rsidRDefault="0049721C" w:rsidP="0049721C">
      <w:pPr>
        <w:keepNext/>
        <w:spacing w:after="120" w:line="276" w:lineRule="auto"/>
        <w:jc w:val="center"/>
      </w:pPr>
      <w:r w:rsidRPr="00993E97">
        <w:t xml:space="preserve">Анализ объектов пожаров в </w:t>
      </w:r>
      <w:r w:rsidR="00362FD3" w:rsidRPr="00993E97">
        <w:t>апреле</w:t>
      </w:r>
      <w:r w:rsidR="00957D87" w:rsidRPr="00993E97">
        <w:t xml:space="preserve"> </w:t>
      </w:r>
      <w:r w:rsidRPr="00993E97">
        <w:t>201</w:t>
      </w:r>
      <w:r w:rsidR="00957D87" w:rsidRPr="00993E97">
        <w:t>8</w:t>
      </w:r>
      <w:r w:rsidRPr="00993E97">
        <w:t xml:space="preserve"> года</w:t>
      </w:r>
    </w:p>
    <w:p w:rsidR="00802C83" w:rsidRPr="00993E97" w:rsidRDefault="00563991" w:rsidP="009301C2">
      <w:pPr>
        <w:keepNext/>
        <w:spacing w:after="120" w:line="276" w:lineRule="auto"/>
        <w:jc w:val="center"/>
        <w:rPr>
          <w:lang w:val="en-US"/>
        </w:rPr>
      </w:pPr>
      <w:r w:rsidRPr="00993E97">
        <w:rPr>
          <w:noProof/>
        </w:rPr>
        <w:drawing>
          <wp:inline distT="0" distB="0" distL="0" distR="0">
            <wp:extent cx="5248275" cy="2867025"/>
            <wp:effectExtent l="19050" t="0" r="9525"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2C83" w:rsidRPr="00993E97" w:rsidRDefault="00802C83" w:rsidP="00802C83">
      <w:pPr>
        <w:keepNext/>
        <w:spacing w:line="276" w:lineRule="auto"/>
        <w:jc w:val="right"/>
      </w:pPr>
    </w:p>
    <w:p w:rsidR="00802C83" w:rsidRPr="00993E97" w:rsidRDefault="00802C83" w:rsidP="00802C83">
      <w:pPr>
        <w:keepNext/>
        <w:spacing w:line="276" w:lineRule="auto"/>
        <w:jc w:val="right"/>
      </w:pPr>
      <w:r w:rsidRPr="00993E97">
        <w:t>Диаграмма 5</w:t>
      </w:r>
    </w:p>
    <w:p w:rsidR="00802C83" w:rsidRPr="00993E97" w:rsidRDefault="00802C83" w:rsidP="007859F2">
      <w:pPr>
        <w:keepNext/>
        <w:spacing w:after="120" w:line="276" w:lineRule="auto"/>
        <w:jc w:val="center"/>
      </w:pPr>
      <w:r w:rsidRPr="00993E97">
        <w:t xml:space="preserve">Анализ причин пожаров в </w:t>
      </w:r>
      <w:r w:rsidR="00834654" w:rsidRPr="00993E97">
        <w:t>апреле</w:t>
      </w:r>
      <w:r w:rsidR="002074AF" w:rsidRPr="00993E97">
        <w:t xml:space="preserve"> </w:t>
      </w:r>
      <w:r w:rsidRPr="00993E97">
        <w:t>201</w:t>
      </w:r>
      <w:r w:rsidR="00957D87" w:rsidRPr="00993E97">
        <w:t>8</w:t>
      </w:r>
      <w:r w:rsidRPr="00993E97">
        <w:t xml:space="preserve"> года</w:t>
      </w:r>
    </w:p>
    <w:p w:rsidR="008D115B" w:rsidRPr="00993E97" w:rsidRDefault="008D115B" w:rsidP="0013039A">
      <w:pPr>
        <w:keepNext/>
        <w:spacing w:after="120" w:line="276" w:lineRule="auto"/>
        <w:jc w:val="center"/>
      </w:pPr>
      <w:r w:rsidRPr="00993E97">
        <w:rPr>
          <w:noProof/>
        </w:rPr>
        <w:drawing>
          <wp:inline distT="0" distB="0" distL="0" distR="0">
            <wp:extent cx="5286375" cy="457200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1C2" w:rsidRPr="00993E97" w:rsidRDefault="009301C2" w:rsidP="00802C83">
      <w:pPr>
        <w:keepNext/>
        <w:spacing w:line="276" w:lineRule="auto"/>
        <w:jc w:val="center"/>
        <w:rPr>
          <w:lang w:val="en-US"/>
        </w:rPr>
      </w:pPr>
    </w:p>
    <w:p w:rsidR="00D37232" w:rsidRPr="00993E97" w:rsidRDefault="00802C83" w:rsidP="00802C83">
      <w:pPr>
        <w:keepNext/>
        <w:spacing w:after="120" w:line="276" w:lineRule="auto"/>
        <w:jc w:val="right"/>
      </w:pPr>
      <w:r w:rsidRPr="00993E97">
        <w:br w:type="page"/>
      </w:r>
      <w:r w:rsidR="00D43530" w:rsidRPr="00993E97">
        <w:lastRenderedPageBreak/>
        <w:t>Д</w:t>
      </w:r>
      <w:r w:rsidR="00D37232" w:rsidRPr="00993E97">
        <w:t xml:space="preserve">иаграмма </w:t>
      </w:r>
      <w:r w:rsidR="0064477D" w:rsidRPr="00993E97">
        <w:t>6</w:t>
      </w:r>
    </w:p>
    <w:p w:rsidR="00D37232" w:rsidRPr="00993E97" w:rsidRDefault="00D37232" w:rsidP="007754EA">
      <w:pPr>
        <w:spacing w:after="120" w:line="276" w:lineRule="auto"/>
        <w:ind w:left="-284" w:firstLine="992"/>
        <w:jc w:val="center"/>
      </w:pPr>
      <w:r w:rsidRPr="00993E97">
        <w:t>Сравнительные показатели пожарной обстановки в жилом се</w:t>
      </w:r>
      <w:r w:rsidR="00925A11" w:rsidRPr="00993E97">
        <w:t>кторе</w:t>
      </w:r>
      <w:r w:rsidR="00D43530" w:rsidRPr="00993E97">
        <w:t xml:space="preserve"> и на объектах экономики в </w:t>
      </w:r>
      <w:r w:rsidR="00BF76CD" w:rsidRPr="00993E97">
        <w:t>апреле</w:t>
      </w:r>
      <w:r w:rsidR="00517A2D" w:rsidRPr="00993E97">
        <w:t xml:space="preserve"> </w:t>
      </w:r>
      <w:r w:rsidR="00636127" w:rsidRPr="00993E97">
        <w:t>201</w:t>
      </w:r>
      <w:r w:rsidR="000915F9" w:rsidRPr="00993E97">
        <w:t>6</w:t>
      </w:r>
      <w:r w:rsidR="00636127" w:rsidRPr="00993E97">
        <w:t>-201</w:t>
      </w:r>
      <w:r w:rsidR="000915F9" w:rsidRPr="00993E97">
        <w:t>8</w:t>
      </w:r>
      <w:r w:rsidR="00EC100A" w:rsidRPr="00993E97">
        <w:t xml:space="preserve"> годов</w:t>
      </w:r>
    </w:p>
    <w:p w:rsidR="0041675E" w:rsidRPr="00993E97" w:rsidRDefault="00563991" w:rsidP="00DB109E">
      <w:pPr>
        <w:spacing w:after="120" w:line="276" w:lineRule="auto"/>
        <w:jc w:val="center"/>
      </w:pPr>
      <w:r w:rsidRPr="00993E97">
        <w:rPr>
          <w:noProof/>
        </w:rPr>
        <w:drawing>
          <wp:inline distT="0" distB="0" distL="0" distR="0">
            <wp:extent cx="6002188" cy="2484408"/>
            <wp:effectExtent l="19050" t="0" r="17612"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2078" w:rsidRPr="00993E97" w:rsidRDefault="00B32078" w:rsidP="007E4D33">
      <w:pPr>
        <w:spacing w:before="120" w:line="276" w:lineRule="auto"/>
        <w:ind w:firstLine="709"/>
        <w:jc w:val="both"/>
      </w:pPr>
      <w:bookmarkStart w:id="30" w:name="_Toc308611859"/>
      <w:bookmarkStart w:id="31" w:name="_Toc466272956"/>
      <w:r w:rsidRPr="00993E97">
        <w:rPr>
          <w:bCs/>
        </w:rPr>
        <w:t xml:space="preserve">В </w:t>
      </w:r>
      <w:r w:rsidR="00CA5911" w:rsidRPr="00993E97">
        <w:rPr>
          <w:bCs/>
        </w:rPr>
        <w:t>апреле</w:t>
      </w:r>
      <w:r w:rsidR="000915F9" w:rsidRPr="00993E97">
        <w:rPr>
          <w:bCs/>
        </w:rPr>
        <w:t xml:space="preserve"> </w:t>
      </w:r>
      <w:r w:rsidRPr="00993E97">
        <w:t>зарегистрировано у</w:t>
      </w:r>
      <w:r w:rsidR="00A62EB4" w:rsidRPr="00993E97">
        <w:t xml:space="preserve">величение </w:t>
      </w:r>
      <w:r w:rsidRPr="00993E97">
        <w:t>количества пожаров</w:t>
      </w:r>
      <w:r w:rsidR="00107B2B" w:rsidRPr="00993E97">
        <w:t xml:space="preserve">, пострадавших </w:t>
      </w:r>
      <w:r w:rsidR="00A62EB4" w:rsidRPr="00993E97">
        <w:t>и</w:t>
      </w:r>
      <w:r w:rsidR="002A1F0B" w:rsidRPr="00993E97">
        <w:t xml:space="preserve"> </w:t>
      </w:r>
      <w:r w:rsidR="00A62EB4" w:rsidRPr="00993E97">
        <w:t xml:space="preserve">спасенных на пожарах людей по сравнению с АППГ на </w:t>
      </w:r>
      <w:r w:rsidR="00CA5911" w:rsidRPr="00993E97">
        <w:t>1</w:t>
      </w:r>
      <w:r w:rsidR="00562939" w:rsidRPr="00993E97">
        <w:t>,7</w:t>
      </w:r>
      <w:r w:rsidR="00A62EB4" w:rsidRPr="00993E97">
        <w:t>%</w:t>
      </w:r>
      <w:r w:rsidR="00562939" w:rsidRPr="00993E97">
        <w:t xml:space="preserve">, </w:t>
      </w:r>
      <w:r w:rsidR="00CA5911" w:rsidRPr="00993E97">
        <w:t>111</w:t>
      </w:r>
      <w:r w:rsidR="00562939" w:rsidRPr="00993E97">
        <w:t>,</w:t>
      </w:r>
      <w:r w:rsidR="00CA5911" w:rsidRPr="00993E97">
        <w:t>1</w:t>
      </w:r>
      <w:r w:rsidR="00562939" w:rsidRPr="00993E97">
        <w:t>%</w:t>
      </w:r>
      <w:r w:rsidR="00A62EB4" w:rsidRPr="00993E97">
        <w:t xml:space="preserve"> и </w:t>
      </w:r>
      <w:r w:rsidR="00CA5911" w:rsidRPr="00993E97">
        <w:t>31</w:t>
      </w:r>
      <w:r w:rsidR="00562939" w:rsidRPr="00993E97">
        <w:t>,</w:t>
      </w:r>
      <w:r w:rsidR="00CA5911" w:rsidRPr="00993E97">
        <w:t>6</w:t>
      </w:r>
      <w:r w:rsidR="00A62EB4" w:rsidRPr="00993E97">
        <w:t>% соответственно</w:t>
      </w:r>
      <w:r w:rsidR="000915F9" w:rsidRPr="00993E97">
        <w:t xml:space="preserve">, </w:t>
      </w:r>
      <w:r w:rsidR="00A62EB4" w:rsidRPr="00993E97">
        <w:t xml:space="preserve">количество </w:t>
      </w:r>
      <w:r w:rsidR="000915F9" w:rsidRPr="00993E97">
        <w:t>погибших</w:t>
      </w:r>
      <w:r w:rsidR="00A62EB4" w:rsidRPr="00993E97">
        <w:t xml:space="preserve"> </w:t>
      </w:r>
      <w:r w:rsidR="00107B2B" w:rsidRPr="00993E97">
        <w:t xml:space="preserve">на пожарах людей </w:t>
      </w:r>
      <w:r w:rsidR="00A62EB4" w:rsidRPr="00993E97">
        <w:t xml:space="preserve">уменьшилось </w:t>
      </w:r>
      <w:r w:rsidR="007E4D33" w:rsidRPr="00993E97">
        <w:t xml:space="preserve">по сравнению с АППГ </w:t>
      </w:r>
      <w:r w:rsidR="0025613D" w:rsidRPr="00993E97">
        <w:t xml:space="preserve">на </w:t>
      </w:r>
      <w:r w:rsidR="00CA5911" w:rsidRPr="00993E97">
        <w:t>1</w:t>
      </w:r>
      <w:r w:rsidR="00562939" w:rsidRPr="00993E97">
        <w:t>8,</w:t>
      </w:r>
      <w:r w:rsidR="00CA5911" w:rsidRPr="00993E97">
        <w:t>2</w:t>
      </w:r>
      <w:r w:rsidR="00562939" w:rsidRPr="00993E97">
        <w:t>%</w:t>
      </w:r>
      <w:r w:rsidRPr="00993E97">
        <w:t xml:space="preserve">. Основными причинами возникновения пожаров явились </w:t>
      </w:r>
      <w:r w:rsidR="000915F9" w:rsidRPr="00993E97">
        <w:t>короткое замыкание электропроводки</w:t>
      </w:r>
      <w:r w:rsidR="00562939" w:rsidRPr="00993E97">
        <w:t>,</w:t>
      </w:r>
      <w:r w:rsidR="000915F9" w:rsidRPr="00993E97">
        <w:t xml:space="preserve"> </w:t>
      </w:r>
      <w:r w:rsidR="00562939" w:rsidRPr="00993E97">
        <w:t xml:space="preserve">неправильное устройство отопительной печи </w:t>
      </w:r>
      <w:r w:rsidR="000915F9" w:rsidRPr="00993E97">
        <w:t>и</w:t>
      </w:r>
      <w:r w:rsidR="00CA5911" w:rsidRPr="00993E97">
        <w:t xml:space="preserve"> неосторожность при курении</w:t>
      </w:r>
      <w:r w:rsidR="000915F9" w:rsidRPr="00993E97">
        <w:t xml:space="preserve">. </w:t>
      </w:r>
    </w:p>
    <w:p w:rsidR="009C6343" w:rsidRPr="00993E97" w:rsidRDefault="009C6343" w:rsidP="000E1CFC">
      <w:pPr>
        <w:pStyle w:val="2"/>
        <w:spacing w:before="240" w:after="240"/>
      </w:pPr>
      <w:bookmarkStart w:id="32" w:name="_Toc514059019"/>
      <w:r w:rsidRPr="00993E97">
        <w:t>1.3.3. Сведения о дорожно-транспортных происшествиях</w:t>
      </w:r>
      <w:bookmarkEnd w:id="32"/>
    </w:p>
    <w:bookmarkEnd w:id="30"/>
    <w:bookmarkEnd w:id="31"/>
    <w:p w:rsidR="00D37232" w:rsidRPr="00993E97" w:rsidRDefault="00D37232" w:rsidP="00D37232">
      <w:pPr>
        <w:spacing w:line="276" w:lineRule="auto"/>
        <w:ind w:firstLine="709"/>
        <w:jc w:val="right"/>
      </w:pPr>
      <w:r w:rsidRPr="00993E97">
        <w:t xml:space="preserve">Таблица </w:t>
      </w:r>
      <w:r w:rsidR="00022B35" w:rsidRPr="00993E97">
        <w:t>5</w:t>
      </w:r>
    </w:p>
    <w:p w:rsidR="00D37232" w:rsidRPr="00993E97" w:rsidRDefault="00D37232" w:rsidP="00D37232">
      <w:pPr>
        <w:pStyle w:val="32"/>
        <w:spacing w:after="0" w:line="276" w:lineRule="auto"/>
        <w:ind w:left="0" w:firstLine="709"/>
        <w:jc w:val="center"/>
        <w:rPr>
          <w:sz w:val="24"/>
          <w:szCs w:val="24"/>
        </w:rPr>
      </w:pPr>
      <w:r w:rsidRPr="00993E97">
        <w:rPr>
          <w:sz w:val="24"/>
          <w:szCs w:val="24"/>
        </w:rPr>
        <w:t xml:space="preserve">Сравнительные показатели дорожно-транспортной обстановки </w:t>
      </w:r>
    </w:p>
    <w:p w:rsidR="00D37232" w:rsidRPr="00993E97" w:rsidRDefault="00D37232" w:rsidP="00D37232">
      <w:pPr>
        <w:pStyle w:val="32"/>
        <w:spacing w:line="276" w:lineRule="auto"/>
        <w:ind w:left="0" w:firstLine="709"/>
        <w:jc w:val="center"/>
        <w:rPr>
          <w:sz w:val="24"/>
          <w:szCs w:val="24"/>
        </w:rPr>
      </w:pPr>
      <w:r w:rsidRPr="00993E97">
        <w:rPr>
          <w:sz w:val="24"/>
          <w:szCs w:val="24"/>
        </w:rPr>
        <w:t xml:space="preserve">в </w:t>
      </w:r>
      <w:r w:rsidR="005943C3" w:rsidRPr="00993E97">
        <w:rPr>
          <w:sz w:val="24"/>
          <w:szCs w:val="24"/>
        </w:rPr>
        <w:t>апреле</w:t>
      </w:r>
      <w:r w:rsidR="009567C6" w:rsidRPr="00993E97">
        <w:rPr>
          <w:sz w:val="24"/>
          <w:szCs w:val="24"/>
        </w:rPr>
        <w:t xml:space="preserve"> </w:t>
      </w:r>
      <w:r w:rsidRPr="00993E97">
        <w:rPr>
          <w:sz w:val="24"/>
          <w:szCs w:val="24"/>
        </w:rPr>
        <w:t>201</w:t>
      </w:r>
      <w:r w:rsidR="005C2A85" w:rsidRPr="00993E97">
        <w:rPr>
          <w:sz w:val="24"/>
          <w:szCs w:val="24"/>
        </w:rPr>
        <w:t>7</w:t>
      </w:r>
      <w:r w:rsidRPr="00993E97">
        <w:rPr>
          <w:sz w:val="24"/>
          <w:szCs w:val="24"/>
        </w:rPr>
        <w:t>-201</w:t>
      </w:r>
      <w:r w:rsidR="005C2A85" w:rsidRPr="00993E97">
        <w:rPr>
          <w:sz w:val="24"/>
          <w:szCs w:val="24"/>
        </w:rPr>
        <w:t>8</w:t>
      </w:r>
      <w:r w:rsidRPr="00993E97">
        <w:rPr>
          <w:sz w:val="24"/>
          <w:szCs w:val="24"/>
        </w:rPr>
        <w:t xml:space="preserve"> годов</w:t>
      </w:r>
    </w:p>
    <w:tbl>
      <w:tblPr>
        <w:tblW w:w="9794"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0"/>
        <w:gridCol w:w="2328"/>
        <w:gridCol w:w="2328"/>
        <w:gridCol w:w="2398"/>
      </w:tblGrid>
      <w:tr w:rsidR="00D37232" w:rsidRPr="00993E97" w:rsidTr="00663926">
        <w:trPr>
          <w:trHeight w:val="169"/>
          <w:jc w:val="center"/>
        </w:trPr>
        <w:tc>
          <w:tcPr>
            <w:tcW w:w="2740" w:type="dxa"/>
            <w:vAlign w:val="center"/>
          </w:tcPr>
          <w:p w:rsidR="00D37232" w:rsidRPr="00993E97" w:rsidRDefault="002A1F0B" w:rsidP="00146359">
            <w:pPr>
              <w:pStyle w:val="32"/>
              <w:spacing w:after="0"/>
              <w:ind w:hanging="26"/>
              <w:jc w:val="center"/>
              <w:rPr>
                <w:rFonts w:eastAsia="Times New Roman"/>
                <w:b/>
                <w:sz w:val="24"/>
                <w:szCs w:val="24"/>
              </w:rPr>
            </w:pPr>
            <w:r w:rsidRPr="00993E97">
              <w:rPr>
                <w:rFonts w:eastAsia="Times New Roman"/>
                <w:b/>
                <w:sz w:val="24"/>
                <w:szCs w:val="24"/>
              </w:rPr>
              <w:t>показатель</w:t>
            </w:r>
          </w:p>
        </w:tc>
        <w:tc>
          <w:tcPr>
            <w:tcW w:w="2328" w:type="dxa"/>
            <w:vAlign w:val="center"/>
          </w:tcPr>
          <w:p w:rsidR="00D37232" w:rsidRPr="00993E97" w:rsidRDefault="00D37232" w:rsidP="002771E0">
            <w:pPr>
              <w:pStyle w:val="32"/>
              <w:spacing w:after="0"/>
              <w:ind w:left="0"/>
              <w:jc w:val="center"/>
              <w:rPr>
                <w:rFonts w:eastAsia="Times New Roman"/>
                <w:b/>
                <w:bCs/>
                <w:sz w:val="24"/>
                <w:szCs w:val="24"/>
              </w:rPr>
            </w:pPr>
            <w:r w:rsidRPr="00993E97">
              <w:rPr>
                <w:rFonts w:eastAsia="Times New Roman"/>
                <w:b/>
                <w:bCs/>
                <w:sz w:val="24"/>
                <w:szCs w:val="24"/>
              </w:rPr>
              <w:t>201</w:t>
            </w:r>
            <w:r w:rsidR="002771E0" w:rsidRPr="00993E97">
              <w:rPr>
                <w:rFonts w:eastAsia="Times New Roman"/>
                <w:b/>
                <w:bCs/>
                <w:sz w:val="24"/>
                <w:szCs w:val="24"/>
              </w:rPr>
              <w:t>7</w:t>
            </w:r>
          </w:p>
        </w:tc>
        <w:tc>
          <w:tcPr>
            <w:tcW w:w="2328" w:type="dxa"/>
            <w:vAlign w:val="center"/>
          </w:tcPr>
          <w:p w:rsidR="00D37232" w:rsidRPr="00993E97" w:rsidRDefault="00D37232" w:rsidP="002771E0">
            <w:pPr>
              <w:pStyle w:val="32"/>
              <w:spacing w:after="0"/>
              <w:ind w:left="0"/>
              <w:jc w:val="center"/>
              <w:rPr>
                <w:rFonts w:eastAsia="Times New Roman"/>
                <w:b/>
                <w:bCs/>
                <w:sz w:val="24"/>
                <w:szCs w:val="24"/>
              </w:rPr>
            </w:pPr>
            <w:r w:rsidRPr="00993E97">
              <w:rPr>
                <w:rFonts w:eastAsia="Times New Roman"/>
                <w:b/>
                <w:bCs/>
                <w:sz w:val="24"/>
                <w:szCs w:val="24"/>
              </w:rPr>
              <w:t>201</w:t>
            </w:r>
            <w:r w:rsidR="002771E0" w:rsidRPr="00993E97">
              <w:rPr>
                <w:rFonts w:eastAsia="Times New Roman"/>
                <w:b/>
                <w:bCs/>
                <w:sz w:val="24"/>
                <w:szCs w:val="24"/>
              </w:rPr>
              <w:t>8</w:t>
            </w:r>
          </w:p>
        </w:tc>
        <w:tc>
          <w:tcPr>
            <w:tcW w:w="2398" w:type="dxa"/>
            <w:vAlign w:val="center"/>
          </w:tcPr>
          <w:p w:rsidR="00D37232" w:rsidRPr="00993E97" w:rsidRDefault="00D37232" w:rsidP="0023738E">
            <w:pPr>
              <w:pStyle w:val="32"/>
              <w:spacing w:after="0"/>
              <w:ind w:left="72" w:hanging="72"/>
              <w:jc w:val="center"/>
              <w:rPr>
                <w:rFonts w:eastAsia="Times New Roman"/>
                <w:b/>
                <w:bCs/>
                <w:sz w:val="24"/>
                <w:szCs w:val="24"/>
              </w:rPr>
            </w:pPr>
            <w:r w:rsidRPr="00993E97">
              <w:rPr>
                <w:rFonts w:eastAsia="Times New Roman"/>
                <w:b/>
                <w:bCs/>
                <w:sz w:val="24"/>
                <w:szCs w:val="24"/>
              </w:rPr>
              <w:t>сравнение с</w:t>
            </w:r>
            <w:r w:rsidR="0050230D" w:rsidRPr="00993E97">
              <w:rPr>
                <w:rFonts w:eastAsia="Times New Roman"/>
                <w:b/>
                <w:bCs/>
                <w:sz w:val="24"/>
                <w:szCs w:val="24"/>
              </w:rPr>
              <w:t xml:space="preserve"> </w:t>
            </w:r>
            <w:r w:rsidRPr="00993E97">
              <w:rPr>
                <w:rFonts w:eastAsia="Times New Roman"/>
                <w:b/>
                <w:bCs/>
                <w:sz w:val="24"/>
                <w:szCs w:val="24"/>
              </w:rPr>
              <w:t>АППГ, %</w:t>
            </w:r>
          </w:p>
        </w:tc>
      </w:tr>
      <w:tr w:rsidR="00EF0A15" w:rsidRPr="00993E97" w:rsidTr="00663926">
        <w:trPr>
          <w:trHeight w:val="253"/>
          <w:jc w:val="center"/>
        </w:trPr>
        <w:tc>
          <w:tcPr>
            <w:tcW w:w="2740" w:type="dxa"/>
            <w:vAlign w:val="center"/>
          </w:tcPr>
          <w:p w:rsidR="00EF0A15" w:rsidRPr="00993E97" w:rsidRDefault="00EF0A15" w:rsidP="00146359">
            <w:pPr>
              <w:pStyle w:val="32"/>
              <w:spacing w:after="0"/>
              <w:ind w:left="34" w:hanging="26"/>
              <w:jc w:val="center"/>
              <w:rPr>
                <w:rFonts w:eastAsia="Times New Roman"/>
                <w:sz w:val="24"/>
                <w:szCs w:val="24"/>
              </w:rPr>
            </w:pPr>
            <w:r w:rsidRPr="00993E97">
              <w:rPr>
                <w:rFonts w:eastAsia="Times New Roman"/>
                <w:sz w:val="24"/>
                <w:szCs w:val="24"/>
              </w:rPr>
              <w:t>количество ДТП</w:t>
            </w:r>
          </w:p>
        </w:tc>
        <w:tc>
          <w:tcPr>
            <w:tcW w:w="2328" w:type="dxa"/>
            <w:vAlign w:val="center"/>
          </w:tcPr>
          <w:p w:rsidR="00EF0A15" w:rsidRPr="00993E97" w:rsidRDefault="005943C3" w:rsidP="00FF5878">
            <w:pPr>
              <w:pStyle w:val="32"/>
              <w:spacing w:after="0"/>
              <w:ind w:left="33"/>
              <w:jc w:val="center"/>
              <w:rPr>
                <w:rFonts w:eastAsia="Times New Roman"/>
                <w:sz w:val="24"/>
                <w:szCs w:val="24"/>
              </w:rPr>
            </w:pPr>
            <w:r w:rsidRPr="00993E97">
              <w:rPr>
                <w:rFonts w:eastAsia="Times New Roman"/>
                <w:sz w:val="24"/>
                <w:szCs w:val="24"/>
              </w:rPr>
              <w:t>96</w:t>
            </w:r>
          </w:p>
        </w:tc>
        <w:tc>
          <w:tcPr>
            <w:tcW w:w="2328" w:type="dxa"/>
            <w:vAlign w:val="center"/>
          </w:tcPr>
          <w:p w:rsidR="00EF0A15" w:rsidRPr="00993E97" w:rsidRDefault="009567C6" w:rsidP="005943C3">
            <w:pPr>
              <w:pStyle w:val="32"/>
              <w:spacing w:after="0"/>
              <w:ind w:left="33"/>
              <w:jc w:val="center"/>
              <w:rPr>
                <w:rFonts w:eastAsia="Times New Roman"/>
                <w:sz w:val="24"/>
                <w:szCs w:val="24"/>
              </w:rPr>
            </w:pPr>
            <w:r w:rsidRPr="00993E97">
              <w:rPr>
                <w:rFonts w:eastAsia="Times New Roman"/>
                <w:sz w:val="24"/>
                <w:szCs w:val="24"/>
              </w:rPr>
              <w:t>9</w:t>
            </w:r>
            <w:r w:rsidR="005943C3" w:rsidRPr="00993E97">
              <w:rPr>
                <w:rFonts w:eastAsia="Times New Roman"/>
                <w:sz w:val="24"/>
                <w:szCs w:val="24"/>
              </w:rPr>
              <w:t>6</w:t>
            </w:r>
          </w:p>
        </w:tc>
        <w:tc>
          <w:tcPr>
            <w:tcW w:w="2398" w:type="dxa"/>
            <w:vAlign w:val="center"/>
          </w:tcPr>
          <w:p w:rsidR="00EF0A15" w:rsidRPr="00993E97" w:rsidRDefault="005943C3" w:rsidP="002A1F0B">
            <w:pPr>
              <w:pStyle w:val="32"/>
              <w:spacing w:after="0"/>
              <w:ind w:left="64"/>
              <w:jc w:val="center"/>
              <w:rPr>
                <w:rFonts w:eastAsia="Times New Roman"/>
                <w:sz w:val="24"/>
                <w:szCs w:val="24"/>
              </w:rPr>
            </w:pPr>
            <w:r w:rsidRPr="00993E97">
              <w:rPr>
                <w:rFonts w:eastAsia="Times New Roman"/>
                <w:sz w:val="24"/>
                <w:szCs w:val="24"/>
              </w:rPr>
              <w:t>0</w:t>
            </w:r>
          </w:p>
        </w:tc>
      </w:tr>
      <w:tr w:rsidR="00EF0A15" w:rsidRPr="00993E97" w:rsidTr="00663926">
        <w:trPr>
          <w:trHeight w:val="169"/>
          <w:jc w:val="center"/>
        </w:trPr>
        <w:tc>
          <w:tcPr>
            <w:tcW w:w="2740" w:type="dxa"/>
            <w:vAlign w:val="center"/>
          </w:tcPr>
          <w:p w:rsidR="00EF0A15" w:rsidRPr="00993E97" w:rsidRDefault="00EF0A15" w:rsidP="00146359">
            <w:pPr>
              <w:pStyle w:val="32"/>
              <w:spacing w:after="0"/>
              <w:ind w:left="34" w:hanging="26"/>
              <w:jc w:val="center"/>
              <w:rPr>
                <w:rFonts w:eastAsia="Times New Roman"/>
                <w:sz w:val="24"/>
                <w:szCs w:val="24"/>
              </w:rPr>
            </w:pPr>
            <w:r w:rsidRPr="00993E97">
              <w:rPr>
                <w:rFonts w:eastAsia="Times New Roman"/>
                <w:sz w:val="24"/>
                <w:szCs w:val="24"/>
              </w:rPr>
              <w:t>погибло, чел.</w:t>
            </w:r>
          </w:p>
        </w:tc>
        <w:tc>
          <w:tcPr>
            <w:tcW w:w="2328" w:type="dxa"/>
            <w:vAlign w:val="center"/>
          </w:tcPr>
          <w:p w:rsidR="00EF0A15" w:rsidRPr="00993E97" w:rsidRDefault="005943C3" w:rsidP="00584E16">
            <w:pPr>
              <w:pStyle w:val="32"/>
              <w:spacing w:after="0"/>
              <w:ind w:left="33"/>
              <w:jc w:val="center"/>
              <w:rPr>
                <w:rFonts w:eastAsia="Times New Roman"/>
                <w:sz w:val="24"/>
                <w:szCs w:val="24"/>
              </w:rPr>
            </w:pPr>
            <w:r w:rsidRPr="00993E97">
              <w:rPr>
                <w:rFonts w:eastAsia="Times New Roman"/>
                <w:sz w:val="24"/>
                <w:szCs w:val="24"/>
              </w:rPr>
              <w:t>7</w:t>
            </w:r>
          </w:p>
        </w:tc>
        <w:tc>
          <w:tcPr>
            <w:tcW w:w="2328" w:type="dxa"/>
            <w:vAlign w:val="center"/>
          </w:tcPr>
          <w:p w:rsidR="00EF0A15" w:rsidRPr="00993E97" w:rsidRDefault="005943C3" w:rsidP="00146359">
            <w:pPr>
              <w:pStyle w:val="32"/>
              <w:spacing w:after="0"/>
              <w:ind w:left="33"/>
              <w:jc w:val="center"/>
              <w:rPr>
                <w:rFonts w:eastAsia="Times New Roman"/>
                <w:sz w:val="24"/>
                <w:szCs w:val="24"/>
              </w:rPr>
            </w:pPr>
            <w:r w:rsidRPr="00993E97">
              <w:rPr>
                <w:rFonts w:eastAsia="Times New Roman"/>
                <w:sz w:val="24"/>
                <w:szCs w:val="24"/>
              </w:rPr>
              <w:t>16</w:t>
            </w:r>
          </w:p>
        </w:tc>
        <w:tc>
          <w:tcPr>
            <w:tcW w:w="2398" w:type="dxa"/>
            <w:vAlign w:val="center"/>
          </w:tcPr>
          <w:p w:rsidR="00EF0A15" w:rsidRPr="00993E97" w:rsidRDefault="005943C3" w:rsidP="009567C6">
            <w:pPr>
              <w:pStyle w:val="32"/>
              <w:spacing w:after="0"/>
              <w:ind w:left="0"/>
              <w:jc w:val="center"/>
              <w:rPr>
                <w:rFonts w:eastAsia="Times New Roman"/>
                <w:sz w:val="24"/>
                <w:szCs w:val="24"/>
              </w:rPr>
            </w:pPr>
            <w:r w:rsidRPr="00993E97">
              <w:rPr>
                <w:rFonts w:eastAsia="Times New Roman"/>
                <w:sz w:val="24"/>
                <w:szCs w:val="24"/>
              </w:rPr>
              <w:t>+128,6</w:t>
            </w:r>
          </w:p>
        </w:tc>
      </w:tr>
      <w:tr w:rsidR="00EF0A15" w:rsidRPr="00993E97" w:rsidTr="00663926">
        <w:trPr>
          <w:trHeight w:val="105"/>
          <w:jc w:val="center"/>
        </w:trPr>
        <w:tc>
          <w:tcPr>
            <w:tcW w:w="2740" w:type="dxa"/>
            <w:vAlign w:val="center"/>
          </w:tcPr>
          <w:p w:rsidR="00EF0A15" w:rsidRPr="00993E97" w:rsidRDefault="00EF0A15" w:rsidP="00146359">
            <w:pPr>
              <w:pStyle w:val="32"/>
              <w:spacing w:after="0"/>
              <w:ind w:left="34" w:hanging="26"/>
              <w:jc w:val="center"/>
              <w:rPr>
                <w:rFonts w:eastAsia="Times New Roman"/>
                <w:sz w:val="24"/>
                <w:szCs w:val="24"/>
              </w:rPr>
            </w:pPr>
            <w:r w:rsidRPr="00993E97">
              <w:rPr>
                <w:rFonts w:eastAsia="Times New Roman"/>
                <w:sz w:val="24"/>
                <w:szCs w:val="24"/>
              </w:rPr>
              <w:t>пострадало, чел.</w:t>
            </w:r>
          </w:p>
        </w:tc>
        <w:tc>
          <w:tcPr>
            <w:tcW w:w="2328" w:type="dxa"/>
            <w:vAlign w:val="center"/>
          </w:tcPr>
          <w:p w:rsidR="00EF0A15" w:rsidRPr="00993E97" w:rsidRDefault="005943C3" w:rsidP="00D166A8">
            <w:pPr>
              <w:pStyle w:val="32"/>
              <w:spacing w:after="0"/>
              <w:ind w:left="0"/>
              <w:jc w:val="center"/>
              <w:rPr>
                <w:rFonts w:eastAsia="Times New Roman"/>
                <w:sz w:val="24"/>
                <w:szCs w:val="24"/>
              </w:rPr>
            </w:pPr>
            <w:r w:rsidRPr="00993E97">
              <w:rPr>
                <w:rFonts w:eastAsia="Times New Roman"/>
                <w:sz w:val="24"/>
                <w:szCs w:val="24"/>
              </w:rPr>
              <w:t>132</w:t>
            </w:r>
          </w:p>
        </w:tc>
        <w:tc>
          <w:tcPr>
            <w:tcW w:w="2328" w:type="dxa"/>
            <w:vAlign w:val="center"/>
          </w:tcPr>
          <w:p w:rsidR="00EF0A15" w:rsidRPr="00993E97" w:rsidRDefault="005943C3" w:rsidP="009567C6">
            <w:pPr>
              <w:pStyle w:val="32"/>
              <w:spacing w:after="0"/>
              <w:ind w:left="0"/>
              <w:jc w:val="center"/>
              <w:rPr>
                <w:rFonts w:eastAsia="Times New Roman"/>
                <w:sz w:val="24"/>
                <w:szCs w:val="24"/>
              </w:rPr>
            </w:pPr>
            <w:r w:rsidRPr="00993E97">
              <w:rPr>
                <w:rFonts w:eastAsia="Times New Roman"/>
                <w:sz w:val="24"/>
                <w:szCs w:val="24"/>
              </w:rPr>
              <w:t>119</w:t>
            </w:r>
          </w:p>
        </w:tc>
        <w:tc>
          <w:tcPr>
            <w:tcW w:w="2398" w:type="dxa"/>
            <w:vAlign w:val="center"/>
          </w:tcPr>
          <w:p w:rsidR="00EF0A15" w:rsidRPr="00993E97" w:rsidRDefault="005943C3" w:rsidP="005537C5">
            <w:pPr>
              <w:pStyle w:val="32"/>
              <w:spacing w:after="0"/>
              <w:ind w:left="64"/>
              <w:jc w:val="center"/>
              <w:rPr>
                <w:rFonts w:eastAsia="Times New Roman"/>
                <w:sz w:val="24"/>
                <w:szCs w:val="24"/>
              </w:rPr>
            </w:pPr>
            <w:r w:rsidRPr="00993E97">
              <w:rPr>
                <w:rFonts w:eastAsia="Times New Roman"/>
                <w:sz w:val="24"/>
                <w:szCs w:val="24"/>
              </w:rPr>
              <w:t>-9,8</w:t>
            </w:r>
          </w:p>
        </w:tc>
      </w:tr>
    </w:tbl>
    <w:p w:rsidR="00D37232" w:rsidRPr="00993E97" w:rsidRDefault="00D37232" w:rsidP="00711B16">
      <w:pPr>
        <w:widowControl w:val="0"/>
        <w:spacing w:before="200" w:after="120" w:line="276" w:lineRule="auto"/>
        <w:ind w:firstLine="709"/>
        <w:jc w:val="right"/>
      </w:pPr>
      <w:r w:rsidRPr="00993E97">
        <w:t xml:space="preserve">Диаграмма </w:t>
      </w:r>
      <w:r w:rsidR="0064477D" w:rsidRPr="00993E97">
        <w:t>7</w:t>
      </w:r>
    </w:p>
    <w:p w:rsidR="00BC1893" w:rsidRPr="00993E97" w:rsidRDefault="00D37232" w:rsidP="007754EA">
      <w:pPr>
        <w:widowControl w:val="0"/>
        <w:spacing w:after="120" w:line="276" w:lineRule="auto"/>
        <w:jc w:val="center"/>
      </w:pPr>
      <w:r w:rsidRPr="00993E97">
        <w:t xml:space="preserve">Динамика изменения количества ДТП в </w:t>
      </w:r>
      <w:r w:rsidR="005943C3" w:rsidRPr="00993E97">
        <w:t xml:space="preserve">апреле </w:t>
      </w:r>
      <w:r w:rsidR="009567C6" w:rsidRPr="00993E97">
        <w:t>2</w:t>
      </w:r>
      <w:r w:rsidRPr="00993E97">
        <w:t>00</w:t>
      </w:r>
      <w:r w:rsidR="005C2A85" w:rsidRPr="00993E97">
        <w:t>9</w:t>
      </w:r>
      <w:r w:rsidRPr="00993E97">
        <w:t>-201</w:t>
      </w:r>
      <w:r w:rsidR="00A23721" w:rsidRPr="00993E97">
        <w:t>8</w:t>
      </w:r>
      <w:r w:rsidRPr="00993E97">
        <w:t xml:space="preserve"> годов</w:t>
      </w:r>
    </w:p>
    <w:p w:rsidR="00702A25" w:rsidRPr="00993E97" w:rsidRDefault="00563991" w:rsidP="007754EA">
      <w:pPr>
        <w:widowControl w:val="0"/>
        <w:spacing w:after="120" w:line="276" w:lineRule="auto"/>
        <w:jc w:val="center"/>
      </w:pPr>
      <w:r w:rsidRPr="00993E97">
        <w:rPr>
          <w:noProof/>
        </w:rPr>
        <w:drawing>
          <wp:inline distT="0" distB="0" distL="0" distR="0">
            <wp:extent cx="6036693" cy="2139351"/>
            <wp:effectExtent l="19050" t="0" r="21207"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75DE" w:rsidRPr="00993E97" w:rsidRDefault="00D37232" w:rsidP="00711B16">
      <w:pPr>
        <w:keepNext/>
        <w:spacing w:after="120" w:line="276" w:lineRule="auto"/>
        <w:ind w:firstLine="709"/>
        <w:jc w:val="right"/>
      </w:pPr>
      <w:r w:rsidRPr="00993E97">
        <w:lastRenderedPageBreak/>
        <w:t xml:space="preserve">Диаграмма </w:t>
      </w:r>
      <w:r w:rsidR="0064477D" w:rsidRPr="00993E97">
        <w:t>8</w:t>
      </w:r>
    </w:p>
    <w:p w:rsidR="00631AD7" w:rsidRPr="00993E97" w:rsidRDefault="00D37232" w:rsidP="007754EA">
      <w:pPr>
        <w:keepNext/>
        <w:spacing w:after="120" w:line="276" w:lineRule="auto"/>
        <w:ind w:left="-57" w:firstLine="709"/>
        <w:jc w:val="center"/>
      </w:pPr>
      <w:r w:rsidRPr="00993E97">
        <w:t xml:space="preserve">Распределение дорожно-транспортных происшествий по видам в </w:t>
      </w:r>
      <w:r w:rsidR="004619EB" w:rsidRPr="00993E97">
        <w:t>апреле</w:t>
      </w:r>
      <w:r w:rsidR="00BF70D3" w:rsidRPr="00993E97">
        <w:t xml:space="preserve"> </w:t>
      </w:r>
      <w:r w:rsidRPr="00993E97">
        <w:t>201</w:t>
      </w:r>
      <w:r w:rsidR="00BF70D3" w:rsidRPr="00993E97">
        <w:t>8</w:t>
      </w:r>
      <w:r w:rsidRPr="00993E97">
        <w:t xml:space="preserve"> года</w:t>
      </w:r>
    </w:p>
    <w:p w:rsidR="006D75DE" w:rsidRPr="00993E97" w:rsidRDefault="009E794E" w:rsidP="00966850">
      <w:pPr>
        <w:keepNext/>
        <w:spacing w:after="120" w:line="276" w:lineRule="auto"/>
        <w:jc w:val="center"/>
      </w:pPr>
      <w:r w:rsidRPr="00993E97">
        <w:rPr>
          <w:noProof/>
        </w:rPr>
        <w:drawing>
          <wp:inline distT="0" distB="0" distL="0" distR="0">
            <wp:extent cx="5966460" cy="3295650"/>
            <wp:effectExtent l="19050" t="0" r="1524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7CC0" w:rsidRPr="00993E97" w:rsidRDefault="00D37232" w:rsidP="008223B7">
      <w:pPr>
        <w:spacing w:before="120" w:line="276" w:lineRule="auto"/>
        <w:ind w:firstLine="709"/>
        <w:jc w:val="both"/>
      </w:pPr>
      <w:r w:rsidRPr="00993E97">
        <w:t xml:space="preserve">За отчетный период произошло </w:t>
      </w:r>
      <w:r w:rsidR="00A901CE" w:rsidRPr="00993E97">
        <w:t>11</w:t>
      </w:r>
      <w:r w:rsidRPr="00993E97">
        <w:t xml:space="preserve"> ДТП </w:t>
      </w:r>
      <w:r w:rsidR="00CB1462" w:rsidRPr="00993E97">
        <w:t>с</w:t>
      </w:r>
      <w:r w:rsidR="006E20DD" w:rsidRPr="00993E97">
        <w:t>о смертельным исходом (АППГ</w:t>
      </w:r>
      <w:r w:rsidR="007E4D33" w:rsidRPr="00993E97">
        <w:t> </w:t>
      </w:r>
      <w:r w:rsidR="006E20DD" w:rsidRPr="00993E97">
        <w:t>–</w:t>
      </w:r>
      <w:r w:rsidR="007E4D33" w:rsidRPr="00993E97">
        <w:t> </w:t>
      </w:r>
      <w:r w:rsidR="00A901CE" w:rsidRPr="00993E97">
        <w:t>5</w:t>
      </w:r>
      <w:r w:rsidR="0016666B" w:rsidRPr="00993E97">
        <w:t xml:space="preserve"> </w:t>
      </w:r>
      <w:r w:rsidR="009A6B74" w:rsidRPr="00993E97">
        <w:t>ДТП</w:t>
      </w:r>
      <w:r w:rsidRPr="00993E97">
        <w:t>)</w:t>
      </w:r>
      <w:r w:rsidR="00CB1462" w:rsidRPr="00993E97">
        <w:t>, в</w:t>
      </w:r>
      <w:r w:rsidR="002E53EF" w:rsidRPr="00993E97">
        <w:t> </w:t>
      </w:r>
      <w:r w:rsidR="00CB1462" w:rsidRPr="00993E97">
        <w:t>результате которых погиб</w:t>
      </w:r>
      <w:r w:rsidR="00C6084D" w:rsidRPr="00993E97">
        <w:t>ли</w:t>
      </w:r>
      <w:r w:rsidR="00E044A6" w:rsidRPr="00993E97">
        <w:t xml:space="preserve"> </w:t>
      </w:r>
      <w:r w:rsidR="00A901CE" w:rsidRPr="00993E97">
        <w:t>16</w:t>
      </w:r>
      <w:r w:rsidRPr="00993E97">
        <w:t xml:space="preserve"> человек (АППГ –</w:t>
      </w:r>
      <w:r w:rsidR="00E85287" w:rsidRPr="00993E97">
        <w:t xml:space="preserve"> </w:t>
      </w:r>
      <w:r w:rsidR="00A901CE" w:rsidRPr="00993E97">
        <w:t>7</w:t>
      </w:r>
      <w:r w:rsidR="00E85287" w:rsidRPr="00993E97">
        <w:t xml:space="preserve"> </w:t>
      </w:r>
      <w:r w:rsidRPr="00993E97">
        <w:t>человек).</w:t>
      </w:r>
    </w:p>
    <w:p w:rsidR="006D75DE" w:rsidRPr="00993E97" w:rsidRDefault="00D37232" w:rsidP="008223B7">
      <w:pPr>
        <w:widowControl w:val="0"/>
        <w:spacing w:before="120" w:after="120" w:line="276" w:lineRule="auto"/>
        <w:ind w:firstLine="709"/>
        <w:jc w:val="right"/>
      </w:pPr>
      <w:r w:rsidRPr="00993E97">
        <w:t>Таблица</w:t>
      </w:r>
      <w:r w:rsidR="00E044A6" w:rsidRPr="00993E97">
        <w:t xml:space="preserve"> </w:t>
      </w:r>
      <w:r w:rsidR="00022B35" w:rsidRPr="00993E97">
        <w:t>6</w:t>
      </w:r>
    </w:p>
    <w:p w:rsidR="006D75DE" w:rsidRPr="00993E97" w:rsidRDefault="00D37232" w:rsidP="006D75DE">
      <w:pPr>
        <w:widowControl w:val="0"/>
        <w:spacing w:after="120" w:line="276" w:lineRule="auto"/>
        <w:jc w:val="center"/>
      </w:pPr>
      <w:r w:rsidRPr="00993E97">
        <w:t xml:space="preserve">Основные причины совершения ДТП в </w:t>
      </w:r>
      <w:r w:rsidR="00DE1003">
        <w:t>апрел</w:t>
      </w:r>
      <w:r w:rsidR="008B01A6" w:rsidRPr="00993E97">
        <w:t xml:space="preserve">е </w:t>
      </w:r>
      <w:r w:rsidRPr="00993E97">
        <w:t>201</w:t>
      </w:r>
      <w:r w:rsidR="008D17EA" w:rsidRPr="00993E97">
        <w:t>8</w:t>
      </w:r>
      <w:r w:rsidRPr="00993E97">
        <w:t xml:space="preserve"> года</w:t>
      </w:r>
    </w:p>
    <w:tbl>
      <w:tblPr>
        <w:tblW w:w="9247"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1508"/>
        <w:gridCol w:w="1510"/>
        <w:gridCol w:w="2328"/>
      </w:tblGrid>
      <w:tr w:rsidR="00D37232" w:rsidRPr="00993E97" w:rsidTr="00146359">
        <w:trPr>
          <w:trHeight w:val="158"/>
          <w:jc w:val="center"/>
        </w:trPr>
        <w:tc>
          <w:tcPr>
            <w:tcW w:w="3901" w:type="dxa"/>
            <w:vMerge w:val="restart"/>
          </w:tcPr>
          <w:p w:rsidR="00D37232" w:rsidRPr="00993E97" w:rsidRDefault="00D37232" w:rsidP="00146359">
            <w:pPr>
              <w:ind w:firstLine="174"/>
              <w:jc w:val="center"/>
              <w:rPr>
                <w:b/>
              </w:rPr>
            </w:pPr>
            <w:r w:rsidRPr="00993E97">
              <w:rPr>
                <w:b/>
              </w:rPr>
              <w:t>Причина совершения ДТП</w:t>
            </w:r>
          </w:p>
        </w:tc>
        <w:tc>
          <w:tcPr>
            <w:tcW w:w="3018" w:type="dxa"/>
            <w:gridSpan w:val="2"/>
          </w:tcPr>
          <w:p w:rsidR="00D37232" w:rsidRPr="00993E97" w:rsidRDefault="00D37232" w:rsidP="00146359">
            <w:pPr>
              <w:ind w:firstLine="174"/>
              <w:jc w:val="center"/>
              <w:rPr>
                <w:b/>
              </w:rPr>
            </w:pPr>
            <w:r w:rsidRPr="00993E97">
              <w:rPr>
                <w:b/>
              </w:rPr>
              <w:t>Количество ДТП</w:t>
            </w:r>
          </w:p>
        </w:tc>
        <w:tc>
          <w:tcPr>
            <w:tcW w:w="2328" w:type="dxa"/>
            <w:vMerge w:val="restart"/>
          </w:tcPr>
          <w:p w:rsidR="00D37232" w:rsidRPr="00993E97" w:rsidRDefault="00D37232" w:rsidP="00146359">
            <w:pPr>
              <w:ind w:firstLine="174"/>
              <w:jc w:val="center"/>
              <w:rPr>
                <w:b/>
              </w:rPr>
            </w:pPr>
            <w:r w:rsidRPr="00993E97">
              <w:rPr>
                <w:b/>
              </w:rPr>
              <w:t>Изменение, %</w:t>
            </w:r>
          </w:p>
        </w:tc>
      </w:tr>
      <w:tr w:rsidR="00D37232" w:rsidRPr="00993E97" w:rsidTr="00146359">
        <w:trPr>
          <w:trHeight w:val="157"/>
          <w:jc w:val="center"/>
        </w:trPr>
        <w:tc>
          <w:tcPr>
            <w:tcW w:w="3901" w:type="dxa"/>
            <w:vMerge/>
          </w:tcPr>
          <w:p w:rsidR="00D37232" w:rsidRPr="00993E97" w:rsidRDefault="00D37232" w:rsidP="00146359">
            <w:pPr>
              <w:ind w:firstLine="174"/>
              <w:jc w:val="center"/>
              <w:rPr>
                <w:b/>
              </w:rPr>
            </w:pPr>
          </w:p>
        </w:tc>
        <w:tc>
          <w:tcPr>
            <w:tcW w:w="1508" w:type="dxa"/>
          </w:tcPr>
          <w:p w:rsidR="00D37232" w:rsidRPr="00993E97" w:rsidRDefault="00D37232" w:rsidP="00E957D6">
            <w:pPr>
              <w:ind w:firstLine="174"/>
              <w:jc w:val="center"/>
              <w:rPr>
                <w:b/>
              </w:rPr>
            </w:pPr>
            <w:r w:rsidRPr="00993E97">
              <w:rPr>
                <w:b/>
              </w:rPr>
              <w:t>201</w:t>
            </w:r>
            <w:r w:rsidR="00421D7D" w:rsidRPr="00993E97">
              <w:rPr>
                <w:b/>
              </w:rPr>
              <w:t>7</w:t>
            </w:r>
          </w:p>
        </w:tc>
        <w:tc>
          <w:tcPr>
            <w:tcW w:w="1510" w:type="dxa"/>
          </w:tcPr>
          <w:p w:rsidR="00D37232" w:rsidRPr="00993E97" w:rsidRDefault="00D37232" w:rsidP="00231834">
            <w:pPr>
              <w:ind w:firstLine="174"/>
              <w:jc w:val="center"/>
              <w:rPr>
                <w:b/>
              </w:rPr>
            </w:pPr>
            <w:r w:rsidRPr="00993E97">
              <w:rPr>
                <w:b/>
              </w:rPr>
              <w:t>201</w:t>
            </w:r>
            <w:r w:rsidR="00421D7D" w:rsidRPr="00993E97">
              <w:rPr>
                <w:b/>
              </w:rPr>
              <w:t>8</w:t>
            </w:r>
          </w:p>
        </w:tc>
        <w:tc>
          <w:tcPr>
            <w:tcW w:w="2328" w:type="dxa"/>
            <w:vMerge/>
          </w:tcPr>
          <w:p w:rsidR="00D37232" w:rsidRPr="00993E97" w:rsidRDefault="00D37232" w:rsidP="00146359">
            <w:pPr>
              <w:ind w:firstLine="174"/>
              <w:jc w:val="center"/>
              <w:rPr>
                <w:b/>
              </w:rPr>
            </w:pPr>
          </w:p>
        </w:tc>
      </w:tr>
      <w:tr w:rsidR="00D37232" w:rsidRPr="00993E97" w:rsidTr="00146359">
        <w:trPr>
          <w:jc w:val="center"/>
        </w:trPr>
        <w:tc>
          <w:tcPr>
            <w:tcW w:w="3901" w:type="dxa"/>
          </w:tcPr>
          <w:p w:rsidR="00D37232" w:rsidRPr="00993E97" w:rsidRDefault="00D37232" w:rsidP="00146359">
            <w:pPr>
              <w:ind w:firstLine="174"/>
              <w:jc w:val="center"/>
            </w:pPr>
            <w:r w:rsidRPr="00993E97">
              <w:t>ДТП по вине водителей ТС</w:t>
            </w:r>
          </w:p>
        </w:tc>
        <w:tc>
          <w:tcPr>
            <w:tcW w:w="1508" w:type="dxa"/>
          </w:tcPr>
          <w:p w:rsidR="00D37232" w:rsidRPr="00993E97" w:rsidRDefault="00A901CE" w:rsidP="00DC7E88">
            <w:pPr>
              <w:ind w:firstLine="174"/>
              <w:jc w:val="center"/>
            </w:pPr>
            <w:r w:rsidRPr="00993E97">
              <w:t>81</w:t>
            </w:r>
          </w:p>
        </w:tc>
        <w:tc>
          <w:tcPr>
            <w:tcW w:w="1510" w:type="dxa"/>
          </w:tcPr>
          <w:p w:rsidR="00D37232" w:rsidRPr="00993E97" w:rsidRDefault="008B01A6" w:rsidP="00A901CE">
            <w:pPr>
              <w:ind w:firstLine="174"/>
              <w:jc w:val="center"/>
            </w:pPr>
            <w:r w:rsidRPr="00993E97">
              <w:t>8</w:t>
            </w:r>
            <w:r w:rsidR="00A901CE" w:rsidRPr="00993E97">
              <w:t>3</w:t>
            </w:r>
          </w:p>
        </w:tc>
        <w:tc>
          <w:tcPr>
            <w:tcW w:w="2328" w:type="dxa"/>
          </w:tcPr>
          <w:p w:rsidR="00D37232" w:rsidRPr="00993E97" w:rsidRDefault="008B01A6" w:rsidP="00A901CE">
            <w:pPr>
              <w:ind w:firstLine="174"/>
              <w:jc w:val="center"/>
            </w:pPr>
            <w:r w:rsidRPr="00993E97">
              <w:t>+</w:t>
            </w:r>
            <w:r w:rsidR="00A901CE" w:rsidRPr="00993E97">
              <w:t>2</w:t>
            </w:r>
            <w:r w:rsidRPr="00993E97">
              <w:t>,</w:t>
            </w:r>
            <w:r w:rsidR="00A901CE" w:rsidRPr="00993E97">
              <w:t>5</w:t>
            </w:r>
          </w:p>
        </w:tc>
      </w:tr>
      <w:tr w:rsidR="00D37232" w:rsidRPr="00993E97" w:rsidTr="00146359">
        <w:trPr>
          <w:jc w:val="center"/>
        </w:trPr>
        <w:tc>
          <w:tcPr>
            <w:tcW w:w="3901" w:type="dxa"/>
          </w:tcPr>
          <w:p w:rsidR="00D37232" w:rsidRPr="00993E97" w:rsidRDefault="00D37232" w:rsidP="00146359">
            <w:pPr>
              <w:ind w:firstLine="174"/>
              <w:jc w:val="center"/>
            </w:pPr>
            <w:r w:rsidRPr="00993E97">
              <w:t>ДТП по вине пешеходов</w:t>
            </w:r>
          </w:p>
        </w:tc>
        <w:tc>
          <w:tcPr>
            <w:tcW w:w="1508" w:type="dxa"/>
          </w:tcPr>
          <w:p w:rsidR="00D37232" w:rsidRPr="00993E97" w:rsidRDefault="00A901CE" w:rsidP="00146359">
            <w:pPr>
              <w:ind w:firstLine="174"/>
              <w:jc w:val="center"/>
            </w:pPr>
            <w:r w:rsidRPr="00993E97">
              <w:t>17</w:t>
            </w:r>
          </w:p>
        </w:tc>
        <w:tc>
          <w:tcPr>
            <w:tcW w:w="1510" w:type="dxa"/>
          </w:tcPr>
          <w:p w:rsidR="00D37232" w:rsidRPr="00993E97" w:rsidRDefault="008B01A6" w:rsidP="00146359">
            <w:pPr>
              <w:ind w:firstLine="174"/>
              <w:jc w:val="center"/>
            </w:pPr>
            <w:r w:rsidRPr="00993E97">
              <w:t>14</w:t>
            </w:r>
          </w:p>
        </w:tc>
        <w:tc>
          <w:tcPr>
            <w:tcW w:w="2328" w:type="dxa"/>
          </w:tcPr>
          <w:p w:rsidR="00D37232" w:rsidRPr="00993E97" w:rsidRDefault="00A901CE" w:rsidP="008B01A6">
            <w:pPr>
              <w:ind w:firstLine="174"/>
              <w:jc w:val="center"/>
            </w:pPr>
            <w:r w:rsidRPr="00993E97">
              <w:t>-17,6</w:t>
            </w:r>
          </w:p>
        </w:tc>
      </w:tr>
      <w:tr w:rsidR="00D37232" w:rsidRPr="00993E97" w:rsidTr="00146359">
        <w:trPr>
          <w:jc w:val="center"/>
        </w:trPr>
        <w:tc>
          <w:tcPr>
            <w:tcW w:w="3901" w:type="dxa"/>
          </w:tcPr>
          <w:p w:rsidR="00D37232" w:rsidRPr="00993E97" w:rsidRDefault="00D37232" w:rsidP="00146359">
            <w:pPr>
              <w:ind w:firstLine="174"/>
              <w:jc w:val="center"/>
            </w:pPr>
            <w:r w:rsidRPr="00993E97">
              <w:t>ДТП по вине пассажира</w:t>
            </w:r>
          </w:p>
        </w:tc>
        <w:tc>
          <w:tcPr>
            <w:tcW w:w="1508" w:type="dxa"/>
          </w:tcPr>
          <w:p w:rsidR="00D37232" w:rsidRPr="00993E97" w:rsidRDefault="008B01A6" w:rsidP="00146359">
            <w:pPr>
              <w:ind w:firstLine="174"/>
              <w:jc w:val="center"/>
            </w:pPr>
            <w:r w:rsidRPr="00993E97">
              <w:t>2</w:t>
            </w:r>
          </w:p>
        </w:tc>
        <w:tc>
          <w:tcPr>
            <w:tcW w:w="1510" w:type="dxa"/>
          </w:tcPr>
          <w:p w:rsidR="00D37232" w:rsidRPr="00993E97" w:rsidRDefault="00A901CE" w:rsidP="00146359">
            <w:pPr>
              <w:ind w:firstLine="174"/>
              <w:jc w:val="center"/>
            </w:pPr>
            <w:r w:rsidRPr="00993E97">
              <w:t>3</w:t>
            </w:r>
          </w:p>
        </w:tc>
        <w:tc>
          <w:tcPr>
            <w:tcW w:w="2328" w:type="dxa"/>
          </w:tcPr>
          <w:p w:rsidR="00D37232" w:rsidRPr="00993E97" w:rsidRDefault="00E22483" w:rsidP="00A901CE">
            <w:pPr>
              <w:ind w:firstLine="174"/>
              <w:jc w:val="center"/>
            </w:pPr>
            <w:r w:rsidRPr="00993E97">
              <w:t>+</w:t>
            </w:r>
            <w:r w:rsidR="008B01A6" w:rsidRPr="00993E97">
              <w:t>5</w:t>
            </w:r>
            <w:r w:rsidRPr="00993E97">
              <w:t>0</w:t>
            </w:r>
          </w:p>
        </w:tc>
      </w:tr>
    </w:tbl>
    <w:p w:rsidR="00F530A7" w:rsidRPr="00993E97" w:rsidRDefault="00D37232" w:rsidP="00C538F0">
      <w:pPr>
        <w:spacing w:before="120" w:line="276" w:lineRule="auto"/>
        <w:ind w:firstLine="709"/>
        <w:jc w:val="both"/>
      </w:pPr>
      <w:r w:rsidRPr="00993E97">
        <w:rPr>
          <w:bCs/>
        </w:rPr>
        <w:t>В</w:t>
      </w:r>
      <w:r w:rsidR="00E044A6" w:rsidRPr="00993E97">
        <w:rPr>
          <w:bCs/>
        </w:rPr>
        <w:t xml:space="preserve"> </w:t>
      </w:r>
      <w:r w:rsidR="00A901CE" w:rsidRPr="00993E97">
        <w:rPr>
          <w:bCs/>
        </w:rPr>
        <w:t>апреле</w:t>
      </w:r>
      <w:r w:rsidR="0016666B" w:rsidRPr="00993E97">
        <w:rPr>
          <w:bCs/>
        </w:rPr>
        <w:t xml:space="preserve"> </w:t>
      </w:r>
      <w:r w:rsidR="00A901CE" w:rsidRPr="00993E97">
        <w:t>количество</w:t>
      </w:r>
      <w:r w:rsidRPr="00993E97">
        <w:t xml:space="preserve"> </w:t>
      </w:r>
      <w:r w:rsidR="00C6084D" w:rsidRPr="00993E97">
        <w:t>ДТП</w:t>
      </w:r>
      <w:r w:rsidR="00E22483" w:rsidRPr="00993E97">
        <w:t xml:space="preserve"> </w:t>
      </w:r>
      <w:r w:rsidR="00ED498E" w:rsidRPr="00993E97">
        <w:t>по сравнению с АППГ</w:t>
      </w:r>
      <w:r w:rsidR="00A901CE" w:rsidRPr="00993E97">
        <w:t xml:space="preserve"> осталось на том же уровне, </w:t>
      </w:r>
      <w:r w:rsidR="00A5741D" w:rsidRPr="00993E97">
        <w:t xml:space="preserve">количество </w:t>
      </w:r>
      <w:r w:rsidR="00C3328D" w:rsidRPr="00993E97">
        <w:t xml:space="preserve">погибших </w:t>
      </w:r>
      <w:r w:rsidR="00E22483" w:rsidRPr="00993E97">
        <w:t>в ДТП людей</w:t>
      </w:r>
      <w:r w:rsidR="00A901CE" w:rsidRPr="00993E97">
        <w:t xml:space="preserve"> по сравне</w:t>
      </w:r>
      <w:r w:rsidR="00E562AB" w:rsidRPr="00993E97">
        <w:t>ние с АППГ увеличилось на 128,6</w:t>
      </w:r>
      <w:r w:rsidR="00A901CE" w:rsidRPr="00993E97">
        <w:t>%.</w:t>
      </w:r>
      <w:r w:rsidR="00C0029B" w:rsidRPr="00993E97">
        <w:t xml:space="preserve"> </w:t>
      </w:r>
      <w:r w:rsidR="00E22483" w:rsidRPr="00993E97">
        <w:t xml:space="preserve">Количество пострадавших в ДТП </w:t>
      </w:r>
      <w:r w:rsidR="00C538F0" w:rsidRPr="00993E97">
        <w:t>людей по сравнению с АППГ у</w:t>
      </w:r>
      <w:r w:rsidR="009052F0" w:rsidRPr="00993E97">
        <w:t xml:space="preserve">меньшилось </w:t>
      </w:r>
      <w:r w:rsidR="00C538F0" w:rsidRPr="00993E97">
        <w:t xml:space="preserve">на </w:t>
      </w:r>
      <w:r w:rsidR="009052F0" w:rsidRPr="00993E97">
        <w:t>9</w:t>
      </w:r>
      <w:r w:rsidR="00C538F0" w:rsidRPr="00993E97">
        <w:t>,</w:t>
      </w:r>
      <w:r w:rsidR="009052F0" w:rsidRPr="00993E97">
        <w:t>8</w:t>
      </w:r>
      <w:r w:rsidR="00C538F0" w:rsidRPr="00993E97">
        <w:t>%.</w:t>
      </w:r>
      <w:r w:rsidR="00EC739F" w:rsidRPr="00993E97">
        <w:t xml:space="preserve"> </w:t>
      </w:r>
      <w:r w:rsidR="00084DC9" w:rsidRPr="00993E97">
        <w:t xml:space="preserve">Основными </w:t>
      </w:r>
      <w:r w:rsidR="00C6079E" w:rsidRPr="00993E97">
        <w:t>причинами ДТП</w:t>
      </w:r>
      <w:r w:rsidR="00E044A6" w:rsidRPr="00993E97">
        <w:t xml:space="preserve"> </w:t>
      </w:r>
      <w:r w:rsidR="00E562AB" w:rsidRPr="00993E97">
        <w:t xml:space="preserve">           </w:t>
      </w:r>
      <w:r w:rsidRPr="00993E97">
        <w:t>по-прежнему являются низкая дисциплина водителей</w:t>
      </w:r>
      <w:r w:rsidR="00224D83" w:rsidRPr="00993E97">
        <w:t xml:space="preserve"> </w:t>
      </w:r>
      <w:r w:rsidRPr="00993E97">
        <w:t>на</w:t>
      </w:r>
      <w:r w:rsidR="006300CE" w:rsidRPr="00993E97">
        <w:t xml:space="preserve"> </w:t>
      </w:r>
      <w:r w:rsidR="003108EB" w:rsidRPr="00993E97">
        <w:t>дорогах</w:t>
      </w:r>
      <w:r w:rsidR="00224D83" w:rsidRPr="00993E97">
        <w:t xml:space="preserve"> </w:t>
      </w:r>
      <w:r w:rsidR="006B4CA7" w:rsidRPr="00993E97">
        <w:t>(несоблюдение правил дорожного движения)</w:t>
      </w:r>
      <w:r w:rsidR="003108EB" w:rsidRPr="00993E97">
        <w:t xml:space="preserve">, </w:t>
      </w:r>
      <w:r w:rsidRPr="00993E97">
        <w:t>неосторожное поведение пешеходов</w:t>
      </w:r>
      <w:r w:rsidR="00224D83" w:rsidRPr="00993E97">
        <w:t xml:space="preserve"> </w:t>
      </w:r>
      <w:r w:rsidRPr="00993E97">
        <w:t>на</w:t>
      </w:r>
      <w:r w:rsidR="006300CE" w:rsidRPr="00993E97">
        <w:t xml:space="preserve"> </w:t>
      </w:r>
      <w:r w:rsidR="00A06C3E" w:rsidRPr="00993E97">
        <w:t>проезжей части</w:t>
      </w:r>
      <w:r w:rsidR="00E70F3B" w:rsidRPr="00993E97">
        <w:t>,</w:t>
      </w:r>
      <w:r w:rsidR="00EC739F" w:rsidRPr="00993E97">
        <w:t xml:space="preserve"> неблагоприятные погодные условия, а</w:t>
      </w:r>
      <w:r w:rsidR="00ED498E" w:rsidRPr="00993E97">
        <w:t xml:space="preserve"> </w:t>
      </w:r>
      <w:r w:rsidR="00E70F3B" w:rsidRPr="00993E97">
        <w:t>также вождение авт</w:t>
      </w:r>
      <w:r w:rsidR="00C0029B" w:rsidRPr="00993E97">
        <w:t>ом</w:t>
      </w:r>
      <w:r w:rsidR="00ED498E" w:rsidRPr="00993E97">
        <w:t>обиля в алкогольном опьянении</w:t>
      </w:r>
      <w:r w:rsidR="00C0029B" w:rsidRPr="00993E97">
        <w:t>.</w:t>
      </w:r>
    </w:p>
    <w:p w:rsidR="007C38A0" w:rsidRPr="00993E97" w:rsidRDefault="007C38A0" w:rsidP="00C538F0">
      <w:pPr>
        <w:spacing w:line="276" w:lineRule="auto"/>
        <w:ind w:firstLine="709"/>
        <w:jc w:val="both"/>
      </w:pPr>
      <w:r w:rsidRPr="00993E97">
        <w:t>Крупное ДТП, зарегистрированное в апреле:</w:t>
      </w:r>
    </w:p>
    <w:p w:rsidR="007C38A0" w:rsidRPr="00993E97" w:rsidRDefault="007C38A0" w:rsidP="00C538F0">
      <w:pPr>
        <w:spacing w:line="276" w:lineRule="auto"/>
        <w:ind w:firstLine="709"/>
        <w:jc w:val="both"/>
      </w:pPr>
      <w:r w:rsidRPr="00993E97">
        <w:t>20.04.2018 в 19.22 в Сунском районе, на автодороге г. Киров – г. Вятские Поляны, произошло ДТП с участием двух легковых автомобилей. В результате ДТП погибли пять человек, в том числе один ребенок (2003 г.р.), травмированы два человека. На место происшествия выезжали оперативные службы и глава Сунского района. Травмированные госпитализированы в КОГБУЗ «Нолинская центральная районная больница», автомобили с места происшествия эвакуированы, задержек движения на автодороге не было.</w:t>
      </w:r>
    </w:p>
    <w:p w:rsidR="00FF7BD2" w:rsidRPr="00993E97" w:rsidRDefault="00FF7BD2" w:rsidP="00711B16">
      <w:pPr>
        <w:pStyle w:val="2"/>
        <w:spacing w:before="240" w:after="240"/>
      </w:pPr>
      <w:bookmarkStart w:id="33" w:name="_Toc466272957"/>
      <w:bookmarkStart w:id="34" w:name="_Toc514059020"/>
      <w:bookmarkStart w:id="35" w:name="_Toc308611860"/>
      <w:bookmarkEnd w:id="24"/>
      <w:r w:rsidRPr="00993E97">
        <w:lastRenderedPageBreak/>
        <w:t>1.</w:t>
      </w:r>
      <w:r w:rsidR="00417B07" w:rsidRPr="00993E97">
        <w:t>4</w:t>
      </w:r>
      <w:r w:rsidRPr="00993E97">
        <w:t>. Обнаружение подозрительных и взрывоопасных предметов</w:t>
      </w:r>
      <w:bookmarkEnd w:id="33"/>
      <w:bookmarkEnd w:id="34"/>
    </w:p>
    <w:p w:rsidR="00637E70" w:rsidRPr="00993E97" w:rsidRDefault="008E2D93" w:rsidP="00BA52CF">
      <w:pPr>
        <w:spacing w:line="276" w:lineRule="auto"/>
        <w:ind w:firstLine="709"/>
        <w:jc w:val="both"/>
      </w:pPr>
      <w:bookmarkStart w:id="36" w:name="_Toc308611833"/>
      <w:r w:rsidRPr="00993E97">
        <w:t xml:space="preserve">В </w:t>
      </w:r>
      <w:r w:rsidR="00416340" w:rsidRPr="00993E97">
        <w:t>апреле</w:t>
      </w:r>
      <w:r w:rsidR="006111B0" w:rsidRPr="00993E97">
        <w:t xml:space="preserve"> </w:t>
      </w:r>
      <w:r w:rsidRPr="00993E97">
        <w:t>зарегистрировано</w:t>
      </w:r>
      <w:r w:rsidR="00BF1DAF" w:rsidRPr="00993E97">
        <w:t xml:space="preserve"> </w:t>
      </w:r>
      <w:r w:rsidR="00416340" w:rsidRPr="00993E97">
        <w:t>12</w:t>
      </w:r>
      <w:r w:rsidRPr="00993E97">
        <w:t xml:space="preserve"> случ</w:t>
      </w:r>
      <w:r w:rsidR="007C4CD2" w:rsidRPr="00993E97">
        <w:t>а</w:t>
      </w:r>
      <w:r w:rsidR="00B53F87" w:rsidRPr="00993E97">
        <w:t>ев</w:t>
      </w:r>
      <w:r w:rsidR="00BB7732" w:rsidRPr="00993E97">
        <w:t xml:space="preserve"> обнаружения подозрительных предметов, </w:t>
      </w:r>
      <w:r w:rsidR="004E033F" w:rsidRPr="00993E97">
        <w:t>что </w:t>
      </w:r>
      <w:r w:rsidR="004F11E2" w:rsidRPr="00993E97">
        <w:t>ниже</w:t>
      </w:r>
      <w:r w:rsidR="004E033F" w:rsidRPr="00993E97">
        <w:t xml:space="preserve"> показателя АППГ </w:t>
      </w:r>
      <w:r w:rsidR="00BB7732" w:rsidRPr="00993E97">
        <w:t>(201</w:t>
      </w:r>
      <w:r w:rsidR="000B3D81" w:rsidRPr="00993E97">
        <w:t>7</w:t>
      </w:r>
      <w:r w:rsidR="00BB7732" w:rsidRPr="00993E97">
        <w:t xml:space="preserve"> год </w:t>
      </w:r>
      <w:r w:rsidR="009B7BBC" w:rsidRPr="00993E97">
        <w:t>–</w:t>
      </w:r>
      <w:r w:rsidR="009939B8" w:rsidRPr="00993E97">
        <w:t xml:space="preserve"> </w:t>
      </w:r>
      <w:r w:rsidR="00416340" w:rsidRPr="00993E97">
        <w:t>46</w:t>
      </w:r>
      <w:r w:rsidR="006111B0" w:rsidRPr="00993E97">
        <w:t xml:space="preserve"> </w:t>
      </w:r>
      <w:r w:rsidR="009B7BBC" w:rsidRPr="00993E97">
        <w:t>случ</w:t>
      </w:r>
      <w:r w:rsidR="005B1044" w:rsidRPr="00993E97">
        <w:t>аев</w:t>
      </w:r>
      <w:r w:rsidR="00BB7732" w:rsidRPr="00993E97">
        <w:t xml:space="preserve">). На места происшествий выезжали оперативные службы, кинологи с собаками. </w:t>
      </w:r>
      <w:r w:rsidR="00637E70" w:rsidRPr="00993E97">
        <w:t>В ходе проведенных мероприятий было установлено, что обнаруженные пре</w:t>
      </w:r>
      <w:r w:rsidR="00342EC6" w:rsidRPr="00993E97">
        <w:t>дметы опасности не представляли.</w:t>
      </w:r>
      <w:r w:rsidR="00ED3EDC" w:rsidRPr="00993E97">
        <w:t xml:space="preserve"> </w:t>
      </w:r>
    </w:p>
    <w:p w:rsidR="00D37232" w:rsidRPr="00993E97" w:rsidRDefault="00D55722" w:rsidP="002A3706">
      <w:pPr>
        <w:pStyle w:val="2"/>
        <w:spacing w:before="240" w:after="240"/>
      </w:pPr>
      <w:bookmarkStart w:id="37" w:name="_Toc466272958"/>
      <w:bookmarkStart w:id="38" w:name="_Toc514059021"/>
      <w:r w:rsidRPr="00993E97">
        <w:t>1.</w:t>
      </w:r>
      <w:r w:rsidR="00417B07" w:rsidRPr="00993E97">
        <w:t>5</w:t>
      </w:r>
      <w:r w:rsidR="00D37232" w:rsidRPr="00993E97">
        <w:t>. Заболевания людей, животных</w:t>
      </w:r>
      <w:bookmarkEnd w:id="36"/>
      <w:r w:rsidR="00D37232" w:rsidRPr="00993E97">
        <w:t xml:space="preserve"> и растений</w:t>
      </w:r>
      <w:bookmarkEnd w:id="37"/>
      <w:bookmarkEnd w:id="38"/>
    </w:p>
    <w:p w:rsidR="004037C1" w:rsidRPr="00993E97" w:rsidRDefault="004037C1" w:rsidP="009936CE">
      <w:pPr>
        <w:spacing w:line="276" w:lineRule="auto"/>
        <w:ind w:firstLine="709"/>
        <w:jc w:val="both"/>
      </w:pPr>
      <w:bookmarkStart w:id="39" w:name="_Toc308611836"/>
      <w:bookmarkStart w:id="40" w:name="_Toc308702527"/>
      <w:r w:rsidRPr="00993E97">
        <w:t>В первой декаде апреля начался сезон активности клещей в природе, однако в связи с погодными условиями нарастание клещей пока было не интенсивным. Зарегистрировано 64 случая обращений в учреждения здравоохранения пострадавших от клещей, в том числе 9 детей, что на 30% меньше среднего показателя за последние пять лет. </w:t>
      </w:r>
    </w:p>
    <w:bookmarkEnd w:id="39"/>
    <w:bookmarkEnd w:id="40"/>
    <w:p w:rsidR="00090E3B" w:rsidRPr="00993E97" w:rsidRDefault="00090E3B" w:rsidP="008D6E6A">
      <w:pPr>
        <w:pStyle w:val="a6"/>
        <w:shd w:val="clear" w:color="auto" w:fill="FFFFFF"/>
        <w:spacing w:before="0" w:beforeAutospacing="0" w:after="0" w:afterAutospacing="0" w:line="276" w:lineRule="auto"/>
        <w:ind w:firstLine="709"/>
        <w:jc w:val="both"/>
      </w:pPr>
      <w:r w:rsidRPr="00993E97">
        <w:t>По состоянию на</w:t>
      </w:r>
      <w:r w:rsidR="00B96ED6" w:rsidRPr="00993E97">
        <w:t xml:space="preserve"> </w:t>
      </w:r>
      <w:r w:rsidR="00DB06F9" w:rsidRPr="00993E97">
        <w:t>01.</w:t>
      </w:r>
      <w:r w:rsidR="00790130" w:rsidRPr="00993E97">
        <w:t>0</w:t>
      </w:r>
      <w:r w:rsidR="008A35BE" w:rsidRPr="00993E97">
        <w:t>5</w:t>
      </w:r>
      <w:r w:rsidRPr="00993E97">
        <w:t>.201</w:t>
      </w:r>
      <w:r w:rsidR="00790130" w:rsidRPr="00993E97">
        <w:t>8</w:t>
      </w:r>
      <w:r w:rsidRPr="00993E97">
        <w:t xml:space="preserve"> на территории области сохраняется карантин по сибирскому шелкопряду (вредитель хвойной продукции).</w:t>
      </w:r>
    </w:p>
    <w:p w:rsidR="00603059" w:rsidRPr="00993E97" w:rsidRDefault="00603059" w:rsidP="008D6E6A">
      <w:pPr>
        <w:spacing w:line="276" w:lineRule="auto"/>
        <w:ind w:firstLine="709"/>
        <w:jc w:val="both"/>
      </w:pPr>
      <w:r w:rsidRPr="00993E97">
        <w:t>По состоянию на</w:t>
      </w:r>
      <w:r w:rsidR="00241E52" w:rsidRPr="00993E97">
        <w:t xml:space="preserve"> 01</w:t>
      </w:r>
      <w:r w:rsidRPr="00993E97">
        <w:t>.</w:t>
      </w:r>
      <w:r w:rsidR="00966850" w:rsidRPr="00993E97">
        <w:t>0</w:t>
      </w:r>
      <w:r w:rsidR="008A35BE" w:rsidRPr="00993E97">
        <w:t>4</w:t>
      </w:r>
      <w:r w:rsidRPr="00993E97">
        <w:t>.201</w:t>
      </w:r>
      <w:r w:rsidR="00966850" w:rsidRPr="00993E97">
        <w:t>8</w:t>
      </w:r>
      <w:r w:rsidRPr="00993E97">
        <w:t xml:space="preserve"> на территории Кировской области в </w:t>
      </w:r>
      <w:r w:rsidR="008A35BE" w:rsidRPr="00993E97">
        <w:t>12</w:t>
      </w:r>
      <w:r w:rsidRPr="00993E97">
        <w:t xml:space="preserve"> населенн</w:t>
      </w:r>
      <w:r w:rsidR="00D40DC4" w:rsidRPr="00993E97">
        <w:t>ых</w:t>
      </w:r>
      <w:r w:rsidR="000C71BC" w:rsidRPr="00993E97">
        <w:t xml:space="preserve"> </w:t>
      </w:r>
      <w:r w:rsidRPr="00993E97">
        <w:t>пункт</w:t>
      </w:r>
      <w:r w:rsidR="00D40DC4" w:rsidRPr="00993E97">
        <w:t>ах</w:t>
      </w:r>
      <w:r w:rsidRPr="00993E97">
        <w:t xml:space="preserve"> действовали ограничительные мероприятия по бешенству животных.</w:t>
      </w:r>
    </w:p>
    <w:p w:rsidR="007646AA" w:rsidRPr="00993E97" w:rsidRDefault="00240022" w:rsidP="00E037F4">
      <w:pPr>
        <w:spacing w:line="276" w:lineRule="auto"/>
        <w:ind w:firstLine="709"/>
        <w:jc w:val="both"/>
      </w:pPr>
      <w:r w:rsidRPr="00993E97">
        <w:t>В</w:t>
      </w:r>
      <w:r w:rsidR="00A50027" w:rsidRPr="00993E97">
        <w:t xml:space="preserve"> </w:t>
      </w:r>
      <w:r w:rsidR="008A35BE" w:rsidRPr="00993E97">
        <w:t>апреле</w:t>
      </w:r>
      <w:r w:rsidR="00006F98" w:rsidRPr="00993E97">
        <w:t xml:space="preserve"> ограничительные мероприятия </w:t>
      </w:r>
      <w:r w:rsidR="004D4963" w:rsidRPr="00993E97">
        <w:t xml:space="preserve">по бешенству животных </w:t>
      </w:r>
      <w:r w:rsidR="00EC2A23" w:rsidRPr="00993E97">
        <w:t>введены в </w:t>
      </w:r>
      <w:r w:rsidR="008A35BE" w:rsidRPr="00993E97">
        <w:t>1</w:t>
      </w:r>
      <w:r w:rsidR="00EC2A23" w:rsidRPr="00993E97">
        <w:t> </w:t>
      </w:r>
      <w:r w:rsidR="000B3D81" w:rsidRPr="00993E97">
        <w:t>населенн</w:t>
      </w:r>
      <w:r w:rsidR="008A35BE" w:rsidRPr="00993E97">
        <w:t>ом</w:t>
      </w:r>
      <w:r w:rsidR="000B3D81" w:rsidRPr="00993E97">
        <w:t xml:space="preserve"> пункт</w:t>
      </w:r>
      <w:r w:rsidR="008A35BE" w:rsidRPr="00993E97">
        <w:t>е</w:t>
      </w:r>
      <w:r w:rsidR="00006F98" w:rsidRPr="00993E97">
        <w:t>.</w:t>
      </w:r>
    </w:p>
    <w:p w:rsidR="00F530A7" w:rsidRPr="00993E97" w:rsidRDefault="00D37232" w:rsidP="00FE6441">
      <w:pPr>
        <w:spacing w:after="120" w:line="276" w:lineRule="auto"/>
        <w:ind w:firstLine="709"/>
        <w:jc w:val="both"/>
      </w:pPr>
      <w:r w:rsidRPr="00993E97">
        <w:t xml:space="preserve">По состоянию на </w:t>
      </w:r>
      <w:r w:rsidR="000C3EF1" w:rsidRPr="00993E97">
        <w:t>3</w:t>
      </w:r>
      <w:r w:rsidR="005E5A2E" w:rsidRPr="00993E97">
        <w:t>0</w:t>
      </w:r>
      <w:r w:rsidR="00533425" w:rsidRPr="00993E97">
        <w:t>.</w:t>
      </w:r>
      <w:r w:rsidR="000C3EF1" w:rsidRPr="00993E97">
        <w:t>0</w:t>
      </w:r>
      <w:r w:rsidR="005E5A2E" w:rsidRPr="00993E97">
        <w:t>4</w:t>
      </w:r>
      <w:r w:rsidR="00DD0727" w:rsidRPr="00993E97">
        <w:t>.</w:t>
      </w:r>
      <w:r w:rsidR="00A874CA" w:rsidRPr="00993E97">
        <w:t>201</w:t>
      </w:r>
      <w:r w:rsidR="00966850" w:rsidRPr="00993E97">
        <w:t>8</w:t>
      </w:r>
      <w:r w:rsidRPr="00993E97">
        <w:t xml:space="preserve"> ограничительные мероприятия по бешенству животных действуют в </w:t>
      </w:r>
      <w:r w:rsidR="00306620" w:rsidRPr="00993E97">
        <w:t>1</w:t>
      </w:r>
      <w:r w:rsidR="00BB2E38" w:rsidRPr="00993E97">
        <w:t>3</w:t>
      </w:r>
      <w:r w:rsidR="00006F98" w:rsidRPr="00993E97">
        <w:t xml:space="preserve"> </w:t>
      </w:r>
      <w:r w:rsidRPr="00993E97">
        <w:t>населенн</w:t>
      </w:r>
      <w:r w:rsidR="00081311" w:rsidRPr="00993E97">
        <w:t>ых</w:t>
      </w:r>
      <w:r w:rsidR="00F65A3A" w:rsidRPr="00993E97">
        <w:t xml:space="preserve"> </w:t>
      </w:r>
      <w:r w:rsidRPr="00993E97">
        <w:t>пункт</w:t>
      </w:r>
      <w:r w:rsidR="00081311" w:rsidRPr="00993E97">
        <w:t>ах</w:t>
      </w:r>
      <w:r w:rsidR="00036911" w:rsidRPr="00993E97">
        <w:t xml:space="preserve"> области.</w:t>
      </w:r>
    </w:p>
    <w:p w:rsidR="00326E10" w:rsidRPr="00993E97" w:rsidRDefault="00326E10" w:rsidP="00326E10">
      <w:pPr>
        <w:spacing w:after="120" w:line="276" w:lineRule="auto"/>
        <w:ind w:firstLine="709"/>
        <w:jc w:val="right"/>
      </w:pPr>
      <w:r w:rsidRPr="00993E97">
        <w:t>Таблица 7</w:t>
      </w: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1"/>
        <w:gridCol w:w="2552"/>
        <w:gridCol w:w="2977"/>
        <w:gridCol w:w="2268"/>
        <w:gridCol w:w="2211"/>
      </w:tblGrid>
      <w:tr w:rsidR="00326E10" w:rsidRPr="00993E97" w:rsidTr="00836211">
        <w:trPr>
          <w:tblHeader/>
          <w:jc w:val="center"/>
        </w:trPr>
        <w:tc>
          <w:tcPr>
            <w:tcW w:w="511" w:type="dxa"/>
            <w:vAlign w:val="center"/>
          </w:tcPr>
          <w:p w:rsidR="00326E10" w:rsidRPr="00993E97" w:rsidRDefault="00326E10" w:rsidP="00326E10">
            <w:pPr>
              <w:spacing w:line="276" w:lineRule="auto"/>
              <w:jc w:val="center"/>
              <w:rPr>
                <w:rFonts w:cs="Calibri"/>
                <w:b/>
                <w:sz w:val="20"/>
                <w:szCs w:val="20"/>
              </w:rPr>
            </w:pPr>
            <w:r w:rsidRPr="00993E97">
              <w:rPr>
                <w:rFonts w:cs="Calibri"/>
                <w:b/>
                <w:sz w:val="20"/>
                <w:szCs w:val="20"/>
              </w:rPr>
              <w:t>№ п/п</w:t>
            </w:r>
          </w:p>
        </w:tc>
        <w:tc>
          <w:tcPr>
            <w:tcW w:w="2552" w:type="dxa"/>
            <w:vAlign w:val="center"/>
          </w:tcPr>
          <w:p w:rsidR="00326E10" w:rsidRPr="00993E97" w:rsidRDefault="00326E10" w:rsidP="00326E10">
            <w:pPr>
              <w:jc w:val="center"/>
              <w:rPr>
                <w:rFonts w:cs="Calibri"/>
                <w:b/>
                <w:sz w:val="20"/>
                <w:szCs w:val="20"/>
              </w:rPr>
            </w:pPr>
            <w:r w:rsidRPr="00993E97">
              <w:rPr>
                <w:rFonts w:cs="Calibri"/>
                <w:b/>
                <w:sz w:val="20"/>
                <w:szCs w:val="20"/>
              </w:rPr>
              <w:t>Населенный пункт</w:t>
            </w:r>
          </w:p>
        </w:tc>
        <w:tc>
          <w:tcPr>
            <w:tcW w:w="2977" w:type="dxa"/>
            <w:vAlign w:val="center"/>
          </w:tcPr>
          <w:p w:rsidR="00326E10" w:rsidRPr="00993E97" w:rsidRDefault="00326E10" w:rsidP="00326E10">
            <w:pPr>
              <w:spacing w:line="276" w:lineRule="auto"/>
              <w:jc w:val="center"/>
              <w:rPr>
                <w:rFonts w:cs="Calibri"/>
                <w:b/>
                <w:sz w:val="20"/>
                <w:szCs w:val="20"/>
              </w:rPr>
            </w:pPr>
            <w:r w:rsidRPr="00993E97">
              <w:rPr>
                <w:rFonts w:cs="Calibri"/>
                <w:b/>
                <w:sz w:val="20"/>
                <w:szCs w:val="20"/>
              </w:rPr>
              <w:t>Причина</w:t>
            </w:r>
          </w:p>
        </w:tc>
        <w:tc>
          <w:tcPr>
            <w:tcW w:w="2268" w:type="dxa"/>
            <w:vAlign w:val="center"/>
          </w:tcPr>
          <w:p w:rsidR="00326E10" w:rsidRPr="00993E97" w:rsidRDefault="00326E10" w:rsidP="00326E10">
            <w:pPr>
              <w:jc w:val="center"/>
              <w:rPr>
                <w:rFonts w:cs="Calibri"/>
                <w:b/>
                <w:sz w:val="20"/>
                <w:szCs w:val="20"/>
              </w:rPr>
            </w:pPr>
            <w:r w:rsidRPr="00993E97">
              <w:rPr>
                <w:rFonts w:cs="Calibri"/>
                <w:b/>
                <w:sz w:val="20"/>
                <w:szCs w:val="20"/>
              </w:rPr>
              <w:t>Нормативно-правовой акт о введении карантина</w:t>
            </w:r>
          </w:p>
        </w:tc>
        <w:tc>
          <w:tcPr>
            <w:tcW w:w="2211" w:type="dxa"/>
            <w:vAlign w:val="center"/>
          </w:tcPr>
          <w:p w:rsidR="00326E10" w:rsidRPr="00993E97" w:rsidRDefault="00326E10" w:rsidP="00326E10">
            <w:pPr>
              <w:jc w:val="center"/>
              <w:rPr>
                <w:rFonts w:cs="Calibri"/>
                <w:b/>
                <w:sz w:val="20"/>
                <w:szCs w:val="20"/>
              </w:rPr>
            </w:pPr>
            <w:r w:rsidRPr="00993E97">
              <w:rPr>
                <w:rFonts w:cs="Calibri"/>
                <w:b/>
                <w:sz w:val="20"/>
                <w:szCs w:val="20"/>
              </w:rPr>
              <w:t>Нормативно-правовой акт об отмене карантина</w:t>
            </w:r>
          </w:p>
        </w:tc>
      </w:tr>
      <w:tr w:rsidR="00326E10" w:rsidRPr="00993E97" w:rsidTr="00326E10">
        <w:trPr>
          <w:trHeight w:val="236"/>
          <w:jc w:val="center"/>
        </w:trPr>
        <w:tc>
          <w:tcPr>
            <w:tcW w:w="10519" w:type="dxa"/>
            <w:gridSpan w:val="5"/>
            <w:vAlign w:val="center"/>
          </w:tcPr>
          <w:p w:rsidR="00326E10" w:rsidRPr="00993E97" w:rsidRDefault="002030FE" w:rsidP="00326E10">
            <w:pPr>
              <w:numPr>
                <w:ilvl w:val="0"/>
                <w:numId w:val="4"/>
              </w:numPr>
              <w:jc w:val="center"/>
              <w:rPr>
                <w:rFonts w:cs="Calibri"/>
                <w:b/>
                <w:sz w:val="20"/>
                <w:szCs w:val="20"/>
              </w:rPr>
            </w:pPr>
            <w:r w:rsidRPr="00993E97">
              <w:rPr>
                <w:rFonts w:cs="Calibri"/>
                <w:b/>
                <w:sz w:val="20"/>
                <w:szCs w:val="20"/>
              </w:rPr>
              <w:t>Арбажский</w:t>
            </w:r>
            <w:r w:rsidR="00326E10" w:rsidRPr="00993E97">
              <w:rPr>
                <w:rFonts w:cs="Calibri"/>
                <w:b/>
                <w:sz w:val="20"/>
                <w:szCs w:val="20"/>
              </w:rPr>
              <w:t xml:space="preserve"> район</w:t>
            </w:r>
          </w:p>
        </w:tc>
      </w:tr>
      <w:tr w:rsidR="00326E10" w:rsidRPr="00993E97" w:rsidTr="00D02233">
        <w:trPr>
          <w:trHeight w:val="361"/>
          <w:jc w:val="center"/>
        </w:trPr>
        <w:tc>
          <w:tcPr>
            <w:tcW w:w="511" w:type="dxa"/>
            <w:vAlign w:val="center"/>
          </w:tcPr>
          <w:p w:rsidR="00326E10" w:rsidRPr="00993E97" w:rsidRDefault="002030FE" w:rsidP="00326E10">
            <w:pPr>
              <w:jc w:val="center"/>
              <w:rPr>
                <w:rFonts w:cs="Calibri"/>
                <w:sz w:val="20"/>
                <w:szCs w:val="20"/>
              </w:rPr>
            </w:pPr>
            <w:r w:rsidRPr="00993E97">
              <w:rPr>
                <w:rFonts w:cs="Calibri"/>
                <w:sz w:val="20"/>
                <w:szCs w:val="20"/>
              </w:rPr>
              <w:t>1</w:t>
            </w:r>
          </w:p>
        </w:tc>
        <w:tc>
          <w:tcPr>
            <w:tcW w:w="2552" w:type="dxa"/>
            <w:vAlign w:val="center"/>
          </w:tcPr>
          <w:p w:rsidR="00326E10" w:rsidRPr="00993E97" w:rsidRDefault="002030FE" w:rsidP="00326E10">
            <w:pPr>
              <w:jc w:val="center"/>
              <w:rPr>
                <w:rFonts w:cs="Calibri"/>
                <w:sz w:val="20"/>
                <w:szCs w:val="20"/>
              </w:rPr>
            </w:pPr>
            <w:r w:rsidRPr="00993E97">
              <w:rPr>
                <w:rFonts w:cs="Calibri"/>
                <w:sz w:val="20"/>
                <w:szCs w:val="20"/>
              </w:rPr>
              <w:t>пгт Арбаж</w:t>
            </w:r>
          </w:p>
        </w:tc>
        <w:tc>
          <w:tcPr>
            <w:tcW w:w="2977" w:type="dxa"/>
            <w:vAlign w:val="center"/>
          </w:tcPr>
          <w:p w:rsidR="00326E10" w:rsidRPr="00993E97" w:rsidRDefault="002030FE" w:rsidP="00326E10">
            <w:pPr>
              <w:rPr>
                <w:rFonts w:cs="Calibri"/>
                <w:sz w:val="20"/>
                <w:szCs w:val="20"/>
              </w:rPr>
            </w:pPr>
            <w:r w:rsidRPr="00993E97">
              <w:rPr>
                <w:rFonts w:cs="Calibri"/>
                <w:sz w:val="20"/>
                <w:szCs w:val="20"/>
              </w:rPr>
              <w:t>09.01.2018 выявлено бешенство у дикого животного (енотовидная собака)</w:t>
            </w:r>
          </w:p>
        </w:tc>
        <w:tc>
          <w:tcPr>
            <w:tcW w:w="2268" w:type="dxa"/>
            <w:vAlign w:val="center"/>
          </w:tcPr>
          <w:p w:rsidR="00326E10" w:rsidRPr="00993E97" w:rsidRDefault="002030FE" w:rsidP="00326E10">
            <w:pPr>
              <w:jc w:val="center"/>
              <w:rPr>
                <w:rFonts w:cs="Calibri"/>
                <w:sz w:val="20"/>
                <w:szCs w:val="20"/>
              </w:rPr>
            </w:pPr>
            <w:r w:rsidRPr="00993E97">
              <w:rPr>
                <w:rFonts w:cs="Calibri"/>
                <w:sz w:val="20"/>
                <w:szCs w:val="20"/>
              </w:rPr>
              <w:t>Указ Губернатора Кировской области от 15.01.2018 № 3</w:t>
            </w:r>
          </w:p>
        </w:tc>
        <w:tc>
          <w:tcPr>
            <w:tcW w:w="2211" w:type="dxa"/>
            <w:vAlign w:val="center"/>
          </w:tcPr>
          <w:p w:rsidR="00326E10" w:rsidRPr="00993E97" w:rsidRDefault="00326E10" w:rsidP="00326E10">
            <w:pPr>
              <w:jc w:val="center"/>
              <w:rPr>
                <w:rFonts w:cs="Calibri"/>
                <w:sz w:val="20"/>
                <w:szCs w:val="20"/>
              </w:rPr>
            </w:pPr>
          </w:p>
        </w:tc>
      </w:tr>
      <w:tr w:rsidR="006D4A0C" w:rsidRPr="00993E97" w:rsidTr="006D4A0C">
        <w:trPr>
          <w:trHeight w:val="274"/>
          <w:jc w:val="center"/>
        </w:trPr>
        <w:tc>
          <w:tcPr>
            <w:tcW w:w="10519" w:type="dxa"/>
            <w:gridSpan w:val="5"/>
            <w:vAlign w:val="center"/>
          </w:tcPr>
          <w:p w:rsidR="006D4A0C" w:rsidRPr="00993E97" w:rsidRDefault="006D4A0C" w:rsidP="006D4A0C">
            <w:pPr>
              <w:pStyle w:val="af4"/>
              <w:numPr>
                <w:ilvl w:val="0"/>
                <w:numId w:val="4"/>
              </w:numPr>
              <w:jc w:val="center"/>
              <w:rPr>
                <w:rFonts w:cs="Calibri"/>
                <w:b/>
                <w:sz w:val="20"/>
                <w:szCs w:val="20"/>
              </w:rPr>
            </w:pPr>
            <w:r w:rsidRPr="00993E97">
              <w:rPr>
                <w:rFonts w:cs="Calibri"/>
                <w:b/>
                <w:sz w:val="20"/>
                <w:szCs w:val="20"/>
              </w:rPr>
              <w:t>Зуевский район</w:t>
            </w:r>
          </w:p>
        </w:tc>
      </w:tr>
      <w:tr w:rsidR="008A35BE" w:rsidRPr="00993E97" w:rsidTr="00D02233">
        <w:trPr>
          <w:trHeight w:val="800"/>
          <w:jc w:val="center"/>
        </w:trPr>
        <w:tc>
          <w:tcPr>
            <w:tcW w:w="511" w:type="dxa"/>
            <w:vAlign w:val="center"/>
          </w:tcPr>
          <w:p w:rsidR="008A35BE" w:rsidRPr="00993E97" w:rsidRDefault="008A35BE" w:rsidP="006D4A0C">
            <w:pPr>
              <w:jc w:val="center"/>
              <w:rPr>
                <w:rFonts w:cs="Calibri"/>
                <w:sz w:val="20"/>
                <w:szCs w:val="20"/>
              </w:rPr>
            </w:pPr>
            <w:r w:rsidRPr="00993E97">
              <w:rPr>
                <w:rFonts w:cs="Calibri"/>
                <w:sz w:val="20"/>
                <w:szCs w:val="20"/>
              </w:rPr>
              <w:t>1</w:t>
            </w:r>
          </w:p>
        </w:tc>
        <w:tc>
          <w:tcPr>
            <w:tcW w:w="2552" w:type="dxa"/>
            <w:vAlign w:val="center"/>
          </w:tcPr>
          <w:p w:rsidR="008A35BE" w:rsidRPr="00993E97" w:rsidRDefault="008A35BE" w:rsidP="008A35BE">
            <w:pPr>
              <w:jc w:val="center"/>
              <w:rPr>
                <w:rFonts w:cs="Calibri"/>
                <w:sz w:val="20"/>
                <w:szCs w:val="20"/>
              </w:rPr>
            </w:pPr>
            <w:r w:rsidRPr="00993E97">
              <w:rPr>
                <w:rFonts w:cs="Calibri"/>
                <w:sz w:val="20"/>
                <w:szCs w:val="20"/>
              </w:rPr>
              <w:t>Соколовский с/о</w:t>
            </w:r>
          </w:p>
        </w:tc>
        <w:tc>
          <w:tcPr>
            <w:tcW w:w="2977" w:type="dxa"/>
            <w:vAlign w:val="center"/>
          </w:tcPr>
          <w:p w:rsidR="008A35BE" w:rsidRPr="00993E97" w:rsidRDefault="008A35BE" w:rsidP="008A35BE">
            <w:pPr>
              <w:rPr>
                <w:rFonts w:cs="Calibri"/>
                <w:sz w:val="20"/>
                <w:szCs w:val="20"/>
              </w:rPr>
            </w:pPr>
            <w:r w:rsidRPr="00993E97">
              <w:rPr>
                <w:rFonts w:cs="Calibri"/>
                <w:sz w:val="20"/>
                <w:szCs w:val="20"/>
              </w:rPr>
              <w:t>19.02.2018 выявлено бешенство у дикого животного (лиса)</w:t>
            </w:r>
          </w:p>
        </w:tc>
        <w:tc>
          <w:tcPr>
            <w:tcW w:w="2268" w:type="dxa"/>
            <w:vAlign w:val="center"/>
          </w:tcPr>
          <w:p w:rsidR="008A35BE" w:rsidRPr="00993E97" w:rsidRDefault="008A35BE" w:rsidP="008A35BE">
            <w:pPr>
              <w:jc w:val="center"/>
              <w:rPr>
                <w:rFonts w:cs="Calibri"/>
                <w:sz w:val="20"/>
                <w:szCs w:val="20"/>
              </w:rPr>
            </w:pPr>
            <w:r w:rsidRPr="00993E97">
              <w:rPr>
                <w:rFonts w:cs="Calibri"/>
                <w:sz w:val="20"/>
                <w:szCs w:val="20"/>
              </w:rPr>
              <w:t>Указ Губернатора Кировской области от 05.03.2018 № 37</w:t>
            </w:r>
          </w:p>
        </w:tc>
        <w:tc>
          <w:tcPr>
            <w:tcW w:w="2211" w:type="dxa"/>
            <w:vAlign w:val="center"/>
          </w:tcPr>
          <w:p w:rsidR="008A35BE" w:rsidRPr="00993E97" w:rsidRDefault="008A35BE" w:rsidP="00326E10">
            <w:pPr>
              <w:jc w:val="center"/>
              <w:rPr>
                <w:rFonts w:cs="Calibri"/>
                <w:sz w:val="20"/>
                <w:szCs w:val="20"/>
              </w:rPr>
            </w:pPr>
          </w:p>
        </w:tc>
      </w:tr>
      <w:tr w:rsidR="008A35BE" w:rsidRPr="00993E97" w:rsidTr="00326E10">
        <w:trPr>
          <w:trHeight w:val="274"/>
          <w:jc w:val="center"/>
        </w:trPr>
        <w:tc>
          <w:tcPr>
            <w:tcW w:w="511" w:type="dxa"/>
            <w:vAlign w:val="center"/>
          </w:tcPr>
          <w:p w:rsidR="008A35BE" w:rsidRPr="00993E97" w:rsidRDefault="008A35BE" w:rsidP="006D4A0C">
            <w:pPr>
              <w:jc w:val="center"/>
              <w:rPr>
                <w:rFonts w:cs="Calibri"/>
                <w:sz w:val="20"/>
                <w:szCs w:val="20"/>
              </w:rPr>
            </w:pPr>
            <w:r w:rsidRPr="00993E97">
              <w:rPr>
                <w:rFonts w:cs="Calibri"/>
                <w:sz w:val="20"/>
                <w:szCs w:val="20"/>
              </w:rPr>
              <w:t>2</w:t>
            </w:r>
          </w:p>
        </w:tc>
        <w:tc>
          <w:tcPr>
            <w:tcW w:w="2552" w:type="dxa"/>
            <w:vAlign w:val="center"/>
          </w:tcPr>
          <w:p w:rsidR="008A35BE" w:rsidRPr="00993E97" w:rsidRDefault="008A35BE" w:rsidP="008A35BE">
            <w:pPr>
              <w:jc w:val="center"/>
              <w:rPr>
                <w:rFonts w:cs="Calibri"/>
                <w:sz w:val="20"/>
                <w:szCs w:val="20"/>
              </w:rPr>
            </w:pPr>
            <w:r w:rsidRPr="00993E97">
              <w:rPr>
                <w:rFonts w:cs="Calibri"/>
                <w:sz w:val="20"/>
                <w:szCs w:val="20"/>
              </w:rPr>
              <w:t>пос. Косино</w:t>
            </w:r>
          </w:p>
          <w:p w:rsidR="008A35BE" w:rsidRPr="00993E97" w:rsidRDefault="008A35BE" w:rsidP="008A35BE">
            <w:pPr>
              <w:jc w:val="center"/>
              <w:rPr>
                <w:rFonts w:cs="Calibri"/>
                <w:sz w:val="20"/>
                <w:szCs w:val="20"/>
              </w:rPr>
            </w:pPr>
            <w:r w:rsidRPr="00993E97">
              <w:rPr>
                <w:rFonts w:cs="Calibri"/>
                <w:sz w:val="20"/>
                <w:szCs w:val="20"/>
              </w:rPr>
              <w:t>Косинского с/п</w:t>
            </w:r>
          </w:p>
        </w:tc>
        <w:tc>
          <w:tcPr>
            <w:tcW w:w="2977" w:type="dxa"/>
            <w:vAlign w:val="center"/>
          </w:tcPr>
          <w:p w:rsidR="008A35BE" w:rsidRPr="00993E97" w:rsidRDefault="008A35BE" w:rsidP="008A35BE">
            <w:pPr>
              <w:rPr>
                <w:rFonts w:cs="Calibri"/>
                <w:sz w:val="20"/>
                <w:szCs w:val="20"/>
              </w:rPr>
            </w:pPr>
            <w:r w:rsidRPr="00993E97">
              <w:rPr>
                <w:rFonts w:cs="Calibri"/>
                <w:sz w:val="20"/>
                <w:szCs w:val="20"/>
              </w:rPr>
              <w:t>07.03.2018 выявлено бешенство у дикого животного (лиса)</w:t>
            </w:r>
          </w:p>
        </w:tc>
        <w:tc>
          <w:tcPr>
            <w:tcW w:w="2268" w:type="dxa"/>
            <w:vAlign w:val="center"/>
          </w:tcPr>
          <w:p w:rsidR="008A35BE" w:rsidRPr="00993E97" w:rsidRDefault="008A35BE" w:rsidP="008A35BE">
            <w:pPr>
              <w:jc w:val="center"/>
              <w:rPr>
                <w:rFonts w:cs="Calibri"/>
                <w:sz w:val="20"/>
                <w:szCs w:val="20"/>
              </w:rPr>
            </w:pPr>
            <w:r w:rsidRPr="00993E97">
              <w:rPr>
                <w:rFonts w:cs="Calibri"/>
                <w:sz w:val="20"/>
                <w:szCs w:val="20"/>
              </w:rPr>
              <w:t>Указ Губернатора Кировской области от 19.03.2018 № 43</w:t>
            </w:r>
          </w:p>
        </w:tc>
        <w:tc>
          <w:tcPr>
            <w:tcW w:w="2211" w:type="dxa"/>
            <w:vAlign w:val="center"/>
          </w:tcPr>
          <w:p w:rsidR="008A35BE" w:rsidRPr="00993E97" w:rsidRDefault="008A35BE" w:rsidP="00326E10">
            <w:pPr>
              <w:jc w:val="center"/>
              <w:rPr>
                <w:rFonts w:cs="Calibri"/>
                <w:sz w:val="20"/>
                <w:szCs w:val="20"/>
              </w:rPr>
            </w:pPr>
          </w:p>
        </w:tc>
      </w:tr>
      <w:tr w:rsidR="008A35BE" w:rsidRPr="00993E97" w:rsidTr="001D554A">
        <w:trPr>
          <w:trHeight w:val="274"/>
          <w:jc w:val="center"/>
        </w:trPr>
        <w:tc>
          <w:tcPr>
            <w:tcW w:w="10519" w:type="dxa"/>
            <w:gridSpan w:val="5"/>
            <w:vAlign w:val="center"/>
          </w:tcPr>
          <w:p w:rsidR="008A35BE" w:rsidRPr="00993E97" w:rsidRDefault="008A35BE" w:rsidP="001D554A">
            <w:pPr>
              <w:numPr>
                <w:ilvl w:val="0"/>
                <w:numId w:val="4"/>
              </w:numPr>
              <w:jc w:val="center"/>
              <w:rPr>
                <w:rFonts w:cs="Calibri"/>
                <w:b/>
                <w:sz w:val="20"/>
                <w:szCs w:val="20"/>
              </w:rPr>
            </w:pPr>
            <w:r w:rsidRPr="00993E97">
              <w:rPr>
                <w:rFonts w:cs="Calibri"/>
                <w:b/>
                <w:sz w:val="20"/>
                <w:szCs w:val="20"/>
              </w:rPr>
              <w:t>Кирово-Чепецкий район</w:t>
            </w:r>
          </w:p>
        </w:tc>
      </w:tr>
      <w:tr w:rsidR="008A35BE" w:rsidRPr="00993E97" w:rsidTr="00326E10">
        <w:trPr>
          <w:trHeight w:val="274"/>
          <w:jc w:val="center"/>
        </w:trPr>
        <w:tc>
          <w:tcPr>
            <w:tcW w:w="511" w:type="dxa"/>
            <w:vAlign w:val="center"/>
          </w:tcPr>
          <w:p w:rsidR="008A35BE" w:rsidRPr="00993E97" w:rsidRDefault="008A35BE" w:rsidP="001D554A">
            <w:pPr>
              <w:jc w:val="center"/>
              <w:rPr>
                <w:rFonts w:cs="Calibri"/>
                <w:sz w:val="20"/>
                <w:szCs w:val="20"/>
              </w:rPr>
            </w:pPr>
            <w:r w:rsidRPr="00993E97">
              <w:rPr>
                <w:rFonts w:cs="Calibri"/>
                <w:sz w:val="20"/>
                <w:szCs w:val="20"/>
              </w:rPr>
              <w:t>1</w:t>
            </w:r>
          </w:p>
        </w:tc>
        <w:tc>
          <w:tcPr>
            <w:tcW w:w="2552" w:type="dxa"/>
            <w:vAlign w:val="center"/>
          </w:tcPr>
          <w:p w:rsidR="008A35BE" w:rsidRPr="00993E97" w:rsidRDefault="008A35BE" w:rsidP="00C97A07">
            <w:pPr>
              <w:jc w:val="center"/>
              <w:rPr>
                <w:rFonts w:cs="Calibri"/>
                <w:sz w:val="20"/>
                <w:szCs w:val="20"/>
              </w:rPr>
            </w:pPr>
            <w:r w:rsidRPr="00993E97">
              <w:rPr>
                <w:rFonts w:cs="Calibri"/>
                <w:sz w:val="20"/>
                <w:szCs w:val="20"/>
              </w:rPr>
              <w:t>дер. Рыловщина Фатеевского с/п</w:t>
            </w:r>
          </w:p>
        </w:tc>
        <w:tc>
          <w:tcPr>
            <w:tcW w:w="2977" w:type="dxa"/>
            <w:vAlign w:val="center"/>
          </w:tcPr>
          <w:p w:rsidR="008A35BE" w:rsidRPr="00993E97" w:rsidRDefault="008A35BE" w:rsidP="00C97A07">
            <w:pPr>
              <w:rPr>
                <w:rFonts w:cs="Calibri"/>
                <w:sz w:val="20"/>
                <w:szCs w:val="20"/>
                <w:highlight w:val="yellow"/>
              </w:rPr>
            </w:pPr>
            <w:r w:rsidRPr="00993E97">
              <w:rPr>
                <w:rFonts w:cs="Calibri"/>
                <w:sz w:val="20"/>
                <w:szCs w:val="20"/>
              </w:rPr>
              <w:t>08.11.2017 выявлено бешенство у дикого животного (лиса)</w:t>
            </w:r>
          </w:p>
        </w:tc>
        <w:tc>
          <w:tcPr>
            <w:tcW w:w="2268" w:type="dxa"/>
            <w:vAlign w:val="center"/>
          </w:tcPr>
          <w:p w:rsidR="008A35BE" w:rsidRPr="00993E97" w:rsidRDefault="008A35BE" w:rsidP="00C97A07">
            <w:pPr>
              <w:jc w:val="center"/>
              <w:rPr>
                <w:rFonts w:cs="Calibri"/>
                <w:sz w:val="20"/>
                <w:szCs w:val="20"/>
              </w:rPr>
            </w:pPr>
            <w:r w:rsidRPr="00993E97">
              <w:rPr>
                <w:rFonts w:cs="Calibri"/>
                <w:sz w:val="20"/>
                <w:szCs w:val="20"/>
              </w:rPr>
              <w:t>Указ Губернатора Кировской области от 20.11.2017 № 46</w:t>
            </w:r>
          </w:p>
        </w:tc>
        <w:tc>
          <w:tcPr>
            <w:tcW w:w="2211" w:type="dxa"/>
            <w:vAlign w:val="center"/>
          </w:tcPr>
          <w:p w:rsidR="008A35BE" w:rsidRPr="00993E97" w:rsidRDefault="008A35BE" w:rsidP="001D554A">
            <w:pPr>
              <w:jc w:val="center"/>
              <w:rPr>
                <w:rFonts w:cs="Calibri"/>
                <w:sz w:val="20"/>
                <w:szCs w:val="20"/>
              </w:rPr>
            </w:pPr>
          </w:p>
        </w:tc>
      </w:tr>
      <w:tr w:rsidR="008A35BE" w:rsidRPr="00993E97" w:rsidTr="00D02233">
        <w:trPr>
          <w:trHeight w:val="860"/>
          <w:jc w:val="center"/>
        </w:trPr>
        <w:tc>
          <w:tcPr>
            <w:tcW w:w="511" w:type="dxa"/>
            <w:vAlign w:val="center"/>
          </w:tcPr>
          <w:p w:rsidR="008A35BE" w:rsidRPr="00993E97" w:rsidRDefault="008A35BE" w:rsidP="001D554A">
            <w:pPr>
              <w:jc w:val="center"/>
              <w:rPr>
                <w:rFonts w:cs="Calibri"/>
                <w:sz w:val="20"/>
                <w:szCs w:val="20"/>
              </w:rPr>
            </w:pPr>
            <w:r w:rsidRPr="00993E97">
              <w:rPr>
                <w:rFonts w:cs="Calibri"/>
                <w:sz w:val="20"/>
                <w:szCs w:val="20"/>
              </w:rPr>
              <w:t>2</w:t>
            </w:r>
          </w:p>
        </w:tc>
        <w:tc>
          <w:tcPr>
            <w:tcW w:w="2552" w:type="dxa"/>
            <w:vAlign w:val="center"/>
          </w:tcPr>
          <w:p w:rsidR="008A35BE" w:rsidRPr="00993E97" w:rsidRDefault="008A35BE" w:rsidP="00C97A07">
            <w:pPr>
              <w:jc w:val="center"/>
              <w:rPr>
                <w:rFonts w:cs="Calibri"/>
                <w:sz w:val="20"/>
                <w:szCs w:val="20"/>
              </w:rPr>
            </w:pPr>
            <w:r w:rsidRPr="00993E97">
              <w:rPr>
                <w:rFonts w:cs="Calibri"/>
                <w:sz w:val="20"/>
                <w:szCs w:val="20"/>
              </w:rPr>
              <w:t>с. Селезениха Селезеневского с/п</w:t>
            </w:r>
          </w:p>
        </w:tc>
        <w:tc>
          <w:tcPr>
            <w:tcW w:w="2977" w:type="dxa"/>
            <w:vAlign w:val="center"/>
          </w:tcPr>
          <w:p w:rsidR="008A35BE" w:rsidRPr="00993E97" w:rsidRDefault="008A35BE" w:rsidP="00C97A07">
            <w:pPr>
              <w:rPr>
                <w:rFonts w:cs="Calibri"/>
                <w:sz w:val="20"/>
                <w:szCs w:val="20"/>
              </w:rPr>
            </w:pPr>
            <w:r w:rsidRPr="00993E97">
              <w:rPr>
                <w:rFonts w:cs="Calibri"/>
                <w:sz w:val="20"/>
                <w:szCs w:val="20"/>
              </w:rPr>
              <w:t>21.11.2017 выявлено бешенство у дикого животного (лиса)</w:t>
            </w:r>
          </w:p>
        </w:tc>
        <w:tc>
          <w:tcPr>
            <w:tcW w:w="2268" w:type="dxa"/>
            <w:vAlign w:val="center"/>
          </w:tcPr>
          <w:p w:rsidR="008A35BE" w:rsidRPr="00993E97" w:rsidRDefault="008A35BE" w:rsidP="00C97A07">
            <w:pPr>
              <w:jc w:val="center"/>
              <w:rPr>
                <w:rFonts w:cs="Calibri"/>
                <w:sz w:val="20"/>
                <w:szCs w:val="20"/>
              </w:rPr>
            </w:pPr>
            <w:r w:rsidRPr="00993E97">
              <w:rPr>
                <w:rFonts w:cs="Calibri"/>
                <w:sz w:val="20"/>
                <w:szCs w:val="20"/>
              </w:rPr>
              <w:t>Указ Губернатора Кировской области от 28.11.2017 № 53</w:t>
            </w:r>
          </w:p>
        </w:tc>
        <w:tc>
          <w:tcPr>
            <w:tcW w:w="2211" w:type="dxa"/>
            <w:vAlign w:val="center"/>
          </w:tcPr>
          <w:p w:rsidR="008A35BE" w:rsidRPr="00993E97" w:rsidRDefault="008A35BE" w:rsidP="001D554A">
            <w:pPr>
              <w:jc w:val="center"/>
              <w:rPr>
                <w:rFonts w:cs="Calibri"/>
                <w:sz w:val="20"/>
                <w:szCs w:val="20"/>
              </w:rPr>
            </w:pPr>
          </w:p>
        </w:tc>
      </w:tr>
      <w:tr w:rsidR="008A35BE" w:rsidRPr="00993E97" w:rsidTr="006D4A0C">
        <w:trPr>
          <w:trHeight w:val="274"/>
          <w:jc w:val="center"/>
        </w:trPr>
        <w:tc>
          <w:tcPr>
            <w:tcW w:w="10519" w:type="dxa"/>
            <w:gridSpan w:val="5"/>
            <w:vAlign w:val="center"/>
          </w:tcPr>
          <w:p w:rsidR="008A35BE" w:rsidRPr="00993E97" w:rsidRDefault="008A35BE" w:rsidP="006D4A0C">
            <w:pPr>
              <w:pStyle w:val="af4"/>
              <w:numPr>
                <w:ilvl w:val="0"/>
                <w:numId w:val="4"/>
              </w:numPr>
              <w:jc w:val="center"/>
              <w:rPr>
                <w:rFonts w:cs="Calibri"/>
                <w:b/>
                <w:sz w:val="20"/>
                <w:szCs w:val="20"/>
              </w:rPr>
            </w:pPr>
            <w:r w:rsidRPr="00993E97">
              <w:rPr>
                <w:rFonts w:cs="Calibri"/>
                <w:b/>
                <w:sz w:val="20"/>
                <w:szCs w:val="20"/>
              </w:rPr>
              <w:t>Котельничский район</w:t>
            </w:r>
          </w:p>
        </w:tc>
      </w:tr>
      <w:tr w:rsidR="008A35BE" w:rsidRPr="00993E97" w:rsidTr="00326E10">
        <w:trPr>
          <w:trHeight w:val="274"/>
          <w:jc w:val="center"/>
        </w:trPr>
        <w:tc>
          <w:tcPr>
            <w:tcW w:w="511" w:type="dxa"/>
            <w:vAlign w:val="center"/>
          </w:tcPr>
          <w:p w:rsidR="008A35BE" w:rsidRPr="00993E97" w:rsidRDefault="008A35BE" w:rsidP="001D554A">
            <w:pPr>
              <w:jc w:val="center"/>
              <w:rPr>
                <w:rFonts w:cs="Calibri"/>
                <w:sz w:val="20"/>
                <w:szCs w:val="20"/>
              </w:rPr>
            </w:pPr>
            <w:r w:rsidRPr="00993E97">
              <w:rPr>
                <w:rFonts w:cs="Calibri"/>
                <w:sz w:val="20"/>
                <w:szCs w:val="20"/>
              </w:rPr>
              <w:t>1</w:t>
            </w:r>
          </w:p>
        </w:tc>
        <w:tc>
          <w:tcPr>
            <w:tcW w:w="2552" w:type="dxa"/>
            <w:vAlign w:val="center"/>
          </w:tcPr>
          <w:p w:rsidR="008A35BE" w:rsidRPr="00993E97" w:rsidRDefault="008A35BE" w:rsidP="00C97A07">
            <w:pPr>
              <w:jc w:val="center"/>
              <w:rPr>
                <w:rFonts w:cs="Calibri"/>
                <w:sz w:val="20"/>
                <w:szCs w:val="20"/>
              </w:rPr>
            </w:pPr>
            <w:r w:rsidRPr="00993E97">
              <w:rPr>
                <w:rFonts w:cs="Calibri"/>
                <w:sz w:val="20"/>
                <w:szCs w:val="20"/>
              </w:rPr>
              <w:t>дер. Зайцевы</w:t>
            </w:r>
          </w:p>
          <w:p w:rsidR="008A35BE" w:rsidRPr="00993E97" w:rsidRDefault="008A35BE" w:rsidP="00C97A07">
            <w:pPr>
              <w:jc w:val="center"/>
              <w:rPr>
                <w:rFonts w:cs="Calibri"/>
                <w:sz w:val="20"/>
                <w:szCs w:val="20"/>
              </w:rPr>
            </w:pPr>
            <w:r w:rsidRPr="00993E97">
              <w:rPr>
                <w:rFonts w:cs="Calibri"/>
                <w:sz w:val="20"/>
                <w:szCs w:val="20"/>
              </w:rPr>
              <w:t>Зайцевского с/п</w:t>
            </w:r>
          </w:p>
        </w:tc>
        <w:tc>
          <w:tcPr>
            <w:tcW w:w="2977" w:type="dxa"/>
            <w:vAlign w:val="center"/>
          </w:tcPr>
          <w:p w:rsidR="008A35BE" w:rsidRPr="00993E97" w:rsidRDefault="008A35BE" w:rsidP="00C97A07">
            <w:pPr>
              <w:rPr>
                <w:rFonts w:cs="Calibri"/>
                <w:sz w:val="20"/>
                <w:szCs w:val="20"/>
              </w:rPr>
            </w:pPr>
            <w:r w:rsidRPr="00993E97">
              <w:rPr>
                <w:rFonts w:cs="Calibri"/>
                <w:sz w:val="20"/>
                <w:szCs w:val="20"/>
              </w:rPr>
              <w:t>19.02.2018 выявлено бешенство у домашнего животного (крупный рогатый скот)</w:t>
            </w:r>
          </w:p>
        </w:tc>
        <w:tc>
          <w:tcPr>
            <w:tcW w:w="2268" w:type="dxa"/>
            <w:vAlign w:val="center"/>
          </w:tcPr>
          <w:p w:rsidR="008A35BE" w:rsidRPr="00993E97" w:rsidRDefault="008A35BE" w:rsidP="00C97A07">
            <w:pPr>
              <w:jc w:val="center"/>
              <w:rPr>
                <w:rFonts w:cs="Calibri"/>
                <w:sz w:val="20"/>
                <w:szCs w:val="20"/>
              </w:rPr>
            </w:pPr>
            <w:r w:rsidRPr="00993E97">
              <w:rPr>
                <w:rFonts w:cs="Calibri"/>
                <w:sz w:val="20"/>
                <w:szCs w:val="20"/>
              </w:rPr>
              <w:t>Указ Губернатора Кировской области от 05.03.2018 № 36</w:t>
            </w:r>
          </w:p>
        </w:tc>
        <w:tc>
          <w:tcPr>
            <w:tcW w:w="2211" w:type="dxa"/>
            <w:vAlign w:val="center"/>
          </w:tcPr>
          <w:p w:rsidR="008A35BE" w:rsidRPr="00993E97" w:rsidRDefault="008A35BE" w:rsidP="001D554A">
            <w:pPr>
              <w:jc w:val="center"/>
              <w:rPr>
                <w:rFonts w:cs="Calibri"/>
                <w:sz w:val="20"/>
                <w:szCs w:val="20"/>
              </w:rPr>
            </w:pPr>
          </w:p>
        </w:tc>
      </w:tr>
      <w:tr w:rsidR="008A35BE" w:rsidRPr="00993E97" w:rsidTr="00326E10">
        <w:trPr>
          <w:trHeight w:val="274"/>
          <w:jc w:val="center"/>
        </w:trPr>
        <w:tc>
          <w:tcPr>
            <w:tcW w:w="511" w:type="dxa"/>
            <w:vAlign w:val="center"/>
          </w:tcPr>
          <w:p w:rsidR="008A35BE" w:rsidRPr="00993E97" w:rsidRDefault="008A35BE" w:rsidP="001D554A">
            <w:pPr>
              <w:jc w:val="center"/>
              <w:rPr>
                <w:rFonts w:cs="Calibri"/>
                <w:sz w:val="20"/>
                <w:szCs w:val="20"/>
              </w:rPr>
            </w:pPr>
            <w:r w:rsidRPr="00993E97">
              <w:rPr>
                <w:rFonts w:cs="Calibri"/>
                <w:sz w:val="20"/>
                <w:szCs w:val="20"/>
              </w:rPr>
              <w:t>2</w:t>
            </w:r>
          </w:p>
        </w:tc>
        <w:tc>
          <w:tcPr>
            <w:tcW w:w="2552" w:type="dxa"/>
            <w:vAlign w:val="center"/>
          </w:tcPr>
          <w:p w:rsidR="008A35BE" w:rsidRPr="00993E97" w:rsidRDefault="008A35BE" w:rsidP="00C97A07">
            <w:pPr>
              <w:jc w:val="center"/>
              <w:rPr>
                <w:rFonts w:cs="Calibri"/>
                <w:sz w:val="20"/>
                <w:szCs w:val="20"/>
              </w:rPr>
            </w:pPr>
            <w:r w:rsidRPr="00993E97">
              <w:rPr>
                <w:rFonts w:cs="Calibri"/>
                <w:sz w:val="20"/>
                <w:szCs w:val="20"/>
              </w:rPr>
              <w:t>дер. Урожайная Биртяевского с/п</w:t>
            </w:r>
          </w:p>
        </w:tc>
        <w:tc>
          <w:tcPr>
            <w:tcW w:w="2977" w:type="dxa"/>
            <w:vAlign w:val="center"/>
          </w:tcPr>
          <w:p w:rsidR="008A35BE" w:rsidRPr="00993E97" w:rsidRDefault="008A35BE" w:rsidP="00C97A07">
            <w:pPr>
              <w:rPr>
                <w:rFonts w:cs="Calibri"/>
                <w:sz w:val="20"/>
                <w:szCs w:val="20"/>
              </w:rPr>
            </w:pPr>
            <w:r w:rsidRPr="00993E97">
              <w:rPr>
                <w:rFonts w:cs="Calibri"/>
                <w:sz w:val="20"/>
                <w:szCs w:val="20"/>
              </w:rPr>
              <w:t>03.04.2018 выявлено бешенство у дикого животного (лиса)</w:t>
            </w:r>
          </w:p>
        </w:tc>
        <w:tc>
          <w:tcPr>
            <w:tcW w:w="2268" w:type="dxa"/>
            <w:vAlign w:val="center"/>
          </w:tcPr>
          <w:p w:rsidR="008A35BE" w:rsidRPr="00993E97" w:rsidRDefault="008A35BE" w:rsidP="00C97A07">
            <w:pPr>
              <w:jc w:val="center"/>
              <w:rPr>
                <w:rFonts w:cs="Calibri"/>
                <w:sz w:val="20"/>
                <w:szCs w:val="20"/>
              </w:rPr>
            </w:pPr>
            <w:r w:rsidRPr="00993E97">
              <w:rPr>
                <w:rFonts w:cs="Calibri"/>
                <w:sz w:val="20"/>
                <w:szCs w:val="20"/>
              </w:rPr>
              <w:t>Указ Губернатора Кировской области от 11.04.2018 № 60</w:t>
            </w:r>
          </w:p>
        </w:tc>
        <w:tc>
          <w:tcPr>
            <w:tcW w:w="2211" w:type="dxa"/>
            <w:vAlign w:val="center"/>
          </w:tcPr>
          <w:p w:rsidR="008A35BE" w:rsidRPr="00993E97" w:rsidRDefault="008A35BE" w:rsidP="001D554A">
            <w:pPr>
              <w:jc w:val="center"/>
              <w:rPr>
                <w:rFonts w:cs="Calibri"/>
                <w:sz w:val="20"/>
                <w:szCs w:val="20"/>
              </w:rPr>
            </w:pPr>
          </w:p>
        </w:tc>
      </w:tr>
      <w:tr w:rsidR="008A35BE" w:rsidRPr="00993E97" w:rsidTr="001D554A">
        <w:trPr>
          <w:trHeight w:val="274"/>
          <w:jc w:val="center"/>
        </w:trPr>
        <w:tc>
          <w:tcPr>
            <w:tcW w:w="10519" w:type="dxa"/>
            <w:gridSpan w:val="5"/>
            <w:vAlign w:val="center"/>
          </w:tcPr>
          <w:p w:rsidR="008A35BE" w:rsidRPr="00993E97" w:rsidRDefault="008A35BE" w:rsidP="001D554A">
            <w:pPr>
              <w:numPr>
                <w:ilvl w:val="0"/>
                <w:numId w:val="4"/>
              </w:numPr>
              <w:jc w:val="center"/>
              <w:rPr>
                <w:rFonts w:cs="Calibri"/>
                <w:b/>
                <w:sz w:val="20"/>
                <w:szCs w:val="20"/>
              </w:rPr>
            </w:pPr>
            <w:r w:rsidRPr="00993E97">
              <w:rPr>
                <w:rFonts w:cs="Calibri"/>
                <w:b/>
                <w:sz w:val="20"/>
                <w:szCs w:val="20"/>
              </w:rPr>
              <w:t>Лебяжский район</w:t>
            </w:r>
          </w:p>
        </w:tc>
      </w:tr>
      <w:tr w:rsidR="008A35BE" w:rsidRPr="00993E97" w:rsidTr="00326E10">
        <w:trPr>
          <w:trHeight w:val="274"/>
          <w:jc w:val="center"/>
        </w:trPr>
        <w:tc>
          <w:tcPr>
            <w:tcW w:w="511" w:type="dxa"/>
            <w:vAlign w:val="center"/>
          </w:tcPr>
          <w:p w:rsidR="008A35BE" w:rsidRPr="00993E97" w:rsidRDefault="008A35BE" w:rsidP="00326E10">
            <w:pPr>
              <w:jc w:val="center"/>
              <w:rPr>
                <w:rFonts w:cs="Calibri"/>
                <w:sz w:val="20"/>
                <w:szCs w:val="20"/>
              </w:rPr>
            </w:pPr>
            <w:r w:rsidRPr="00993E97">
              <w:rPr>
                <w:rFonts w:cs="Calibri"/>
                <w:sz w:val="20"/>
                <w:szCs w:val="20"/>
              </w:rPr>
              <w:t>1</w:t>
            </w:r>
          </w:p>
        </w:tc>
        <w:tc>
          <w:tcPr>
            <w:tcW w:w="2552" w:type="dxa"/>
            <w:vAlign w:val="center"/>
          </w:tcPr>
          <w:p w:rsidR="008A35BE" w:rsidRPr="00993E97" w:rsidRDefault="008A35BE" w:rsidP="00326E10">
            <w:pPr>
              <w:jc w:val="center"/>
              <w:rPr>
                <w:rFonts w:cs="Calibri"/>
                <w:sz w:val="20"/>
                <w:szCs w:val="20"/>
              </w:rPr>
            </w:pPr>
            <w:r w:rsidRPr="00993E97">
              <w:rPr>
                <w:rFonts w:cs="Calibri"/>
                <w:sz w:val="20"/>
                <w:szCs w:val="20"/>
              </w:rPr>
              <w:t>с. Ветошкино Ветошкинского с/п</w:t>
            </w:r>
          </w:p>
        </w:tc>
        <w:tc>
          <w:tcPr>
            <w:tcW w:w="2977" w:type="dxa"/>
            <w:vAlign w:val="center"/>
          </w:tcPr>
          <w:p w:rsidR="008A35BE" w:rsidRPr="00993E97" w:rsidRDefault="008A35BE" w:rsidP="00326E10">
            <w:pPr>
              <w:rPr>
                <w:rFonts w:cs="Calibri"/>
                <w:sz w:val="20"/>
                <w:szCs w:val="20"/>
              </w:rPr>
            </w:pPr>
            <w:r w:rsidRPr="00993E97">
              <w:rPr>
                <w:rFonts w:cs="Calibri"/>
                <w:sz w:val="20"/>
                <w:szCs w:val="20"/>
              </w:rPr>
              <w:t xml:space="preserve">02.01.2018 выявлено бешенство у дикого животного </w:t>
            </w:r>
            <w:r w:rsidRPr="00993E97">
              <w:rPr>
                <w:rFonts w:cs="Calibri"/>
                <w:sz w:val="20"/>
                <w:szCs w:val="20"/>
              </w:rPr>
              <w:lastRenderedPageBreak/>
              <w:t>(енотовидная собака)</w:t>
            </w:r>
          </w:p>
        </w:tc>
        <w:tc>
          <w:tcPr>
            <w:tcW w:w="2268" w:type="dxa"/>
            <w:vAlign w:val="center"/>
          </w:tcPr>
          <w:p w:rsidR="008A35BE" w:rsidRPr="00993E97" w:rsidRDefault="008A35BE" w:rsidP="00326E10">
            <w:pPr>
              <w:jc w:val="center"/>
              <w:rPr>
                <w:rFonts w:cs="Calibri"/>
                <w:sz w:val="20"/>
                <w:szCs w:val="20"/>
              </w:rPr>
            </w:pPr>
            <w:r w:rsidRPr="00993E97">
              <w:rPr>
                <w:rFonts w:cs="Calibri"/>
                <w:sz w:val="20"/>
                <w:szCs w:val="20"/>
              </w:rPr>
              <w:lastRenderedPageBreak/>
              <w:t xml:space="preserve">Указ Губернатора Кировской области </w:t>
            </w:r>
            <w:r w:rsidRPr="00993E97">
              <w:rPr>
                <w:rFonts w:cs="Calibri"/>
                <w:sz w:val="20"/>
                <w:szCs w:val="20"/>
              </w:rPr>
              <w:lastRenderedPageBreak/>
              <w:t>от 11.01.2018 № 1</w:t>
            </w:r>
          </w:p>
        </w:tc>
        <w:tc>
          <w:tcPr>
            <w:tcW w:w="2211" w:type="dxa"/>
            <w:vAlign w:val="center"/>
          </w:tcPr>
          <w:p w:rsidR="008A35BE" w:rsidRPr="00993E97" w:rsidRDefault="008A35BE" w:rsidP="00326E10">
            <w:pPr>
              <w:jc w:val="center"/>
              <w:rPr>
                <w:rFonts w:cs="Calibri"/>
                <w:sz w:val="20"/>
                <w:szCs w:val="20"/>
              </w:rPr>
            </w:pPr>
          </w:p>
        </w:tc>
      </w:tr>
      <w:tr w:rsidR="008A35BE" w:rsidRPr="00993E97" w:rsidTr="0037744A">
        <w:trPr>
          <w:trHeight w:val="274"/>
          <w:jc w:val="center"/>
        </w:trPr>
        <w:tc>
          <w:tcPr>
            <w:tcW w:w="10519" w:type="dxa"/>
            <w:gridSpan w:val="5"/>
            <w:vAlign w:val="center"/>
          </w:tcPr>
          <w:p w:rsidR="008A35BE" w:rsidRPr="00993E97" w:rsidRDefault="008A35BE" w:rsidP="0037744A">
            <w:pPr>
              <w:pStyle w:val="af4"/>
              <w:numPr>
                <w:ilvl w:val="0"/>
                <w:numId w:val="4"/>
              </w:numPr>
              <w:jc w:val="center"/>
              <w:rPr>
                <w:rFonts w:cs="Calibri"/>
                <w:b/>
                <w:sz w:val="20"/>
                <w:szCs w:val="20"/>
              </w:rPr>
            </w:pPr>
            <w:r w:rsidRPr="00993E97">
              <w:rPr>
                <w:rFonts w:cs="Calibri"/>
                <w:b/>
                <w:sz w:val="20"/>
                <w:szCs w:val="20"/>
              </w:rPr>
              <w:lastRenderedPageBreak/>
              <w:t>Оричевский район</w:t>
            </w:r>
          </w:p>
        </w:tc>
      </w:tr>
      <w:tr w:rsidR="008A35BE" w:rsidRPr="00993E97" w:rsidTr="00326E10">
        <w:trPr>
          <w:trHeight w:val="274"/>
          <w:jc w:val="center"/>
        </w:trPr>
        <w:tc>
          <w:tcPr>
            <w:tcW w:w="511" w:type="dxa"/>
            <w:vAlign w:val="center"/>
          </w:tcPr>
          <w:p w:rsidR="008A35BE" w:rsidRPr="00993E97" w:rsidRDefault="008A35BE" w:rsidP="00326E10">
            <w:pPr>
              <w:jc w:val="center"/>
              <w:rPr>
                <w:rFonts w:cs="Calibri"/>
                <w:sz w:val="20"/>
                <w:szCs w:val="20"/>
              </w:rPr>
            </w:pPr>
            <w:r w:rsidRPr="00993E97">
              <w:rPr>
                <w:rFonts w:cs="Calibri"/>
                <w:sz w:val="20"/>
                <w:szCs w:val="20"/>
              </w:rPr>
              <w:t>1</w:t>
            </w:r>
          </w:p>
        </w:tc>
        <w:tc>
          <w:tcPr>
            <w:tcW w:w="2552" w:type="dxa"/>
            <w:vAlign w:val="center"/>
          </w:tcPr>
          <w:p w:rsidR="008A35BE" w:rsidRPr="00993E97" w:rsidRDefault="008A35BE" w:rsidP="00326E10">
            <w:pPr>
              <w:jc w:val="center"/>
              <w:rPr>
                <w:rFonts w:cs="Calibri"/>
                <w:sz w:val="20"/>
                <w:szCs w:val="20"/>
              </w:rPr>
            </w:pPr>
            <w:r w:rsidRPr="00993E97">
              <w:rPr>
                <w:rFonts w:cs="Calibri"/>
                <w:sz w:val="20"/>
                <w:szCs w:val="20"/>
              </w:rPr>
              <w:t>Стрижевское г/п</w:t>
            </w:r>
          </w:p>
        </w:tc>
        <w:tc>
          <w:tcPr>
            <w:tcW w:w="2977" w:type="dxa"/>
            <w:vAlign w:val="center"/>
          </w:tcPr>
          <w:p w:rsidR="008A35BE" w:rsidRPr="00993E97" w:rsidRDefault="008A35BE" w:rsidP="00326E10">
            <w:pPr>
              <w:rPr>
                <w:rFonts w:cs="Calibri"/>
                <w:sz w:val="20"/>
                <w:szCs w:val="20"/>
              </w:rPr>
            </w:pPr>
            <w:r w:rsidRPr="00993E97">
              <w:rPr>
                <w:rFonts w:cs="Calibri"/>
                <w:sz w:val="20"/>
                <w:szCs w:val="20"/>
              </w:rPr>
              <w:t>28.02.2018 выявлено бешенство у домашнего животного (собака)</w:t>
            </w:r>
          </w:p>
        </w:tc>
        <w:tc>
          <w:tcPr>
            <w:tcW w:w="2268" w:type="dxa"/>
            <w:vAlign w:val="center"/>
          </w:tcPr>
          <w:p w:rsidR="008A35BE" w:rsidRPr="00993E97" w:rsidRDefault="008A35BE" w:rsidP="00326E10">
            <w:pPr>
              <w:jc w:val="center"/>
              <w:rPr>
                <w:rFonts w:cs="Calibri"/>
                <w:sz w:val="20"/>
                <w:szCs w:val="20"/>
              </w:rPr>
            </w:pPr>
            <w:r w:rsidRPr="00993E97">
              <w:rPr>
                <w:rFonts w:cs="Calibri"/>
                <w:sz w:val="20"/>
                <w:szCs w:val="20"/>
              </w:rPr>
              <w:t>Указ Губернатора Кировской области от 05.03.2018 № 40</w:t>
            </w:r>
          </w:p>
        </w:tc>
        <w:tc>
          <w:tcPr>
            <w:tcW w:w="2211" w:type="dxa"/>
            <w:vAlign w:val="center"/>
          </w:tcPr>
          <w:p w:rsidR="008A35BE" w:rsidRPr="00993E97" w:rsidRDefault="008A35BE" w:rsidP="00326E10">
            <w:pPr>
              <w:jc w:val="center"/>
              <w:rPr>
                <w:rFonts w:cs="Calibri"/>
                <w:sz w:val="20"/>
                <w:szCs w:val="20"/>
              </w:rPr>
            </w:pPr>
          </w:p>
        </w:tc>
      </w:tr>
      <w:tr w:rsidR="008A35BE" w:rsidRPr="00993E97" w:rsidTr="00EF29FF">
        <w:trPr>
          <w:trHeight w:val="274"/>
          <w:jc w:val="center"/>
        </w:trPr>
        <w:tc>
          <w:tcPr>
            <w:tcW w:w="10519" w:type="dxa"/>
            <w:gridSpan w:val="5"/>
            <w:vAlign w:val="center"/>
          </w:tcPr>
          <w:p w:rsidR="008A35BE" w:rsidRPr="00993E97" w:rsidRDefault="008A35BE" w:rsidP="00836211">
            <w:pPr>
              <w:numPr>
                <w:ilvl w:val="0"/>
                <w:numId w:val="4"/>
              </w:numPr>
              <w:jc w:val="center"/>
              <w:rPr>
                <w:rFonts w:cs="Calibri"/>
                <w:b/>
                <w:sz w:val="20"/>
                <w:szCs w:val="20"/>
              </w:rPr>
            </w:pPr>
            <w:r w:rsidRPr="00993E97">
              <w:rPr>
                <w:rFonts w:cs="Calibri"/>
                <w:b/>
                <w:sz w:val="20"/>
                <w:szCs w:val="20"/>
              </w:rPr>
              <w:t>Свечинский район</w:t>
            </w:r>
          </w:p>
        </w:tc>
      </w:tr>
      <w:tr w:rsidR="008A35BE" w:rsidRPr="00993E97" w:rsidTr="00326E10">
        <w:trPr>
          <w:trHeight w:val="274"/>
          <w:jc w:val="center"/>
        </w:trPr>
        <w:tc>
          <w:tcPr>
            <w:tcW w:w="511" w:type="dxa"/>
            <w:vAlign w:val="center"/>
          </w:tcPr>
          <w:p w:rsidR="008A35BE" w:rsidRPr="00993E97" w:rsidRDefault="008A35BE" w:rsidP="00326E10">
            <w:pPr>
              <w:jc w:val="center"/>
              <w:rPr>
                <w:rFonts w:cs="Calibri"/>
                <w:sz w:val="20"/>
                <w:szCs w:val="20"/>
              </w:rPr>
            </w:pPr>
            <w:r w:rsidRPr="00993E97">
              <w:rPr>
                <w:rFonts w:cs="Calibri"/>
                <w:sz w:val="20"/>
                <w:szCs w:val="20"/>
              </w:rPr>
              <w:t>1</w:t>
            </w:r>
          </w:p>
        </w:tc>
        <w:tc>
          <w:tcPr>
            <w:tcW w:w="2552" w:type="dxa"/>
            <w:vAlign w:val="center"/>
          </w:tcPr>
          <w:p w:rsidR="008A35BE" w:rsidRPr="00993E97" w:rsidRDefault="008A35BE" w:rsidP="00326E10">
            <w:pPr>
              <w:jc w:val="center"/>
              <w:rPr>
                <w:rFonts w:cs="Calibri"/>
                <w:sz w:val="20"/>
                <w:szCs w:val="20"/>
              </w:rPr>
            </w:pPr>
            <w:r w:rsidRPr="00993E97">
              <w:rPr>
                <w:rFonts w:cs="Calibri"/>
                <w:sz w:val="20"/>
                <w:szCs w:val="20"/>
              </w:rPr>
              <w:t xml:space="preserve">с. Кругляжи </w:t>
            </w:r>
          </w:p>
          <w:p w:rsidR="008A35BE" w:rsidRPr="00993E97" w:rsidRDefault="008A35BE" w:rsidP="00EF29FF">
            <w:pPr>
              <w:jc w:val="center"/>
              <w:rPr>
                <w:rFonts w:cs="Calibri"/>
                <w:sz w:val="20"/>
                <w:szCs w:val="20"/>
              </w:rPr>
            </w:pPr>
            <w:r w:rsidRPr="00993E97">
              <w:rPr>
                <w:rFonts w:cs="Calibri"/>
                <w:sz w:val="20"/>
                <w:szCs w:val="20"/>
              </w:rPr>
              <w:t>Свечинского с/п</w:t>
            </w:r>
          </w:p>
        </w:tc>
        <w:tc>
          <w:tcPr>
            <w:tcW w:w="2977" w:type="dxa"/>
            <w:vAlign w:val="center"/>
          </w:tcPr>
          <w:p w:rsidR="008A35BE" w:rsidRPr="00993E97" w:rsidRDefault="008A35BE" w:rsidP="00326E10">
            <w:pPr>
              <w:rPr>
                <w:rFonts w:cs="Calibri"/>
                <w:sz w:val="20"/>
                <w:szCs w:val="20"/>
              </w:rPr>
            </w:pPr>
            <w:r w:rsidRPr="00993E97">
              <w:rPr>
                <w:rFonts w:cs="Calibri"/>
                <w:sz w:val="20"/>
                <w:szCs w:val="20"/>
              </w:rPr>
              <w:t>12.01.2018 выявлено бешенство у дикого животного (лиса)</w:t>
            </w:r>
          </w:p>
        </w:tc>
        <w:tc>
          <w:tcPr>
            <w:tcW w:w="2268" w:type="dxa"/>
            <w:vAlign w:val="center"/>
          </w:tcPr>
          <w:p w:rsidR="008A35BE" w:rsidRPr="00993E97" w:rsidRDefault="008A35BE" w:rsidP="00326E10">
            <w:pPr>
              <w:jc w:val="center"/>
              <w:rPr>
                <w:rFonts w:cs="Calibri"/>
                <w:sz w:val="20"/>
                <w:szCs w:val="20"/>
              </w:rPr>
            </w:pPr>
            <w:r w:rsidRPr="00993E97">
              <w:rPr>
                <w:rFonts w:cs="Calibri"/>
                <w:sz w:val="20"/>
                <w:szCs w:val="20"/>
              </w:rPr>
              <w:t>Указ Губернатора Кировской области от 19.01.2018 № 8</w:t>
            </w:r>
          </w:p>
        </w:tc>
        <w:tc>
          <w:tcPr>
            <w:tcW w:w="2211" w:type="dxa"/>
            <w:vAlign w:val="center"/>
          </w:tcPr>
          <w:p w:rsidR="008A35BE" w:rsidRPr="00993E97" w:rsidRDefault="008A35BE" w:rsidP="00326E10">
            <w:pPr>
              <w:jc w:val="center"/>
              <w:rPr>
                <w:rFonts w:cs="Calibri"/>
                <w:sz w:val="20"/>
                <w:szCs w:val="20"/>
              </w:rPr>
            </w:pPr>
          </w:p>
        </w:tc>
      </w:tr>
      <w:tr w:rsidR="008A35BE" w:rsidRPr="00993E97" w:rsidTr="00FB3844">
        <w:trPr>
          <w:trHeight w:val="274"/>
          <w:jc w:val="center"/>
        </w:trPr>
        <w:tc>
          <w:tcPr>
            <w:tcW w:w="10519" w:type="dxa"/>
            <w:gridSpan w:val="5"/>
            <w:vAlign w:val="center"/>
          </w:tcPr>
          <w:p w:rsidR="008A35BE" w:rsidRPr="00993E97" w:rsidRDefault="008A35BE" w:rsidP="00FB3844">
            <w:pPr>
              <w:pStyle w:val="af4"/>
              <w:numPr>
                <w:ilvl w:val="0"/>
                <w:numId w:val="4"/>
              </w:numPr>
              <w:jc w:val="center"/>
              <w:rPr>
                <w:rFonts w:cs="Calibri"/>
                <w:b/>
                <w:sz w:val="20"/>
                <w:szCs w:val="20"/>
              </w:rPr>
            </w:pPr>
            <w:r w:rsidRPr="00993E97">
              <w:rPr>
                <w:rFonts w:cs="Calibri"/>
                <w:b/>
                <w:sz w:val="20"/>
                <w:szCs w:val="20"/>
              </w:rPr>
              <w:t>Советский район</w:t>
            </w:r>
          </w:p>
        </w:tc>
      </w:tr>
      <w:tr w:rsidR="008A35BE" w:rsidRPr="00993E97" w:rsidTr="00326E10">
        <w:trPr>
          <w:trHeight w:val="274"/>
          <w:jc w:val="center"/>
        </w:trPr>
        <w:tc>
          <w:tcPr>
            <w:tcW w:w="511" w:type="dxa"/>
            <w:vAlign w:val="center"/>
          </w:tcPr>
          <w:p w:rsidR="008A35BE" w:rsidRPr="00993E97" w:rsidRDefault="008A35BE" w:rsidP="00326E10">
            <w:pPr>
              <w:jc w:val="center"/>
              <w:rPr>
                <w:rFonts w:cs="Calibri"/>
                <w:sz w:val="20"/>
                <w:szCs w:val="20"/>
              </w:rPr>
            </w:pPr>
            <w:r w:rsidRPr="00993E97">
              <w:rPr>
                <w:rFonts w:cs="Calibri"/>
                <w:sz w:val="20"/>
                <w:szCs w:val="20"/>
              </w:rPr>
              <w:t>1</w:t>
            </w:r>
          </w:p>
        </w:tc>
        <w:tc>
          <w:tcPr>
            <w:tcW w:w="2552" w:type="dxa"/>
            <w:vAlign w:val="center"/>
          </w:tcPr>
          <w:p w:rsidR="008A35BE" w:rsidRPr="00993E97" w:rsidRDefault="008A35BE" w:rsidP="00326E10">
            <w:pPr>
              <w:jc w:val="center"/>
              <w:rPr>
                <w:rFonts w:cs="Calibri"/>
                <w:sz w:val="20"/>
                <w:szCs w:val="20"/>
              </w:rPr>
            </w:pPr>
            <w:r w:rsidRPr="00993E97">
              <w:rPr>
                <w:rFonts w:cs="Calibri"/>
                <w:sz w:val="20"/>
                <w:szCs w:val="20"/>
              </w:rPr>
              <w:t>Ильинский с/о и Родыгинский с/о</w:t>
            </w:r>
          </w:p>
        </w:tc>
        <w:tc>
          <w:tcPr>
            <w:tcW w:w="2977" w:type="dxa"/>
            <w:vAlign w:val="center"/>
          </w:tcPr>
          <w:p w:rsidR="008A35BE" w:rsidRPr="00993E97" w:rsidRDefault="008A35BE" w:rsidP="00326E10">
            <w:pPr>
              <w:rPr>
                <w:rFonts w:cs="Calibri"/>
                <w:sz w:val="20"/>
                <w:szCs w:val="20"/>
              </w:rPr>
            </w:pPr>
            <w:r w:rsidRPr="00993E97">
              <w:rPr>
                <w:rFonts w:cs="Calibri"/>
                <w:sz w:val="20"/>
                <w:szCs w:val="20"/>
              </w:rPr>
              <w:t>13.02.2018 выявлено бешенство у дикого животного (лиса)</w:t>
            </w:r>
          </w:p>
        </w:tc>
        <w:tc>
          <w:tcPr>
            <w:tcW w:w="2268" w:type="dxa"/>
            <w:vAlign w:val="center"/>
          </w:tcPr>
          <w:p w:rsidR="008A35BE" w:rsidRPr="00993E97" w:rsidRDefault="008A35BE" w:rsidP="00326E10">
            <w:pPr>
              <w:jc w:val="center"/>
              <w:rPr>
                <w:rFonts w:cs="Calibri"/>
                <w:sz w:val="20"/>
                <w:szCs w:val="20"/>
              </w:rPr>
            </w:pPr>
            <w:r w:rsidRPr="00993E97">
              <w:rPr>
                <w:rFonts w:cs="Calibri"/>
                <w:sz w:val="20"/>
                <w:szCs w:val="20"/>
              </w:rPr>
              <w:t>Указ Губернатора Кировской области от 20.02.2018 № 30</w:t>
            </w:r>
          </w:p>
        </w:tc>
        <w:tc>
          <w:tcPr>
            <w:tcW w:w="2211" w:type="dxa"/>
            <w:vAlign w:val="center"/>
          </w:tcPr>
          <w:p w:rsidR="008A35BE" w:rsidRPr="00993E97" w:rsidRDefault="008A35BE" w:rsidP="00326E10">
            <w:pPr>
              <w:jc w:val="center"/>
              <w:rPr>
                <w:rFonts w:cs="Calibri"/>
                <w:sz w:val="20"/>
                <w:szCs w:val="20"/>
              </w:rPr>
            </w:pPr>
          </w:p>
        </w:tc>
      </w:tr>
      <w:tr w:rsidR="008A35BE" w:rsidRPr="00993E97" w:rsidTr="00BA4FAB">
        <w:trPr>
          <w:trHeight w:val="274"/>
          <w:jc w:val="center"/>
        </w:trPr>
        <w:tc>
          <w:tcPr>
            <w:tcW w:w="10519" w:type="dxa"/>
            <w:gridSpan w:val="5"/>
            <w:vAlign w:val="center"/>
          </w:tcPr>
          <w:p w:rsidR="008A35BE" w:rsidRPr="00993E97" w:rsidRDefault="008A35BE" w:rsidP="00BA4FAB">
            <w:pPr>
              <w:pStyle w:val="af4"/>
              <w:numPr>
                <w:ilvl w:val="0"/>
                <w:numId w:val="4"/>
              </w:numPr>
              <w:jc w:val="center"/>
              <w:rPr>
                <w:rFonts w:cs="Calibri"/>
                <w:b/>
                <w:sz w:val="20"/>
                <w:szCs w:val="20"/>
              </w:rPr>
            </w:pPr>
            <w:r w:rsidRPr="00993E97">
              <w:rPr>
                <w:rFonts w:cs="Calibri"/>
                <w:b/>
                <w:sz w:val="20"/>
                <w:szCs w:val="20"/>
              </w:rPr>
              <w:t>Фаленский район</w:t>
            </w:r>
          </w:p>
        </w:tc>
      </w:tr>
      <w:tr w:rsidR="008A35BE" w:rsidRPr="00993E97" w:rsidTr="00326E10">
        <w:trPr>
          <w:trHeight w:val="274"/>
          <w:jc w:val="center"/>
        </w:trPr>
        <w:tc>
          <w:tcPr>
            <w:tcW w:w="511" w:type="dxa"/>
            <w:vAlign w:val="center"/>
          </w:tcPr>
          <w:p w:rsidR="008A35BE" w:rsidRPr="00993E97" w:rsidRDefault="008A35BE" w:rsidP="00326E10">
            <w:pPr>
              <w:jc w:val="center"/>
              <w:rPr>
                <w:rFonts w:cs="Calibri"/>
                <w:sz w:val="20"/>
                <w:szCs w:val="20"/>
              </w:rPr>
            </w:pPr>
            <w:r w:rsidRPr="00993E97">
              <w:rPr>
                <w:rFonts w:cs="Calibri"/>
                <w:sz w:val="20"/>
                <w:szCs w:val="20"/>
              </w:rPr>
              <w:t>1</w:t>
            </w:r>
          </w:p>
        </w:tc>
        <w:tc>
          <w:tcPr>
            <w:tcW w:w="2552" w:type="dxa"/>
            <w:vAlign w:val="center"/>
          </w:tcPr>
          <w:p w:rsidR="008A35BE" w:rsidRPr="00993E97" w:rsidRDefault="008A35BE" w:rsidP="00326E10">
            <w:pPr>
              <w:jc w:val="center"/>
              <w:rPr>
                <w:rFonts w:cs="Calibri"/>
                <w:sz w:val="20"/>
                <w:szCs w:val="20"/>
              </w:rPr>
            </w:pPr>
            <w:r w:rsidRPr="00993E97">
              <w:rPr>
                <w:rFonts w:cs="Calibri"/>
                <w:sz w:val="20"/>
                <w:szCs w:val="20"/>
              </w:rPr>
              <w:t xml:space="preserve">пгт Фаленки </w:t>
            </w:r>
          </w:p>
          <w:p w:rsidR="008A35BE" w:rsidRPr="00993E97" w:rsidRDefault="008A35BE" w:rsidP="00326E10">
            <w:pPr>
              <w:jc w:val="center"/>
              <w:rPr>
                <w:rFonts w:cs="Calibri"/>
                <w:sz w:val="20"/>
                <w:szCs w:val="20"/>
              </w:rPr>
            </w:pPr>
            <w:r w:rsidRPr="00993E97">
              <w:rPr>
                <w:rFonts w:cs="Calibri"/>
                <w:sz w:val="20"/>
                <w:szCs w:val="20"/>
              </w:rPr>
              <w:t>Фаленского г/п</w:t>
            </w:r>
          </w:p>
        </w:tc>
        <w:tc>
          <w:tcPr>
            <w:tcW w:w="2977" w:type="dxa"/>
            <w:vAlign w:val="center"/>
          </w:tcPr>
          <w:p w:rsidR="008A35BE" w:rsidRPr="00993E97" w:rsidRDefault="008A35BE" w:rsidP="00326E10">
            <w:pPr>
              <w:rPr>
                <w:rFonts w:cs="Calibri"/>
                <w:sz w:val="20"/>
                <w:szCs w:val="20"/>
              </w:rPr>
            </w:pPr>
            <w:r w:rsidRPr="00993E97">
              <w:rPr>
                <w:rFonts w:cs="Calibri"/>
                <w:sz w:val="20"/>
                <w:szCs w:val="20"/>
              </w:rPr>
              <w:t>20.02.2018 выявлено бешенство у дикого животного (лиса)</w:t>
            </w:r>
          </w:p>
        </w:tc>
        <w:tc>
          <w:tcPr>
            <w:tcW w:w="2268" w:type="dxa"/>
            <w:vAlign w:val="center"/>
          </w:tcPr>
          <w:p w:rsidR="008A35BE" w:rsidRPr="00993E97" w:rsidRDefault="008A35BE" w:rsidP="00326E10">
            <w:pPr>
              <w:jc w:val="center"/>
              <w:rPr>
                <w:rFonts w:cs="Calibri"/>
                <w:sz w:val="20"/>
                <w:szCs w:val="20"/>
              </w:rPr>
            </w:pPr>
            <w:r w:rsidRPr="00993E97">
              <w:rPr>
                <w:rFonts w:cs="Calibri"/>
                <w:sz w:val="20"/>
                <w:szCs w:val="20"/>
              </w:rPr>
              <w:t>Указ Губернатора Кировской области от 05.03.2018 № 38</w:t>
            </w:r>
          </w:p>
        </w:tc>
        <w:tc>
          <w:tcPr>
            <w:tcW w:w="2211" w:type="dxa"/>
            <w:vAlign w:val="center"/>
          </w:tcPr>
          <w:p w:rsidR="008A35BE" w:rsidRPr="00993E97" w:rsidRDefault="008A35BE" w:rsidP="00326E10">
            <w:pPr>
              <w:jc w:val="center"/>
              <w:rPr>
                <w:rFonts w:cs="Calibri"/>
                <w:sz w:val="20"/>
                <w:szCs w:val="20"/>
              </w:rPr>
            </w:pPr>
          </w:p>
        </w:tc>
      </w:tr>
      <w:tr w:rsidR="008A35BE" w:rsidRPr="00993E97" w:rsidTr="00326E10">
        <w:trPr>
          <w:trHeight w:val="274"/>
          <w:jc w:val="center"/>
        </w:trPr>
        <w:tc>
          <w:tcPr>
            <w:tcW w:w="511" w:type="dxa"/>
            <w:vAlign w:val="center"/>
          </w:tcPr>
          <w:p w:rsidR="008A35BE" w:rsidRPr="00993E97" w:rsidRDefault="008A35BE" w:rsidP="00326E10">
            <w:pPr>
              <w:jc w:val="center"/>
              <w:rPr>
                <w:rFonts w:cs="Calibri"/>
                <w:sz w:val="20"/>
                <w:szCs w:val="20"/>
              </w:rPr>
            </w:pPr>
            <w:r w:rsidRPr="00993E97">
              <w:rPr>
                <w:rFonts w:cs="Calibri"/>
                <w:sz w:val="20"/>
                <w:szCs w:val="20"/>
              </w:rPr>
              <w:t>2</w:t>
            </w:r>
          </w:p>
        </w:tc>
        <w:tc>
          <w:tcPr>
            <w:tcW w:w="2552" w:type="dxa"/>
            <w:vAlign w:val="center"/>
          </w:tcPr>
          <w:p w:rsidR="008A35BE" w:rsidRPr="00993E97" w:rsidRDefault="008A35BE" w:rsidP="00326E10">
            <w:pPr>
              <w:jc w:val="center"/>
              <w:rPr>
                <w:rFonts w:cs="Calibri"/>
                <w:sz w:val="20"/>
                <w:szCs w:val="20"/>
              </w:rPr>
            </w:pPr>
            <w:r w:rsidRPr="00993E97">
              <w:rPr>
                <w:rFonts w:cs="Calibri"/>
                <w:sz w:val="20"/>
                <w:szCs w:val="20"/>
              </w:rPr>
              <w:t>дер. Тютрюмы Левановского с/п</w:t>
            </w:r>
          </w:p>
        </w:tc>
        <w:tc>
          <w:tcPr>
            <w:tcW w:w="2977" w:type="dxa"/>
            <w:vAlign w:val="center"/>
          </w:tcPr>
          <w:p w:rsidR="008A35BE" w:rsidRPr="00993E97" w:rsidRDefault="008A35BE" w:rsidP="00326E10">
            <w:pPr>
              <w:rPr>
                <w:rFonts w:cs="Calibri"/>
                <w:sz w:val="20"/>
                <w:szCs w:val="20"/>
              </w:rPr>
            </w:pPr>
            <w:r w:rsidRPr="00993E97">
              <w:rPr>
                <w:rFonts w:cs="Calibri"/>
                <w:sz w:val="20"/>
                <w:szCs w:val="20"/>
              </w:rPr>
              <w:t>20.02.2018 выявлено бешенство у дикого животного (енотовидная собака)</w:t>
            </w:r>
          </w:p>
        </w:tc>
        <w:tc>
          <w:tcPr>
            <w:tcW w:w="2268" w:type="dxa"/>
            <w:vAlign w:val="center"/>
          </w:tcPr>
          <w:p w:rsidR="008A35BE" w:rsidRPr="00993E97" w:rsidRDefault="008A35BE" w:rsidP="00326E10">
            <w:pPr>
              <w:jc w:val="center"/>
              <w:rPr>
                <w:rFonts w:cs="Calibri"/>
                <w:sz w:val="20"/>
                <w:szCs w:val="20"/>
              </w:rPr>
            </w:pPr>
            <w:r w:rsidRPr="00993E97">
              <w:rPr>
                <w:rFonts w:cs="Calibri"/>
                <w:sz w:val="20"/>
                <w:szCs w:val="20"/>
              </w:rPr>
              <w:t>Указ Губернатора Кировской области от 05.03.2018 № 39</w:t>
            </w:r>
          </w:p>
        </w:tc>
        <w:tc>
          <w:tcPr>
            <w:tcW w:w="2211" w:type="dxa"/>
            <w:vAlign w:val="center"/>
          </w:tcPr>
          <w:p w:rsidR="008A35BE" w:rsidRPr="00993E97" w:rsidRDefault="008A35BE" w:rsidP="00326E10">
            <w:pPr>
              <w:jc w:val="center"/>
              <w:rPr>
                <w:rFonts w:cs="Calibri"/>
                <w:sz w:val="20"/>
                <w:szCs w:val="20"/>
              </w:rPr>
            </w:pPr>
          </w:p>
        </w:tc>
      </w:tr>
    </w:tbl>
    <w:p w:rsidR="008073A1" w:rsidRPr="00993E97" w:rsidRDefault="008073A1" w:rsidP="008073A1">
      <w:pPr>
        <w:pStyle w:val="2"/>
        <w:spacing w:before="240" w:after="240"/>
      </w:pPr>
      <w:bookmarkStart w:id="41" w:name="_Toc514059022"/>
      <w:r w:rsidRPr="00993E97">
        <w:t>1.6. Прохождение половодья</w:t>
      </w:r>
      <w:bookmarkEnd w:id="41"/>
    </w:p>
    <w:p w:rsidR="004F08C6" w:rsidRPr="00993E97" w:rsidRDefault="004F08C6" w:rsidP="004F08C6">
      <w:pPr>
        <w:spacing w:line="276" w:lineRule="auto"/>
        <w:ind w:firstLine="709"/>
        <w:jc w:val="both"/>
      </w:pPr>
      <w:r w:rsidRPr="00993E97">
        <w:t>Половодье на реках Кировской области началось в первой декаде апреля.</w:t>
      </w:r>
    </w:p>
    <w:p w:rsidR="008073A1" w:rsidRPr="00993E97" w:rsidRDefault="008073A1" w:rsidP="008073A1">
      <w:pPr>
        <w:spacing w:line="276" w:lineRule="auto"/>
        <w:ind w:firstLine="709"/>
        <w:jc w:val="both"/>
      </w:pPr>
      <w:r w:rsidRPr="00993E97">
        <w:t>В течение апреля были зарегистрированы следующие происшествия, связанные с прохождением половодья:</w:t>
      </w:r>
    </w:p>
    <w:p w:rsidR="008073A1" w:rsidRPr="00993E97" w:rsidRDefault="008073A1" w:rsidP="007361C1">
      <w:pPr>
        <w:spacing w:after="120" w:line="276" w:lineRule="auto"/>
        <w:ind w:firstLine="709"/>
        <w:jc w:val="right"/>
      </w:pPr>
      <w:r w:rsidRPr="00993E97">
        <w:t>Таблица 8</w:t>
      </w:r>
    </w:p>
    <w:tbl>
      <w:tblPr>
        <w:tblW w:w="10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2"/>
        <w:gridCol w:w="1275"/>
        <w:gridCol w:w="1276"/>
        <w:gridCol w:w="2268"/>
        <w:gridCol w:w="1701"/>
        <w:gridCol w:w="3323"/>
      </w:tblGrid>
      <w:tr w:rsidR="008073A1" w:rsidRPr="00993E97" w:rsidTr="00E63DCD">
        <w:trPr>
          <w:trHeight w:val="274"/>
          <w:tblHeader/>
          <w:jc w:val="center"/>
        </w:trPr>
        <w:tc>
          <w:tcPr>
            <w:tcW w:w="632" w:type="dxa"/>
            <w:vAlign w:val="center"/>
          </w:tcPr>
          <w:p w:rsidR="008073A1" w:rsidRPr="00993E97" w:rsidRDefault="008073A1" w:rsidP="008073A1">
            <w:pPr>
              <w:jc w:val="center"/>
              <w:rPr>
                <w:rFonts w:cs="Calibri"/>
                <w:sz w:val="20"/>
                <w:szCs w:val="20"/>
              </w:rPr>
            </w:pPr>
            <w:r w:rsidRPr="00993E97">
              <w:rPr>
                <w:rFonts w:cs="Calibri"/>
                <w:b/>
                <w:bCs/>
                <w:sz w:val="20"/>
                <w:szCs w:val="20"/>
              </w:rPr>
              <w:t>№ п/п</w:t>
            </w:r>
          </w:p>
        </w:tc>
        <w:tc>
          <w:tcPr>
            <w:tcW w:w="1275" w:type="dxa"/>
            <w:vAlign w:val="center"/>
          </w:tcPr>
          <w:p w:rsidR="008073A1" w:rsidRPr="00993E97" w:rsidRDefault="008073A1" w:rsidP="008073A1">
            <w:pPr>
              <w:jc w:val="center"/>
              <w:rPr>
                <w:rFonts w:cs="Calibri"/>
                <w:b/>
                <w:bCs/>
                <w:sz w:val="20"/>
                <w:szCs w:val="20"/>
              </w:rPr>
            </w:pPr>
            <w:r w:rsidRPr="00993E97">
              <w:rPr>
                <w:rFonts w:cs="Calibri"/>
                <w:b/>
                <w:bCs/>
                <w:sz w:val="20"/>
                <w:szCs w:val="20"/>
              </w:rPr>
              <w:t xml:space="preserve">Дата </w:t>
            </w:r>
          </w:p>
          <w:p w:rsidR="008073A1" w:rsidRPr="00993E97" w:rsidRDefault="008073A1" w:rsidP="008073A1">
            <w:pPr>
              <w:jc w:val="center"/>
              <w:rPr>
                <w:rFonts w:cs="Calibri"/>
                <w:b/>
                <w:bCs/>
                <w:sz w:val="20"/>
                <w:szCs w:val="20"/>
              </w:rPr>
            </w:pPr>
            <w:r w:rsidRPr="00993E97">
              <w:rPr>
                <w:rFonts w:cs="Calibri"/>
                <w:b/>
                <w:bCs/>
                <w:sz w:val="20"/>
                <w:szCs w:val="20"/>
              </w:rPr>
              <w:t>возник</w:t>
            </w:r>
            <w:r w:rsidR="00E63DCD" w:rsidRPr="00993E97">
              <w:rPr>
                <w:rFonts w:cs="Calibri"/>
                <w:b/>
                <w:bCs/>
                <w:sz w:val="20"/>
                <w:szCs w:val="20"/>
              </w:rPr>
              <w:t>-</w:t>
            </w:r>
            <w:r w:rsidRPr="00993E97">
              <w:rPr>
                <w:rFonts w:cs="Calibri"/>
                <w:b/>
                <w:bCs/>
                <w:sz w:val="20"/>
                <w:szCs w:val="20"/>
              </w:rPr>
              <w:t>новения</w:t>
            </w:r>
          </w:p>
        </w:tc>
        <w:tc>
          <w:tcPr>
            <w:tcW w:w="1276" w:type="dxa"/>
            <w:vAlign w:val="center"/>
          </w:tcPr>
          <w:p w:rsidR="008073A1" w:rsidRPr="00993E97" w:rsidRDefault="008073A1" w:rsidP="008073A1">
            <w:pPr>
              <w:jc w:val="center"/>
              <w:rPr>
                <w:rFonts w:cs="Calibri"/>
                <w:b/>
                <w:bCs/>
                <w:sz w:val="20"/>
                <w:szCs w:val="20"/>
              </w:rPr>
            </w:pPr>
            <w:r w:rsidRPr="00993E97">
              <w:rPr>
                <w:rFonts w:cs="Calibri"/>
                <w:b/>
                <w:bCs/>
                <w:sz w:val="20"/>
                <w:szCs w:val="20"/>
              </w:rPr>
              <w:t>Дата</w:t>
            </w:r>
          </w:p>
          <w:p w:rsidR="008073A1" w:rsidRPr="00993E97" w:rsidRDefault="008073A1" w:rsidP="008073A1">
            <w:pPr>
              <w:ind w:right="-108"/>
              <w:jc w:val="center"/>
              <w:rPr>
                <w:rFonts w:cs="Calibri"/>
                <w:b/>
                <w:bCs/>
                <w:sz w:val="20"/>
                <w:szCs w:val="20"/>
              </w:rPr>
            </w:pPr>
            <w:r w:rsidRPr="00993E97">
              <w:rPr>
                <w:rFonts w:cs="Calibri"/>
                <w:b/>
                <w:bCs/>
                <w:sz w:val="20"/>
                <w:szCs w:val="20"/>
              </w:rPr>
              <w:t>ликвидации</w:t>
            </w:r>
          </w:p>
        </w:tc>
        <w:tc>
          <w:tcPr>
            <w:tcW w:w="2268" w:type="dxa"/>
            <w:vAlign w:val="center"/>
          </w:tcPr>
          <w:p w:rsidR="008073A1" w:rsidRPr="00993E97" w:rsidRDefault="008073A1" w:rsidP="008073A1">
            <w:pPr>
              <w:jc w:val="center"/>
              <w:rPr>
                <w:rFonts w:cs="Calibri"/>
                <w:b/>
                <w:bCs/>
                <w:sz w:val="20"/>
                <w:szCs w:val="20"/>
              </w:rPr>
            </w:pPr>
            <w:r w:rsidRPr="00993E97">
              <w:rPr>
                <w:rFonts w:cs="Calibri"/>
                <w:b/>
                <w:bCs/>
                <w:sz w:val="20"/>
                <w:szCs w:val="20"/>
              </w:rPr>
              <w:t>Наименование района (города), населенного пункта</w:t>
            </w:r>
          </w:p>
        </w:tc>
        <w:tc>
          <w:tcPr>
            <w:tcW w:w="1701" w:type="dxa"/>
            <w:vAlign w:val="center"/>
          </w:tcPr>
          <w:p w:rsidR="008073A1" w:rsidRPr="00993E97" w:rsidRDefault="008073A1" w:rsidP="008073A1">
            <w:pPr>
              <w:jc w:val="center"/>
              <w:rPr>
                <w:rFonts w:cs="Calibri"/>
                <w:b/>
                <w:bCs/>
                <w:sz w:val="20"/>
                <w:szCs w:val="20"/>
              </w:rPr>
            </w:pPr>
            <w:r w:rsidRPr="00993E97">
              <w:rPr>
                <w:rFonts w:cs="Calibri"/>
                <w:b/>
                <w:bCs/>
                <w:sz w:val="20"/>
                <w:szCs w:val="20"/>
              </w:rPr>
              <w:t>Причины возникновения происшествия</w:t>
            </w:r>
          </w:p>
        </w:tc>
        <w:tc>
          <w:tcPr>
            <w:tcW w:w="3323" w:type="dxa"/>
          </w:tcPr>
          <w:p w:rsidR="008073A1" w:rsidRPr="00993E97" w:rsidRDefault="008073A1" w:rsidP="008073A1">
            <w:pPr>
              <w:jc w:val="center"/>
              <w:rPr>
                <w:rFonts w:cs="Calibri"/>
                <w:b/>
                <w:bCs/>
                <w:sz w:val="20"/>
                <w:szCs w:val="20"/>
              </w:rPr>
            </w:pPr>
            <w:r w:rsidRPr="00993E97">
              <w:rPr>
                <w:rFonts w:cs="Calibri"/>
                <w:b/>
                <w:bCs/>
                <w:sz w:val="20"/>
                <w:szCs w:val="20"/>
              </w:rPr>
              <w:t>Краткое описание сложившейся ситуации</w:t>
            </w:r>
          </w:p>
        </w:tc>
      </w:tr>
      <w:tr w:rsidR="008073A1" w:rsidRPr="00993E97" w:rsidTr="00E63DCD">
        <w:trPr>
          <w:trHeight w:val="274"/>
          <w:jc w:val="center"/>
        </w:trPr>
        <w:tc>
          <w:tcPr>
            <w:tcW w:w="632" w:type="dxa"/>
            <w:vAlign w:val="center"/>
          </w:tcPr>
          <w:p w:rsidR="008073A1" w:rsidRPr="00993E97" w:rsidRDefault="008073A1" w:rsidP="008073A1">
            <w:pPr>
              <w:jc w:val="center"/>
              <w:rPr>
                <w:rFonts w:cs="Calibri"/>
                <w:bCs/>
                <w:sz w:val="20"/>
                <w:szCs w:val="20"/>
              </w:rPr>
            </w:pPr>
            <w:r w:rsidRPr="00993E97">
              <w:rPr>
                <w:rFonts w:cs="Calibri"/>
                <w:bCs/>
                <w:sz w:val="20"/>
                <w:szCs w:val="20"/>
              </w:rPr>
              <w:t>1</w:t>
            </w:r>
          </w:p>
        </w:tc>
        <w:tc>
          <w:tcPr>
            <w:tcW w:w="1275" w:type="dxa"/>
            <w:vAlign w:val="center"/>
          </w:tcPr>
          <w:p w:rsidR="008073A1" w:rsidRPr="00993E97" w:rsidRDefault="008073A1" w:rsidP="008073A1">
            <w:pPr>
              <w:jc w:val="center"/>
              <w:rPr>
                <w:rFonts w:cs="Calibri"/>
                <w:bCs/>
                <w:sz w:val="20"/>
                <w:szCs w:val="20"/>
              </w:rPr>
            </w:pPr>
            <w:r w:rsidRPr="00993E97">
              <w:rPr>
                <w:sz w:val="20"/>
                <w:szCs w:val="20"/>
              </w:rPr>
              <w:t>10.04.2018</w:t>
            </w:r>
          </w:p>
        </w:tc>
        <w:tc>
          <w:tcPr>
            <w:tcW w:w="1276" w:type="dxa"/>
            <w:vAlign w:val="center"/>
          </w:tcPr>
          <w:p w:rsidR="008073A1" w:rsidRPr="00993E97" w:rsidRDefault="008073A1" w:rsidP="008073A1">
            <w:pPr>
              <w:jc w:val="center"/>
              <w:rPr>
                <w:rFonts w:cs="Calibri"/>
                <w:bCs/>
                <w:sz w:val="20"/>
                <w:szCs w:val="20"/>
              </w:rPr>
            </w:pPr>
            <w:r w:rsidRPr="00993E97">
              <w:rPr>
                <w:sz w:val="20"/>
                <w:szCs w:val="20"/>
              </w:rPr>
              <w:t>12.04.2018</w:t>
            </w:r>
          </w:p>
        </w:tc>
        <w:tc>
          <w:tcPr>
            <w:tcW w:w="2268" w:type="dxa"/>
            <w:vAlign w:val="center"/>
          </w:tcPr>
          <w:p w:rsidR="007361C1" w:rsidRPr="00993E97" w:rsidRDefault="008073A1" w:rsidP="008073A1">
            <w:pPr>
              <w:jc w:val="center"/>
              <w:rPr>
                <w:sz w:val="20"/>
                <w:szCs w:val="20"/>
              </w:rPr>
            </w:pPr>
            <w:r w:rsidRPr="00993E97">
              <w:rPr>
                <w:sz w:val="20"/>
                <w:szCs w:val="20"/>
              </w:rPr>
              <w:t xml:space="preserve">Вятскополянский район, </w:t>
            </w:r>
          </w:p>
          <w:p w:rsidR="008073A1" w:rsidRPr="00993E97" w:rsidRDefault="001F7BDD" w:rsidP="008073A1">
            <w:pPr>
              <w:jc w:val="center"/>
              <w:rPr>
                <w:rFonts w:cs="Calibri"/>
                <w:bCs/>
                <w:sz w:val="20"/>
                <w:szCs w:val="20"/>
              </w:rPr>
            </w:pPr>
            <w:r w:rsidRPr="00993E97">
              <w:rPr>
                <w:sz w:val="20"/>
                <w:szCs w:val="20"/>
              </w:rPr>
              <w:t>дер. Нижние Ш</w:t>
            </w:r>
            <w:r w:rsidR="008073A1" w:rsidRPr="00993E97">
              <w:rPr>
                <w:sz w:val="20"/>
                <w:szCs w:val="20"/>
              </w:rPr>
              <w:t>уни</w:t>
            </w:r>
          </w:p>
        </w:tc>
        <w:tc>
          <w:tcPr>
            <w:tcW w:w="1701" w:type="dxa"/>
            <w:vAlign w:val="center"/>
          </w:tcPr>
          <w:p w:rsidR="008073A1" w:rsidRPr="00993E97" w:rsidRDefault="007361C1" w:rsidP="008073A1">
            <w:pPr>
              <w:jc w:val="center"/>
              <w:rPr>
                <w:rFonts w:cs="Calibri"/>
                <w:bCs/>
                <w:sz w:val="20"/>
                <w:szCs w:val="20"/>
              </w:rPr>
            </w:pPr>
            <w:r w:rsidRPr="00993E97">
              <w:rPr>
                <w:sz w:val="20"/>
                <w:szCs w:val="20"/>
              </w:rPr>
              <w:t>о</w:t>
            </w:r>
            <w:r w:rsidR="008073A1" w:rsidRPr="00993E97">
              <w:rPr>
                <w:sz w:val="20"/>
                <w:szCs w:val="20"/>
              </w:rPr>
              <w:t>бильное таяние снега</w:t>
            </w:r>
          </w:p>
        </w:tc>
        <w:tc>
          <w:tcPr>
            <w:tcW w:w="3323" w:type="dxa"/>
            <w:vAlign w:val="center"/>
          </w:tcPr>
          <w:p w:rsidR="008073A1" w:rsidRPr="00993E97" w:rsidRDefault="007361C1" w:rsidP="001F7BDD">
            <w:pPr>
              <w:jc w:val="center"/>
              <w:rPr>
                <w:rFonts w:cs="Calibri"/>
                <w:bCs/>
                <w:sz w:val="20"/>
                <w:szCs w:val="20"/>
              </w:rPr>
            </w:pPr>
            <w:r w:rsidRPr="00993E97">
              <w:rPr>
                <w:sz w:val="20"/>
                <w:szCs w:val="20"/>
              </w:rPr>
              <w:t>с</w:t>
            </w:r>
            <w:r w:rsidR="008073A1" w:rsidRPr="00993E97">
              <w:rPr>
                <w:sz w:val="20"/>
                <w:szCs w:val="20"/>
              </w:rPr>
              <w:t xml:space="preserve">ход талых вод </w:t>
            </w:r>
            <w:r w:rsidR="001F7BDD" w:rsidRPr="00993E97">
              <w:rPr>
                <w:sz w:val="20"/>
                <w:szCs w:val="20"/>
              </w:rPr>
              <w:t xml:space="preserve">                           </w:t>
            </w:r>
            <w:r w:rsidR="008073A1" w:rsidRPr="00993E97">
              <w:rPr>
                <w:sz w:val="20"/>
                <w:szCs w:val="20"/>
              </w:rPr>
              <w:t>по</w:t>
            </w:r>
            <w:r w:rsidR="001F7BDD" w:rsidRPr="00993E97">
              <w:rPr>
                <w:sz w:val="20"/>
                <w:szCs w:val="20"/>
              </w:rPr>
              <w:t> </w:t>
            </w:r>
            <w:r w:rsidR="008073A1" w:rsidRPr="00993E97">
              <w:rPr>
                <w:sz w:val="20"/>
                <w:szCs w:val="20"/>
              </w:rPr>
              <w:t>улично-дорожной сети</w:t>
            </w:r>
            <w:r w:rsidR="001F7BDD" w:rsidRPr="00993E97">
              <w:rPr>
                <w:sz w:val="20"/>
                <w:szCs w:val="20"/>
              </w:rPr>
              <w:t xml:space="preserve"> (затопления домов и придомовых территорий не было)</w:t>
            </w:r>
          </w:p>
        </w:tc>
      </w:tr>
      <w:tr w:rsidR="008073A1" w:rsidRPr="00993E97" w:rsidTr="00E63DCD">
        <w:trPr>
          <w:trHeight w:val="274"/>
          <w:jc w:val="center"/>
        </w:trPr>
        <w:tc>
          <w:tcPr>
            <w:tcW w:w="632" w:type="dxa"/>
            <w:vAlign w:val="center"/>
          </w:tcPr>
          <w:p w:rsidR="008073A1" w:rsidRPr="00993E97" w:rsidRDefault="008073A1" w:rsidP="008073A1">
            <w:pPr>
              <w:jc w:val="center"/>
              <w:rPr>
                <w:rFonts w:cs="Calibri"/>
                <w:bCs/>
                <w:sz w:val="20"/>
                <w:szCs w:val="20"/>
              </w:rPr>
            </w:pPr>
            <w:r w:rsidRPr="00993E97">
              <w:rPr>
                <w:rFonts w:cs="Calibri"/>
                <w:bCs/>
                <w:sz w:val="20"/>
                <w:szCs w:val="20"/>
              </w:rPr>
              <w:t>2</w:t>
            </w:r>
          </w:p>
        </w:tc>
        <w:tc>
          <w:tcPr>
            <w:tcW w:w="1275" w:type="dxa"/>
            <w:vAlign w:val="center"/>
          </w:tcPr>
          <w:p w:rsidR="008073A1" w:rsidRPr="00993E97" w:rsidRDefault="008073A1" w:rsidP="008073A1">
            <w:pPr>
              <w:jc w:val="center"/>
              <w:rPr>
                <w:rFonts w:cs="Calibri"/>
                <w:bCs/>
                <w:sz w:val="20"/>
                <w:szCs w:val="20"/>
              </w:rPr>
            </w:pPr>
            <w:r w:rsidRPr="00993E97">
              <w:rPr>
                <w:sz w:val="20"/>
                <w:szCs w:val="20"/>
              </w:rPr>
              <w:t>11.04.2018</w:t>
            </w:r>
          </w:p>
        </w:tc>
        <w:tc>
          <w:tcPr>
            <w:tcW w:w="1276" w:type="dxa"/>
            <w:vAlign w:val="center"/>
          </w:tcPr>
          <w:p w:rsidR="008073A1" w:rsidRPr="00993E97" w:rsidRDefault="007361C1" w:rsidP="008073A1">
            <w:pPr>
              <w:jc w:val="center"/>
              <w:rPr>
                <w:rFonts w:cs="Calibri"/>
                <w:bCs/>
                <w:sz w:val="20"/>
                <w:szCs w:val="20"/>
              </w:rPr>
            </w:pPr>
            <w:r w:rsidRPr="00993E97">
              <w:rPr>
                <w:rFonts w:cs="Calibri"/>
                <w:bCs/>
                <w:sz w:val="20"/>
                <w:szCs w:val="20"/>
              </w:rPr>
              <w:t>14.04.2018</w:t>
            </w:r>
          </w:p>
        </w:tc>
        <w:tc>
          <w:tcPr>
            <w:tcW w:w="2268" w:type="dxa"/>
            <w:vAlign w:val="center"/>
          </w:tcPr>
          <w:p w:rsidR="008073A1" w:rsidRPr="00993E97" w:rsidRDefault="008073A1" w:rsidP="008073A1">
            <w:pPr>
              <w:jc w:val="center"/>
              <w:rPr>
                <w:sz w:val="20"/>
                <w:szCs w:val="20"/>
              </w:rPr>
            </w:pPr>
            <w:r w:rsidRPr="00993E97">
              <w:rPr>
                <w:sz w:val="20"/>
                <w:szCs w:val="20"/>
              </w:rPr>
              <w:t xml:space="preserve">Котельничский район,  </w:t>
            </w:r>
          </w:p>
          <w:p w:rsidR="008073A1" w:rsidRPr="00993E97" w:rsidRDefault="008073A1" w:rsidP="008073A1">
            <w:pPr>
              <w:jc w:val="center"/>
              <w:rPr>
                <w:rFonts w:cs="Calibri"/>
                <w:bCs/>
                <w:sz w:val="20"/>
                <w:szCs w:val="20"/>
              </w:rPr>
            </w:pPr>
            <w:r w:rsidRPr="00993E97">
              <w:rPr>
                <w:sz w:val="20"/>
                <w:szCs w:val="20"/>
              </w:rPr>
              <w:t>г. Котельнич</w:t>
            </w:r>
          </w:p>
        </w:tc>
        <w:tc>
          <w:tcPr>
            <w:tcW w:w="1701" w:type="dxa"/>
            <w:vAlign w:val="center"/>
          </w:tcPr>
          <w:p w:rsidR="008073A1" w:rsidRPr="00993E97" w:rsidRDefault="007361C1" w:rsidP="00754E35">
            <w:pPr>
              <w:jc w:val="center"/>
              <w:rPr>
                <w:sz w:val="20"/>
                <w:szCs w:val="20"/>
              </w:rPr>
            </w:pPr>
            <w:r w:rsidRPr="00993E97">
              <w:rPr>
                <w:sz w:val="20"/>
                <w:szCs w:val="20"/>
              </w:rPr>
              <w:t>п</w:t>
            </w:r>
            <w:r w:rsidR="008073A1" w:rsidRPr="00993E97">
              <w:rPr>
                <w:sz w:val="20"/>
                <w:szCs w:val="20"/>
              </w:rPr>
              <w:t>одъем уровня воды в</w:t>
            </w:r>
            <w:r w:rsidRPr="00993E97">
              <w:rPr>
                <w:sz w:val="20"/>
                <w:szCs w:val="20"/>
              </w:rPr>
              <w:t> </w:t>
            </w:r>
            <w:r w:rsidR="008073A1" w:rsidRPr="00993E97">
              <w:rPr>
                <w:sz w:val="20"/>
                <w:szCs w:val="20"/>
              </w:rPr>
              <w:t>пруду по</w:t>
            </w:r>
            <w:r w:rsidR="001F7BDD" w:rsidRPr="00993E97">
              <w:rPr>
                <w:sz w:val="20"/>
                <w:szCs w:val="20"/>
              </w:rPr>
              <w:t> </w:t>
            </w:r>
            <w:r w:rsidR="008073A1" w:rsidRPr="00993E97">
              <w:rPr>
                <w:sz w:val="20"/>
                <w:szCs w:val="20"/>
              </w:rPr>
              <w:t>ул. Прудн</w:t>
            </w:r>
            <w:r w:rsidR="00754E35">
              <w:rPr>
                <w:sz w:val="20"/>
                <w:szCs w:val="20"/>
              </w:rPr>
              <w:t>ой</w:t>
            </w:r>
          </w:p>
        </w:tc>
        <w:tc>
          <w:tcPr>
            <w:tcW w:w="3323" w:type="dxa"/>
          </w:tcPr>
          <w:p w:rsidR="00E63DCD" w:rsidRPr="00993E97" w:rsidRDefault="008073A1" w:rsidP="00E63DCD">
            <w:pPr>
              <w:jc w:val="center"/>
              <w:rPr>
                <w:sz w:val="20"/>
                <w:szCs w:val="20"/>
              </w:rPr>
            </w:pPr>
            <w:r w:rsidRPr="00993E97">
              <w:rPr>
                <w:sz w:val="20"/>
                <w:szCs w:val="20"/>
              </w:rPr>
              <w:t>затопление участка проезжей части автодороги и</w:t>
            </w:r>
            <w:r w:rsidR="00E63DCD" w:rsidRPr="00993E97">
              <w:rPr>
                <w:sz w:val="20"/>
                <w:szCs w:val="20"/>
              </w:rPr>
              <w:t xml:space="preserve"> </w:t>
            </w:r>
            <w:r w:rsidR="007361C1" w:rsidRPr="00993E97">
              <w:rPr>
                <w:sz w:val="20"/>
                <w:szCs w:val="20"/>
              </w:rPr>
              <w:t>тротуара по </w:t>
            </w:r>
            <w:r w:rsidRPr="00993E97">
              <w:rPr>
                <w:sz w:val="20"/>
                <w:szCs w:val="20"/>
              </w:rPr>
              <w:t>ул.</w:t>
            </w:r>
            <w:r w:rsidR="007361C1" w:rsidRPr="00993E97">
              <w:rPr>
                <w:sz w:val="20"/>
                <w:szCs w:val="20"/>
              </w:rPr>
              <w:t> </w:t>
            </w:r>
            <w:r w:rsidRPr="00993E97">
              <w:rPr>
                <w:sz w:val="20"/>
                <w:szCs w:val="20"/>
              </w:rPr>
              <w:t>Прудн</w:t>
            </w:r>
            <w:r w:rsidR="007361C1" w:rsidRPr="00993E97">
              <w:rPr>
                <w:sz w:val="20"/>
                <w:szCs w:val="20"/>
              </w:rPr>
              <w:t>ой в микрорайоне «Мостопоезд»</w:t>
            </w:r>
            <w:r w:rsidRPr="00993E97">
              <w:rPr>
                <w:sz w:val="20"/>
                <w:szCs w:val="20"/>
              </w:rPr>
              <w:t xml:space="preserve"> </w:t>
            </w:r>
          </w:p>
          <w:p w:rsidR="008073A1" w:rsidRPr="00993E97" w:rsidRDefault="007361C1" w:rsidP="00E63DCD">
            <w:pPr>
              <w:jc w:val="center"/>
              <w:rPr>
                <w:rFonts w:cs="Calibri"/>
                <w:bCs/>
                <w:sz w:val="20"/>
                <w:szCs w:val="20"/>
              </w:rPr>
            </w:pPr>
            <w:r w:rsidRPr="00993E97">
              <w:rPr>
                <w:sz w:val="20"/>
                <w:szCs w:val="20"/>
              </w:rPr>
              <w:t>(</w:t>
            </w:r>
            <w:r w:rsidR="008073A1" w:rsidRPr="00993E97">
              <w:rPr>
                <w:sz w:val="20"/>
                <w:szCs w:val="20"/>
              </w:rPr>
              <w:t>протяженность 65 м</w:t>
            </w:r>
            <w:r w:rsidRPr="00993E97">
              <w:rPr>
                <w:sz w:val="20"/>
                <w:szCs w:val="20"/>
              </w:rPr>
              <w:t>)</w:t>
            </w:r>
          </w:p>
        </w:tc>
      </w:tr>
      <w:tr w:rsidR="00BB2E38" w:rsidRPr="00993E97" w:rsidTr="00E63DCD">
        <w:trPr>
          <w:trHeight w:val="274"/>
          <w:jc w:val="center"/>
        </w:trPr>
        <w:tc>
          <w:tcPr>
            <w:tcW w:w="632" w:type="dxa"/>
            <w:vAlign w:val="center"/>
          </w:tcPr>
          <w:p w:rsidR="00BB2E38" w:rsidRPr="00993E97" w:rsidRDefault="00BB2E38" w:rsidP="008073A1">
            <w:pPr>
              <w:jc w:val="center"/>
              <w:rPr>
                <w:rFonts w:cs="Calibri"/>
                <w:bCs/>
                <w:sz w:val="20"/>
                <w:szCs w:val="20"/>
              </w:rPr>
            </w:pPr>
            <w:r w:rsidRPr="00993E97">
              <w:rPr>
                <w:rFonts w:cs="Calibri"/>
                <w:bCs/>
                <w:sz w:val="20"/>
                <w:szCs w:val="20"/>
              </w:rPr>
              <w:t>3</w:t>
            </w:r>
          </w:p>
        </w:tc>
        <w:tc>
          <w:tcPr>
            <w:tcW w:w="1275" w:type="dxa"/>
            <w:vAlign w:val="center"/>
          </w:tcPr>
          <w:p w:rsidR="00BB2E38" w:rsidRPr="00993E97" w:rsidRDefault="00BB2E38" w:rsidP="008073A1">
            <w:pPr>
              <w:jc w:val="center"/>
              <w:rPr>
                <w:sz w:val="20"/>
                <w:szCs w:val="20"/>
              </w:rPr>
            </w:pPr>
            <w:r w:rsidRPr="00993E97">
              <w:rPr>
                <w:sz w:val="20"/>
                <w:szCs w:val="20"/>
              </w:rPr>
              <w:t>27.04.2018</w:t>
            </w:r>
          </w:p>
        </w:tc>
        <w:tc>
          <w:tcPr>
            <w:tcW w:w="1276" w:type="dxa"/>
            <w:vAlign w:val="center"/>
          </w:tcPr>
          <w:p w:rsidR="00BB2E38" w:rsidRPr="00993E97" w:rsidRDefault="00BB2E38" w:rsidP="008073A1">
            <w:pPr>
              <w:jc w:val="center"/>
              <w:rPr>
                <w:rFonts w:cs="Calibri"/>
                <w:bCs/>
                <w:sz w:val="20"/>
                <w:szCs w:val="20"/>
              </w:rPr>
            </w:pPr>
          </w:p>
        </w:tc>
        <w:tc>
          <w:tcPr>
            <w:tcW w:w="2268" w:type="dxa"/>
            <w:vAlign w:val="center"/>
          </w:tcPr>
          <w:p w:rsidR="00BB2E38" w:rsidRPr="00993E97" w:rsidRDefault="00BB2E38" w:rsidP="008073A1">
            <w:pPr>
              <w:jc w:val="center"/>
              <w:rPr>
                <w:sz w:val="20"/>
                <w:szCs w:val="20"/>
              </w:rPr>
            </w:pPr>
            <w:r w:rsidRPr="00993E97">
              <w:rPr>
                <w:sz w:val="20"/>
                <w:szCs w:val="20"/>
              </w:rPr>
              <w:t>Нагорский район, пос. Орлецы</w:t>
            </w:r>
          </w:p>
        </w:tc>
        <w:tc>
          <w:tcPr>
            <w:tcW w:w="1701" w:type="dxa"/>
            <w:vAlign w:val="center"/>
          </w:tcPr>
          <w:p w:rsidR="00BB2E38" w:rsidRPr="00993E97" w:rsidRDefault="00C70FF4" w:rsidP="00C70FF4">
            <w:pPr>
              <w:jc w:val="center"/>
              <w:rPr>
                <w:sz w:val="20"/>
                <w:szCs w:val="20"/>
              </w:rPr>
            </w:pPr>
            <w:r w:rsidRPr="00993E97">
              <w:rPr>
                <w:sz w:val="20"/>
                <w:szCs w:val="20"/>
              </w:rPr>
              <w:t>подъем уровня воды в период весеннего половодья</w:t>
            </w:r>
          </w:p>
        </w:tc>
        <w:tc>
          <w:tcPr>
            <w:tcW w:w="3323" w:type="dxa"/>
          </w:tcPr>
          <w:p w:rsidR="00BB2E38" w:rsidRPr="00993E97" w:rsidRDefault="00C70FF4" w:rsidP="001F7BDD">
            <w:pPr>
              <w:jc w:val="center"/>
              <w:rPr>
                <w:sz w:val="20"/>
                <w:szCs w:val="20"/>
              </w:rPr>
            </w:pPr>
            <w:r w:rsidRPr="00993E97">
              <w:rPr>
                <w:sz w:val="20"/>
                <w:szCs w:val="20"/>
              </w:rPr>
              <w:t>прекращено движение транспортных средств по</w:t>
            </w:r>
            <w:r w:rsidR="00E63DCD" w:rsidRPr="00993E97">
              <w:rPr>
                <w:sz w:val="20"/>
                <w:szCs w:val="20"/>
              </w:rPr>
              <w:t> </w:t>
            </w:r>
            <w:r w:rsidRPr="00993E97">
              <w:rPr>
                <w:sz w:val="20"/>
                <w:szCs w:val="20"/>
              </w:rPr>
              <w:t>деревянному низководному мосту через р. Кобру у пос. Орлецы. Без транспортного сообщения остался пос. Орлецы (376 человек, из них 79 детей)</w:t>
            </w:r>
          </w:p>
        </w:tc>
      </w:tr>
      <w:tr w:rsidR="00C70FF4" w:rsidRPr="00993E97" w:rsidTr="001F7BDD">
        <w:trPr>
          <w:trHeight w:val="70"/>
          <w:jc w:val="center"/>
        </w:trPr>
        <w:tc>
          <w:tcPr>
            <w:tcW w:w="632" w:type="dxa"/>
            <w:vAlign w:val="center"/>
          </w:tcPr>
          <w:p w:rsidR="00C70FF4" w:rsidRPr="00993E97" w:rsidRDefault="00C70FF4" w:rsidP="008073A1">
            <w:pPr>
              <w:jc w:val="center"/>
              <w:rPr>
                <w:rFonts w:cs="Calibri"/>
                <w:bCs/>
                <w:sz w:val="20"/>
                <w:szCs w:val="20"/>
              </w:rPr>
            </w:pPr>
            <w:r w:rsidRPr="00993E97">
              <w:rPr>
                <w:rFonts w:cs="Calibri"/>
                <w:bCs/>
                <w:sz w:val="20"/>
                <w:szCs w:val="20"/>
              </w:rPr>
              <w:t>4</w:t>
            </w:r>
          </w:p>
        </w:tc>
        <w:tc>
          <w:tcPr>
            <w:tcW w:w="1275" w:type="dxa"/>
            <w:vAlign w:val="center"/>
          </w:tcPr>
          <w:p w:rsidR="00C70FF4" w:rsidRPr="00993E97" w:rsidRDefault="00941E00" w:rsidP="008073A1">
            <w:pPr>
              <w:jc w:val="center"/>
              <w:rPr>
                <w:sz w:val="20"/>
                <w:szCs w:val="20"/>
              </w:rPr>
            </w:pPr>
            <w:r w:rsidRPr="00993E97">
              <w:rPr>
                <w:sz w:val="20"/>
                <w:szCs w:val="20"/>
              </w:rPr>
              <w:t>28.04.2018</w:t>
            </w:r>
          </w:p>
        </w:tc>
        <w:tc>
          <w:tcPr>
            <w:tcW w:w="1276" w:type="dxa"/>
            <w:vAlign w:val="center"/>
          </w:tcPr>
          <w:p w:rsidR="00C70FF4" w:rsidRPr="00993E97" w:rsidRDefault="00C70FF4" w:rsidP="008073A1">
            <w:pPr>
              <w:jc w:val="center"/>
              <w:rPr>
                <w:rFonts w:cs="Calibri"/>
                <w:bCs/>
                <w:sz w:val="20"/>
                <w:szCs w:val="20"/>
              </w:rPr>
            </w:pPr>
          </w:p>
        </w:tc>
        <w:tc>
          <w:tcPr>
            <w:tcW w:w="2268" w:type="dxa"/>
            <w:vAlign w:val="center"/>
          </w:tcPr>
          <w:p w:rsidR="00C70FF4" w:rsidRPr="00993E97" w:rsidRDefault="00941E00" w:rsidP="00297A97">
            <w:pPr>
              <w:jc w:val="center"/>
              <w:rPr>
                <w:sz w:val="20"/>
                <w:szCs w:val="20"/>
              </w:rPr>
            </w:pPr>
            <w:r w:rsidRPr="00993E97">
              <w:rPr>
                <w:sz w:val="20"/>
                <w:szCs w:val="20"/>
              </w:rPr>
              <w:t>Кильмезский район, дер. Кунжек</w:t>
            </w:r>
          </w:p>
        </w:tc>
        <w:tc>
          <w:tcPr>
            <w:tcW w:w="1701" w:type="dxa"/>
            <w:vAlign w:val="center"/>
          </w:tcPr>
          <w:p w:rsidR="00C70FF4" w:rsidRPr="00993E97" w:rsidRDefault="00941E00" w:rsidP="00E63DCD">
            <w:pPr>
              <w:jc w:val="center"/>
              <w:rPr>
                <w:sz w:val="20"/>
                <w:szCs w:val="20"/>
              </w:rPr>
            </w:pPr>
            <w:r w:rsidRPr="00993E97">
              <w:rPr>
                <w:sz w:val="20"/>
                <w:szCs w:val="20"/>
              </w:rPr>
              <w:t>размыв плотины пруда в дер.</w:t>
            </w:r>
            <w:r w:rsidR="00E63DCD" w:rsidRPr="00993E97">
              <w:rPr>
                <w:sz w:val="20"/>
                <w:szCs w:val="20"/>
              </w:rPr>
              <w:t> </w:t>
            </w:r>
            <w:r w:rsidRPr="00993E97">
              <w:rPr>
                <w:sz w:val="20"/>
                <w:szCs w:val="20"/>
              </w:rPr>
              <w:t>Кунжек</w:t>
            </w:r>
          </w:p>
        </w:tc>
        <w:tc>
          <w:tcPr>
            <w:tcW w:w="3323" w:type="dxa"/>
          </w:tcPr>
          <w:p w:rsidR="00941E00" w:rsidRPr="00993E97" w:rsidRDefault="00941E00" w:rsidP="00941E00">
            <w:pPr>
              <w:jc w:val="center"/>
              <w:rPr>
                <w:sz w:val="20"/>
                <w:szCs w:val="20"/>
              </w:rPr>
            </w:pPr>
            <w:r w:rsidRPr="00993E97">
              <w:rPr>
                <w:sz w:val="20"/>
                <w:szCs w:val="20"/>
              </w:rPr>
              <w:t>подмыв обочины автодороги пгт</w:t>
            </w:r>
            <w:r w:rsidR="00E63DCD" w:rsidRPr="00993E97">
              <w:rPr>
                <w:sz w:val="20"/>
                <w:szCs w:val="20"/>
              </w:rPr>
              <w:t> </w:t>
            </w:r>
            <w:r w:rsidRPr="00993E97">
              <w:rPr>
                <w:sz w:val="20"/>
                <w:szCs w:val="20"/>
              </w:rPr>
              <w:t>Кильмезь – г. </w:t>
            </w:r>
            <w:r w:rsidR="001F7BDD" w:rsidRPr="00993E97">
              <w:rPr>
                <w:sz w:val="20"/>
                <w:szCs w:val="20"/>
              </w:rPr>
              <w:t xml:space="preserve">Ижевск, движение автотранспорта </w:t>
            </w:r>
            <w:r w:rsidRPr="00993E97">
              <w:rPr>
                <w:sz w:val="20"/>
                <w:szCs w:val="20"/>
              </w:rPr>
              <w:t>остановлено.</w:t>
            </w:r>
          </w:p>
          <w:p w:rsidR="00C70FF4" w:rsidRPr="00993E97" w:rsidRDefault="00941E00" w:rsidP="001F7BDD">
            <w:pPr>
              <w:jc w:val="center"/>
              <w:rPr>
                <w:sz w:val="20"/>
                <w:szCs w:val="20"/>
              </w:rPr>
            </w:pPr>
            <w:r w:rsidRPr="00993E97">
              <w:rPr>
                <w:sz w:val="20"/>
                <w:szCs w:val="20"/>
              </w:rPr>
              <w:t xml:space="preserve">28.04.2018 в 20.20 восстановлено движение легковых автомобилей, движение грузовых автомобилей восстановлено в 22.10 28.04.2018. Движение транспорта </w:t>
            </w:r>
            <w:r w:rsidR="00E63DCD" w:rsidRPr="00993E97">
              <w:rPr>
                <w:sz w:val="20"/>
                <w:szCs w:val="20"/>
              </w:rPr>
              <w:t>соверша</w:t>
            </w:r>
            <w:r w:rsidR="001F7BDD" w:rsidRPr="00993E97">
              <w:rPr>
                <w:sz w:val="20"/>
                <w:szCs w:val="20"/>
              </w:rPr>
              <w:t>ется</w:t>
            </w:r>
            <w:r w:rsidRPr="00993E97">
              <w:rPr>
                <w:sz w:val="20"/>
                <w:szCs w:val="20"/>
              </w:rPr>
              <w:t xml:space="preserve"> только по</w:t>
            </w:r>
            <w:r w:rsidR="00E63DCD" w:rsidRPr="00993E97">
              <w:rPr>
                <w:sz w:val="20"/>
                <w:szCs w:val="20"/>
              </w:rPr>
              <w:t xml:space="preserve"> </w:t>
            </w:r>
            <w:r w:rsidRPr="00993E97">
              <w:rPr>
                <w:sz w:val="20"/>
                <w:szCs w:val="20"/>
              </w:rPr>
              <w:t>одной стороне участка автодороги</w:t>
            </w:r>
          </w:p>
        </w:tc>
      </w:tr>
      <w:tr w:rsidR="00941E00" w:rsidRPr="00993E97" w:rsidTr="00E63DCD">
        <w:trPr>
          <w:trHeight w:val="274"/>
          <w:jc w:val="center"/>
        </w:trPr>
        <w:tc>
          <w:tcPr>
            <w:tcW w:w="632" w:type="dxa"/>
            <w:vAlign w:val="center"/>
          </w:tcPr>
          <w:p w:rsidR="00941E00" w:rsidRPr="00993E97" w:rsidRDefault="00941E00" w:rsidP="008073A1">
            <w:pPr>
              <w:jc w:val="center"/>
              <w:rPr>
                <w:rFonts w:cs="Calibri"/>
                <w:bCs/>
                <w:sz w:val="20"/>
                <w:szCs w:val="20"/>
              </w:rPr>
            </w:pPr>
            <w:r w:rsidRPr="00993E97">
              <w:rPr>
                <w:rFonts w:cs="Calibri"/>
                <w:bCs/>
                <w:sz w:val="20"/>
                <w:szCs w:val="20"/>
              </w:rPr>
              <w:lastRenderedPageBreak/>
              <w:t>5</w:t>
            </w:r>
          </w:p>
        </w:tc>
        <w:tc>
          <w:tcPr>
            <w:tcW w:w="1275" w:type="dxa"/>
            <w:vAlign w:val="center"/>
          </w:tcPr>
          <w:p w:rsidR="00941E00" w:rsidRPr="00993E97" w:rsidRDefault="00941E00" w:rsidP="00941E00">
            <w:pPr>
              <w:jc w:val="center"/>
              <w:rPr>
                <w:sz w:val="20"/>
                <w:szCs w:val="20"/>
              </w:rPr>
            </w:pPr>
            <w:r w:rsidRPr="00993E97">
              <w:rPr>
                <w:sz w:val="20"/>
                <w:szCs w:val="20"/>
              </w:rPr>
              <w:t>29.04.2018</w:t>
            </w:r>
          </w:p>
        </w:tc>
        <w:tc>
          <w:tcPr>
            <w:tcW w:w="1276" w:type="dxa"/>
            <w:vAlign w:val="center"/>
          </w:tcPr>
          <w:p w:rsidR="00941E00" w:rsidRPr="00993E97" w:rsidRDefault="00941E00" w:rsidP="00941E00">
            <w:pPr>
              <w:jc w:val="center"/>
              <w:rPr>
                <w:rFonts w:cs="Calibri"/>
                <w:bCs/>
                <w:sz w:val="20"/>
                <w:szCs w:val="20"/>
              </w:rPr>
            </w:pPr>
          </w:p>
        </w:tc>
        <w:tc>
          <w:tcPr>
            <w:tcW w:w="2268" w:type="dxa"/>
            <w:vAlign w:val="center"/>
          </w:tcPr>
          <w:p w:rsidR="00941E00" w:rsidRPr="00993E97" w:rsidRDefault="00941E00" w:rsidP="00941E00">
            <w:pPr>
              <w:jc w:val="center"/>
              <w:rPr>
                <w:sz w:val="20"/>
                <w:szCs w:val="20"/>
              </w:rPr>
            </w:pPr>
            <w:r w:rsidRPr="00993E97">
              <w:rPr>
                <w:sz w:val="20"/>
                <w:szCs w:val="20"/>
              </w:rPr>
              <w:t>Малмыжский район</w:t>
            </w:r>
          </w:p>
        </w:tc>
        <w:tc>
          <w:tcPr>
            <w:tcW w:w="1701" w:type="dxa"/>
            <w:vAlign w:val="center"/>
          </w:tcPr>
          <w:p w:rsidR="00941E00" w:rsidRPr="00993E97" w:rsidRDefault="001F7BDD" w:rsidP="001F7BDD">
            <w:pPr>
              <w:jc w:val="center"/>
              <w:rPr>
                <w:sz w:val="20"/>
                <w:szCs w:val="20"/>
              </w:rPr>
            </w:pPr>
            <w:r w:rsidRPr="00993E97">
              <w:rPr>
                <w:sz w:val="20"/>
                <w:szCs w:val="20"/>
              </w:rPr>
              <w:t xml:space="preserve">сход </w:t>
            </w:r>
            <w:r w:rsidR="00941E00" w:rsidRPr="00993E97">
              <w:rPr>
                <w:sz w:val="20"/>
                <w:szCs w:val="20"/>
              </w:rPr>
              <w:t>талы</w:t>
            </w:r>
            <w:r w:rsidRPr="00993E97">
              <w:rPr>
                <w:sz w:val="20"/>
                <w:szCs w:val="20"/>
              </w:rPr>
              <w:t>х</w:t>
            </w:r>
            <w:r w:rsidR="00941E00" w:rsidRPr="00993E97">
              <w:rPr>
                <w:sz w:val="20"/>
                <w:szCs w:val="20"/>
              </w:rPr>
              <w:t xml:space="preserve"> вод</w:t>
            </w:r>
          </w:p>
        </w:tc>
        <w:tc>
          <w:tcPr>
            <w:tcW w:w="3323" w:type="dxa"/>
          </w:tcPr>
          <w:p w:rsidR="00941E00" w:rsidRPr="00993E97" w:rsidRDefault="00941E00" w:rsidP="00941E00">
            <w:pPr>
              <w:jc w:val="center"/>
              <w:rPr>
                <w:sz w:val="20"/>
                <w:szCs w:val="20"/>
              </w:rPr>
            </w:pPr>
            <w:r w:rsidRPr="00993E97">
              <w:rPr>
                <w:sz w:val="20"/>
                <w:szCs w:val="20"/>
              </w:rPr>
              <w:t>размыты трубы на</w:t>
            </w:r>
            <w:r w:rsidR="00B16398" w:rsidRPr="00993E97">
              <w:rPr>
                <w:sz w:val="20"/>
                <w:szCs w:val="20"/>
              </w:rPr>
              <w:t xml:space="preserve"> </w:t>
            </w:r>
            <w:r w:rsidRPr="00993E97">
              <w:rPr>
                <w:sz w:val="20"/>
                <w:szCs w:val="20"/>
              </w:rPr>
              <w:t>автодорогах дер. Мелеть – пос. Плотбище и с. Каксинвай – дер. Новый Буртек</w:t>
            </w:r>
            <w:r w:rsidR="00B16398" w:rsidRPr="00993E97">
              <w:rPr>
                <w:sz w:val="20"/>
                <w:szCs w:val="20"/>
              </w:rPr>
              <w:t> </w:t>
            </w:r>
            <w:r w:rsidRPr="00993E97">
              <w:rPr>
                <w:sz w:val="20"/>
                <w:szCs w:val="20"/>
              </w:rPr>
              <w:t>– дер. Новый Малмыж.</w:t>
            </w:r>
          </w:p>
          <w:p w:rsidR="00941E00" w:rsidRPr="00993E97" w:rsidRDefault="00941E00" w:rsidP="00941E00">
            <w:pPr>
              <w:jc w:val="center"/>
              <w:rPr>
                <w:sz w:val="20"/>
                <w:szCs w:val="20"/>
              </w:rPr>
            </w:pPr>
            <w:r w:rsidRPr="00993E97">
              <w:rPr>
                <w:sz w:val="20"/>
                <w:szCs w:val="20"/>
              </w:rPr>
              <w:t>Без автомобильного сообщения остались дер. Дмитриевка (восемь</w:t>
            </w:r>
            <w:r w:rsidR="00E63DCD" w:rsidRPr="00993E97">
              <w:rPr>
                <w:sz w:val="20"/>
                <w:szCs w:val="20"/>
              </w:rPr>
              <w:t> </w:t>
            </w:r>
            <w:r w:rsidRPr="00993E97">
              <w:rPr>
                <w:sz w:val="20"/>
                <w:szCs w:val="20"/>
              </w:rPr>
              <w:t>домов, 12 человек) и дер. Захватаево (30 домов, 42 человека), подъезд к населенным пунктам имеется через пос.</w:t>
            </w:r>
            <w:r w:rsidR="00E63DCD" w:rsidRPr="00993E97">
              <w:rPr>
                <w:sz w:val="20"/>
                <w:szCs w:val="20"/>
              </w:rPr>
              <w:t> </w:t>
            </w:r>
            <w:r w:rsidRPr="00993E97">
              <w:rPr>
                <w:sz w:val="20"/>
                <w:szCs w:val="20"/>
              </w:rPr>
              <w:t xml:space="preserve">Плотбище. </w:t>
            </w:r>
          </w:p>
          <w:p w:rsidR="00941E00" w:rsidRPr="00993E97" w:rsidRDefault="00941E00" w:rsidP="00941E00">
            <w:pPr>
              <w:jc w:val="center"/>
              <w:rPr>
                <w:sz w:val="20"/>
                <w:szCs w:val="20"/>
              </w:rPr>
            </w:pPr>
            <w:r w:rsidRPr="00993E97">
              <w:rPr>
                <w:sz w:val="20"/>
                <w:szCs w:val="20"/>
              </w:rPr>
              <w:t>Также без автомобильного сообщения осталась дер. Новый Бурек (15 домов, 38 человек), подъезд к населенному пункту имеется через с. Каксинвай</w:t>
            </w:r>
          </w:p>
        </w:tc>
      </w:tr>
      <w:tr w:rsidR="00E63DCD" w:rsidRPr="00993E97" w:rsidTr="00E63DCD">
        <w:trPr>
          <w:trHeight w:val="274"/>
          <w:jc w:val="center"/>
        </w:trPr>
        <w:tc>
          <w:tcPr>
            <w:tcW w:w="632" w:type="dxa"/>
            <w:vAlign w:val="center"/>
          </w:tcPr>
          <w:p w:rsidR="00E63DCD" w:rsidRPr="00993E97" w:rsidRDefault="00E63DCD" w:rsidP="008073A1">
            <w:pPr>
              <w:jc w:val="center"/>
              <w:rPr>
                <w:rFonts w:cs="Calibri"/>
                <w:bCs/>
                <w:sz w:val="20"/>
                <w:szCs w:val="20"/>
              </w:rPr>
            </w:pPr>
            <w:r w:rsidRPr="00993E97">
              <w:rPr>
                <w:rFonts w:cs="Calibri"/>
                <w:bCs/>
                <w:sz w:val="20"/>
                <w:szCs w:val="20"/>
              </w:rPr>
              <w:t>6</w:t>
            </w:r>
          </w:p>
        </w:tc>
        <w:tc>
          <w:tcPr>
            <w:tcW w:w="1275" w:type="dxa"/>
            <w:vAlign w:val="center"/>
          </w:tcPr>
          <w:p w:rsidR="00E63DCD" w:rsidRPr="00993E97" w:rsidRDefault="00E63DCD" w:rsidP="00941E00">
            <w:pPr>
              <w:jc w:val="center"/>
              <w:rPr>
                <w:sz w:val="20"/>
                <w:szCs w:val="20"/>
              </w:rPr>
            </w:pPr>
            <w:r w:rsidRPr="00993E97">
              <w:rPr>
                <w:sz w:val="20"/>
                <w:szCs w:val="20"/>
              </w:rPr>
              <w:t>30.04.2018</w:t>
            </w:r>
          </w:p>
        </w:tc>
        <w:tc>
          <w:tcPr>
            <w:tcW w:w="1276" w:type="dxa"/>
            <w:vAlign w:val="center"/>
          </w:tcPr>
          <w:p w:rsidR="00E63DCD" w:rsidRPr="00993E97" w:rsidRDefault="00E63DCD" w:rsidP="00941E00">
            <w:pPr>
              <w:jc w:val="center"/>
              <w:rPr>
                <w:rFonts w:cs="Calibri"/>
                <w:bCs/>
                <w:sz w:val="20"/>
                <w:szCs w:val="20"/>
              </w:rPr>
            </w:pPr>
          </w:p>
        </w:tc>
        <w:tc>
          <w:tcPr>
            <w:tcW w:w="2268" w:type="dxa"/>
            <w:vAlign w:val="center"/>
          </w:tcPr>
          <w:p w:rsidR="00E63DCD" w:rsidRPr="00993E97" w:rsidRDefault="00E63DCD" w:rsidP="00941E00">
            <w:pPr>
              <w:jc w:val="center"/>
              <w:rPr>
                <w:sz w:val="20"/>
                <w:szCs w:val="20"/>
              </w:rPr>
            </w:pPr>
            <w:r w:rsidRPr="00993E97">
              <w:rPr>
                <w:sz w:val="20"/>
                <w:szCs w:val="20"/>
              </w:rPr>
              <w:t>Вятскополянский район</w:t>
            </w:r>
          </w:p>
        </w:tc>
        <w:tc>
          <w:tcPr>
            <w:tcW w:w="1701" w:type="dxa"/>
            <w:vAlign w:val="center"/>
          </w:tcPr>
          <w:p w:rsidR="00E63DCD" w:rsidRPr="00993E97" w:rsidRDefault="00E63DCD" w:rsidP="00E63DCD">
            <w:pPr>
              <w:jc w:val="center"/>
              <w:rPr>
                <w:sz w:val="20"/>
                <w:szCs w:val="20"/>
              </w:rPr>
            </w:pPr>
            <w:r w:rsidRPr="00993E97">
              <w:rPr>
                <w:sz w:val="20"/>
                <w:szCs w:val="20"/>
              </w:rPr>
              <w:t>подъем уровня воды в р. Казанке</w:t>
            </w:r>
          </w:p>
        </w:tc>
        <w:tc>
          <w:tcPr>
            <w:tcW w:w="3323" w:type="dxa"/>
          </w:tcPr>
          <w:p w:rsidR="00E63DCD" w:rsidRPr="00993E97" w:rsidRDefault="00B16398" w:rsidP="00B16398">
            <w:pPr>
              <w:jc w:val="center"/>
              <w:rPr>
                <w:sz w:val="20"/>
                <w:szCs w:val="20"/>
              </w:rPr>
            </w:pPr>
            <w:r w:rsidRPr="00993E97">
              <w:rPr>
                <w:sz w:val="20"/>
                <w:szCs w:val="20"/>
              </w:rPr>
              <w:t xml:space="preserve">размыв дамбы и </w:t>
            </w:r>
            <w:r w:rsidR="00E63DCD" w:rsidRPr="00993E97">
              <w:rPr>
                <w:sz w:val="20"/>
                <w:szCs w:val="20"/>
              </w:rPr>
              <w:t>участка грунтовой автодороги вблизи дер. Виноградово (80 м). В результате нарушено автомобильное сообщение с дер. Виноградово (44 дома, 126 человек, ФАП, магазин, дом культуры). Имеется пешеходное сообщение. Объездной дороги в дер. Виноградово нет.</w:t>
            </w:r>
          </w:p>
        </w:tc>
      </w:tr>
    </w:tbl>
    <w:p w:rsidR="008073A1" w:rsidRPr="00993E97" w:rsidRDefault="008073A1" w:rsidP="008073A1">
      <w:pPr>
        <w:spacing w:after="120" w:line="276" w:lineRule="auto"/>
        <w:ind w:firstLine="709"/>
        <w:jc w:val="right"/>
      </w:pPr>
    </w:p>
    <w:p w:rsidR="008073A1" w:rsidRPr="00993E97" w:rsidRDefault="007361C1" w:rsidP="007361C1">
      <w:pPr>
        <w:jc w:val="center"/>
      </w:pPr>
      <w:r w:rsidRPr="00993E97">
        <w:rPr>
          <w:noProof/>
        </w:rPr>
        <w:drawing>
          <wp:inline distT="0" distB="0" distL="0" distR="0">
            <wp:extent cx="5419725" cy="3600450"/>
            <wp:effectExtent l="19050" t="0" r="9525" b="0"/>
            <wp:docPr id="15" name="Рисунок 1" descr="https://pp.userapi.com/c834301/v834301451/11088a/ZXVxB4b-x_I.jpg"/>
            <wp:cNvGraphicFramePr/>
            <a:graphic xmlns:a="http://schemas.openxmlformats.org/drawingml/2006/main">
              <a:graphicData uri="http://schemas.openxmlformats.org/drawingml/2006/picture">
                <pic:pic xmlns:pic="http://schemas.openxmlformats.org/drawingml/2006/picture">
                  <pic:nvPicPr>
                    <pic:cNvPr id="13" name="Рисунок 12" descr="https://pp.userapi.com/c834301/v834301451/11088a/ZXVxB4b-x_I.jpg"/>
                    <pic:cNvPicPr/>
                  </pic:nvPicPr>
                  <pic:blipFill>
                    <a:blip r:embed="rId17" cstate="email"/>
                    <a:srcRect/>
                    <a:stretch>
                      <a:fillRect/>
                    </a:stretch>
                  </pic:blipFill>
                  <pic:spPr bwMode="auto">
                    <a:xfrm>
                      <a:off x="0" y="0"/>
                      <a:ext cx="5419725" cy="3600450"/>
                    </a:xfrm>
                    <a:prstGeom prst="rect">
                      <a:avLst/>
                    </a:prstGeom>
                    <a:noFill/>
                    <a:ln w="9525">
                      <a:noFill/>
                      <a:miter lim="800000"/>
                      <a:headEnd/>
                      <a:tailEnd/>
                    </a:ln>
                  </pic:spPr>
                </pic:pic>
              </a:graphicData>
            </a:graphic>
          </wp:inline>
        </w:drawing>
      </w:r>
    </w:p>
    <w:p w:rsidR="007361C1" w:rsidRPr="00993E97" w:rsidRDefault="007361C1" w:rsidP="007361C1">
      <w:pPr>
        <w:jc w:val="center"/>
      </w:pPr>
      <w:r w:rsidRPr="00993E97">
        <w:t xml:space="preserve">Рис. </w:t>
      </w:r>
      <w:r w:rsidR="00D60D37">
        <w:t>1</w:t>
      </w:r>
      <w:r w:rsidRPr="00993E97">
        <w:t>. Затопление участка проезжей части в г. Котельниче</w:t>
      </w:r>
    </w:p>
    <w:p w:rsidR="00E63DCD" w:rsidRPr="00993E97" w:rsidRDefault="00E63DCD" w:rsidP="007361C1">
      <w:pPr>
        <w:jc w:val="center"/>
      </w:pPr>
    </w:p>
    <w:p w:rsidR="00E63DCD" w:rsidRPr="00993E97" w:rsidRDefault="00E63DCD" w:rsidP="007361C1">
      <w:pPr>
        <w:jc w:val="center"/>
      </w:pPr>
      <w:r w:rsidRPr="00993E97">
        <w:rPr>
          <w:noProof/>
        </w:rPr>
        <w:lastRenderedPageBreak/>
        <w:drawing>
          <wp:inline distT="0" distB="0" distL="0" distR="0">
            <wp:extent cx="5457825" cy="4094480"/>
            <wp:effectExtent l="19050" t="0" r="9525" b="0"/>
            <wp:docPr id="3" name="Рисунок 1" descr="\\Lans\руководство\ ИНФОРМЦЕНТР\  ПОЛОВОДЬЕ\2018\   ПРОИСШЕСТВИЯ\04. 29.04.2018 Малмыжский район (размыв дороги)\30.04.2018\IMG_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руководство\ ИНФОРМЦЕНТР\  ПОЛОВОДЬЕ\2018\   ПРОИСШЕСТВИЯ\04. 29.04.2018 Малмыжский район (размыв дороги)\30.04.2018\IMG_3440.JPG"/>
                    <pic:cNvPicPr>
                      <a:picLocks noChangeAspect="1" noChangeArrowheads="1"/>
                    </pic:cNvPicPr>
                  </pic:nvPicPr>
                  <pic:blipFill>
                    <a:blip r:embed="rId18" cstate="email"/>
                    <a:srcRect/>
                    <a:stretch>
                      <a:fillRect/>
                    </a:stretch>
                  </pic:blipFill>
                  <pic:spPr bwMode="auto">
                    <a:xfrm>
                      <a:off x="0" y="0"/>
                      <a:ext cx="5460934" cy="4096812"/>
                    </a:xfrm>
                    <a:prstGeom prst="rect">
                      <a:avLst/>
                    </a:prstGeom>
                    <a:noFill/>
                    <a:ln w="9525">
                      <a:noFill/>
                      <a:miter lim="800000"/>
                      <a:headEnd/>
                      <a:tailEnd/>
                    </a:ln>
                  </pic:spPr>
                </pic:pic>
              </a:graphicData>
            </a:graphic>
          </wp:inline>
        </w:drawing>
      </w:r>
    </w:p>
    <w:p w:rsidR="00E63DCD" w:rsidRPr="00993E97" w:rsidRDefault="00090C4D" w:rsidP="00E63DCD">
      <w:pPr>
        <w:jc w:val="center"/>
      </w:pPr>
      <w:r w:rsidRPr="00993E97">
        <w:t xml:space="preserve">Рис. </w:t>
      </w:r>
      <w:r w:rsidR="00D60D37">
        <w:t>2</w:t>
      </w:r>
      <w:r w:rsidRPr="00993E97">
        <w:t>. Размыв трубы в Малмыжском районе</w:t>
      </w:r>
    </w:p>
    <w:p w:rsidR="00E63DCD" w:rsidRPr="00993E97" w:rsidRDefault="00E63DCD" w:rsidP="007361C1">
      <w:pPr>
        <w:jc w:val="center"/>
      </w:pPr>
    </w:p>
    <w:p w:rsidR="00090C4D" w:rsidRPr="00993E97" w:rsidRDefault="00B16398" w:rsidP="007361C1">
      <w:pPr>
        <w:jc w:val="center"/>
      </w:pPr>
      <w:r w:rsidRPr="00993E97">
        <w:rPr>
          <w:noProof/>
        </w:rPr>
        <w:drawing>
          <wp:inline distT="0" distB="0" distL="0" distR="0">
            <wp:extent cx="5486400" cy="3619500"/>
            <wp:effectExtent l="19050" t="0" r="0" b="0"/>
            <wp:docPr id="5" name="Рисунок 1" descr="C:\Users\User\Desktop\vZZEtITsKRI.jpg"/>
            <wp:cNvGraphicFramePr/>
            <a:graphic xmlns:a="http://schemas.openxmlformats.org/drawingml/2006/main">
              <a:graphicData uri="http://schemas.openxmlformats.org/drawingml/2006/picture">
                <pic:pic xmlns:pic="http://schemas.openxmlformats.org/drawingml/2006/picture">
                  <pic:nvPicPr>
                    <pic:cNvPr id="2058" name="Picture 15" descr="C:\Users\User\Desktop\vZZEtITsKRI.jpg"/>
                    <pic:cNvPicPr>
                      <a:picLocks noChangeAspect="1" noChangeArrowheads="1"/>
                    </pic:cNvPicPr>
                  </pic:nvPicPr>
                  <pic:blipFill>
                    <a:blip r:embed="rId19" cstate="email"/>
                    <a:srcRect/>
                    <a:stretch>
                      <a:fillRect/>
                    </a:stretch>
                  </pic:blipFill>
                  <pic:spPr bwMode="auto">
                    <a:xfrm>
                      <a:off x="0" y="0"/>
                      <a:ext cx="5486400" cy="3619500"/>
                    </a:xfrm>
                    <a:prstGeom prst="rect">
                      <a:avLst/>
                    </a:prstGeom>
                    <a:noFill/>
                    <a:ln w="9525">
                      <a:noFill/>
                      <a:miter lim="800000"/>
                      <a:headEnd/>
                      <a:tailEnd/>
                    </a:ln>
                  </pic:spPr>
                </pic:pic>
              </a:graphicData>
            </a:graphic>
          </wp:inline>
        </w:drawing>
      </w:r>
    </w:p>
    <w:p w:rsidR="00B16398" w:rsidRPr="00993E97" w:rsidRDefault="00B16398" w:rsidP="007361C1">
      <w:pPr>
        <w:jc w:val="center"/>
      </w:pPr>
      <w:r w:rsidRPr="00993E97">
        <w:t xml:space="preserve">Рис. </w:t>
      </w:r>
      <w:r w:rsidR="00D60D37">
        <w:t>3</w:t>
      </w:r>
      <w:r w:rsidRPr="00993E97">
        <w:t>. Размыв дамбы в Вятскополянском районе</w:t>
      </w:r>
    </w:p>
    <w:p w:rsidR="00480DC1" w:rsidRPr="00993E97" w:rsidRDefault="00480DC1" w:rsidP="00480DC1">
      <w:pPr>
        <w:pStyle w:val="2"/>
        <w:spacing w:before="240" w:after="240"/>
      </w:pPr>
      <w:bookmarkStart w:id="42" w:name="_Toc514059023"/>
      <w:r w:rsidRPr="00993E97">
        <w:t>1.</w:t>
      </w:r>
      <w:r w:rsidR="008073A1" w:rsidRPr="00993E97">
        <w:t>7</w:t>
      </w:r>
      <w:r w:rsidRPr="00993E97">
        <w:t>. Прочие происшествия</w:t>
      </w:r>
      <w:bookmarkEnd w:id="42"/>
    </w:p>
    <w:p w:rsidR="00BC31B5" w:rsidRPr="00993E97" w:rsidRDefault="00BC31B5" w:rsidP="00BC31B5">
      <w:pPr>
        <w:spacing w:line="276" w:lineRule="auto"/>
        <w:ind w:firstLine="708"/>
        <w:jc w:val="both"/>
      </w:pPr>
      <w:r w:rsidRPr="00993E97">
        <w:t>13.04.2018 в 08.55 в Сунском районе, пгт Суна, ул. Советская, д. 31, у здания школы в результате обвала грунта вследствие промыва талыми водами образовался провал диаметром 0,5 метра и глубиной 2,5 метра. 13.04.2018 в 12.15 место провала засыпано.</w:t>
      </w:r>
    </w:p>
    <w:p w:rsidR="00F06952" w:rsidRPr="00993E97" w:rsidRDefault="007C38A0" w:rsidP="003B68C9">
      <w:pPr>
        <w:spacing w:line="276" w:lineRule="auto"/>
        <w:ind w:firstLine="708"/>
        <w:jc w:val="both"/>
      </w:pPr>
      <w:r w:rsidRPr="00993E97">
        <w:lastRenderedPageBreak/>
        <w:t>22.04.2018</w:t>
      </w:r>
      <w:r w:rsidRPr="00993E97">
        <w:rPr>
          <w:b/>
        </w:rPr>
        <w:t xml:space="preserve"> </w:t>
      </w:r>
      <w:r w:rsidRPr="00993E97">
        <w:t>в 06.00 в Лузском районе, пгт Лальск, пер. Набережный, д. 8, вследствие неблагоприятных погодных условий (сильные порывы ветра) произошел срыв кровельного и строительного покрытия над спортзалом и актовым залом школы на площади 215 кв.</w:t>
      </w:r>
      <w:r w:rsidR="00BC31B5" w:rsidRPr="00993E97">
        <w:t xml:space="preserve"> </w:t>
      </w:r>
      <w:r w:rsidRPr="00993E97">
        <w:t>м (общая площадь кровли здания школы 1 620 кв.м). Погибших и травмированных нет. Школа работа</w:t>
      </w:r>
      <w:r w:rsidR="003E32D3">
        <w:t>ет</w:t>
      </w:r>
      <w:r w:rsidRPr="00993E97">
        <w:t xml:space="preserve"> в</w:t>
      </w:r>
      <w:r w:rsidR="00BC31B5" w:rsidRPr="00993E97">
        <w:t> </w:t>
      </w:r>
      <w:r w:rsidRPr="00993E97">
        <w:t>штатном режиме (203 учащихся), так как сорванное дополнительное кровельное покрытие было смонтировано поверх основной кровли.</w:t>
      </w:r>
      <w:r w:rsidR="00F06952" w:rsidRPr="00993E97">
        <w:t xml:space="preserve"> Восстановительные работы будут проводиться за счет средств отдела образования, выделенных на подготовку школы к новому учебному году.</w:t>
      </w:r>
      <w:r w:rsidR="003B68C9" w:rsidRPr="00993E97">
        <w:t xml:space="preserve"> По состоянию на 30.04.2018 </w:t>
      </w:r>
      <w:r w:rsidR="00F06952" w:rsidRPr="00993E97">
        <w:t>проводится демонтаж поврежденной крыши.</w:t>
      </w:r>
    </w:p>
    <w:p w:rsidR="00D02233" w:rsidRPr="00993E97" w:rsidRDefault="00D02233" w:rsidP="00880B6F">
      <w:pPr>
        <w:spacing w:line="276" w:lineRule="auto"/>
        <w:ind w:firstLine="709"/>
        <w:jc w:val="both"/>
      </w:pPr>
    </w:p>
    <w:p w:rsidR="00880B6F" w:rsidRPr="00993E97" w:rsidRDefault="007C38A0" w:rsidP="00880B6F">
      <w:pPr>
        <w:spacing w:line="276" w:lineRule="auto"/>
        <w:jc w:val="center"/>
      </w:pPr>
      <w:r w:rsidRPr="00993E97">
        <w:rPr>
          <w:noProof/>
        </w:rPr>
        <w:drawing>
          <wp:inline distT="0" distB="0" distL="0" distR="0">
            <wp:extent cx="5343525" cy="4008623"/>
            <wp:effectExtent l="19050" t="0" r="9525" b="0"/>
            <wp:docPr id="13" name="Рисунок 1" descr="\\Lans\руководство\ ИНФОРМЦЕНТР\   ПРОИСШЕСТВИЯ\2018\18. 22.04.2018 Лузский р-н (повреждение кровли школы)\P123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руководство\ ИНФОРМЦЕНТР\   ПРОИСШЕСТВИЯ\2018\18. 22.04.2018 Лузский р-н (повреждение кровли школы)\P1230215.JPG"/>
                    <pic:cNvPicPr>
                      <a:picLocks noChangeAspect="1" noChangeArrowheads="1"/>
                    </pic:cNvPicPr>
                  </pic:nvPicPr>
                  <pic:blipFill>
                    <a:blip r:embed="rId20" cstate="email"/>
                    <a:srcRect/>
                    <a:stretch>
                      <a:fillRect/>
                    </a:stretch>
                  </pic:blipFill>
                  <pic:spPr bwMode="auto">
                    <a:xfrm>
                      <a:off x="0" y="0"/>
                      <a:ext cx="5345421" cy="4010045"/>
                    </a:xfrm>
                    <a:prstGeom prst="rect">
                      <a:avLst/>
                    </a:prstGeom>
                    <a:noFill/>
                    <a:ln w="9525">
                      <a:noFill/>
                      <a:miter lim="800000"/>
                      <a:headEnd/>
                      <a:tailEnd/>
                    </a:ln>
                  </pic:spPr>
                </pic:pic>
              </a:graphicData>
            </a:graphic>
          </wp:inline>
        </w:drawing>
      </w:r>
    </w:p>
    <w:p w:rsidR="00880B6F" w:rsidRPr="00993E97" w:rsidRDefault="00880B6F" w:rsidP="00880B6F">
      <w:pPr>
        <w:spacing w:line="276" w:lineRule="auto"/>
        <w:jc w:val="center"/>
      </w:pPr>
      <w:r w:rsidRPr="00993E97">
        <w:t xml:space="preserve">Рис. </w:t>
      </w:r>
      <w:r w:rsidR="00D60D37">
        <w:t>4</w:t>
      </w:r>
      <w:r w:rsidRPr="00993E97">
        <w:t xml:space="preserve">. </w:t>
      </w:r>
      <w:r w:rsidR="007C38A0" w:rsidRPr="00993E97">
        <w:t>Повреждение кровли в Лузском районе</w:t>
      </w:r>
    </w:p>
    <w:p w:rsidR="003B68C9" w:rsidRPr="00993E97" w:rsidRDefault="003B68C9" w:rsidP="00880B6F">
      <w:pPr>
        <w:spacing w:line="276" w:lineRule="auto"/>
        <w:jc w:val="center"/>
      </w:pPr>
    </w:p>
    <w:p w:rsidR="003B68C9" w:rsidRPr="00993E97" w:rsidRDefault="003B68C9" w:rsidP="00391F1E">
      <w:pPr>
        <w:spacing w:line="276" w:lineRule="auto"/>
        <w:ind w:firstLine="709"/>
        <w:jc w:val="both"/>
      </w:pPr>
      <w:r w:rsidRPr="00993E97">
        <w:t>27.04.2018 в 10.57 в г. Кирове, ул. Маклина, д. 40 а, в детском саду № 201 на игровой площадке произошел провал грунта 1,5-2,0 метра. В яму упал ребенок четырех лет. Ребенок извлечен из ямы сотрудниками Росгвардии, передан врачам скорой помощи. Правоохранительными органами проводится проверка.</w:t>
      </w:r>
    </w:p>
    <w:p w:rsidR="00146E73" w:rsidRPr="00993E97" w:rsidRDefault="00146E73" w:rsidP="00987187">
      <w:pPr>
        <w:pStyle w:val="2"/>
        <w:numPr>
          <w:ilvl w:val="0"/>
          <w:numId w:val="6"/>
        </w:numPr>
        <w:spacing w:before="360" w:after="120"/>
        <w:ind w:left="0" w:firstLine="0"/>
        <w:rPr>
          <w:sz w:val="32"/>
          <w:szCs w:val="32"/>
        </w:rPr>
      </w:pPr>
      <w:bookmarkStart w:id="43" w:name="_GoBack"/>
      <w:bookmarkStart w:id="44" w:name="_Toc514059024"/>
      <w:bookmarkStart w:id="45" w:name="_Toc466272962"/>
      <w:bookmarkStart w:id="46" w:name="_Toc308611862"/>
      <w:bookmarkEnd w:id="35"/>
      <w:bookmarkEnd w:id="43"/>
      <w:r w:rsidRPr="00993E97">
        <w:rPr>
          <w:sz w:val="32"/>
          <w:szCs w:val="32"/>
        </w:rPr>
        <w:lastRenderedPageBreak/>
        <w:t>Мониторинг</w:t>
      </w:r>
      <w:bookmarkEnd w:id="44"/>
    </w:p>
    <w:p w:rsidR="002037B4" w:rsidRPr="00993E97" w:rsidRDefault="002037B4" w:rsidP="002037B4">
      <w:pPr>
        <w:pStyle w:val="2"/>
        <w:spacing w:after="240"/>
      </w:pPr>
      <w:bookmarkStart w:id="47" w:name="_Toc514059025"/>
      <w:r w:rsidRPr="00993E97">
        <w:t xml:space="preserve">2.1. Обзор погодных условий в </w:t>
      </w:r>
      <w:r w:rsidR="00860D76" w:rsidRPr="00993E97">
        <w:t>апреле</w:t>
      </w:r>
      <w:bookmarkEnd w:id="47"/>
    </w:p>
    <w:p w:rsidR="002037B4" w:rsidRPr="00993E97" w:rsidRDefault="00860D76" w:rsidP="005115E2">
      <w:pPr>
        <w:jc w:val="center"/>
      </w:pPr>
      <w:r w:rsidRPr="00993E97">
        <w:rPr>
          <w:noProof/>
        </w:rPr>
        <w:drawing>
          <wp:inline distT="0" distB="0" distL="0" distR="0">
            <wp:extent cx="5566152" cy="2804852"/>
            <wp:effectExtent l="19050" t="0" r="0" b="0"/>
            <wp:docPr id="11" name="Рисунок 1" descr="http://pogoda43.ru/uploads/images/%D0%B3%D1%80%D0%B0%D1%84%D0%B8%D0%BA%20%D0%B0%D0%BF%D1%80%D0%B5%D0%BB%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goda43.ru/uploads/images/%D0%B3%D1%80%D0%B0%D1%84%D0%B8%D0%BA%20%D0%B0%D0%BF%D1%80%D0%B5%D0%BB%D1%8C.jpg"/>
                    <pic:cNvPicPr>
                      <a:picLocks noChangeAspect="1" noChangeArrowheads="1"/>
                    </pic:cNvPicPr>
                  </pic:nvPicPr>
                  <pic:blipFill>
                    <a:blip r:embed="rId21" cstate="email"/>
                    <a:srcRect/>
                    <a:stretch>
                      <a:fillRect/>
                    </a:stretch>
                  </pic:blipFill>
                  <pic:spPr bwMode="auto">
                    <a:xfrm>
                      <a:off x="0" y="0"/>
                      <a:ext cx="5581181" cy="2812425"/>
                    </a:xfrm>
                    <a:prstGeom prst="rect">
                      <a:avLst/>
                    </a:prstGeom>
                    <a:noFill/>
                    <a:ln w="9525">
                      <a:noFill/>
                      <a:miter lim="800000"/>
                      <a:headEnd/>
                      <a:tailEnd/>
                    </a:ln>
                  </pic:spPr>
                </pic:pic>
              </a:graphicData>
            </a:graphic>
          </wp:inline>
        </w:drawing>
      </w:r>
    </w:p>
    <w:p w:rsidR="002037B4" w:rsidRPr="00993E97" w:rsidRDefault="002037B4" w:rsidP="0029297C">
      <w:pPr>
        <w:jc w:val="center"/>
      </w:pPr>
      <w:r w:rsidRPr="00993E97">
        <w:t>Рис.</w:t>
      </w:r>
      <w:r w:rsidR="00D60D37">
        <w:t xml:space="preserve"> 5</w:t>
      </w:r>
      <w:r w:rsidRPr="00993E97">
        <w:t>. Среднесуточная темпера</w:t>
      </w:r>
      <w:r w:rsidR="005115E2" w:rsidRPr="00993E97">
        <w:t xml:space="preserve"> воздуха в </w:t>
      </w:r>
      <w:r w:rsidR="00860D76" w:rsidRPr="00993E97">
        <w:t>апреле</w:t>
      </w:r>
      <w:r w:rsidR="005115E2" w:rsidRPr="00993E97">
        <w:t xml:space="preserve"> 2018 года</w:t>
      </w:r>
    </w:p>
    <w:p w:rsidR="00597072" w:rsidRPr="00993E97" w:rsidRDefault="005115E2" w:rsidP="00860D76">
      <w:pPr>
        <w:jc w:val="center"/>
      </w:pPr>
      <w:r w:rsidRPr="00993E97">
        <w:t>(по данным Кировского ЦГМС – филиала ФГБУ «Верхне-Волжское УГМС»)</w:t>
      </w:r>
    </w:p>
    <w:p w:rsidR="00146E73" w:rsidRPr="00993E97" w:rsidRDefault="00146E73" w:rsidP="005115E2">
      <w:pPr>
        <w:pStyle w:val="2"/>
        <w:spacing w:before="240" w:after="240"/>
      </w:pPr>
      <w:bookmarkStart w:id="48" w:name="_Toc514059026"/>
      <w:r w:rsidRPr="00993E97">
        <w:t>2.</w:t>
      </w:r>
      <w:r w:rsidR="002037B4" w:rsidRPr="00993E97">
        <w:t>2</w:t>
      </w:r>
      <w:r w:rsidRPr="00993E97">
        <w:t>. Мониторинг опасных гидрометеорологических явлений</w:t>
      </w:r>
      <w:bookmarkEnd w:id="48"/>
    </w:p>
    <w:p w:rsidR="00146E73" w:rsidRPr="00993E97" w:rsidRDefault="00146E73" w:rsidP="00146E73">
      <w:pPr>
        <w:spacing w:line="276" w:lineRule="auto"/>
        <w:ind w:firstLine="709"/>
        <w:jc w:val="both"/>
      </w:pPr>
      <w:r w:rsidRPr="00993E97">
        <w:t xml:space="preserve">По данным </w:t>
      </w:r>
      <w:r w:rsidRPr="00993E97">
        <w:rPr>
          <w:bCs/>
        </w:rPr>
        <w:t xml:space="preserve">Кировского ЦГМС – филиала </w:t>
      </w:r>
      <w:r w:rsidRPr="00993E97">
        <w:t xml:space="preserve">ФГБУ «Верхне-Волжское УГМС» в </w:t>
      </w:r>
      <w:r w:rsidR="00C46ACB" w:rsidRPr="00993E97">
        <w:t>апреле</w:t>
      </w:r>
      <w:r w:rsidR="00F91B3A" w:rsidRPr="00993E97">
        <w:t xml:space="preserve"> </w:t>
      </w:r>
      <w:r w:rsidR="009B36F3" w:rsidRPr="00993E97">
        <w:t>наблюдалось</w:t>
      </w:r>
      <w:r w:rsidR="00C4061D" w:rsidRPr="00993E97">
        <w:t xml:space="preserve"> </w:t>
      </w:r>
      <w:r w:rsidR="00C46ACB" w:rsidRPr="00993E97">
        <w:t>одно</w:t>
      </w:r>
      <w:r w:rsidR="00C4061D" w:rsidRPr="00993E97">
        <w:t xml:space="preserve"> </w:t>
      </w:r>
      <w:r w:rsidR="00F91B3A" w:rsidRPr="00993E97">
        <w:t>ОЯ</w:t>
      </w:r>
      <w:r w:rsidR="00EC2A23" w:rsidRPr="00993E97">
        <w:t>:</w:t>
      </w:r>
    </w:p>
    <w:p w:rsidR="009E2294" w:rsidRPr="00993E97" w:rsidRDefault="009B36F3" w:rsidP="00146E73">
      <w:pPr>
        <w:spacing w:line="276" w:lineRule="auto"/>
        <w:ind w:firstLine="709"/>
        <w:jc w:val="both"/>
      </w:pPr>
      <w:r w:rsidRPr="00993E97">
        <w:t>залегание высокого снежного покрова при слабо промерзшей почве, приводящее к выпреванию посевов озимых культур.</w:t>
      </w:r>
    </w:p>
    <w:p w:rsidR="00146E73" w:rsidRPr="00993E97" w:rsidRDefault="00146E73" w:rsidP="00146E73">
      <w:pPr>
        <w:pStyle w:val="2"/>
        <w:spacing w:before="240" w:after="240"/>
      </w:pPr>
      <w:bookmarkStart w:id="49" w:name="_Toc514059027"/>
      <w:r w:rsidRPr="00993E97">
        <w:t>2.</w:t>
      </w:r>
      <w:r w:rsidR="00D613E8" w:rsidRPr="00993E97">
        <w:t>3</w:t>
      </w:r>
      <w:r w:rsidRPr="00993E97">
        <w:t>. Влияние погодных условий на отрасли экономики</w:t>
      </w:r>
      <w:bookmarkEnd w:id="49"/>
    </w:p>
    <w:p w:rsidR="00ED044F" w:rsidRPr="00993E97" w:rsidRDefault="00146E73" w:rsidP="00A2280C">
      <w:pPr>
        <w:spacing w:line="276" w:lineRule="auto"/>
        <w:ind w:firstLine="709"/>
        <w:jc w:val="both"/>
      </w:pPr>
      <w:r w:rsidRPr="00993E97">
        <w:rPr>
          <w:b/>
        </w:rPr>
        <w:t>Энергетика.</w:t>
      </w:r>
      <w:r w:rsidRPr="00993E97">
        <w:t xml:space="preserve"> </w:t>
      </w:r>
      <w:r w:rsidR="00ED044F" w:rsidRPr="00993E97">
        <w:t>Сильные осадки, сопровождающиеся шквалистыми усилениями ветра, налипание мокрого снега с сильным ветром, приводили к добавочной нагрузке и обрывам проводов, их замыканию, увеличивали расходы электроэнергии, приводили к аварийному нарушению и отключению электроснабжения потребителей.</w:t>
      </w:r>
    </w:p>
    <w:p w:rsidR="00ED044F" w:rsidRPr="00993E97" w:rsidRDefault="00C4061D" w:rsidP="00A2280C">
      <w:pPr>
        <w:spacing w:line="276" w:lineRule="auto"/>
        <w:ind w:firstLine="709"/>
        <w:jc w:val="both"/>
      </w:pPr>
      <w:r w:rsidRPr="00993E97">
        <w:rPr>
          <w:b/>
        </w:rPr>
        <w:t>Коммунальное хозяйство.</w:t>
      </w:r>
      <w:r w:rsidRPr="00993E97">
        <w:t xml:space="preserve"> </w:t>
      </w:r>
      <w:r w:rsidR="00ED044F" w:rsidRPr="00993E97">
        <w:t>Неблагоприятные погодные условия (сильные осадки, сильный ветер, туманы и метели) мешали ремонтным работам, проводимым под открытым небом.</w:t>
      </w:r>
    </w:p>
    <w:p w:rsidR="00F95D94" w:rsidRPr="00993E97" w:rsidRDefault="00ED044F" w:rsidP="00ED044F">
      <w:pPr>
        <w:spacing w:line="276" w:lineRule="auto"/>
        <w:ind w:firstLine="709"/>
        <w:jc w:val="both"/>
      </w:pPr>
      <w:r w:rsidRPr="00993E97">
        <w:rPr>
          <w:b/>
        </w:rPr>
        <w:t xml:space="preserve">Дорожное хозяйство. </w:t>
      </w:r>
      <w:r w:rsidRPr="00993E97">
        <w:t xml:space="preserve">Сильные </w:t>
      </w:r>
      <w:r w:rsidR="00F95D94" w:rsidRPr="00993E97">
        <w:t>осадки</w:t>
      </w:r>
      <w:r w:rsidRPr="00993E97">
        <w:t xml:space="preserve"> метели</w:t>
      </w:r>
      <w:r w:rsidR="00F95D94" w:rsidRPr="00993E97">
        <w:t>,</w:t>
      </w:r>
      <w:r w:rsidRPr="00993E97">
        <w:t xml:space="preserve"> дымки и туманы, ухудшающие видимость на дорогах, приводили к резкому снижению скорости – затрудняли движение автотранспорта</w:t>
      </w:r>
      <w:r w:rsidR="00F95D94" w:rsidRPr="00993E97">
        <w:t>. Обильные осадки со шквалистыми усилениями ветра, гололед отражались на безопасности дорожного движения</w:t>
      </w:r>
      <w:r w:rsidR="002023F7" w:rsidRPr="00993E97">
        <w:t xml:space="preserve"> – потере коэффициента сцепления колес с дорожным полотном, маневренности, увеличению вероятности аварий. В результате сильного снегопада и снежных заносов на дорогах увеличилось количество ДТП.</w:t>
      </w:r>
    </w:p>
    <w:p w:rsidR="00F34D18" w:rsidRPr="00993E97" w:rsidRDefault="002C0729" w:rsidP="002C0729">
      <w:pPr>
        <w:spacing w:line="276" w:lineRule="auto"/>
        <w:ind w:firstLine="709"/>
        <w:jc w:val="both"/>
      </w:pPr>
      <w:r w:rsidRPr="00993E97">
        <w:rPr>
          <w:b/>
        </w:rPr>
        <w:t>Лесное хозяйство.</w:t>
      </w:r>
      <w:r w:rsidRPr="00993E97">
        <w:t xml:space="preserve"> </w:t>
      </w:r>
      <w:r w:rsidR="002023F7" w:rsidRPr="00993E97">
        <w:t>Сильные осадки, метели, сильные ветры, создающие буреломы затрудняли работы по уходу за лесом. Наиболее сложные условия на проселочных дорогах возникали во время весенней распутицы при максимальной глубине оттаивания грунта, что в свою очередь приводило к срыву плана лесозаготовок. Кроме того, начало оттаивания грунта сопровождалось явлением вспучивания не только на грунтовых, но и на асфальтовых дорогах.</w:t>
      </w:r>
    </w:p>
    <w:p w:rsidR="00F34D18" w:rsidRPr="00993E97" w:rsidRDefault="002C0729" w:rsidP="00954C0D">
      <w:pPr>
        <w:spacing w:line="276" w:lineRule="auto"/>
        <w:ind w:firstLine="709"/>
        <w:jc w:val="both"/>
      </w:pPr>
      <w:r w:rsidRPr="00993E97">
        <w:rPr>
          <w:b/>
        </w:rPr>
        <w:lastRenderedPageBreak/>
        <w:t xml:space="preserve">Строительство. </w:t>
      </w:r>
      <w:r w:rsidR="00F34D18" w:rsidRPr="00993E97">
        <w:t xml:space="preserve">Неблагоприятные условия погоды создавали трудности при выполнении определенных видов работ на открытом воздухе. Так, </w:t>
      </w:r>
      <w:r w:rsidR="002023F7" w:rsidRPr="00993E97">
        <w:t>сильные</w:t>
      </w:r>
      <w:r w:rsidR="00F34D18" w:rsidRPr="00993E97">
        <w:t xml:space="preserve"> снегопады</w:t>
      </w:r>
      <w:r w:rsidR="002023F7" w:rsidRPr="00993E97">
        <w:t>,</w:t>
      </w:r>
      <w:r w:rsidR="00F34D18" w:rsidRPr="00993E97">
        <w:t xml:space="preserve"> метели, </w:t>
      </w:r>
      <w:r w:rsidR="002023F7" w:rsidRPr="00993E97">
        <w:t>порывы ветра до 15-18 м/с</w:t>
      </w:r>
      <w:r w:rsidR="00C46ACB" w:rsidRPr="00993E97">
        <w:t xml:space="preserve">, </w:t>
      </w:r>
      <w:r w:rsidR="00F34D18" w:rsidRPr="00993E97">
        <w:t>налипание мокрого снега затрудняли, а в некоторых случаях не позволяли проводить работы на подъемных кранах, других подъемных механизмах, что выражалось в</w:t>
      </w:r>
      <w:r w:rsidR="00C46ACB" w:rsidRPr="00993E97">
        <w:t> </w:t>
      </w:r>
      <w:r w:rsidR="00F34D18" w:rsidRPr="00993E97">
        <w:t>потере или</w:t>
      </w:r>
      <w:r w:rsidR="00C46ACB" w:rsidRPr="00993E97">
        <w:t xml:space="preserve"> </w:t>
      </w:r>
      <w:r w:rsidR="00F34D18" w:rsidRPr="00993E97">
        <w:t>неэффективном использовании рабочего времени, в простое строительной техники и транспорта, в порче строительного материала и оборудования. Осложнялась работа транспорта в условиях тумана.</w:t>
      </w:r>
    </w:p>
    <w:p w:rsidR="00C46ACB" w:rsidRPr="00993E97" w:rsidRDefault="00FD1148" w:rsidP="007379F8">
      <w:pPr>
        <w:spacing w:line="276" w:lineRule="auto"/>
        <w:ind w:firstLine="709"/>
        <w:jc w:val="both"/>
      </w:pPr>
      <w:r w:rsidRPr="00993E97">
        <w:rPr>
          <w:b/>
        </w:rPr>
        <w:t>Сельское хозяйство.</w:t>
      </w:r>
      <w:r w:rsidRPr="00993E97">
        <w:t xml:space="preserve"> </w:t>
      </w:r>
      <w:r w:rsidR="00C46ACB" w:rsidRPr="00993E97">
        <w:t>По наблюдениям метеостанции крайнего юга посевы озимых зерновых вышли из-под снега в основном в удовлетворительном и хорошем состоянии, наличие снежной плесени отмечено на площади 10-20% поля в основном в пониженных местах. На посевах многолетних сеяных трав повреждений не отмечалось. Выпревание, как опасное явление сохранялось в Котельничском районе до конца первой декады, Нагорском, Даровском, Белохолуницком, Мурашинском, Шабалинском и Уржумском районах до конца второй декады апреля, в Верхошижемском районе до конца месяца.</w:t>
      </w:r>
    </w:p>
    <w:p w:rsidR="004F5E98" w:rsidRPr="00993E97" w:rsidRDefault="0041644C" w:rsidP="004F5E98">
      <w:pPr>
        <w:spacing w:line="276" w:lineRule="auto"/>
        <w:ind w:firstLine="709"/>
        <w:jc w:val="both"/>
      </w:pPr>
      <w:r w:rsidRPr="00993E97">
        <w:rPr>
          <w:b/>
        </w:rPr>
        <w:t>Здоровье.</w:t>
      </w:r>
      <w:r w:rsidRPr="00993E97">
        <w:t xml:space="preserve"> </w:t>
      </w:r>
      <w:r w:rsidR="005F1706" w:rsidRPr="00993E97">
        <w:t>Резкие перепады давления и температуры воздуха</w:t>
      </w:r>
      <w:r w:rsidR="00A93DA4" w:rsidRPr="00993E97">
        <w:t>, резкая смена погодных условий негативно</w:t>
      </w:r>
      <w:r w:rsidR="005F1706" w:rsidRPr="00993E97">
        <w:t xml:space="preserve"> сказывались на</w:t>
      </w:r>
      <w:r w:rsidR="001F1C94" w:rsidRPr="00993E97">
        <w:t xml:space="preserve"> </w:t>
      </w:r>
      <w:r w:rsidR="005F1706" w:rsidRPr="00993E97">
        <w:t xml:space="preserve">здоровье и самочувствии </w:t>
      </w:r>
      <w:r w:rsidR="001F1C94" w:rsidRPr="00993E97">
        <w:t xml:space="preserve">метеозависимых </w:t>
      </w:r>
      <w:r w:rsidR="005F1706" w:rsidRPr="00993E97">
        <w:t xml:space="preserve">людей. </w:t>
      </w:r>
      <w:r w:rsidR="00C46ACB" w:rsidRPr="00993E97">
        <w:t>Участились случаи травматизма из-за гололеда.</w:t>
      </w:r>
    </w:p>
    <w:p w:rsidR="005E2678" w:rsidRPr="00993E97" w:rsidRDefault="00D80E46" w:rsidP="00FE285E">
      <w:pPr>
        <w:pStyle w:val="8"/>
      </w:pPr>
      <w:bookmarkStart w:id="50" w:name="_Toc514059028"/>
      <w:bookmarkStart w:id="51" w:name="_Toc308611867"/>
      <w:bookmarkEnd w:id="45"/>
      <w:bookmarkEnd w:id="46"/>
      <w:r w:rsidRPr="00993E97">
        <w:t xml:space="preserve">3. </w:t>
      </w:r>
      <w:bookmarkStart w:id="52" w:name="_Toc466272966"/>
      <w:r w:rsidR="00BE44FF" w:rsidRPr="00993E97">
        <w:t>Возможные происшествия на территории Кировской области</w:t>
      </w:r>
      <w:r w:rsidR="005E2678" w:rsidRPr="00993E97">
        <w:t xml:space="preserve"> </w:t>
      </w:r>
      <w:r w:rsidR="00BE44FF" w:rsidRPr="00993E97">
        <w:t>в</w:t>
      </w:r>
      <w:r w:rsidR="003E7E9E" w:rsidRPr="00993E97">
        <w:t> </w:t>
      </w:r>
      <w:bookmarkEnd w:id="52"/>
      <w:r w:rsidR="00372FAA" w:rsidRPr="00993E97">
        <w:t>мае</w:t>
      </w:r>
      <w:r w:rsidR="002613A8" w:rsidRPr="00993E97">
        <w:t xml:space="preserve"> 201</w:t>
      </w:r>
      <w:r w:rsidR="0016587E" w:rsidRPr="00993E97">
        <w:t>8</w:t>
      </w:r>
      <w:r w:rsidR="002613A8" w:rsidRPr="00993E97">
        <w:t xml:space="preserve"> года</w:t>
      </w:r>
      <w:bookmarkEnd w:id="50"/>
    </w:p>
    <w:p w:rsidR="00B2451A" w:rsidRPr="00993E97" w:rsidRDefault="00B2451A" w:rsidP="00B2451A">
      <w:pPr>
        <w:pStyle w:val="2"/>
        <w:spacing w:before="200" w:after="200"/>
        <w:rPr>
          <w:i/>
        </w:rPr>
      </w:pPr>
      <w:bookmarkStart w:id="53" w:name="_Toc444847081"/>
      <w:bookmarkStart w:id="54" w:name="_Toc514059029"/>
      <w:r w:rsidRPr="00993E97">
        <w:t>3.1. Прогноз погоды</w:t>
      </w:r>
      <w:bookmarkStart w:id="55" w:name="_Toc308611869"/>
      <w:bookmarkEnd w:id="53"/>
      <w:bookmarkEnd w:id="54"/>
    </w:p>
    <w:bookmarkEnd w:id="55"/>
    <w:p w:rsidR="00681821" w:rsidRPr="00993E97" w:rsidRDefault="00681821" w:rsidP="00860D76">
      <w:pPr>
        <w:pStyle w:val="a3"/>
        <w:spacing w:line="276" w:lineRule="auto"/>
        <w:ind w:firstLine="709"/>
        <w:jc w:val="both"/>
        <w:rPr>
          <w:bCs/>
          <w:iCs/>
          <w:bdr w:val="none" w:sz="0" w:space="0" w:color="auto" w:frame="1"/>
          <w:shd w:val="clear" w:color="auto" w:fill="FFFFFF"/>
        </w:rPr>
      </w:pPr>
      <w:r w:rsidRPr="00993E97">
        <w:rPr>
          <w:bCs/>
          <w:iCs/>
          <w:bdr w:val="none" w:sz="0" w:space="0" w:color="auto" w:frame="1"/>
          <w:shd w:val="clear" w:color="auto" w:fill="FFFFFF"/>
        </w:rPr>
        <w:t xml:space="preserve">По прогнозу Гидрометцентра России (г. Москва) в Кировской области в </w:t>
      </w:r>
      <w:r w:rsidR="00860D76" w:rsidRPr="00993E97">
        <w:rPr>
          <w:bCs/>
          <w:iCs/>
          <w:bdr w:val="none" w:sz="0" w:space="0" w:color="auto" w:frame="1"/>
          <w:shd w:val="clear" w:color="auto" w:fill="FFFFFF"/>
        </w:rPr>
        <w:t>мае</w:t>
      </w:r>
      <w:r w:rsidRPr="00993E97">
        <w:rPr>
          <w:bCs/>
          <w:iCs/>
          <w:bdr w:val="none" w:sz="0" w:space="0" w:color="auto" w:frame="1"/>
          <w:shd w:val="clear" w:color="auto" w:fill="FFFFFF"/>
        </w:rPr>
        <w:t xml:space="preserve"> 2018 года средняя месячная температура воздуха </w:t>
      </w:r>
      <w:r w:rsidR="00860D76" w:rsidRPr="00993E97">
        <w:rPr>
          <w:bCs/>
          <w:iCs/>
          <w:bdr w:val="none" w:sz="0" w:space="0" w:color="auto" w:frame="1"/>
          <w:shd w:val="clear" w:color="auto" w:fill="FFFFFF"/>
        </w:rPr>
        <w:t xml:space="preserve">и месячное количество осадков </w:t>
      </w:r>
      <w:r w:rsidR="00FF220D" w:rsidRPr="00993E97">
        <w:rPr>
          <w:bCs/>
          <w:iCs/>
          <w:bdr w:val="none" w:sz="0" w:space="0" w:color="auto" w:frame="1"/>
          <w:shd w:val="clear" w:color="auto" w:fill="FFFFFF"/>
        </w:rPr>
        <w:t>ожида</w:t>
      </w:r>
      <w:r w:rsidR="00860D76" w:rsidRPr="00993E97">
        <w:rPr>
          <w:bCs/>
          <w:iCs/>
          <w:bdr w:val="none" w:sz="0" w:space="0" w:color="auto" w:frame="1"/>
          <w:shd w:val="clear" w:color="auto" w:fill="FFFFFF"/>
        </w:rPr>
        <w:t>ютс</w:t>
      </w:r>
      <w:r w:rsidR="00FF220D" w:rsidRPr="00993E97">
        <w:rPr>
          <w:bCs/>
          <w:iCs/>
          <w:bdr w:val="none" w:sz="0" w:space="0" w:color="auto" w:frame="1"/>
          <w:shd w:val="clear" w:color="auto" w:fill="FFFFFF"/>
        </w:rPr>
        <w:t xml:space="preserve">я около средних многолетних значений. </w:t>
      </w:r>
    </w:p>
    <w:p w:rsidR="004B07D9" w:rsidRPr="00993E97" w:rsidRDefault="00D80E46" w:rsidP="00987187">
      <w:pPr>
        <w:pStyle w:val="2"/>
        <w:spacing w:after="240"/>
      </w:pPr>
      <w:bookmarkStart w:id="56" w:name="_Toc466272968"/>
      <w:bookmarkStart w:id="57" w:name="_Toc514059030"/>
      <w:bookmarkEnd w:id="51"/>
      <w:r w:rsidRPr="00993E97">
        <w:t>3.</w:t>
      </w:r>
      <w:r w:rsidR="00B2451A" w:rsidRPr="00993E97">
        <w:t>2</w:t>
      </w:r>
      <w:r w:rsidRPr="00993E97">
        <w:t xml:space="preserve">. </w:t>
      </w:r>
      <w:r w:rsidR="007553C4" w:rsidRPr="00993E97">
        <w:t xml:space="preserve">Пожарная обстановка в </w:t>
      </w:r>
      <w:r w:rsidR="00D63226" w:rsidRPr="00993E97">
        <w:t>жилом секторе и на объектах экономики</w:t>
      </w:r>
      <w:bookmarkStart w:id="58" w:name="_Toc460917825"/>
      <w:bookmarkStart w:id="59" w:name="_Toc461455852"/>
      <w:bookmarkStart w:id="60" w:name="_Toc461520357"/>
      <w:bookmarkStart w:id="61" w:name="_Toc492993751"/>
      <w:bookmarkStart w:id="62" w:name="_Toc458416794"/>
      <w:bookmarkStart w:id="63" w:name="_Toc458417015"/>
      <w:bookmarkStart w:id="64" w:name="_Toc466272971"/>
      <w:bookmarkStart w:id="65" w:name="_Toc308611871"/>
      <w:bookmarkEnd w:id="56"/>
      <w:bookmarkEnd w:id="57"/>
    </w:p>
    <w:p w:rsidR="00DA5D50" w:rsidRPr="00993E97" w:rsidRDefault="00DA5D50" w:rsidP="0061637B">
      <w:pPr>
        <w:pStyle w:val="3"/>
        <w:ind w:firstLine="709"/>
        <w:rPr>
          <w:color w:val="auto"/>
        </w:rPr>
      </w:pPr>
      <w:bookmarkStart w:id="66" w:name="_Toc493056163"/>
      <w:bookmarkStart w:id="67" w:name="_Toc495385721"/>
      <w:bookmarkStart w:id="68" w:name="_Toc497901168"/>
      <w:bookmarkStart w:id="69" w:name="_Toc498415494"/>
      <w:bookmarkStart w:id="70" w:name="_Toc500766021"/>
      <w:bookmarkStart w:id="71" w:name="_Toc503355882"/>
      <w:bookmarkStart w:id="72" w:name="_Toc506292769"/>
      <w:bookmarkStart w:id="73" w:name="_Toc508694766"/>
      <w:bookmarkStart w:id="74" w:name="_Toc511132455"/>
      <w:bookmarkStart w:id="75" w:name="_Toc514059031"/>
      <w:r w:rsidRPr="00993E97">
        <w:rPr>
          <w:color w:val="auto"/>
        </w:rPr>
        <w:t xml:space="preserve">В </w:t>
      </w:r>
      <w:r w:rsidR="00372FAA" w:rsidRPr="00993E97">
        <w:rPr>
          <w:color w:val="auto"/>
        </w:rPr>
        <w:t>мае</w:t>
      </w:r>
      <w:r w:rsidR="00CC7EC2" w:rsidRPr="00993E97">
        <w:rPr>
          <w:color w:val="auto"/>
        </w:rPr>
        <w:t xml:space="preserve"> </w:t>
      </w:r>
      <w:r w:rsidRPr="00993E97">
        <w:rPr>
          <w:color w:val="auto"/>
        </w:rPr>
        <w:t>сохранится высокая вероятность возникновения техногенных пожаров, в том числе с травмированием и гибелью людей в жилом секторе.</w:t>
      </w:r>
      <w:bookmarkEnd w:id="58"/>
      <w:bookmarkEnd w:id="59"/>
      <w:bookmarkEnd w:id="60"/>
      <w:bookmarkEnd w:id="61"/>
      <w:bookmarkEnd w:id="66"/>
      <w:bookmarkEnd w:id="67"/>
      <w:bookmarkEnd w:id="68"/>
      <w:bookmarkEnd w:id="69"/>
      <w:bookmarkEnd w:id="70"/>
      <w:bookmarkEnd w:id="71"/>
      <w:bookmarkEnd w:id="72"/>
      <w:bookmarkEnd w:id="73"/>
      <w:bookmarkEnd w:id="74"/>
      <w:bookmarkEnd w:id="75"/>
      <w:r w:rsidRPr="00993E97">
        <w:rPr>
          <w:color w:val="auto"/>
        </w:rPr>
        <w:t xml:space="preserve"> </w:t>
      </w:r>
    </w:p>
    <w:p w:rsidR="00987187" w:rsidRPr="00993E97" w:rsidRDefault="00DA5D50" w:rsidP="003961BB">
      <w:pPr>
        <w:spacing w:line="276" w:lineRule="auto"/>
        <w:ind w:firstLine="709"/>
        <w:jc w:val="both"/>
      </w:pPr>
      <w:bookmarkStart w:id="76" w:name="_Toc460917826"/>
      <w:bookmarkStart w:id="77" w:name="_Toc461455853"/>
      <w:bookmarkStart w:id="78" w:name="_Toc461520358"/>
      <w:bookmarkStart w:id="79" w:name="_Toc492993752"/>
      <w:bookmarkStart w:id="80" w:name="_Toc493056164"/>
      <w:bookmarkStart w:id="81" w:name="_Toc495385722"/>
      <w:r w:rsidRPr="00993E97">
        <w:t xml:space="preserve">Основными причинами пожаров в </w:t>
      </w:r>
      <w:r w:rsidR="00372FAA" w:rsidRPr="00993E97">
        <w:t>мае</w:t>
      </w:r>
      <w:r w:rsidR="002C7A14" w:rsidRPr="00993E97">
        <w:t xml:space="preserve"> </w:t>
      </w:r>
      <w:r w:rsidRPr="00993E97">
        <w:t>могут явиться: неосторожное обращение с</w:t>
      </w:r>
      <w:r w:rsidR="00372FAA" w:rsidRPr="00993E97">
        <w:t xml:space="preserve"> </w:t>
      </w:r>
      <w:r w:rsidRPr="00993E97">
        <w:t>огнем, в</w:t>
      </w:r>
      <w:r w:rsidR="00372FAA" w:rsidRPr="00993E97">
        <w:t> </w:t>
      </w:r>
      <w:r w:rsidRPr="00993E97">
        <w:t>том числе по вине лиц в нетрезвом состоянии, нарушение правил пожарной безопасности при</w:t>
      </w:r>
      <w:r w:rsidR="00372FAA" w:rsidRPr="00993E97">
        <w:t> </w:t>
      </w:r>
      <w:r w:rsidRPr="00993E97">
        <w:t xml:space="preserve">эксплуатации печного или газового оборудования и бытовых электроприборов. </w:t>
      </w:r>
      <w:bookmarkEnd w:id="62"/>
      <w:bookmarkEnd w:id="63"/>
      <w:bookmarkEnd w:id="76"/>
      <w:bookmarkEnd w:id="77"/>
      <w:bookmarkEnd w:id="78"/>
      <w:bookmarkEnd w:id="79"/>
      <w:bookmarkEnd w:id="80"/>
      <w:bookmarkEnd w:id="81"/>
    </w:p>
    <w:p w:rsidR="00D80E46" w:rsidRPr="00993E97" w:rsidRDefault="00D80E46" w:rsidP="003961BB">
      <w:pPr>
        <w:pStyle w:val="100"/>
        <w:spacing w:before="240" w:after="240"/>
      </w:pPr>
      <w:bookmarkStart w:id="82" w:name="_Toc514059032"/>
      <w:r w:rsidRPr="00993E97">
        <w:t>3.</w:t>
      </w:r>
      <w:r w:rsidR="00B2451A" w:rsidRPr="00993E97">
        <w:t>3</w:t>
      </w:r>
      <w:r w:rsidRPr="00993E97">
        <w:t xml:space="preserve">. </w:t>
      </w:r>
      <w:r w:rsidR="00D63226" w:rsidRPr="00993E97">
        <w:t>Т</w:t>
      </w:r>
      <w:r w:rsidR="007553C4" w:rsidRPr="00993E97">
        <w:t xml:space="preserve">ехнологические нарушения на системах </w:t>
      </w:r>
      <w:r w:rsidR="00EE2644" w:rsidRPr="00993E97">
        <w:t>жизнеобеспечения</w:t>
      </w:r>
      <w:bookmarkEnd w:id="64"/>
      <w:bookmarkEnd w:id="82"/>
    </w:p>
    <w:p w:rsidR="00DA5D50" w:rsidRPr="00993E97" w:rsidRDefault="00DA5D50" w:rsidP="00146E73">
      <w:pPr>
        <w:spacing w:line="276" w:lineRule="auto"/>
        <w:ind w:firstLine="709"/>
        <w:jc w:val="both"/>
      </w:pPr>
      <w:bookmarkStart w:id="83" w:name="_Toc466272972"/>
      <w:r w:rsidRPr="00993E97">
        <w:t>В результате неблагоприятных метеорологически</w:t>
      </w:r>
      <w:r w:rsidR="00615E56" w:rsidRPr="00993E97">
        <w:t>х явлений (сильные порывы ветра</w:t>
      </w:r>
      <w:r w:rsidRPr="00993E97">
        <w:t>) возможны обрывы проводов ЛЭП и их замыкание, что может привести к</w:t>
      </w:r>
      <w:r w:rsidR="003961BB" w:rsidRPr="00993E97">
        <w:t xml:space="preserve"> </w:t>
      </w:r>
      <w:r w:rsidRPr="00993E97">
        <w:t>технологическим нарушениям на системах электроснабжения.</w:t>
      </w:r>
    </w:p>
    <w:p w:rsidR="00DA5D50" w:rsidRPr="00993E97" w:rsidRDefault="00DA5D50" w:rsidP="0061637B">
      <w:pPr>
        <w:spacing w:line="276" w:lineRule="auto"/>
        <w:ind w:firstLine="709"/>
        <w:jc w:val="both"/>
      </w:pPr>
      <w:r w:rsidRPr="00993E97">
        <w:t xml:space="preserve">Возможно возникновение технологических нарушений на водопроводных системах, основным фактором которых является высокая степень изношенности основных фондов и оборудования, а также несоблюдение нормативов ремонтных работ, нарушение правил эксплуатации технического оборудования. </w:t>
      </w:r>
    </w:p>
    <w:p w:rsidR="00D63226" w:rsidRPr="00993E97" w:rsidRDefault="00D63226" w:rsidP="003961BB">
      <w:pPr>
        <w:pStyle w:val="111"/>
        <w:spacing w:before="240" w:after="240"/>
      </w:pPr>
      <w:bookmarkStart w:id="84" w:name="_Toc514059033"/>
      <w:r w:rsidRPr="00993E97">
        <w:lastRenderedPageBreak/>
        <w:t>3.</w:t>
      </w:r>
      <w:r w:rsidR="00B2451A" w:rsidRPr="00993E97">
        <w:t>4</w:t>
      </w:r>
      <w:r w:rsidRPr="00993E97">
        <w:t>. Дорожно-транспортная обстановка</w:t>
      </w:r>
      <w:bookmarkEnd w:id="83"/>
      <w:bookmarkEnd w:id="84"/>
      <w:r w:rsidRPr="00993E97">
        <w:t xml:space="preserve"> </w:t>
      </w:r>
    </w:p>
    <w:p w:rsidR="00E136A8" w:rsidRPr="00993E97" w:rsidRDefault="00E136A8" w:rsidP="00E136A8">
      <w:pPr>
        <w:spacing w:line="276" w:lineRule="auto"/>
        <w:ind w:firstLine="709"/>
        <w:jc w:val="both"/>
        <w:rPr>
          <w:bCs/>
        </w:rPr>
      </w:pPr>
      <w:bookmarkStart w:id="85" w:name="_Toc466272973"/>
      <w:bookmarkStart w:id="86" w:name="_Toc424541321"/>
      <w:bookmarkStart w:id="87" w:name="_Toc392678880"/>
      <w:bookmarkStart w:id="88" w:name="_Toc297191091"/>
      <w:bookmarkStart w:id="89" w:name="_Toc298308922"/>
      <w:bookmarkStart w:id="90" w:name="_Toc308611878"/>
      <w:bookmarkEnd w:id="65"/>
      <w:r w:rsidRPr="00993E97">
        <w:rPr>
          <w:bCs/>
        </w:rPr>
        <w:t>Вследствие низкой дисциплины водителей на дорогах (нарушение правил дорожного движения и вождения в нетрезвом состоянии)</w:t>
      </w:r>
      <w:r w:rsidR="002837BE" w:rsidRPr="00993E97">
        <w:rPr>
          <w:bCs/>
        </w:rPr>
        <w:t xml:space="preserve"> </w:t>
      </w:r>
      <w:r w:rsidRPr="00993E97">
        <w:rPr>
          <w:bCs/>
        </w:rPr>
        <w:t>количество ДТП в</w:t>
      </w:r>
      <w:r w:rsidR="0016587E" w:rsidRPr="00993E97">
        <w:rPr>
          <w:bCs/>
        </w:rPr>
        <w:t xml:space="preserve"> </w:t>
      </w:r>
      <w:r w:rsidR="00372FAA" w:rsidRPr="00993E97">
        <w:rPr>
          <w:bCs/>
        </w:rPr>
        <w:t>мае</w:t>
      </w:r>
      <w:r w:rsidRPr="00993E97">
        <w:rPr>
          <w:bCs/>
        </w:rPr>
        <w:t xml:space="preserve"> сохранится на</w:t>
      </w:r>
      <w:r w:rsidR="00372FAA" w:rsidRPr="00993E97">
        <w:rPr>
          <w:bCs/>
        </w:rPr>
        <w:t xml:space="preserve"> </w:t>
      </w:r>
      <w:r w:rsidRPr="00993E97">
        <w:rPr>
          <w:bCs/>
        </w:rPr>
        <w:t>достаточно высоком уровне.</w:t>
      </w:r>
    </w:p>
    <w:p w:rsidR="00C604CC" w:rsidRPr="00993E97" w:rsidRDefault="00C604CC" w:rsidP="0048005C">
      <w:pPr>
        <w:pStyle w:val="120"/>
        <w:spacing w:before="240" w:after="240"/>
      </w:pPr>
      <w:bookmarkStart w:id="91" w:name="_Toc514059034"/>
      <w:r w:rsidRPr="00993E97">
        <w:t>3.</w:t>
      </w:r>
      <w:r w:rsidR="00B2451A" w:rsidRPr="00993E97">
        <w:t>5</w:t>
      </w:r>
      <w:r w:rsidRPr="00993E97">
        <w:t xml:space="preserve">. </w:t>
      </w:r>
      <w:r w:rsidR="00D63226" w:rsidRPr="00993E97">
        <w:t>Э</w:t>
      </w:r>
      <w:r w:rsidRPr="00993E97">
        <w:t>пидемиологическ</w:t>
      </w:r>
      <w:r w:rsidR="006C0616" w:rsidRPr="00993E97">
        <w:t>ая</w:t>
      </w:r>
      <w:r w:rsidRPr="00993E97">
        <w:t xml:space="preserve"> обстановк</w:t>
      </w:r>
      <w:r w:rsidR="006C0616" w:rsidRPr="00993E97">
        <w:t>а</w:t>
      </w:r>
      <w:bookmarkEnd w:id="85"/>
      <w:bookmarkEnd w:id="91"/>
      <w:r w:rsidR="006C0616" w:rsidRPr="00993E97">
        <w:t xml:space="preserve"> </w:t>
      </w:r>
    </w:p>
    <w:p w:rsidR="006E4B66" w:rsidRPr="00993E97" w:rsidRDefault="006E4B66" w:rsidP="006E4B66">
      <w:pPr>
        <w:spacing w:line="276" w:lineRule="auto"/>
        <w:ind w:firstLine="708"/>
        <w:jc w:val="both"/>
        <w:rPr>
          <w:bCs/>
        </w:rPr>
      </w:pPr>
      <w:bookmarkStart w:id="92" w:name="_Toc419193264"/>
      <w:bookmarkStart w:id="93" w:name="_Toc450818439"/>
      <w:bookmarkStart w:id="94" w:name="_Toc450818442"/>
      <w:bookmarkEnd w:id="86"/>
      <w:bookmarkEnd w:id="87"/>
      <w:r w:rsidRPr="00993E97">
        <w:t xml:space="preserve">По данным управления Роспотребнадзора по Кировской области </w:t>
      </w:r>
      <w:r w:rsidRPr="00993E97">
        <w:rPr>
          <w:shd w:val="clear" w:color="auto" w:fill="FFFFFF"/>
        </w:rPr>
        <w:t>с наступлением теплых весенних дней, появлением проталин активизируются иксодовые клещи, которые являются переносчиками возбудителей клещевых инфекций, таких как клещевой вирусный энцефалит, клещевой боррелиоз, гранулоцитарный анаплазмоз человека, моноцитарный эрлихиоз человека</w:t>
      </w:r>
      <w:r w:rsidRPr="00993E97">
        <w:t>, в связи с чем следует ожидать значительного количества обращений жителей города и области в больницы с последствиями укусов клещей</w:t>
      </w:r>
      <w:r w:rsidRPr="00993E97">
        <w:rPr>
          <w:bCs/>
        </w:rPr>
        <w:t>.</w:t>
      </w:r>
      <w:bookmarkEnd w:id="92"/>
      <w:bookmarkEnd w:id="93"/>
    </w:p>
    <w:p w:rsidR="008B1DF5" w:rsidRPr="00993E97" w:rsidRDefault="008B1DF5" w:rsidP="008B1DF5">
      <w:pPr>
        <w:pStyle w:val="120"/>
        <w:spacing w:before="240" w:after="240"/>
      </w:pPr>
      <w:bookmarkStart w:id="95" w:name="_Toc514059035"/>
      <w:r w:rsidRPr="00993E97">
        <w:t>3.6. Прохождение половодья</w:t>
      </w:r>
      <w:bookmarkEnd w:id="95"/>
      <w:r w:rsidRPr="00993E97">
        <w:t xml:space="preserve"> </w:t>
      </w:r>
    </w:p>
    <w:p w:rsidR="001F4C8F" w:rsidRPr="00993E97" w:rsidRDefault="001F4C8F" w:rsidP="001F4C8F">
      <w:pPr>
        <w:spacing w:before="200" w:line="276" w:lineRule="auto"/>
        <w:ind w:firstLine="709"/>
        <w:jc w:val="both"/>
      </w:pPr>
      <w:r w:rsidRPr="00993E97">
        <w:t xml:space="preserve">При сохранении динамики подъема уровня воды на реках возможно затопление придомовых территорий </w:t>
      </w:r>
      <w:r w:rsidR="00FB2EDB" w:rsidRPr="00993E97">
        <w:t>и приусадебных участков в Кильмезском</w:t>
      </w:r>
      <w:r w:rsidRPr="00993E97">
        <w:t xml:space="preserve">, </w:t>
      </w:r>
      <w:r w:rsidR="00FB2EDB" w:rsidRPr="00993E97">
        <w:t>Юрьянском районах и </w:t>
      </w:r>
      <w:r w:rsidRPr="00993E97">
        <w:t>приречной части города Кирова.</w:t>
      </w:r>
    </w:p>
    <w:p w:rsidR="00372FAA" w:rsidRPr="00993E97" w:rsidRDefault="00372FAA" w:rsidP="00372FAA">
      <w:pPr>
        <w:pStyle w:val="120"/>
        <w:spacing w:before="240" w:after="240"/>
      </w:pPr>
      <w:bookmarkStart w:id="96" w:name="_Toc514059036"/>
      <w:r w:rsidRPr="00993E97">
        <w:t>3.</w:t>
      </w:r>
      <w:r w:rsidR="00D60D37">
        <w:t>7</w:t>
      </w:r>
      <w:r w:rsidRPr="00993E97">
        <w:t xml:space="preserve">. </w:t>
      </w:r>
      <w:r w:rsidR="001F4C8F" w:rsidRPr="00993E97">
        <w:t>Прогноз</w:t>
      </w:r>
      <w:r w:rsidRPr="00993E97">
        <w:t xml:space="preserve"> </w:t>
      </w:r>
      <w:r w:rsidR="001F4C8F" w:rsidRPr="00993E97">
        <w:t>прохождения пожароопасного периода</w:t>
      </w:r>
      <w:bookmarkEnd w:id="96"/>
      <w:r w:rsidRPr="00993E97">
        <w:t xml:space="preserve"> </w:t>
      </w:r>
    </w:p>
    <w:p w:rsidR="00372FAA" w:rsidRPr="00993E97" w:rsidRDefault="00372FAA" w:rsidP="00372FAA">
      <w:pPr>
        <w:spacing w:line="276" w:lineRule="auto"/>
        <w:ind w:firstLine="709"/>
        <w:jc w:val="both"/>
      </w:pPr>
      <w:r w:rsidRPr="00993E97">
        <w:t>Наибольшее количество пожаров в мае следует ожидать в сухую и теплую погоду, а также в выходные и праздничные дни во время массового выхода людей на природу. Основными причинами возникновения пожаров является неосторожное обращение с огнем при сжигании сухой травы и мусора, а также несоблюдение мер пожарной безопасности населением во время отдыха на природе.</w:t>
      </w:r>
    </w:p>
    <w:p w:rsidR="00274303" w:rsidRPr="00993E97" w:rsidRDefault="00274303" w:rsidP="006A77E6">
      <w:pPr>
        <w:pStyle w:val="2"/>
        <w:spacing w:before="240" w:after="240"/>
        <w:ind w:firstLine="3260"/>
        <w:jc w:val="left"/>
      </w:pPr>
      <w:bookmarkStart w:id="97" w:name="_Toc514059037"/>
      <w:r w:rsidRPr="00993E97">
        <w:t>3.</w:t>
      </w:r>
      <w:r w:rsidR="00D60D37">
        <w:t>8</w:t>
      </w:r>
      <w:r w:rsidRPr="00993E97">
        <w:t xml:space="preserve">. </w:t>
      </w:r>
      <w:r w:rsidR="004E6AAB" w:rsidRPr="00993E97">
        <w:t>Прочие</w:t>
      </w:r>
      <w:r w:rsidRPr="00993E97">
        <w:t xml:space="preserve"> происшестви</w:t>
      </w:r>
      <w:bookmarkEnd w:id="94"/>
      <w:r w:rsidR="004E6AAB" w:rsidRPr="00993E97">
        <w:t>я</w:t>
      </w:r>
      <w:bookmarkEnd w:id="97"/>
    </w:p>
    <w:p w:rsidR="00D3571E" w:rsidRPr="00993E97" w:rsidRDefault="001F4C8F" w:rsidP="00D3571E">
      <w:pPr>
        <w:tabs>
          <w:tab w:val="left" w:pos="5529"/>
        </w:tabs>
        <w:spacing w:line="276" w:lineRule="auto"/>
        <w:ind w:firstLine="709"/>
        <w:jc w:val="both"/>
      </w:pPr>
      <w:r w:rsidRPr="00993E97">
        <w:t>На основе анализа данных прошлых лет в</w:t>
      </w:r>
      <w:r w:rsidR="00D3571E" w:rsidRPr="00993E97">
        <w:t xml:space="preserve"> </w:t>
      </w:r>
      <w:r w:rsidR="00372FAA" w:rsidRPr="00993E97">
        <w:t>мае</w:t>
      </w:r>
      <w:r w:rsidR="00D3571E" w:rsidRPr="00993E97">
        <w:t xml:space="preserve"> возможны несчастные случаи на водных объектах области, связанные с</w:t>
      </w:r>
      <w:r w:rsidRPr="00993E97">
        <w:t xml:space="preserve"> </w:t>
      </w:r>
      <w:r w:rsidR="00D3571E" w:rsidRPr="00993E97">
        <w:t xml:space="preserve">несоблюдением </w:t>
      </w:r>
      <w:r w:rsidRPr="00993E97">
        <w:t xml:space="preserve">населением </w:t>
      </w:r>
      <w:r w:rsidR="00D3571E" w:rsidRPr="00993E97">
        <w:t xml:space="preserve">правил поведения </w:t>
      </w:r>
      <w:r w:rsidRPr="00993E97">
        <w:t>на воде</w:t>
      </w:r>
      <w:r w:rsidR="00D3571E" w:rsidRPr="00993E97">
        <w:t>.</w:t>
      </w:r>
    </w:p>
    <w:p w:rsidR="004A6DB4" w:rsidRPr="00993E97" w:rsidRDefault="00D31DEA" w:rsidP="00FE285E">
      <w:pPr>
        <w:pStyle w:val="19"/>
      </w:pPr>
      <w:bookmarkStart w:id="98" w:name="_Toc514059038"/>
      <w:r w:rsidRPr="00993E97">
        <w:t>4</w:t>
      </w:r>
      <w:r w:rsidR="004A6DB4" w:rsidRPr="00993E97">
        <w:t xml:space="preserve">. </w:t>
      </w:r>
      <w:r w:rsidR="004A52F7" w:rsidRPr="00993E97">
        <w:t>Памятки и правила поведения населения при происшествиях и</w:t>
      </w:r>
      <w:r w:rsidR="00074FB5" w:rsidRPr="00993E97">
        <w:t> </w:t>
      </w:r>
      <w:r w:rsidR="004A52F7" w:rsidRPr="00993E97">
        <w:t>чрезвычайных ситуациях</w:t>
      </w:r>
      <w:bookmarkEnd w:id="98"/>
    </w:p>
    <w:p w:rsidR="00771EED" w:rsidRPr="00993E97" w:rsidRDefault="00771EED" w:rsidP="00FE285E">
      <w:pPr>
        <w:pStyle w:val="19"/>
      </w:pPr>
      <w:bookmarkStart w:id="99" w:name="_Toc514059039"/>
      <w:bookmarkStart w:id="100" w:name="_Toc337456966"/>
      <w:bookmarkStart w:id="101" w:name="_Toc369250356"/>
      <w:bookmarkStart w:id="102" w:name="_Toc400634879"/>
      <w:bookmarkStart w:id="103" w:name="_Toc435097362"/>
      <w:bookmarkStart w:id="104" w:name="_Toc466272978"/>
      <w:bookmarkStart w:id="105" w:name="_Toc387735817"/>
      <w:bookmarkStart w:id="106" w:name="_Toc329611297"/>
      <w:bookmarkStart w:id="107" w:name="_Toc359238698"/>
      <w:bookmarkStart w:id="108" w:name="_Toc334020512"/>
      <w:bookmarkStart w:id="109" w:name="_Toc366496171"/>
      <w:r w:rsidRPr="00993E97">
        <w:t xml:space="preserve">4.1. Правила </w:t>
      </w:r>
      <w:r w:rsidR="0067566C" w:rsidRPr="00993E97">
        <w:t>поведения в пожароопасный период</w:t>
      </w:r>
      <w:bookmarkEnd w:id="99"/>
    </w:p>
    <w:p w:rsidR="0067566C" w:rsidRPr="00993E97" w:rsidRDefault="0067566C" w:rsidP="0067566C">
      <w:pPr>
        <w:spacing w:line="276" w:lineRule="auto"/>
        <w:ind w:firstLine="709"/>
        <w:jc w:val="both"/>
      </w:pPr>
      <w:r w:rsidRPr="00993E97">
        <w:t xml:space="preserve">В майские праздники увеличивается количество выездов подразделений пожарной охраны на тушение загораний травы, мусора на территориях предприятий, садоводческих обществ, жилого сектора, в лесных массивах. Росту пожаров в этот период способствует человеческий фактор, который проявляется в неосторожном обращении с огнем во время отдыха граждан на дачных участках и на природе. </w:t>
      </w:r>
    </w:p>
    <w:p w:rsidR="0067566C" w:rsidRPr="00993E97" w:rsidRDefault="0067566C" w:rsidP="0067566C">
      <w:pPr>
        <w:spacing w:line="276" w:lineRule="auto"/>
        <w:ind w:firstLine="709"/>
        <w:jc w:val="both"/>
      </w:pPr>
      <w:r w:rsidRPr="00993E97">
        <w:t>В пожароопасный период важно соблюдать следующие правила пожарной безопасности:</w:t>
      </w:r>
    </w:p>
    <w:p w:rsidR="0067566C" w:rsidRPr="00993E97" w:rsidRDefault="0067566C" w:rsidP="0067566C">
      <w:pPr>
        <w:spacing w:line="276" w:lineRule="auto"/>
        <w:ind w:firstLine="709"/>
        <w:jc w:val="both"/>
      </w:pPr>
      <w:r w:rsidRPr="00993E97">
        <w:t xml:space="preserve">- разведение костров, сжигание отходов и тары не разрешается ближе </w:t>
      </w:r>
      <w:smartTag w:uri="urn:schemas-microsoft-com:office:smarttags" w:element="metricconverter">
        <w:smartTagPr>
          <w:attr w:name="ProductID" w:val="50 м"/>
        </w:smartTagPr>
        <w:r w:rsidRPr="00993E97">
          <w:t>50 м</w:t>
        </w:r>
      </w:smartTag>
      <w:r w:rsidRPr="00993E97">
        <w:t xml:space="preserve"> до зданий и сооружений;</w:t>
      </w:r>
    </w:p>
    <w:p w:rsidR="0067566C" w:rsidRPr="00993E97" w:rsidRDefault="0067566C" w:rsidP="0067566C">
      <w:pPr>
        <w:spacing w:line="276" w:lineRule="auto"/>
        <w:ind w:firstLine="709"/>
        <w:jc w:val="both"/>
      </w:pPr>
      <w:r w:rsidRPr="00993E97">
        <w:t>- запрещается разведение костров в хвойных молодняках, вблизи деревьев, на лесосеках, на торфяниках и участках с сухой травой, мхом, в лесопосадках;</w:t>
      </w:r>
    </w:p>
    <w:p w:rsidR="0067566C" w:rsidRPr="00993E97" w:rsidRDefault="0067566C" w:rsidP="0067566C">
      <w:pPr>
        <w:spacing w:line="276" w:lineRule="auto"/>
        <w:ind w:firstLine="709"/>
        <w:jc w:val="both"/>
      </w:pPr>
      <w:r w:rsidRPr="00993E97">
        <w:t xml:space="preserve">- костры разводят на расстоянии не менее </w:t>
      </w:r>
      <w:smartTag w:uri="urn:schemas-microsoft-com:office:smarttags" w:element="metricconverter">
        <w:smartTagPr>
          <w:attr w:name="ProductID" w:val="10 м"/>
        </w:smartTagPr>
        <w:r w:rsidRPr="00993E97">
          <w:t>10 м</w:t>
        </w:r>
      </w:smartTag>
      <w:r w:rsidRPr="00993E97">
        <w:t xml:space="preserve"> от деревьев на площадках, очищенных от хвои, веток, сухой травы;</w:t>
      </w:r>
    </w:p>
    <w:p w:rsidR="0067566C" w:rsidRPr="00993E97" w:rsidRDefault="0067566C" w:rsidP="0067566C">
      <w:pPr>
        <w:spacing w:line="276" w:lineRule="auto"/>
        <w:ind w:left="709"/>
        <w:jc w:val="both"/>
      </w:pPr>
      <w:r w:rsidRPr="00993E97">
        <w:lastRenderedPageBreak/>
        <w:t>- для разжигания костров нельзя применять бензин и другие горючие смеси;</w:t>
      </w:r>
    </w:p>
    <w:p w:rsidR="0067566C" w:rsidRPr="00993E97" w:rsidRDefault="0067566C" w:rsidP="0067566C">
      <w:pPr>
        <w:spacing w:line="276" w:lineRule="auto"/>
        <w:ind w:firstLine="709"/>
        <w:jc w:val="both"/>
      </w:pPr>
      <w:r w:rsidRPr="00993E97">
        <w:t xml:space="preserve">- покидая место отдыха, необходимо обязательно потушить костер. Если не найдется поблизости воды, необходимо тщательно засыпать его землей. Не следует отходить от костра до тех пор, пока угли в нем не затухнут. </w:t>
      </w:r>
    </w:p>
    <w:p w:rsidR="0067566C" w:rsidRPr="00993E97" w:rsidRDefault="0067566C" w:rsidP="0067566C">
      <w:pPr>
        <w:spacing w:line="276" w:lineRule="auto"/>
        <w:ind w:firstLine="709"/>
        <w:jc w:val="both"/>
      </w:pPr>
      <w:r w:rsidRPr="00993E97">
        <w:t>Напоминаем, что за нарушение требований пожарной безопасности, в том числе порядка использования открытого огня, разведения костров и выжигания сухой травянистой растительности, предусмотрена как административная, так и уголовная ответственность.</w:t>
      </w:r>
    </w:p>
    <w:p w:rsidR="003456E9" w:rsidRPr="00993E97" w:rsidRDefault="003456E9" w:rsidP="00FE285E">
      <w:pPr>
        <w:pStyle w:val="19"/>
      </w:pPr>
      <w:bookmarkStart w:id="110" w:name="_Toc514059040"/>
      <w:bookmarkEnd w:id="100"/>
      <w:bookmarkEnd w:id="101"/>
      <w:bookmarkEnd w:id="102"/>
      <w:bookmarkEnd w:id="103"/>
      <w:r w:rsidRPr="00993E97">
        <w:t>4.</w:t>
      </w:r>
      <w:r w:rsidR="00372FAA" w:rsidRPr="00993E97">
        <w:t>2</w:t>
      </w:r>
      <w:r w:rsidRPr="00993E97">
        <w:t>. Мероприятия по профилактике гриппа и ОРВИ</w:t>
      </w:r>
      <w:bookmarkEnd w:id="110"/>
    </w:p>
    <w:p w:rsidR="003456E9" w:rsidRPr="00993E97" w:rsidRDefault="00F11E7B" w:rsidP="003456E9">
      <w:pPr>
        <w:spacing w:line="276" w:lineRule="auto"/>
        <w:ind w:firstLine="709"/>
        <w:jc w:val="both"/>
        <w:rPr>
          <w:rStyle w:val="af3"/>
          <w:i w:val="0"/>
        </w:rPr>
      </w:pPr>
      <w:r w:rsidRPr="00993E97">
        <w:rPr>
          <w:rStyle w:val="af3"/>
          <w:i w:val="0"/>
        </w:rPr>
        <w:t xml:space="preserve">В связи с прохладной и дождливой погодой сохраняется риск заболеваний гриппом и ОРВИ. </w:t>
      </w:r>
      <w:r w:rsidR="003456E9" w:rsidRPr="00993E97">
        <w:rPr>
          <w:rStyle w:val="af3"/>
          <w:i w:val="0"/>
        </w:rPr>
        <w:t>Поэтому для профилактики необходимо выполнять следующие правила:</w:t>
      </w:r>
    </w:p>
    <w:p w:rsidR="003456E9" w:rsidRPr="00993E97" w:rsidRDefault="003456E9" w:rsidP="003456E9">
      <w:pPr>
        <w:spacing w:line="276" w:lineRule="auto"/>
        <w:ind w:firstLine="709"/>
        <w:jc w:val="both"/>
        <w:rPr>
          <w:rStyle w:val="af3"/>
          <w:i w:val="0"/>
        </w:rPr>
      </w:pPr>
      <w:r w:rsidRPr="00993E97">
        <w:rPr>
          <w:rStyle w:val="af3"/>
          <w:i w:val="0"/>
        </w:rPr>
        <w:t>- использовать профилактические медикаментозные препараты, иммуномодулирующие средства;</w:t>
      </w:r>
    </w:p>
    <w:p w:rsidR="003456E9" w:rsidRPr="00993E97" w:rsidRDefault="003456E9" w:rsidP="003456E9">
      <w:pPr>
        <w:spacing w:line="276" w:lineRule="auto"/>
        <w:ind w:firstLine="709"/>
        <w:jc w:val="both"/>
        <w:rPr>
          <w:rStyle w:val="af3"/>
          <w:i w:val="0"/>
        </w:rPr>
      </w:pPr>
      <w:r w:rsidRPr="00993E97">
        <w:rPr>
          <w:rStyle w:val="af3"/>
          <w:i w:val="0"/>
        </w:rPr>
        <w:t>- для неспецифической профилактики принимать аскорбиновую кислоту, поливитамины, продукты с повышенным содержанием витамина С – цитрусовые, клюкву, квашеную капусту, пить морсы, компоты, фруктовые соки;</w:t>
      </w:r>
    </w:p>
    <w:p w:rsidR="003456E9" w:rsidRPr="00993E97" w:rsidRDefault="003456E9" w:rsidP="003456E9">
      <w:pPr>
        <w:spacing w:line="276" w:lineRule="auto"/>
        <w:ind w:firstLine="709"/>
        <w:jc w:val="both"/>
        <w:rPr>
          <w:rStyle w:val="af3"/>
          <w:i w:val="0"/>
        </w:rPr>
      </w:pPr>
      <w:r w:rsidRPr="00993E97">
        <w:rPr>
          <w:rStyle w:val="af3"/>
          <w:i w:val="0"/>
        </w:rPr>
        <w:t>- соблюдать меры личной и общественной профилактики, регулярно и тщательно мыть руки с мылом, осуществлять влажную уборку и проветривание помещений;</w:t>
      </w:r>
    </w:p>
    <w:p w:rsidR="003456E9" w:rsidRPr="00993E97" w:rsidRDefault="003456E9" w:rsidP="003456E9">
      <w:pPr>
        <w:spacing w:line="276" w:lineRule="auto"/>
        <w:ind w:firstLine="709"/>
        <w:jc w:val="both"/>
        <w:rPr>
          <w:rStyle w:val="af3"/>
          <w:i w:val="0"/>
        </w:rPr>
      </w:pPr>
      <w:r w:rsidRPr="00993E97">
        <w:rPr>
          <w:rStyle w:val="af3"/>
          <w:i w:val="0"/>
        </w:rPr>
        <w:t>- надевать маску при посещении торговых центров, закрытых помещений с большим скоплением людей;</w:t>
      </w:r>
    </w:p>
    <w:p w:rsidR="003456E9" w:rsidRPr="00993E97" w:rsidRDefault="003456E9" w:rsidP="003456E9">
      <w:pPr>
        <w:spacing w:line="276" w:lineRule="auto"/>
        <w:ind w:firstLine="709"/>
        <w:jc w:val="both"/>
        <w:rPr>
          <w:rStyle w:val="af3"/>
          <w:i w:val="0"/>
        </w:rPr>
      </w:pPr>
      <w:r w:rsidRPr="00993E97">
        <w:rPr>
          <w:rStyle w:val="af3"/>
          <w:i w:val="0"/>
        </w:rPr>
        <w:t>- избегать контактов с лицами с признаками заболеваний;</w:t>
      </w:r>
    </w:p>
    <w:p w:rsidR="003456E9" w:rsidRPr="00993E97" w:rsidRDefault="003456E9" w:rsidP="003456E9">
      <w:pPr>
        <w:spacing w:line="276" w:lineRule="auto"/>
        <w:ind w:firstLine="709"/>
        <w:jc w:val="both"/>
        <w:rPr>
          <w:rStyle w:val="af3"/>
          <w:i w:val="0"/>
        </w:rPr>
      </w:pPr>
      <w:r w:rsidRPr="00993E97">
        <w:rPr>
          <w:rStyle w:val="af3"/>
          <w:i w:val="0"/>
        </w:rPr>
        <w:t>- сократить время пребывания в местах массового скопления людей и в общественном транспорте.</w:t>
      </w:r>
    </w:p>
    <w:p w:rsidR="00C918E8" w:rsidRPr="00993E97" w:rsidRDefault="00C918E8" w:rsidP="00FE285E">
      <w:pPr>
        <w:pStyle w:val="19"/>
      </w:pPr>
      <w:bookmarkStart w:id="111" w:name="_Toc514059041"/>
      <w:r w:rsidRPr="00993E97">
        <w:t>4.</w:t>
      </w:r>
      <w:r w:rsidR="00372FAA" w:rsidRPr="00993E97">
        <w:t>3</w:t>
      </w:r>
      <w:r w:rsidRPr="00993E97">
        <w:t>. Правила защиты от клещей</w:t>
      </w:r>
      <w:bookmarkEnd w:id="111"/>
    </w:p>
    <w:p w:rsidR="00C918E8" w:rsidRPr="00993E97" w:rsidRDefault="00C918E8" w:rsidP="00C918E8">
      <w:pPr>
        <w:pStyle w:val="af4"/>
        <w:spacing w:line="276" w:lineRule="auto"/>
        <w:ind w:left="0" w:firstLine="709"/>
        <w:jc w:val="both"/>
      </w:pPr>
      <w:r w:rsidRPr="00993E97">
        <w:t>С наступлением теплой погоды начинается сезон клещей, в период которого необходимо соблюдать следующие правила:</w:t>
      </w:r>
    </w:p>
    <w:p w:rsidR="00C918E8" w:rsidRPr="00993E97" w:rsidRDefault="00C918E8" w:rsidP="00C918E8">
      <w:pPr>
        <w:pStyle w:val="af4"/>
        <w:spacing w:line="276" w:lineRule="auto"/>
        <w:ind w:left="0" w:firstLine="709"/>
        <w:jc w:val="both"/>
      </w:pPr>
      <w:r w:rsidRPr="00993E97">
        <w:t>- избегайте места обитания клещей;</w:t>
      </w:r>
    </w:p>
    <w:p w:rsidR="00C918E8" w:rsidRPr="00993E97" w:rsidRDefault="00C918E8" w:rsidP="00C918E8">
      <w:pPr>
        <w:pStyle w:val="af4"/>
        <w:spacing w:line="276" w:lineRule="auto"/>
        <w:ind w:left="0" w:firstLine="709"/>
        <w:jc w:val="both"/>
      </w:pPr>
      <w:r w:rsidRPr="00993E97">
        <w:t>- для прогулок в лесах и парках выбирайте закрытую одежду. Надевайте головной убор, заправьте рубашку в брюки, штанины брюк в носки;</w:t>
      </w:r>
    </w:p>
    <w:p w:rsidR="00C918E8" w:rsidRPr="00993E97" w:rsidRDefault="00C918E8" w:rsidP="00C918E8">
      <w:pPr>
        <w:pStyle w:val="af4"/>
        <w:spacing w:line="276" w:lineRule="auto"/>
        <w:ind w:left="0" w:firstLine="709"/>
        <w:jc w:val="both"/>
      </w:pPr>
      <w:r w:rsidRPr="00993E97">
        <w:t>- находясь в лесу, не реже одного раза в два часа проводите само- и взаимоосмотры;</w:t>
      </w:r>
    </w:p>
    <w:p w:rsidR="00C918E8" w:rsidRPr="00993E97" w:rsidRDefault="00C918E8" w:rsidP="00C918E8">
      <w:pPr>
        <w:pStyle w:val="af4"/>
        <w:spacing w:line="276" w:lineRule="auto"/>
        <w:ind w:left="0" w:firstLine="709"/>
        <w:jc w:val="both"/>
      </w:pPr>
      <w:r w:rsidRPr="00993E97">
        <w:t>- используйте специальные отпугивающие средства;</w:t>
      </w:r>
    </w:p>
    <w:p w:rsidR="00C918E8" w:rsidRPr="00993E97" w:rsidRDefault="00C918E8" w:rsidP="00C918E8">
      <w:pPr>
        <w:pStyle w:val="af4"/>
        <w:spacing w:line="276" w:lineRule="auto"/>
        <w:ind w:left="0" w:firstLine="709"/>
        <w:jc w:val="both"/>
      </w:pPr>
      <w:r w:rsidRPr="00993E97">
        <w:t>- находясь в лесу, не следует садиться или ложиться на траву;</w:t>
      </w:r>
    </w:p>
    <w:p w:rsidR="00C918E8" w:rsidRPr="00993E97" w:rsidRDefault="00C918E8" w:rsidP="00C918E8">
      <w:pPr>
        <w:pStyle w:val="af4"/>
        <w:spacing w:line="276" w:lineRule="auto"/>
        <w:ind w:left="0" w:firstLine="709"/>
        <w:jc w:val="both"/>
      </w:pPr>
      <w:r w:rsidRPr="00993E97">
        <w:t>- не следует вносить в жилые помещения недавно сорванные растения, а также верхнюю одежду и другие предметы, на которых могут быть клещи;</w:t>
      </w:r>
    </w:p>
    <w:p w:rsidR="00C918E8" w:rsidRPr="00993E97" w:rsidRDefault="00C918E8" w:rsidP="00C918E8">
      <w:pPr>
        <w:pStyle w:val="af4"/>
        <w:spacing w:line="276" w:lineRule="auto"/>
        <w:ind w:left="0" w:firstLine="709"/>
        <w:jc w:val="both"/>
      </w:pPr>
      <w:r w:rsidRPr="00993E97">
        <w:t>- если в доме есть домашние животные – собаки или кошки, их необходимо в период активности клещей обрабатывать средствами против эктопаразитов. Животных следует регулярно осматривать и, при необходимости, удалять клещей;</w:t>
      </w:r>
    </w:p>
    <w:p w:rsidR="00C918E8" w:rsidRPr="00993E97" w:rsidRDefault="00C918E8" w:rsidP="00C918E8">
      <w:pPr>
        <w:pStyle w:val="af4"/>
        <w:spacing w:line="276" w:lineRule="auto"/>
        <w:ind w:left="0" w:firstLine="709"/>
        <w:jc w:val="both"/>
      </w:pPr>
      <w:r w:rsidRPr="00993E97">
        <w:t>- не рекомендуется без особой надобности залезать в непроходимые чащи низкорослого кустарника (малина, ольха, орешник и т.д.);</w:t>
      </w:r>
    </w:p>
    <w:p w:rsidR="00C918E8" w:rsidRPr="00993E97" w:rsidRDefault="00C918E8" w:rsidP="00C918E8">
      <w:pPr>
        <w:pStyle w:val="af4"/>
        <w:spacing w:line="276" w:lineRule="auto"/>
        <w:ind w:left="0" w:firstLine="709"/>
        <w:jc w:val="both"/>
      </w:pPr>
      <w:r w:rsidRPr="00993E97">
        <w:t>- после прогулок на природе следует обязательно расчесать волосы мелкой расчёской. При обнаружении ползущего клеща его необходимо сжечь. Клещи очень живучи, раздавить его невозможно.</w:t>
      </w:r>
    </w:p>
    <w:p w:rsidR="00C918E8" w:rsidRPr="00993E97" w:rsidRDefault="00C918E8" w:rsidP="00C918E8">
      <w:pPr>
        <w:pStyle w:val="af4"/>
        <w:spacing w:line="276" w:lineRule="auto"/>
        <w:ind w:left="0" w:firstLine="709"/>
        <w:jc w:val="both"/>
      </w:pPr>
      <w:r w:rsidRPr="00993E97">
        <w:t xml:space="preserve">- если вас укусил клещ нужно обратиться за медицинской помощью. Если такой возможности нет, соблюдайте меры предосторожности: наденьте резиновые перчатки, не сдавливайте тело кровососа, так как при этом возможно попадание содержимого клеща вместе с возбудителями в ранку. Захватывать клеща пинцетом или обернутыми чистой марлей пальцами </w:t>
      </w:r>
      <w:r w:rsidRPr="00993E97">
        <w:lastRenderedPageBreak/>
        <w:t>как можно ближе к его ротовому аппарату и, держа его перпендикулярно поверхности кожи, повернуть тело клеща вокруг оси, извлечь его;</w:t>
      </w:r>
    </w:p>
    <w:p w:rsidR="00C918E8" w:rsidRPr="00993E97" w:rsidRDefault="00C918E8" w:rsidP="00C918E8">
      <w:pPr>
        <w:pStyle w:val="af4"/>
        <w:spacing w:line="276" w:lineRule="auto"/>
        <w:ind w:left="0" w:firstLine="709"/>
        <w:jc w:val="both"/>
      </w:pPr>
      <w:r w:rsidRPr="00993E97">
        <w:t>- после извлечения клеща тщательно вымыть руки с мылом;</w:t>
      </w:r>
    </w:p>
    <w:p w:rsidR="00C918E8" w:rsidRPr="00993E97" w:rsidRDefault="00C918E8" w:rsidP="00C918E8">
      <w:pPr>
        <w:pStyle w:val="af4"/>
        <w:spacing w:line="276" w:lineRule="auto"/>
        <w:ind w:left="0" w:firstLine="709"/>
        <w:jc w:val="both"/>
      </w:pPr>
      <w:r w:rsidRPr="00993E97">
        <w:t>- место укуса продезинфицировать спиртом или йодом;</w:t>
      </w:r>
    </w:p>
    <w:p w:rsidR="00C918E8" w:rsidRPr="00993E97" w:rsidRDefault="00C918E8" w:rsidP="006244B2">
      <w:pPr>
        <w:pStyle w:val="af4"/>
        <w:spacing w:line="276" w:lineRule="auto"/>
        <w:ind w:left="0" w:firstLine="709"/>
        <w:jc w:val="both"/>
        <w:rPr>
          <w:rStyle w:val="af3"/>
          <w:i w:val="0"/>
          <w:iCs w:val="0"/>
        </w:rPr>
      </w:pPr>
      <w:r w:rsidRPr="00993E97">
        <w:t>- извлеченного клеща в чистой стеклянной бутылочке доставить в лабораторию.</w:t>
      </w:r>
    </w:p>
    <w:p w:rsidR="00612D8F" w:rsidRPr="00993E97" w:rsidRDefault="00612D8F" w:rsidP="00FE285E">
      <w:pPr>
        <w:pStyle w:val="19"/>
      </w:pPr>
      <w:bookmarkStart w:id="112" w:name="_Toc514059042"/>
      <w:r w:rsidRPr="00993E97">
        <w:t>4.</w:t>
      </w:r>
      <w:r w:rsidR="00372FAA" w:rsidRPr="00993E97">
        <w:t>4</w:t>
      </w:r>
      <w:r w:rsidRPr="00993E97">
        <w:t>. Памятка по бешенству</w:t>
      </w:r>
      <w:bookmarkEnd w:id="112"/>
    </w:p>
    <w:p w:rsidR="00F85DD8" w:rsidRPr="00993E97" w:rsidRDefault="00F85DD8" w:rsidP="00612D8F">
      <w:pPr>
        <w:spacing w:line="276" w:lineRule="auto"/>
        <w:ind w:firstLine="709"/>
        <w:jc w:val="both"/>
      </w:pPr>
      <w:r w:rsidRPr="00993E97">
        <w:t>Бешенство (гидрофобия) – чрезвычайно опасное неизлечимое вирусное заболевание человека и теплокровных животных, которое всегда заканчивается смертью больного.</w:t>
      </w:r>
    </w:p>
    <w:p w:rsidR="00F85DD8" w:rsidRPr="00993E97" w:rsidRDefault="00F85DD8" w:rsidP="00F85DD8">
      <w:pPr>
        <w:spacing w:line="276" w:lineRule="auto"/>
        <w:ind w:firstLine="708"/>
        <w:jc w:val="both"/>
      </w:pPr>
      <w:r w:rsidRPr="00993E97">
        <w:t xml:space="preserve">Бешенство вызывается вирусом, передающимся со слюной больного животного к здоровому при укусах, оцарапываниях, ослюнениях, попадании зараженных выделений на поврежденную кожу или слизистые оболочки. Проявляется симптомами нарушения деятельности центральной нервной системы. </w:t>
      </w:r>
    </w:p>
    <w:p w:rsidR="00F85DD8" w:rsidRPr="00993E97" w:rsidRDefault="00F85DD8" w:rsidP="00F85DD8">
      <w:pPr>
        <w:spacing w:line="276" w:lineRule="auto"/>
        <w:ind w:firstLine="708"/>
        <w:jc w:val="both"/>
      </w:pPr>
      <w:r w:rsidRPr="00993E97">
        <w:t>Переносчиками вируса бешенства в природе являются дикие животные: лисицы, енотовидные собаки, волки, барсуки, грызуны и др</w:t>
      </w:r>
      <w:r w:rsidR="005905F8" w:rsidRPr="00993E97">
        <w:t>угие. С</w:t>
      </w:r>
      <w:r w:rsidRPr="00993E97">
        <w:t xml:space="preserve">реди домашних – собаки и кошки. Заражение бешенством домашних собак и кошек, непривитых от этой инфекции, происходит чаще в сельских населенных пунктах, а так же во время вывоза собак и кошек на природу, на дачные участки. </w:t>
      </w:r>
    </w:p>
    <w:p w:rsidR="00F85DD8" w:rsidRPr="00993E97" w:rsidRDefault="00F85DD8" w:rsidP="00F85DD8">
      <w:pPr>
        <w:spacing w:line="276" w:lineRule="auto"/>
        <w:ind w:firstLine="708"/>
        <w:jc w:val="both"/>
      </w:pPr>
      <w:r w:rsidRPr="00993E97">
        <w:t>Основные клинические признаки болезни бешенства: агрессивность, хриплость голоса, слюнотечение, отказ от корма, паралич и парез мускулатуры головы, конечностей и быстрая смерть.</w:t>
      </w:r>
    </w:p>
    <w:p w:rsidR="00F85DD8" w:rsidRPr="00993E97" w:rsidRDefault="00F85DD8" w:rsidP="00F85DD8">
      <w:pPr>
        <w:spacing w:line="276" w:lineRule="auto"/>
        <w:ind w:firstLine="708"/>
        <w:jc w:val="both"/>
      </w:pPr>
      <w:r w:rsidRPr="00993E97">
        <w:t xml:space="preserve">Бешенство у человека начинается с неврологических болей </w:t>
      </w:r>
      <w:r w:rsidR="00345C73" w:rsidRPr="00993E97">
        <w:t>по ходу нервов в месте укуса. У </w:t>
      </w:r>
      <w:r w:rsidRPr="00993E97">
        <w:t>больных появляется бессонница, беспокойство, чувство тоски, характеризующаяся сильным беспокойством, чувством страха и неминуемой смерти. Несмотря на жажду, отмечается гидрофобия, сопровождающаяся спазмами глотательной мускулатуры. Спазмы и мышечные судороги появляются при сквозняках, звуке переливающейся воды. Смерть наступает на 4</w:t>
      </w:r>
      <w:r w:rsidRPr="00993E97">
        <w:noBreakHyphen/>
        <w:t>6 сутки от начала заболевания от паралича дыхательной мускулатуры и сосудодвигательного центра.</w:t>
      </w:r>
    </w:p>
    <w:p w:rsidR="00F85DD8" w:rsidRPr="00993E97" w:rsidRDefault="00F85DD8" w:rsidP="00F85DD8">
      <w:pPr>
        <w:spacing w:line="276" w:lineRule="auto"/>
        <w:ind w:firstLine="708"/>
        <w:jc w:val="both"/>
      </w:pPr>
      <w:r w:rsidRPr="00993E97">
        <w:t xml:space="preserve">Во избежание заражения бешенством необходимо выполнять следующие правила: </w:t>
      </w:r>
    </w:p>
    <w:p w:rsidR="00F85DD8" w:rsidRPr="00993E97" w:rsidRDefault="00F85DD8" w:rsidP="00F85DD8">
      <w:pPr>
        <w:spacing w:line="276" w:lineRule="auto"/>
        <w:ind w:firstLine="708"/>
        <w:jc w:val="both"/>
      </w:pPr>
      <w:r w:rsidRPr="00993E97">
        <w:t>- не подходить к диким животными, которые заходят на те</w:t>
      </w:r>
      <w:r w:rsidR="00036911" w:rsidRPr="00993E97">
        <w:t>рриторию населенных пунктов, не </w:t>
      </w:r>
      <w:r w:rsidRPr="00993E97">
        <w:t>пытаться их поймать руками, не подпускать к ним детей;</w:t>
      </w:r>
    </w:p>
    <w:p w:rsidR="00F85DD8" w:rsidRPr="00993E97" w:rsidRDefault="00F85DD8" w:rsidP="00F85DD8">
      <w:pPr>
        <w:spacing w:line="276" w:lineRule="auto"/>
        <w:ind w:firstLine="708"/>
        <w:jc w:val="both"/>
      </w:pPr>
      <w:r w:rsidRPr="00993E97">
        <w:t xml:space="preserve">- не подходить и не гладить бесхозных, безнадзорных животных (собак, кошек), которые могут быть переносчиками заболевания; </w:t>
      </w:r>
    </w:p>
    <w:p w:rsidR="00F85DD8" w:rsidRPr="00993E97" w:rsidRDefault="00F85DD8" w:rsidP="00F85DD8">
      <w:pPr>
        <w:spacing w:line="276" w:lineRule="auto"/>
        <w:ind w:firstLine="708"/>
        <w:jc w:val="both"/>
      </w:pPr>
      <w:r w:rsidRPr="00993E97">
        <w:t>- при наличии бродячих собак на территории жилых домов обращаться в организацию ЖКХ</w:t>
      </w:r>
      <w:r w:rsidR="006F26CF" w:rsidRPr="00993E97">
        <w:t xml:space="preserve"> или ЕДДС</w:t>
      </w:r>
      <w:r w:rsidRPr="00993E97">
        <w:t>;</w:t>
      </w:r>
    </w:p>
    <w:p w:rsidR="00F85DD8" w:rsidRPr="00993E97" w:rsidRDefault="00F85DD8" w:rsidP="00F85DD8">
      <w:pPr>
        <w:spacing w:line="276" w:lineRule="auto"/>
        <w:ind w:firstLine="708"/>
        <w:jc w:val="both"/>
      </w:pPr>
      <w:r w:rsidRPr="00993E97">
        <w:t>- владельцам домашних животных в обязательном порядке соблюдать правила содержания собак и кошек;</w:t>
      </w:r>
    </w:p>
    <w:p w:rsidR="00F85DD8" w:rsidRPr="00993E97" w:rsidRDefault="00F85DD8" w:rsidP="00F85DD8">
      <w:pPr>
        <w:spacing w:line="276" w:lineRule="auto"/>
        <w:ind w:firstLine="708"/>
        <w:jc w:val="both"/>
      </w:pPr>
      <w:r w:rsidRPr="00993E97">
        <w:t>- владельцам домашних животных, в том числе охотничьих и служебных собак, проводить ежегодную вакцинацию своих питомцев против бешенства с ее регистрацией в государственном учреждении ветеринарии;</w:t>
      </w:r>
    </w:p>
    <w:p w:rsidR="00F85DD8" w:rsidRPr="00993E97" w:rsidRDefault="00F85DD8" w:rsidP="00F85DD8">
      <w:pPr>
        <w:spacing w:line="276" w:lineRule="auto"/>
        <w:ind w:firstLine="708"/>
        <w:jc w:val="both"/>
      </w:pPr>
      <w:r w:rsidRPr="00993E97">
        <w:t>- при обнаружении животных с признаками бешенства (агрессивность, неадекватное поведение, обильное слюноотделение), немедленно сообщить об этом в ветеринарную службу по месту проживания и принять меры к недопущению контакта человека с животными;</w:t>
      </w:r>
    </w:p>
    <w:p w:rsidR="003F6BFA" w:rsidRPr="00993E97" w:rsidRDefault="00F85DD8" w:rsidP="0025409F">
      <w:pPr>
        <w:spacing w:line="276" w:lineRule="auto"/>
        <w:ind w:firstLine="708"/>
        <w:jc w:val="both"/>
      </w:pPr>
      <w:r w:rsidRPr="00993E97">
        <w:t xml:space="preserve">- в случае укуса незамедлительно обратиться в медицинское учреждение по месту проживания. </w:t>
      </w:r>
      <w:bookmarkStart w:id="113" w:name="_Toc395603025"/>
      <w:bookmarkStart w:id="114" w:name="_Toc427056006"/>
      <w:bookmarkEnd w:id="104"/>
    </w:p>
    <w:p w:rsidR="00A23DE6" w:rsidRPr="00993E97" w:rsidRDefault="00A23DE6" w:rsidP="00A23DE6">
      <w:pPr>
        <w:spacing w:line="276" w:lineRule="auto"/>
        <w:jc w:val="both"/>
        <w:rPr>
          <w:rStyle w:val="af3"/>
          <w:i w:val="0"/>
        </w:rPr>
      </w:pPr>
      <w:bookmarkStart w:id="115" w:name="_Toc453077200"/>
      <w:bookmarkEnd w:id="113"/>
      <w:bookmarkEnd w:id="114"/>
    </w:p>
    <w:p w:rsidR="00A23DE6" w:rsidRPr="00993E97" w:rsidRDefault="00FA5280" w:rsidP="00597072">
      <w:pPr>
        <w:spacing w:line="276" w:lineRule="auto"/>
        <w:ind w:firstLine="709"/>
        <w:jc w:val="both"/>
        <w:rPr>
          <w:rStyle w:val="af3"/>
          <w:iCs w:val="0"/>
        </w:rPr>
      </w:pPr>
      <w:r w:rsidRPr="00993E97">
        <w:rPr>
          <w:i/>
        </w:rPr>
        <w:t>На сайте КОГО</w:t>
      </w:r>
      <w:r w:rsidR="00815071" w:rsidRPr="00993E97">
        <w:rPr>
          <w:i/>
        </w:rPr>
        <w:t>Б</w:t>
      </w:r>
      <w:r w:rsidRPr="00993E97">
        <w:rPr>
          <w:i/>
        </w:rPr>
        <w:t>У «Служба специальных объектов» в разделе «Безопасность на</w:t>
      </w:r>
      <w:r w:rsidR="00867B28" w:rsidRPr="00993E97">
        <w:rPr>
          <w:i/>
        </w:rPr>
        <w:t> </w:t>
      </w:r>
      <w:r w:rsidRPr="00993E97">
        <w:rPr>
          <w:i/>
        </w:rPr>
        <w:t>каждый день» размещены памятки по действию населения в различных ситуациях</w:t>
      </w:r>
      <w:r w:rsidR="00284005" w:rsidRPr="00993E97">
        <w:rPr>
          <w:i/>
        </w:rPr>
        <w:t>.</w:t>
      </w:r>
    </w:p>
    <w:p w:rsidR="00A23DE6" w:rsidRPr="00993E97" w:rsidRDefault="00A23DE6" w:rsidP="00A23DE6">
      <w:pPr>
        <w:spacing w:line="276" w:lineRule="auto"/>
        <w:ind w:firstLine="709"/>
      </w:pPr>
      <w:r w:rsidRPr="00993E97">
        <w:rPr>
          <w:i/>
        </w:rPr>
        <w:lastRenderedPageBreak/>
        <w:t>.</w:t>
      </w:r>
      <w:r w:rsidRPr="00993E97">
        <w:br w:type="page"/>
      </w:r>
    </w:p>
    <w:bookmarkEnd w:id="88"/>
    <w:bookmarkEnd w:id="89"/>
    <w:bookmarkEnd w:id="90"/>
    <w:bookmarkEnd w:id="105"/>
    <w:bookmarkEnd w:id="106"/>
    <w:bookmarkEnd w:id="107"/>
    <w:bookmarkEnd w:id="108"/>
    <w:bookmarkEnd w:id="109"/>
    <w:bookmarkEnd w:id="115"/>
    <w:p w:rsidR="00C54A66" w:rsidRPr="00993E97" w:rsidRDefault="00C54A66" w:rsidP="00E31EDD">
      <w:pPr>
        <w:spacing w:line="276" w:lineRule="auto"/>
        <w:ind w:firstLine="709"/>
        <w:jc w:val="both"/>
      </w:pPr>
      <w:r w:rsidRPr="00993E97">
        <w:lastRenderedPageBreak/>
        <w:t xml:space="preserve">Информационный бюллетень за </w:t>
      </w:r>
      <w:r w:rsidR="00372FAA" w:rsidRPr="00993E97">
        <w:t>апрель</w:t>
      </w:r>
      <w:r w:rsidR="00D43193" w:rsidRPr="00993E97">
        <w:t xml:space="preserve"> </w:t>
      </w:r>
      <w:r w:rsidR="00A442C4" w:rsidRPr="00993E97">
        <w:t>201</w:t>
      </w:r>
      <w:r w:rsidR="000A48BA" w:rsidRPr="00993E97">
        <w:t>8</w:t>
      </w:r>
      <w:r w:rsidRPr="00993E97">
        <w:t xml:space="preserve"> года </w:t>
      </w:r>
      <w:r w:rsidR="0044555E" w:rsidRPr="00993E97">
        <w:t>подготовлен</w:t>
      </w:r>
      <w:r w:rsidRPr="00993E97">
        <w:t xml:space="preserve"> специалистами Кировского областного государственного образовательного </w:t>
      </w:r>
      <w:r w:rsidR="00815071" w:rsidRPr="00993E97">
        <w:t>бюджетного</w:t>
      </w:r>
      <w:r w:rsidRPr="00993E97">
        <w:t xml:space="preserve"> учреждения «Служба специальных объектов».</w:t>
      </w:r>
    </w:p>
    <w:p w:rsidR="00EB5656" w:rsidRPr="00993E97" w:rsidRDefault="00EB5656" w:rsidP="00E31EDD">
      <w:pPr>
        <w:spacing w:line="276" w:lineRule="auto"/>
        <w:ind w:firstLine="709"/>
        <w:jc w:val="both"/>
      </w:pPr>
    </w:p>
    <w:p w:rsidR="00C54A66" w:rsidRPr="00993E97" w:rsidRDefault="00C54A66" w:rsidP="00E31EDD">
      <w:pPr>
        <w:spacing w:line="276" w:lineRule="auto"/>
        <w:ind w:firstLine="709"/>
        <w:jc w:val="both"/>
      </w:pPr>
      <w:r w:rsidRPr="00993E97">
        <w:t xml:space="preserve">При подготовке информационного бюллетеня были использованы материалы ФБУЗ «Центр гигиены и эпидемиологии в Кировской области», территориального управления федеральной службы по надзору в сфере защиты прав потребителей и благополучия человека по Кировской области, </w:t>
      </w:r>
      <w:r w:rsidR="00C578E7" w:rsidRPr="00993E97">
        <w:rPr>
          <w:bCs/>
        </w:rPr>
        <w:t xml:space="preserve">Кировского ЦГМС – филиала </w:t>
      </w:r>
      <w:r w:rsidR="00C578E7" w:rsidRPr="00993E97">
        <w:t>ФГБУ «Верхне-Волжское УГМС»</w:t>
      </w:r>
      <w:r w:rsidRPr="00993E97">
        <w:t>, управления ветеринарии Кировской области, Государственной инспекции безопасности дорожного движения, Главного управления МЧС России по Кировской области.</w:t>
      </w:r>
    </w:p>
    <w:p w:rsidR="00C54A66" w:rsidRPr="00993E97" w:rsidRDefault="00C54A66" w:rsidP="00E31EDD">
      <w:pPr>
        <w:spacing w:line="276" w:lineRule="auto"/>
        <w:ind w:firstLine="709"/>
        <w:jc w:val="both"/>
      </w:pPr>
    </w:p>
    <w:p w:rsidR="00C54A66" w:rsidRPr="00993E97" w:rsidRDefault="00C54A66" w:rsidP="00E31EDD">
      <w:pPr>
        <w:spacing w:line="276" w:lineRule="auto"/>
        <w:ind w:firstLine="709"/>
        <w:jc w:val="both"/>
      </w:pPr>
      <w:r w:rsidRPr="00993E97">
        <w:t>Управление защиты населения и территорий администрации Правительства Кировской области</w:t>
      </w:r>
    </w:p>
    <w:p w:rsidR="00C54A66" w:rsidRPr="00993E97" w:rsidRDefault="00C54A66" w:rsidP="00E31EDD">
      <w:pPr>
        <w:spacing w:line="276" w:lineRule="auto"/>
        <w:ind w:firstLine="709"/>
        <w:jc w:val="both"/>
      </w:pPr>
      <w:r w:rsidRPr="00993E97">
        <w:t>ул. К.Либкнехта, 69, г. Киров,</w:t>
      </w:r>
    </w:p>
    <w:p w:rsidR="00C54A66" w:rsidRPr="00993E97" w:rsidRDefault="00C54A66" w:rsidP="00E31EDD">
      <w:pPr>
        <w:spacing w:line="276" w:lineRule="auto"/>
        <w:ind w:firstLine="709"/>
        <w:jc w:val="both"/>
      </w:pPr>
      <w:r w:rsidRPr="00993E97">
        <w:t>Кировская область, 610019</w:t>
      </w:r>
    </w:p>
    <w:p w:rsidR="00C54A66" w:rsidRPr="00993E97" w:rsidRDefault="00C54A66" w:rsidP="00E31EDD">
      <w:pPr>
        <w:spacing w:line="276" w:lineRule="auto"/>
        <w:ind w:firstLine="709"/>
        <w:jc w:val="both"/>
      </w:pPr>
      <w:r w:rsidRPr="00993E97">
        <w:t>тел. № (8332) 76-02-01, факс № (8332) 76-02-10</w:t>
      </w:r>
    </w:p>
    <w:p w:rsidR="00C54A66" w:rsidRPr="00993E97" w:rsidRDefault="00C54A66" w:rsidP="00E31EDD">
      <w:pPr>
        <w:spacing w:line="276" w:lineRule="auto"/>
        <w:ind w:firstLine="709"/>
        <w:jc w:val="both"/>
        <w:rPr>
          <w:u w:val="single"/>
        </w:rPr>
      </w:pPr>
      <w:r w:rsidRPr="00993E97">
        <w:rPr>
          <w:lang w:val="en-US"/>
        </w:rPr>
        <w:t>E</w:t>
      </w:r>
      <w:r w:rsidRPr="00993E97">
        <w:t>-</w:t>
      </w:r>
      <w:r w:rsidRPr="00993E97">
        <w:rPr>
          <w:lang w:val="en-US"/>
        </w:rPr>
        <w:t>mail</w:t>
      </w:r>
      <w:r w:rsidRPr="00993E97">
        <w:t xml:space="preserve">: </w:t>
      </w:r>
      <w:hyperlink r:id="rId22" w:history="1">
        <w:r w:rsidRPr="00993E97">
          <w:rPr>
            <w:rStyle w:val="a4"/>
            <w:color w:val="auto"/>
            <w:lang w:val="en-US"/>
          </w:rPr>
          <w:t>uz</w:t>
        </w:r>
        <w:r w:rsidRPr="00993E97">
          <w:rPr>
            <w:rStyle w:val="a4"/>
            <w:color w:val="auto"/>
          </w:rPr>
          <w:t>@</w:t>
        </w:r>
        <w:r w:rsidRPr="00993E97">
          <w:rPr>
            <w:rStyle w:val="a4"/>
            <w:color w:val="auto"/>
            <w:lang w:val="en-US"/>
          </w:rPr>
          <w:t>ako</w:t>
        </w:r>
        <w:r w:rsidRPr="00993E97">
          <w:rPr>
            <w:rStyle w:val="a4"/>
            <w:color w:val="auto"/>
          </w:rPr>
          <w:t>.</w:t>
        </w:r>
        <w:r w:rsidRPr="00993E97">
          <w:rPr>
            <w:rStyle w:val="a4"/>
            <w:color w:val="auto"/>
            <w:lang w:val="en-US"/>
          </w:rPr>
          <w:t>kirov</w:t>
        </w:r>
        <w:r w:rsidRPr="00993E97">
          <w:rPr>
            <w:rStyle w:val="a4"/>
            <w:color w:val="auto"/>
          </w:rPr>
          <w:t>.</w:t>
        </w:r>
        <w:r w:rsidRPr="00993E97">
          <w:rPr>
            <w:rStyle w:val="a4"/>
            <w:color w:val="auto"/>
            <w:lang w:val="en-US"/>
          </w:rPr>
          <w:t>ru</w:t>
        </w:r>
      </w:hyperlink>
    </w:p>
    <w:p w:rsidR="00C54A66" w:rsidRPr="00993E97" w:rsidRDefault="00C54A66" w:rsidP="00E31EDD">
      <w:pPr>
        <w:spacing w:line="276" w:lineRule="auto"/>
        <w:ind w:firstLine="709"/>
        <w:jc w:val="both"/>
        <w:rPr>
          <w:u w:val="single"/>
        </w:rPr>
      </w:pPr>
    </w:p>
    <w:p w:rsidR="00EC490B" w:rsidRDefault="00C54A66" w:rsidP="00E31EDD">
      <w:pPr>
        <w:spacing w:line="276" w:lineRule="auto"/>
        <w:ind w:firstLine="709"/>
        <w:jc w:val="both"/>
      </w:pPr>
      <w:r w:rsidRPr="00993E97">
        <w:t xml:space="preserve">Кировское областное государственное образовательное </w:t>
      </w:r>
      <w:r w:rsidR="00815071" w:rsidRPr="00993E97">
        <w:t>бюджетное</w:t>
      </w:r>
      <w:r w:rsidRPr="00993E97">
        <w:t xml:space="preserve"> учрежден</w:t>
      </w:r>
      <w:r w:rsidR="00A45032" w:rsidRPr="00993E97">
        <w:t xml:space="preserve">ие </w:t>
      </w:r>
      <w:r w:rsidR="00EC490B">
        <w:t xml:space="preserve">дополнительного профессионального образования </w:t>
      </w:r>
      <w:r w:rsidR="00A45032" w:rsidRPr="00993E97">
        <w:t>«Служба специальных объектов</w:t>
      </w:r>
      <w:r w:rsidR="00EC490B">
        <w:t xml:space="preserve">                        (учебно-методический центр)</w:t>
      </w:r>
      <w:r w:rsidR="00A45032" w:rsidRPr="00993E97">
        <w:t xml:space="preserve">». </w:t>
      </w:r>
    </w:p>
    <w:p w:rsidR="00C54A66" w:rsidRPr="00EC490B" w:rsidRDefault="00A45032" w:rsidP="00E31EDD">
      <w:pPr>
        <w:spacing w:line="276" w:lineRule="auto"/>
        <w:ind w:firstLine="709"/>
        <w:jc w:val="both"/>
        <w:rPr>
          <w:u w:val="single"/>
        </w:rPr>
      </w:pPr>
      <w:r w:rsidRPr="00993E97">
        <w:t>Сайт</w:t>
      </w:r>
      <w:r w:rsidR="00FE17BF" w:rsidRPr="00EC490B">
        <w:t xml:space="preserve"> </w:t>
      </w:r>
      <w:r w:rsidRPr="00993E97">
        <w:rPr>
          <w:u w:val="single"/>
          <w:lang w:val="en-US"/>
        </w:rPr>
        <w:t>http</w:t>
      </w:r>
      <w:r w:rsidRPr="00EC490B">
        <w:rPr>
          <w:u w:val="single"/>
        </w:rPr>
        <w:t>://</w:t>
      </w:r>
      <w:r w:rsidRPr="00993E97">
        <w:rPr>
          <w:u w:val="single"/>
          <w:lang w:val="en-US"/>
        </w:rPr>
        <w:t>umc</w:t>
      </w:r>
      <w:r w:rsidRPr="00EC490B">
        <w:rPr>
          <w:u w:val="single"/>
        </w:rPr>
        <w:t>.</w:t>
      </w:r>
      <w:r w:rsidRPr="00993E97">
        <w:rPr>
          <w:u w:val="single"/>
          <w:lang w:val="en-US"/>
        </w:rPr>
        <w:t>kirov</w:t>
      </w:r>
      <w:r w:rsidRPr="00EC490B">
        <w:rPr>
          <w:u w:val="single"/>
        </w:rPr>
        <w:t>.</w:t>
      </w:r>
      <w:r w:rsidRPr="00993E97">
        <w:rPr>
          <w:u w:val="single"/>
          <w:lang w:val="en-US"/>
        </w:rPr>
        <w:t>ru</w:t>
      </w:r>
      <w:r w:rsidRPr="00EC490B">
        <w:rPr>
          <w:u w:val="single"/>
        </w:rPr>
        <w:t>/</w:t>
      </w:r>
    </w:p>
    <w:p w:rsidR="00C54A66" w:rsidRPr="00A513BC" w:rsidRDefault="00C54A66" w:rsidP="00E31EDD">
      <w:pPr>
        <w:spacing w:line="276" w:lineRule="auto"/>
        <w:ind w:firstLine="709"/>
        <w:jc w:val="both"/>
      </w:pPr>
      <w:r w:rsidRPr="00993E97">
        <w:t>Тел</w:t>
      </w:r>
      <w:r w:rsidRPr="00A513BC">
        <w:t>/</w:t>
      </w:r>
      <w:r w:rsidRPr="00993E97">
        <w:t>факс</w:t>
      </w:r>
      <w:r w:rsidRPr="00A513BC">
        <w:t>. № (8332) 56-00-08</w:t>
      </w:r>
    </w:p>
    <w:p w:rsidR="00C54A66" w:rsidRPr="00A513BC" w:rsidRDefault="00C54A66" w:rsidP="00E31EDD">
      <w:pPr>
        <w:spacing w:line="276" w:lineRule="auto"/>
        <w:ind w:firstLine="709"/>
        <w:jc w:val="both"/>
        <w:rPr>
          <w:u w:val="single"/>
        </w:rPr>
      </w:pPr>
      <w:r w:rsidRPr="00993E97">
        <w:rPr>
          <w:lang w:val="en-US"/>
        </w:rPr>
        <w:t>E</w:t>
      </w:r>
      <w:r w:rsidRPr="00A513BC">
        <w:t>-</w:t>
      </w:r>
      <w:r w:rsidRPr="00993E97">
        <w:rPr>
          <w:lang w:val="en-US"/>
        </w:rPr>
        <w:t>mail</w:t>
      </w:r>
      <w:r w:rsidRPr="00A513BC">
        <w:t xml:space="preserve">: </w:t>
      </w:r>
      <w:hyperlink r:id="rId23" w:history="1">
        <w:r w:rsidR="00097DF6" w:rsidRPr="00993E97">
          <w:rPr>
            <w:rStyle w:val="a4"/>
            <w:color w:val="auto"/>
            <w:lang w:val="en-US"/>
          </w:rPr>
          <w:t>sso</w:t>
        </w:r>
        <w:r w:rsidR="00097DF6" w:rsidRPr="00A513BC">
          <w:rPr>
            <w:rStyle w:val="a4"/>
            <w:color w:val="auto"/>
          </w:rPr>
          <w:t>43@</w:t>
        </w:r>
        <w:r w:rsidR="00097DF6" w:rsidRPr="00993E97">
          <w:rPr>
            <w:rStyle w:val="a4"/>
            <w:color w:val="auto"/>
            <w:lang w:val="en-US"/>
          </w:rPr>
          <w:t>umc</w:t>
        </w:r>
        <w:r w:rsidR="00097DF6" w:rsidRPr="00A513BC">
          <w:rPr>
            <w:rStyle w:val="a4"/>
            <w:color w:val="auto"/>
          </w:rPr>
          <w:t>.</w:t>
        </w:r>
        <w:r w:rsidR="00097DF6" w:rsidRPr="00993E97">
          <w:rPr>
            <w:rStyle w:val="a4"/>
            <w:color w:val="auto"/>
            <w:lang w:val="en-US"/>
          </w:rPr>
          <w:t>kirov</w:t>
        </w:r>
        <w:r w:rsidR="00097DF6" w:rsidRPr="00A513BC">
          <w:rPr>
            <w:rStyle w:val="a4"/>
            <w:color w:val="auto"/>
          </w:rPr>
          <w:t>.</w:t>
        </w:r>
        <w:r w:rsidR="00097DF6" w:rsidRPr="00993E97">
          <w:rPr>
            <w:rStyle w:val="a4"/>
            <w:color w:val="auto"/>
            <w:lang w:val="en-US"/>
          </w:rPr>
          <w:t>ru</w:t>
        </w:r>
        <w:r w:rsidR="00097DF6" w:rsidRPr="00A513BC">
          <w:rPr>
            <w:rStyle w:val="a4"/>
            <w:color w:val="auto"/>
          </w:rPr>
          <w:t xml:space="preserve"> </w:t>
        </w:r>
      </w:hyperlink>
      <w:r w:rsidR="00A45032" w:rsidRPr="00A513BC">
        <w:t xml:space="preserve">, </w:t>
      </w:r>
      <w:r w:rsidR="00A45032" w:rsidRPr="00993E97">
        <w:rPr>
          <w:u w:val="single"/>
          <w:lang w:val="en-US"/>
        </w:rPr>
        <w:t>ic</w:t>
      </w:r>
      <w:r w:rsidR="00A45032" w:rsidRPr="00A513BC">
        <w:rPr>
          <w:u w:val="single"/>
        </w:rPr>
        <w:t>@</w:t>
      </w:r>
      <w:r w:rsidR="00A45032" w:rsidRPr="00993E97">
        <w:rPr>
          <w:u w:val="single"/>
          <w:lang w:val="en-US"/>
        </w:rPr>
        <w:t>umc</w:t>
      </w:r>
      <w:r w:rsidR="00A45032" w:rsidRPr="00A513BC">
        <w:rPr>
          <w:u w:val="single"/>
        </w:rPr>
        <w:t>.</w:t>
      </w:r>
      <w:r w:rsidR="00A45032" w:rsidRPr="00993E97">
        <w:rPr>
          <w:u w:val="single"/>
          <w:lang w:val="en-US"/>
        </w:rPr>
        <w:t>kirov</w:t>
      </w:r>
      <w:r w:rsidR="00A45032" w:rsidRPr="00A513BC">
        <w:rPr>
          <w:u w:val="single"/>
        </w:rPr>
        <w:t>.</w:t>
      </w:r>
      <w:r w:rsidR="00A45032" w:rsidRPr="00993E97">
        <w:rPr>
          <w:u w:val="single"/>
          <w:lang w:val="en-US"/>
        </w:rPr>
        <w:t>ru</w:t>
      </w:r>
    </w:p>
    <w:p w:rsidR="00C54A66" w:rsidRPr="00A513BC" w:rsidRDefault="00C54A66" w:rsidP="00E31EDD">
      <w:pPr>
        <w:spacing w:line="276" w:lineRule="auto"/>
        <w:ind w:firstLine="709"/>
      </w:pPr>
    </w:p>
    <w:p w:rsidR="003A457C" w:rsidRPr="00993E97" w:rsidRDefault="003A457C" w:rsidP="00662224">
      <w:pPr>
        <w:spacing w:line="276" w:lineRule="auto"/>
        <w:ind w:firstLine="709"/>
      </w:pPr>
      <w:r w:rsidRPr="00993E97">
        <w:t xml:space="preserve">Отв. исп.: гл. специалист группы </w:t>
      </w:r>
      <w:r w:rsidR="00662224" w:rsidRPr="00993E97">
        <w:t xml:space="preserve">мониторинга и прогнозирования ЧС – </w:t>
      </w:r>
      <w:r w:rsidR="00342EC6" w:rsidRPr="00993E97">
        <w:t>Ворожцова О.В.</w:t>
      </w:r>
    </w:p>
    <w:p w:rsidR="00CE15CF" w:rsidRPr="00993E97" w:rsidRDefault="003A457C" w:rsidP="00CE15CF">
      <w:pPr>
        <w:spacing w:line="276" w:lineRule="auto"/>
        <w:ind w:firstLine="709"/>
      </w:pPr>
      <w:r w:rsidRPr="00993E97">
        <w:t xml:space="preserve">Исполнители: </w:t>
      </w:r>
      <w:r w:rsidR="00CE15CF" w:rsidRPr="00993E97">
        <w:t>гл. специалист группы мониторинга и прогнозирования ЧС – Гусева Я.С.</w:t>
      </w:r>
    </w:p>
    <w:p w:rsidR="002837BE" w:rsidRPr="00993E97" w:rsidRDefault="002837BE" w:rsidP="00CE15CF">
      <w:pPr>
        <w:spacing w:line="276" w:lineRule="auto"/>
        <w:ind w:firstLine="709"/>
      </w:pPr>
      <w:r w:rsidRPr="00993E97">
        <w:t xml:space="preserve">                         гл. специалист группы мониторинга и прогнозирования ЧС – Смотрин А.А.</w:t>
      </w:r>
    </w:p>
    <w:p w:rsidR="003A457C" w:rsidRPr="00993E97" w:rsidRDefault="00CE15CF" w:rsidP="00CE15CF">
      <w:pPr>
        <w:spacing w:line="276" w:lineRule="auto"/>
        <w:ind w:left="2127"/>
      </w:pPr>
      <w:r w:rsidRPr="00993E97">
        <w:t xml:space="preserve"> </w:t>
      </w:r>
      <w:r w:rsidR="003A457C" w:rsidRPr="00993E97">
        <w:t>инженер</w:t>
      </w:r>
      <w:r w:rsidR="00662224" w:rsidRPr="00993E97">
        <w:t xml:space="preserve"> </w:t>
      </w:r>
      <w:r w:rsidR="003A457C" w:rsidRPr="00993E97">
        <w:t xml:space="preserve">группы </w:t>
      </w:r>
      <w:r w:rsidR="00662224" w:rsidRPr="00993E97">
        <w:t>мони</w:t>
      </w:r>
      <w:r w:rsidRPr="00993E97">
        <w:t xml:space="preserve">торинга и прогнозирования ЧС – </w:t>
      </w:r>
      <w:r w:rsidR="00342EC6" w:rsidRPr="00993E97">
        <w:t>Ковалева Е.О.</w:t>
      </w:r>
    </w:p>
    <w:p w:rsidR="00C54A66" w:rsidRDefault="00C55DFA" w:rsidP="00E31EDD">
      <w:pPr>
        <w:spacing w:line="276" w:lineRule="auto"/>
        <w:ind w:firstLine="709"/>
      </w:pPr>
      <w:r w:rsidRPr="00993E97">
        <w:t>Т</w:t>
      </w:r>
      <w:r w:rsidR="00C54A66" w:rsidRPr="00993E97">
        <w:t xml:space="preserve">ел. № (8332) </w:t>
      </w:r>
      <w:r w:rsidR="004F01CF" w:rsidRPr="00993E97">
        <w:t>56</w:t>
      </w:r>
      <w:r w:rsidR="00C54A66" w:rsidRPr="00993E97">
        <w:t>-</w:t>
      </w:r>
      <w:r w:rsidR="004F01CF" w:rsidRPr="00993E97">
        <w:t>56</w:t>
      </w:r>
      <w:r w:rsidR="00C54A66" w:rsidRPr="00993E97">
        <w:t>-</w:t>
      </w:r>
      <w:r w:rsidR="004F01CF" w:rsidRPr="00993E97">
        <w:t>56</w:t>
      </w:r>
    </w:p>
    <w:p w:rsidR="00EC490B" w:rsidRPr="00993E97" w:rsidRDefault="00EC490B" w:rsidP="00E31EDD">
      <w:pPr>
        <w:spacing w:line="276" w:lineRule="auto"/>
        <w:ind w:firstLine="709"/>
      </w:pPr>
    </w:p>
    <w:sectPr w:rsidR="00EC490B" w:rsidRPr="00993E97" w:rsidSect="00A40385">
      <w:footerReference w:type="default" r:id="rId24"/>
      <w:pgSz w:w="11906" w:h="16838" w:code="9"/>
      <w:pgMar w:top="719" w:right="848" w:bottom="89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738" w:rsidRDefault="00CC1738">
      <w:r>
        <w:separator/>
      </w:r>
    </w:p>
  </w:endnote>
  <w:endnote w:type="continuationSeparator" w:id="1">
    <w:p w:rsidR="00CC1738" w:rsidRDefault="00CC1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A5" w:rsidRDefault="00DF5DEE">
    <w:pPr>
      <w:pStyle w:val="a9"/>
      <w:jc w:val="center"/>
    </w:pPr>
    <w:fldSimple w:instr=" PAGE   \* MERGEFORMAT ">
      <w:r w:rsidR="00C244FD">
        <w:rPr>
          <w:noProof/>
        </w:rPr>
        <w:t>4</w:t>
      </w:r>
    </w:fldSimple>
  </w:p>
  <w:p w:rsidR="00424DA5" w:rsidRDefault="00424D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738" w:rsidRDefault="00CC1738">
      <w:r>
        <w:separator/>
      </w:r>
    </w:p>
  </w:footnote>
  <w:footnote w:type="continuationSeparator" w:id="1">
    <w:p w:rsidR="00CC1738" w:rsidRDefault="00CC1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9AE"/>
    <w:multiLevelType w:val="hybridMultilevel"/>
    <w:tmpl w:val="86C0E3DA"/>
    <w:lvl w:ilvl="0" w:tplc="0419000F">
      <w:start w:val="2"/>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6BC8"/>
    <w:multiLevelType w:val="hybridMultilevel"/>
    <w:tmpl w:val="DFF0B116"/>
    <w:lvl w:ilvl="0" w:tplc="FC62CF1C">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75BF9"/>
    <w:multiLevelType w:val="hybridMultilevel"/>
    <w:tmpl w:val="2A6013CA"/>
    <w:lvl w:ilvl="0" w:tplc="BD807BF6">
      <w:start w:val="1"/>
      <w:numFmt w:val="decimal"/>
      <w:suff w:val="space"/>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912DE"/>
    <w:multiLevelType w:val="multilevel"/>
    <w:tmpl w:val="A32EA5C8"/>
    <w:lvl w:ilvl="0">
      <w:start w:val="1"/>
      <w:numFmt w:val="decimal"/>
      <w:suff w:val="space"/>
      <w:lvlText w:val="%1."/>
      <w:lvlJc w:val="left"/>
      <w:pPr>
        <w:ind w:left="0" w:firstLine="0"/>
      </w:pPr>
      <w:rPr>
        <w:rFonts w:hint="default"/>
        <w:color w:val="auto"/>
      </w:rPr>
    </w:lvl>
    <w:lvl w:ilvl="1">
      <w:start w:val="5"/>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nsid w:val="40DF598B"/>
    <w:multiLevelType w:val="multilevel"/>
    <w:tmpl w:val="AF82BB44"/>
    <w:lvl w:ilvl="0">
      <w:start w:val="1"/>
      <w:numFmt w:val="decimal"/>
      <w:suff w:val="space"/>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9D518F"/>
    <w:multiLevelType w:val="hybridMultilevel"/>
    <w:tmpl w:val="1FC8B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F2293"/>
    <w:multiLevelType w:val="multilevel"/>
    <w:tmpl w:val="A9AA64BE"/>
    <w:lvl w:ilvl="0">
      <w:start w:val="1"/>
      <w:numFmt w:val="decimal"/>
      <w:suff w:val="space"/>
      <w:lvlText w:val="%1."/>
      <w:lvlJc w:val="left"/>
      <w:pPr>
        <w:ind w:left="0" w:firstLine="0"/>
      </w:pPr>
      <w:rPr>
        <w:rFonts w:hint="default"/>
        <w:color w:val="auto"/>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9"/>
  <w:drawingGridVerticalSpacing w:val="181"/>
  <w:displayHorizontalDrawingGridEvery w:val="2"/>
  <w:characterSpacingControl w:val="doNotCompress"/>
  <w:doNotValidateAgainstSchema/>
  <w:doNotDemarcateInvalidXml/>
  <w:footnotePr>
    <w:footnote w:id="0"/>
    <w:footnote w:id="1"/>
  </w:footnotePr>
  <w:endnotePr>
    <w:endnote w:id="0"/>
    <w:endnote w:id="1"/>
  </w:endnotePr>
  <w:compat/>
  <w:rsids>
    <w:rsidRoot w:val="0053301D"/>
    <w:rsid w:val="000004F3"/>
    <w:rsid w:val="0000061F"/>
    <w:rsid w:val="00000725"/>
    <w:rsid w:val="00000774"/>
    <w:rsid w:val="000007D2"/>
    <w:rsid w:val="0000088C"/>
    <w:rsid w:val="00000FF2"/>
    <w:rsid w:val="00001018"/>
    <w:rsid w:val="00001325"/>
    <w:rsid w:val="0000185B"/>
    <w:rsid w:val="000019F1"/>
    <w:rsid w:val="00001A15"/>
    <w:rsid w:val="00001A6E"/>
    <w:rsid w:val="00001ABF"/>
    <w:rsid w:val="00001ACF"/>
    <w:rsid w:val="00001C64"/>
    <w:rsid w:val="000025B3"/>
    <w:rsid w:val="00002700"/>
    <w:rsid w:val="00002713"/>
    <w:rsid w:val="00002EA3"/>
    <w:rsid w:val="0000309D"/>
    <w:rsid w:val="00003216"/>
    <w:rsid w:val="000033CF"/>
    <w:rsid w:val="00003515"/>
    <w:rsid w:val="00003665"/>
    <w:rsid w:val="00003667"/>
    <w:rsid w:val="00003710"/>
    <w:rsid w:val="00003736"/>
    <w:rsid w:val="00003DC1"/>
    <w:rsid w:val="00003E1E"/>
    <w:rsid w:val="00004288"/>
    <w:rsid w:val="0000479E"/>
    <w:rsid w:val="00004AAA"/>
    <w:rsid w:val="00004E71"/>
    <w:rsid w:val="000050F5"/>
    <w:rsid w:val="0000539B"/>
    <w:rsid w:val="00005455"/>
    <w:rsid w:val="000054FB"/>
    <w:rsid w:val="000059B0"/>
    <w:rsid w:val="0000647B"/>
    <w:rsid w:val="00006B26"/>
    <w:rsid w:val="00006E2E"/>
    <w:rsid w:val="00006F1C"/>
    <w:rsid w:val="00006F98"/>
    <w:rsid w:val="000070CC"/>
    <w:rsid w:val="00007561"/>
    <w:rsid w:val="00007805"/>
    <w:rsid w:val="00007943"/>
    <w:rsid w:val="0001033E"/>
    <w:rsid w:val="0001084E"/>
    <w:rsid w:val="000109DD"/>
    <w:rsid w:val="00010CC1"/>
    <w:rsid w:val="00010D02"/>
    <w:rsid w:val="00010E7D"/>
    <w:rsid w:val="00010F88"/>
    <w:rsid w:val="00011204"/>
    <w:rsid w:val="000112CC"/>
    <w:rsid w:val="000116E7"/>
    <w:rsid w:val="0001172E"/>
    <w:rsid w:val="00011E47"/>
    <w:rsid w:val="0001223E"/>
    <w:rsid w:val="00012286"/>
    <w:rsid w:val="00012427"/>
    <w:rsid w:val="00012803"/>
    <w:rsid w:val="000129F9"/>
    <w:rsid w:val="00012CCF"/>
    <w:rsid w:val="00012E74"/>
    <w:rsid w:val="00013139"/>
    <w:rsid w:val="00013141"/>
    <w:rsid w:val="000132BF"/>
    <w:rsid w:val="00013487"/>
    <w:rsid w:val="00013804"/>
    <w:rsid w:val="00013999"/>
    <w:rsid w:val="00013DFE"/>
    <w:rsid w:val="0001422A"/>
    <w:rsid w:val="0001422D"/>
    <w:rsid w:val="0001436A"/>
    <w:rsid w:val="0001470C"/>
    <w:rsid w:val="00014D3F"/>
    <w:rsid w:val="00014FC0"/>
    <w:rsid w:val="00015159"/>
    <w:rsid w:val="0001536D"/>
    <w:rsid w:val="00015449"/>
    <w:rsid w:val="000154BC"/>
    <w:rsid w:val="00015548"/>
    <w:rsid w:val="00015B01"/>
    <w:rsid w:val="00015EE3"/>
    <w:rsid w:val="000162F9"/>
    <w:rsid w:val="00016742"/>
    <w:rsid w:val="00016E58"/>
    <w:rsid w:val="00016F11"/>
    <w:rsid w:val="0001745E"/>
    <w:rsid w:val="0001750E"/>
    <w:rsid w:val="00017A20"/>
    <w:rsid w:val="00017C7C"/>
    <w:rsid w:val="00017D39"/>
    <w:rsid w:val="00020445"/>
    <w:rsid w:val="000204A2"/>
    <w:rsid w:val="00020578"/>
    <w:rsid w:val="00021172"/>
    <w:rsid w:val="000214FA"/>
    <w:rsid w:val="00021718"/>
    <w:rsid w:val="000228B8"/>
    <w:rsid w:val="00022B35"/>
    <w:rsid w:val="000232CB"/>
    <w:rsid w:val="00023A7D"/>
    <w:rsid w:val="00023CBE"/>
    <w:rsid w:val="00023D98"/>
    <w:rsid w:val="000240E7"/>
    <w:rsid w:val="000240F3"/>
    <w:rsid w:val="00024340"/>
    <w:rsid w:val="00024813"/>
    <w:rsid w:val="00024F94"/>
    <w:rsid w:val="00025193"/>
    <w:rsid w:val="00025970"/>
    <w:rsid w:val="00025D9C"/>
    <w:rsid w:val="00025FE4"/>
    <w:rsid w:val="0002612C"/>
    <w:rsid w:val="000263B8"/>
    <w:rsid w:val="000265A7"/>
    <w:rsid w:val="000267D0"/>
    <w:rsid w:val="000269AD"/>
    <w:rsid w:val="00026BA9"/>
    <w:rsid w:val="00026BD4"/>
    <w:rsid w:val="00026E96"/>
    <w:rsid w:val="00027147"/>
    <w:rsid w:val="00027191"/>
    <w:rsid w:val="000272BE"/>
    <w:rsid w:val="0002751C"/>
    <w:rsid w:val="00027605"/>
    <w:rsid w:val="000277CA"/>
    <w:rsid w:val="00027D92"/>
    <w:rsid w:val="00027FB5"/>
    <w:rsid w:val="00030426"/>
    <w:rsid w:val="000305E5"/>
    <w:rsid w:val="000308F5"/>
    <w:rsid w:val="00030B75"/>
    <w:rsid w:val="00030C58"/>
    <w:rsid w:val="00030E9D"/>
    <w:rsid w:val="00031148"/>
    <w:rsid w:val="000312F1"/>
    <w:rsid w:val="00031314"/>
    <w:rsid w:val="000313C2"/>
    <w:rsid w:val="0003186F"/>
    <w:rsid w:val="00031ACA"/>
    <w:rsid w:val="00031B5A"/>
    <w:rsid w:val="000320E0"/>
    <w:rsid w:val="0003213B"/>
    <w:rsid w:val="000323CE"/>
    <w:rsid w:val="0003276D"/>
    <w:rsid w:val="00032A0C"/>
    <w:rsid w:val="00032A64"/>
    <w:rsid w:val="00032B71"/>
    <w:rsid w:val="00032D27"/>
    <w:rsid w:val="000332F5"/>
    <w:rsid w:val="00033446"/>
    <w:rsid w:val="0003347A"/>
    <w:rsid w:val="0003348A"/>
    <w:rsid w:val="00033669"/>
    <w:rsid w:val="000337EA"/>
    <w:rsid w:val="00034119"/>
    <w:rsid w:val="00034120"/>
    <w:rsid w:val="00034638"/>
    <w:rsid w:val="00034676"/>
    <w:rsid w:val="0003468E"/>
    <w:rsid w:val="00034691"/>
    <w:rsid w:val="00034BE9"/>
    <w:rsid w:val="00034C3B"/>
    <w:rsid w:val="00034E58"/>
    <w:rsid w:val="00034EC1"/>
    <w:rsid w:val="00035239"/>
    <w:rsid w:val="000353CB"/>
    <w:rsid w:val="000355CA"/>
    <w:rsid w:val="000357B9"/>
    <w:rsid w:val="000359A4"/>
    <w:rsid w:val="00035ACE"/>
    <w:rsid w:val="00035AEE"/>
    <w:rsid w:val="00035B5A"/>
    <w:rsid w:val="000360B0"/>
    <w:rsid w:val="00036137"/>
    <w:rsid w:val="000361F6"/>
    <w:rsid w:val="00036211"/>
    <w:rsid w:val="000362B0"/>
    <w:rsid w:val="0003662E"/>
    <w:rsid w:val="00036673"/>
    <w:rsid w:val="00036911"/>
    <w:rsid w:val="00036A8F"/>
    <w:rsid w:val="00037114"/>
    <w:rsid w:val="000372B3"/>
    <w:rsid w:val="00037E77"/>
    <w:rsid w:val="000402AA"/>
    <w:rsid w:val="000403C7"/>
    <w:rsid w:val="00040D6E"/>
    <w:rsid w:val="00041919"/>
    <w:rsid w:val="00041A05"/>
    <w:rsid w:val="00041AF8"/>
    <w:rsid w:val="00041E07"/>
    <w:rsid w:val="00041F29"/>
    <w:rsid w:val="0004254C"/>
    <w:rsid w:val="00042FA6"/>
    <w:rsid w:val="0004332A"/>
    <w:rsid w:val="0004332E"/>
    <w:rsid w:val="00043508"/>
    <w:rsid w:val="00043788"/>
    <w:rsid w:val="00043832"/>
    <w:rsid w:val="00043C43"/>
    <w:rsid w:val="0004412F"/>
    <w:rsid w:val="000441A5"/>
    <w:rsid w:val="00044230"/>
    <w:rsid w:val="00044371"/>
    <w:rsid w:val="000444E3"/>
    <w:rsid w:val="000445EA"/>
    <w:rsid w:val="00044604"/>
    <w:rsid w:val="0004477F"/>
    <w:rsid w:val="00044899"/>
    <w:rsid w:val="000449EA"/>
    <w:rsid w:val="00044BD1"/>
    <w:rsid w:val="000451C5"/>
    <w:rsid w:val="000451F5"/>
    <w:rsid w:val="000458DA"/>
    <w:rsid w:val="00045E0F"/>
    <w:rsid w:val="000461E4"/>
    <w:rsid w:val="0004645C"/>
    <w:rsid w:val="000465A1"/>
    <w:rsid w:val="00046766"/>
    <w:rsid w:val="00046909"/>
    <w:rsid w:val="00046AF3"/>
    <w:rsid w:val="00046AFF"/>
    <w:rsid w:val="00046B61"/>
    <w:rsid w:val="00046B9B"/>
    <w:rsid w:val="00046D63"/>
    <w:rsid w:val="00046E79"/>
    <w:rsid w:val="00046F6E"/>
    <w:rsid w:val="00046F77"/>
    <w:rsid w:val="00046FAF"/>
    <w:rsid w:val="0004732F"/>
    <w:rsid w:val="000474DD"/>
    <w:rsid w:val="000478FA"/>
    <w:rsid w:val="000479B7"/>
    <w:rsid w:val="00047AD2"/>
    <w:rsid w:val="00047C0F"/>
    <w:rsid w:val="00047FCF"/>
    <w:rsid w:val="0005009B"/>
    <w:rsid w:val="000500FD"/>
    <w:rsid w:val="000504B2"/>
    <w:rsid w:val="00050823"/>
    <w:rsid w:val="00050924"/>
    <w:rsid w:val="00050AEE"/>
    <w:rsid w:val="00050B60"/>
    <w:rsid w:val="00050F8D"/>
    <w:rsid w:val="00051AB8"/>
    <w:rsid w:val="00051D69"/>
    <w:rsid w:val="00052204"/>
    <w:rsid w:val="00052379"/>
    <w:rsid w:val="000525F1"/>
    <w:rsid w:val="0005271F"/>
    <w:rsid w:val="00052F10"/>
    <w:rsid w:val="00053563"/>
    <w:rsid w:val="000537EA"/>
    <w:rsid w:val="00053B92"/>
    <w:rsid w:val="0005404C"/>
    <w:rsid w:val="0005418A"/>
    <w:rsid w:val="000541E8"/>
    <w:rsid w:val="000542DF"/>
    <w:rsid w:val="000544FA"/>
    <w:rsid w:val="0005456F"/>
    <w:rsid w:val="00054877"/>
    <w:rsid w:val="0005503E"/>
    <w:rsid w:val="000551F3"/>
    <w:rsid w:val="00055253"/>
    <w:rsid w:val="000558D9"/>
    <w:rsid w:val="00055BB8"/>
    <w:rsid w:val="0005614E"/>
    <w:rsid w:val="00056858"/>
    <w:rsid w:val="00056A67"/>
    <w:rsid w:val="00057175"/>
    <w:rsid w:val="0005780F"/>
    <w:rsid w:val="00057876"/>
    <w:rsid w:val="0006067D"/>
    <w:rsid w:val="00060681"/>
    <w:rsid w:val="00060F66"/>
    <w:rsid w:val="000617B6"/>
    <w:rsid w:val="00061A87"/>
    <w:rsid w:val="000627ED"/>
    <w:rsid w:val="0006299B"/>
    <w:rsid w:val="00062C01"/>
    <w:rsid w:val="00062DEF"/>
    <w:rsid w:val="000632E4"/>
    <w:rsid w:val="00063309"/>
    <w:rsid w:val="000636C4"/>
    <w:rsid w:val="00063E4D"/>
    <w:rsid w:val="0006402B"/>
    <w:rsid w:val="00064261"/>
    <w:rsid w:val="00064474"/>
    <w:rsid w:val="000647D0"/>
    <w:rsid w:val="0006487C"/>
    <w:rsid w:val="00064D51"/>
    <w:rsid w:val="000652EB"/>
    <w:rsid w:val="00065477"/>
    <w:rsid w:val="0006550B"/>
    <w:rsid w:val="000656BE"/>
    <w:rsid w:val="000657B1"/>
    <w:rsid w:val="00065C9D"/>
    <w:rsid w:val="0006628B"/>
    <w:rsid w:val="00066325"/>
    <w:rsid w:val="00066AF4"/>
    <w:rsid w:val="00066B29"/>
    <w:rsid w:val="00066B62"/>
    <w:rsid w:val="00067127"/>
    <w:rsid w:val="0006798D"/>
    <w:rsid w:val="00067B8C"/>
    <w:rsid w:val="00067C36"/>
    <w:rsid w:val="00070080"/>
    <w:rsid w:val="0007032E"/>
    <w:rsid w:val="000707AD"/>
    <w:rsid w:val="000708EB"/>
    <w:rsid w:val="00071700"/>
    <w:rsid w:val="00071B7D"/>
    <w:rsid w:val="00071F7F"/>
    <w:rsid w:val="00071F9C"/>
    <w:rsid w:val="00071FF9"/>
    <w:rsid w:val="000721CA"/>
    <w:rsid w:val="0007247C"/>
    <w:rsid w:val="00072AD3"/>
    <w:rsid w:val="00072DF7"/>
    <w:rsid w:val="000730B6"/>
    <w:rsid w:val="000731A5"/>
    <w:rsid w:val="00073237"/>
    <w:rsid w:val="00073278"/>
    <w:rsid w:val="0007347C"/>
    <w:rsid w:val="00073700"/>
    <w:rsid w:val="000737B4"/>
    <w:rsid w:val="00073D9D"/>
    <w:rsid w:val="0007443F"/>
    <w:rsid w:val="000747AA"/>
    <w:rsid w:val="00074A6D"/>
    <w:rsid w:val="00074C0E"/>
    <w:rsid w:val="00074FB5"/>
    <w:rsid w:val="00075384"/>
    <w:rsid w:val="000755EF"/>
    <w:rsid w:val="00075B55"/>
    <w:rsid w:val="00075F29"/>
    <w:rsid w:val="00075F45"/>
    <w:rsid w:val="00076B20"/>
    <w:rsid w:val="00076C36"/>
    <w:rsid w:val="00076FB7"/>
    <w:rsid w:val="0007718E"/>
    <w:rsid w:val="00077637"/>
    <w:rsid w:val="00077C03"/>
    <w:rsid w:val="00080843"/>
    <w:rsid w:val="0008097D"/>
    <w:rsid w:val="00080AB0"/>
    <w:rsid w:val="00081311"/>
    <w:rsid w:val="00081660"/>
    <w:rsid w:val="0008181C"/>
    <w:rsid w:val="0008190B"/>
    <w:rsid w:val="00081C53"/>
    <w:rsid w:val="0008212E"/>
    <w:rsid w:val="00082131"/>
    <w:rsid w:val="00082390"/>
    <w:rsid w:val="0008256B"/>
    <w:rsid w:val="00082B7D"/>
    <w:rsid w:val="00082BDA"/>
    <w:rsid w:val="00082BFB"/>
    <w:rsid w:val="00082DD4"/>
    <w:rsid w:val="00082DEA"/>
    <w:rsid w:val="00083360"/>
    <w:rsid w:val="00083508"/>
    <w:rsid w:val="00083BA9"/>
    <w:rsid w:val="00083D06"/>
    <w:rsid w:val="00084252"/>
    <w:rsid w:val="00084349"/>
    <w:rsid w:val="00084A4F"/>
    <w:rsid w:val="00084A5D"/>
    <w:rsid w:val="00084B73"/>
    <w:rsid w:val="00084DC9"/>
    <w:rsid w:val="00084E96"/>
    <w:rsid w:val="00084F7E"/>
    <w:rsid w:val="0008527B"/>
    <w:rsid w:val="0008543E"/>
    <w:rsid w:val="0008558E"/>
    <w:rsid w:val="00085983"/>
    <w:rsid w:val="000859FD"/>
    <w:rsid w:val="00085EA6"/>
    <w:rsid w:val="00085FE2"/>
    <w:rsid w:val="00086190"/>
    <w:rsid w:val="00086B5F"/>
    <w:rsid w:val="00086D51"/>
    <w:rsid w:val="00086E88"/>
    <w:rsid w:val="000873D8"/>
    <w:rsid w:val="000874D6"/>
    <w:rsid w:val="000877DE"/>
    <w:rsid w:val="00087BF5"/>
    <w:rsid w:val="00090149"/>
    <w:rsid w:val="000902EA"/>
    <w:rsid w:val="0009044F"/>
    <w:rsid w:val="0009073A"/>
    <w:rsid w:val="000909EA"/>
    <w:rsid w:val="00090C4D"/>
    <w:rsid w:val="00090C98"/>
    <w:rsid w:val="00090E3B"/>
    <w:rsid w:val="00090FC5"/>
    <w:rsid w:val="00091479"/>
    <w:rsid w:val="000915F9"/>
    <w:rsid w:val="00091917"/>
    <w:rsid w:val="00092351"/>
    <w:rsid w:val="00092F06"/>
    <w:rsid w:val="000931B0"/>
    <w:rsid w:val="000937E4"/>
    <w:rsid w:val="000939E3"/>
    <w:rsid w:val="00093DD1"/>
    <w:rsid w:val="000940A6"/>
    <w:rsid w:val="00094277"/>
    <w:rsid w:val="00094338"/>
    <w:rsid w:val="000944C1"/>
    <w:rsid w:val="00094852"/>
    <w:rsid w:val="00094A4E"/>
    <w:rsid w:val="00094CBD"/>
    <w:rsid w:val="00094D9D"/>
    <w:rsid w:val="00094E27"/>
    <w:rsid w:val="00095621"/>
    <w:rsid w:val="00095935"/>
    <w:rsid w:val="00096056"/>
    <w:rsid w:val="00096352"/>
    <w:rsid w:val="000964A4"/>
    <w:rsid w:val="00096A80"/>
    <w:rsid w:val="00096CB0"/>
    <w:rsid w:val="00096FAD"/>
    <w:rsid w:val="0009707A"/>
    <w:rsid w:val="0009757F"/>
    <w:rsid w:val="000978C6"/>
    <w:rsid w:val="00097DF6"/>
    <w:rsid w:val="000A03C7"/>
    <w:rsid w:val="000A05E0"/>
    <w:rsid w:val="000A0882"/>
    <w:rsid w:val="000A0B4B"/>
    <w:rsid w:val="000A0DF1"/>
    <w:rsid w:val="000A0FC7"/>
    <w:rsid w:val="000A11BD"/>
    <w:rsid w:val="000A1781"/>
    <w:rsid w:val="000A1B45"/>
    <w:rsid w:val="000A1BA2"/>
    <w:rsid w:val="000A221F"/>
    <w:rsid w:val="000A2F6A"/>
    <w:rsid w:val="000A369E"/>
    <w:rsid w:val="000A3F60"/>
    <w:rsid w:val="000A465E"/>
    <w:rsid w:val="000A48BA"/>
    <w:rsid w:val="000A49B6"/>
    <w:rsid w:val="000A4A47"/>
    <w:rsid w:val="000A52CB"/>
    <w:rsid w:val="000A53FC"/>
    <w:rsid w:val="000A54D9"/>
    <w:rsid w:val="000A57A2"/>
    <w:rsid w:val="000A5846"/>
    <w:rsid w:val="000A5B48"/>
    <w:rsid w:val="000A5DF7"/>
    <w:rsid w:val="000A60D8"/>
    <w:rsid w:val="000A62C2"/>
    <w:rsid w:val="000A62FC"/>
    <w:rsid w:val="000A67CC"/>
    <w:rsid w:val="000A6DE0"/>
    <w:rsid w:val="000A6FD0"/>
    <w:rsid w:val="000A734F"/>
    <w:rsid w:val="000A7371"/>
    <w:rsid w:val="000A73A5"/>
    <w:rsid w:val="000A763F"/>
    <w:rsid w:val="000A7A3A"/>
    <w:rsid w:val="000A7BBC"/>
    <w:rsid w:val="000B000F"/>
    <w:rsid w:val="000B0013"/>
    <w:rsid w:val="000B01F9"/>
    <w:rsid w:val="000B0343"/>
    <w:rsid w:val="000B0601"/>
    <w:rsid w:val="000B06DC"/>
    <w:rsid w:val="000B09E0"/>
    <w:rsid w:val="000B0A1C"/>
    <w:rsid w:val="000B0CA4"/>
    <w:rsid w:val="000B107D"/>
    <w:rsid w:val="000B10CD"/>
    <w:rsid w:val="000B168C"/>
    <w:rsid w:val="000B1816"/>
    <w:rsid w:val="000B1A93"/>
    <w:rsid w:val="000B1F97"/>
    <w:rsid w:val="000B2288"/>
    <w:rsid w:val="000B23AF"/>
    <w:rsid w:val="000B2404"/>
    <w:rsid w:val="000B29C9"/>
    <w:rsid w:val="000B29F4"/>
    <w:rsid w:val="000B2A5A"/>
    <w:rsid w:val="000B2B9B"/>
    <w:rsid w:val="000B2D86"/>
    <w:rsid w:val="000B2E51"/>
    <w:rsid w:val="000B30C2"/>
    <w:rsid w:val="000B3532"/>
    <w:rsid w:val="000B383E"/>
    <w:rsid w:val="000B39B0"/>
    <w:rsid w:val="000B3ACD"/>
    <w:rsid w:val="000B3B89"/>
    <w:rsid w:val="000B3C05"/>
    <w:rsid w:val="000B3D45"/>
    <w:rsid w:val="000B3D81"/>
    <w:rsid w:val="000B3E61"/>
    <w:rsid w:val="000B3E7C"/>
    <w:rsid w:val="000B4523"/>
    <w:rsid w:val="000B459B"/>
    <w:rsid w:val="000B4697"/>
    <w:rsid w:val="000B493F"/>
    <w:rsid w:val="000B49BF"/>
    <w:rsid w:val="000B508B"/>
    <w:rsid w:val="000B5217"/>
    <w:rsid w:val="000B53C4"/>
    <w:rsid w:val="000B5401"/>
    <w:rsid w:val="000B5525"/>
    <w:rsid w:val="000B55B7"/>
    <w:rsid w:val="000B563A"/>
    <w:rsid w:val="000B5774"/>
    <w:rsid w:val="000B5782"/>
    <w:rsid w:val="000B5DD2"/>
    <w:rsid w:val="000B624F"/>
    <w:rsid w:val="000B625A"/>
    <w:rsid w:val="000B62C0"/>
    <w:rsid w:val="000B69AA"/>
    <w:rsid w:val="000B6C57"/>
    <w:rsid w:val="000B6F59"/>
    <w:rsid w:val="000B758E"/>
    <w:rsid w:val="000B7648"/>
    <w:rsid w:val="000B76A2"/>
    <w:rsid w:val="000B7FF2"/>
    <w:rsid w:val="000C0011"/>
    <w:rsid w:val="000C00AB"/>
    <w:rsid w:val="000C02ED"/>
    <w:rsid w:val="000C047F"/>
    <w:rsid w:val="000C0587"/>
    <w:rsid w:val="000C0830"/>
    <w:rsid w:val="000C0D08"/>
    <w:rsid w:val="000C0D4E"/>
    <w:rsid w:val="000C0FA6"/>
    <w:rsid w:val="000C100F"/>
    <w:rsid w:val="000C13FC"/>
    <w:rsid w:val="000C150F"/>
    <w:rsid w:val="000C17E2"/>
    <w:rsid w:val="000C1D57"/>
    <w:rsid w:val="000C2060"/>
    <w:rsid w:val="000C21C0"/>
    <w:rsid w:val="000C2273"/>
    <w:rsid w:val="000C283F"/>
    <w:rsid w:val="000C2E9A"/>
    <w:rsid w:val="000C31F1"/>
    <w:rsid w:val="000C3469"/>
    <w:rsid w:val="000C3658"/>
    <w:rsid w:val="000C3CED"/>
    <w:rsid w:val="000C3EF1"/>
    <w:rsid w:val="000C40A9"/>
    <w:rsid w:val="000C411C"/>
    <w:rsid w:val="000C45C2"/>
    <w:rsid w:val="000C48BD"/>
    <w:rsid w:val="000C4A66"/>
    <w:rsid w:val="000C4CE9"/>
    <w:rsid w:val="000C4F6B"/>
    <w:rsid w:val="000C553F"/>
    <w:rsid w:val="000C587F"/>
    <w:rsid w:val="000C5B0B"/>
    <w:rsid w:val="000C5CE3"/>
    <w:rsid w:val="000C61A4"/>
    <w:rsid w:val="000C6588"/>
    <w:rsid w:val="000C65FC"/>
    <w:rsid w:val="000C6851"/>
    <w:rsid w:val="000C6977"/>
    <w:rsid w:val="000C6BFC"/>
    <w:rsid w:val="000C71BC"/>
    <w:rsid w:val="000C75DC"/>
    <w:rsid w:val="000C7654"/>
    <w:rsid w:val="000C7840"/>
    <w:rsid w:val="000C7CD8"/>
    <w:rsid w:val="000D00A3"/>
    <w:rsid w:val="000D0328"/>
    <w:rsid w:val="000D0493"/>
    <w:rsid w:val="000D0496"/>
    <w:rsid w:val="000D04BE"/>
    <w:rsid w:val="000D09BF"/>
    <w:rsid w:val="000D0A38"/>
    <w:rsid w:val="000D0B26"/>
    <w:rsid w:val="000D1192"/>
    <w:rsid w:val="000D155C"/>
    <w:rsid w:val="000D180B"/>
    <w:rsid w:val="000D1B3D"/>
    <w:rsid w:val="000D2453"/>
    <w:rsid w:val="000D27CC"/>
    <w:rsid w:val="000D28B2"/>
    <w:rsid w:val="000D2A05"/>
    <w:rsid w:val="000D32CA"/>
    <w:rsid w:val="000D3831"/>
    <w:rsid w:val="000D39F9"/>
    <w:rsid w:val="000D3BE8"/>
    <w:rsid w:val="000D4172"/>
    <w:rsid w:val="000D4351"/>
    <w:rsid w:val="000D4856"/>
    <w:rsid w:val="000D49A8"/>
    <w:rsid w:val="000D49AC"/>
    <w:rsid w:val="000D4EEC"/>
    <w:rsid w:val="000D57AE"/>
    <w:rsid w:val="000D5C17"/>
    <w:rsid w:val="000D5E60"/>
    <w:rsid w:val="000D61D7"/>
    <w:rsid w:val="000D6277"/>
    <w:rsid w:val="000D6382"/>
    <w:rsid w:val="000D6561"/>
    <w:rsid w:val="000D6E37"/>
    <w:rsid w:val="000D7110"/>
    <w:rsid w:val="000D7487"/>
    <w:rsid w:val="000D784D"/>
    <w:rsid w:val="000D7971"/>
    <w:rsid w:val="000D7C08"/>
    <w:rsid w:val="000D7FDF"/>
    <w:rsid w:val="000E0B1E"/>
    <w:rsid w:val="000E0D2C"/>
    <w:rsid w:val="000E133C"/>
    <w:rsid w:val="000E135C"/>
    <w:rsid w:val="000E184A"/>
    <w:rsid w:val="000E19D1"/>
    <w:rsid w:val="000E1B83"/>
    <w:rsid w:val="000E1CFC"/>
    <w:rsid w:val="000E1F07"/>
    <w:rsid w:val="000E26F7"/>
    <w:rsid w:val="000E2AC1"/>
    <w:rsid w:val="000E2B23"/>
    <w:rsid w:val="000E42A3"/>
    <w:rsid w:val="000E4655"/>
    <w:rsid w:val="000E46FA"/>
    <w:rsid w:val="000E4905"/>
    <w:rsid w:val="000E4B55"/>
    <w:rsid w:val="000E4C1F"/>
    <w:rsid w:val="000E4D57"/>
    <w:rsid w:val="000E51A6"/>
    <w:rsid w:val="000E5779"/>
    <w:rsid w:val="000E5D21"/>
    <w:rsid w:val="000E5EF4"/>
    <w:rsid w:val="000E6393"/>
    <w:rsid w:val="000E647E"/>
    <w:rsid w:val="000E678A"/>
    <w:rsid w:val="000E6819"/>
    <w:rsid w:val="000E6D45"/>
    <w:rsid w:val="000E6D55"/>
    <w:rsid w:val="000E75FE"/>
    <w:rsid w:val="000E785B"/>
    <w:rsid w:val="000E7AAB"/>
    <w:rsid w:val="000E7C22"/>
    <w:rsid w:val="000E7FDE"/>
    <w:rsid w:val="000F010A"/>
    <w:rsid w:val="000F0142"/>
    <w:rsid w:val="000F0336"/>
    <w:rsid w:val="000F0AB8"/>
    <w:rsid w:val="000F0EF1"/>
    <w:rsid w:val="000F1519"/>
    <w:rsid w:val="000F15E4"/>
    <w:rsid w:val="000F17E5"/>
    <w:rsid w:val="000F1A2D"/>
    <w:rsid w:val="000F1C24"/>
    <w:rsid w:val="000F2027"/>
    <w:rsid w:val="000F21CC"/>
    <w:rsid w:val="000F2739"/>
    <w:rsid w:val="000F2BAF"/>
    <w:rsid w:val="000F2D5B"/>
    <w:rsid w:val="000F2F43"/>
    <w:rsid w:val="000F307A"/>
    <w:rsid w:val="000F343F"/>
    <w:rsid w:val="000F34A2"/>
    <w:rsid w:val="000F36A3"/>
    <w:rsid w:val="000F38A8"/>
    <w:rsid w:val="000F3AE8"/>
    <w:rsid w:val="000F3C59"/>
    <w:rsid w:val="000F4289"/>
    <w:rsid w:val="000F4388"/>
    <w:rsid w:val="000F4AA3"/>
    <w:rsid w:val="000F4CD7"/>
    <w:rsid w:val="000F4EFB"/>
    <w:rsid w:val="000F509C"/>
    <w:rsid w:val="000F52EA"/>
    <w:rsid w:val="000F5597"/>
    <w:rsid w:val="000F592B"/>
    <w:rsid w:val="000F5FC5"/>
    <w:rsid w:val="000F6134"/>
    <w:rsid w:val="000F62E3"/>
    <w:rsid w:val="000F63BF"/>
    <w:rsid w:val="000F6880"/>
    <w:rsid w:val="000F6B62"/>
    <w:rsid w:val="000F6DAD"/>
    <w:rsid w:val="000F76AB"/>
    <w:rsid w:val="000F7C8C"/>
    <w:rsid w:val="001000B6"/>
    <w:rsid w:val="0010042A"/>
    <w:rsid w:val="001010B6"/>
    <w:rsid w:val="001014A9"/>
    <w:rsid w:val="001019C3"/>
    <w:rsid w:val="00101AA3"/>
    <w:rsid w:val="00101E47"/>
    <w:rsid w:val="00101F3F"/>
    <w:rsid w:val="0010221C"/>
    <w:rsid w:val="00102581"/>
    <w:rsid w:val="001025F9"/>
    <w:rsid w:val="00102F67"/>
    <w:rsid w:val="001033AE"/>
    <w:rsid w:val="00103B3A"/>
    <w:rsid w:val="00103BF1"/>
    <w:rsid w:val="00103D3B"/>
    <w:rsid w:val="00103E1A"/>
    <w:rsid w:val="00103FCF"/>
    <w:rsid w:val="001041F4"/>
    <w:rsid w:val="00104305"/>
    <w:rsid w:val="00104343"/>
    <w:rsid w:val="001044E2"/>
    <w:rsid w:val="00104ADA"/>
    <w:rsid w:val="00104F96"/>
    <w:rsid w:val="00104FD8"/>
    <w:rsid w:val="001058BC"/>
    <w:rsid w:val="00105907"/>
    <w:rsid w:val="00105AA6"/>
    <w:rsid w:val="00105AF8"/>
    <w:rsid w:val="00105BD5"/>
    <w:rsid w:val="00105D41"/>
    <w:rsid w:val="00105E98"/>
    <w:rsid w:val="001061B1"/>
    <w:rsid w:val="0010697F"/>
    <w:rsid w:val="0010743F"/>
    <w:rsid w:val="0010746C"/>
    <w:rsid w:val="001075F1"/>
    <w:rsid w:val="0010781C"/>
    <w:rsid w:val="00107B2B"/>
    <w:rsid w:val="00107D2A"/>
    <w:rsid w:val="00107E5B"/>
    <w:rsid w:val="00110245"/>
    <w:rsid w:val="00110364"/>
    <w:rsid w:val="001106E8"/>
    <w:rsid w:val="00110722"/>
    <w:rsid w:val="00110822"/>
    <w:rsid w:val="00110F60"/>
    <w:rsid w:val="00111A35"/>
    <w:rsid w:val="00111D5F"/>
    <w:rsid w:val="00111DDF"/>
    <w:rsid w:val="001120F1"/>
    <w:rsid w:val="001124AA"/>
    <w:rsid w:val="00112513"/>
    <w:rsid w:val="0011265B"/>
    <w:rsid w:val="001127C8"/>
    <w:rsid w:val="00112813"/>
    <w:rsid w:val="00112911"/>
    <w:rsid w:val="00113263"/>
    <w:rsid w:val="00113810"/>
    <w:rsid w:val="00113A5A"/>
    <w:rsid w:val="00113A80"/>
    <w:rsid w:val="00113DA4"/>
    <w:rsid w:val="0011418E"/>
    <w:rsid w:val="001143EE"/>
    <w:rsid w:val="001149FC"/>
    <w:rsid w:val="00114ED7"/>
    <w:rsid w:val="00114F4D"/>
    <w:rsid w:val="0011508A"/>
    <w:rsid w:val="00115148"/>
    <w:rsid w:val="0011551D"/>
    <w:rsid w:val="001155A4"/>
    <w:rsid w:val="00115634"/>
    <w:rsid w:val="0011572C"/>
    <w:rsid w:val="00115872"/>
    <w:rsid w:val="00115AA6"/>
    <w:rsid w:val="00115B26"/>
    <w:rsid w:val="00115CA4"/>
    <w:rsid w:val="00115D30"/>
    <w:rsid w:val="00115D64"/>
    <w:rsid w:val="001161BC"/>
    <w:rsid w:val="0011672A"/>
    <w:rsid w:val="00116CCC"/>
    <w:rsid w:val="001170D1"/>
    <w:rsid w:val="00117444"/>
    <w:rsid w:val="00117455"/>
    <w:rsid w:val="001175B7"/>
    <w:rsid w:val="00117B83"/>
    <w:rsid w:val="00117CB5"/>
    <w:rsid w:val="00117DA5"/>
    <w:rsid w:val="00117F55"/>
    <w:rsid w:val="001201A6"/>
    <w:rsid w:val="0012035B"/>
    <w:rsid w:val="001207FA"/>
    <w:rsid w:val="00120D4C"/>
    <w:rsid w:val="0012116B"/>
    <w:rsid w:val="001211D7"/>
    <w:rsid w:val="00121665"/>
    <w:rsid w:val="0012197D"/>
    <w:rsid w:val="00121CCE"/>
    <w:rsid w:val="00121E2A"/>
    <w:rsid w:val="00121E5D"/>
    <w:rsid w:val="001221EF"/>
    <w:rsid w:val="001222F9"/>
    <w:rsid w:val="00122370"/>
    <w:rsid w:val="00122749"/>
    <w:rsid w:val="00122E40"/>
    <w:rsid w:val="00122F09"/>
    <w:rsid w:val="00123957"/>
    <w:rsid w:val="00123A01"/>
    <w:rsid w:val="00123A64"/>
    <w:rsid w:val="00123ABC"/>
    <w:rsid w:val="00123E7D"/>
    <w:rsid w:val="001241FB"/>
    <w:rsid w:val="0012440E"/>
    <w:rsid w:val="001245BE"/>
    <w:rsid w:val="001246DD"/>
    <w:rsid w:val="001249F7"/>
    <w:rsid w:val="00124CA9"/>
    <w:rsid w:val="0012531A"/>
    <w:rsid w:val="0012547A"/>
    <w:rsid w:val="0012563B"/>
    <w:rsid w:val="0012593B"/>
    <w:rsid w:val="00126466"/>
    <w:rsid w:val="001264FE"/>
    <w:rsid w:val="0012674B"/>
    <w:rsid w:val="00126931"/>
    <w:rsid w:val="001269DC"/>
    <w:rsid w:val="00126BE4"/>
    <w:rsid w:val="00126D16"/>
    <w:rsid w:val="00126D4D"/>
    <w:rsid w:val="00126D80"/>
    <w:rsid w:val="00126EDF"/>
    <w:rsid w:val="00126FAD"/>
    <w:rsid w:val="00127717"/>
    <w:rsid w:val="0013008D"/>
    <w:rsid w:val="0013039A"/>
    <w:rsid w:val="00130980"/>
    <w:rsid w:val="001309B7"/>
    <w:rsid w:val="00130A32"/>
    <w:rsid w:val="00130BDE"/>
    <w:rsid w:val="00130C27"/>
    <w:rsid w:val="00130E1F"/>
    <w:rsid w:val="00131205"/>
    <w:rsid w:val="00131552"/>
    <w:rsid w:val="00131678"/>
    <w:rsid w:val="00131BEE"/>
    <w:rsid w:val="00131C23"/>
    <w:rsid w:val="00131F14"/>
    <w:rsid w:val="001324C6"/>
    <w:rsid w:val="00132B0E"/>
    <w:rsid w:val="00132DF1"/>
    <w:rsid w:val="001331A2"/>
    <w:rsid w:val="00133324"/>
    <w:rsid w:val="001333FA"/>
    <w:rsid w:val="00133563"/>
    <w:rsid w:val="001335DA"/>
    <w:rsid w:val="00133662"/>
    <w:rsid w:val="001336FB"/>
    <w:rsid w:val="00134098"/>
    <w:rsid w:val="0013451E"/>
    <w:rsid w:val="00134BEA"/>
    <w:rsid w:val="00134DB0"/>
    <w:rsid w:val="0013511B"/>
    <w:rsid w:val="00135C9B"/>
    <w:rsid w:val="0013670E"/>
    <w:rsid w:val="001367C0"/>
    <w:rsid w:val="00136AA5"/>
    <w:rsid w:val="00136E41"/>
    <w:rsid w:val="00136EAD"/>
    <w:rsid w:val="00137539"/>
    <w:rsid w:val="001377BC"/>
    <w:rsid w:val="00137C6E"/>
    <w:rsid w:val="00140641"/>
    <w:rsid w:val="00140721"/>
    <w:rsid w:val="00140797"/>
    <w:rsid w:val="00140841"/>
    <w:rsid w:val="0014098D"/>
    <w:rsid w:val="001410DB"/>
    <w:rsid w:val="00141444"/>
    <w:rsid w:val="001415A7"/>
    <w:rsid w:val="00141C2E"/>
    <w:rsid w:val="00141F1D"/>
    <w:rsid w:val="0014204C"/>
    <w:rsid w:val="00142302"/>
    <w:rsid w:val="00142972"/>
    <w:rsid w:val="00142B76"/>
    <w:rsid w:val="00142C1D"/>
    <w:rsid w:val="00142F21"/>
    <w:rsid w:val="00143235"/>
    <w:rsid w:val="001434F6"/>
    <w:rsid w:val="001437DC"/>
    <w:rsid w:val="00143813"/>
    <w:rsid w:val="00143A1C"/>
    <w:rsid w:val="00143D75"/>
    <w:rsid w:val="00143DB9"/>
    <w:rsid w:val="0014421D"/>
    <w:rsid w:val="00144251"/>
    <w:rsid w:val="001444E1"/>
    <w:rsid w:val="00144544"/>
    <w:rsid w:val="00144855"/>
    <w:rsid w:val="00144DE1"/>
    <w:rsid w:val="00144E7D"/>
    <w:rsid w:val="00144F95"/>
    <w:rsid w:val="00145190"/>
    <w:rsid w:val="00145255"/>
    <w:rsid w:val="001454D6"/>
    <w:rsid w:val="001455AA"/>
    <w:rsid w:val="00145A1A"/>
    <w:rsid w:val="00145C4E"/>
    <w:rsid w:val="00145EDE"/>
    <w:rsid w:val="001462DD"/>
    <w:rsid w:val="00146359"/>
    <w:rsid w:val="00146466"/>
    <w:rsid w:val="0014674B"/>
    <w:rsid w:val="00146D69"/>
    <w:rsid w:val="00146DDA"/>
    <w:rsid w:val="00146E73"/>
    <w:rsid w:val="00146EED"/>
    <w:rsid w:val="00146F4D"/>
    <w:rsid w:val="00146F75"/>
    <w:rsid w:val="0014747B"/>
    <w:rsid w:val="001474E1"/>
    <w:rsid w:val="001475D5"/>
    <w:rsid w:val="00147926"/>
    <w:rsid w:val="00150111"/>
    <w:rsid w:val="001505D6"/>
    <w:rsid w:val="001506BA"/>
    <w:rsid w:val="00150849"/>
    <w:rsid w:val="00150912"/>
    <w:rsid w:val="00151032"/>
    <w:rsid w:val="00151558"/>
    <w:rsid w:val="00151663"/>
    <w:rsid w:val="001516D9"/>
    <w:rsid w:val="0015173A"/>
    <w:rsid w:val="00151A7D"/>
    <w:rsid w:val="00151ACC"/>
    <w:rsid w:val="00151C42"/>
    <w:rsid w:val="00151CE7"/>
    <w:rsid w:val="00152251"/>
    <w:rsid w:val="00152C60"/>
    <w:rsid w:val="00152C8A"/>
    <w:rsid w:val="00152E63"/>
    <w:rsid w:val="00152F84"/>
    <w:rsid w:val="00153430"/>
    <w:rsid w:val="00153FC2"/>
    <w:rsid w:val="00154392"/>
    <w:rsid w:val="00154535"/>
    <w:rsid w:val="00154FB9"/>
    <w:rsid w:val="00155044"/>
    <w:rsid w:val="00155153"/>
    <w:rsid w:val="0015535D"/>
    <w:rsid w:val="0015548D"/>
    <w:rsid w:val="00155563"/>
    <w:rsid w:val="0015567E"/>
    <w:rsid w:val="00155998"/>
    <w:rsid w:val="00155D2A"/>
    <w:rsid w:val="00156062"/>
    <w:rsid w:val="00156557"/>
    <w:rsid w:val="00156A9C"/>
    <w:rsid w:val="00156E7E"/>
    <w:rsid w:val="00157122"/>
    <w:rsid w:val="00157905"/>
    <w:rsid w:val="00157BC7"/>
    <w:rsid w:val="00157BE9"/>
    <w:rsid w:val="00157C33"/>
    <w:rsid w:val="00157C4A"/>
    <w:rsid w:val="00157D3B"/>
    <w:rsid w:val="00157DB1"/>
    <w:rsid w:val="00160055"/>
    <w:rsid w:val="001600E3"/>
    <w:rsid w:val="0016030D"/>
    <w:rsid w:val="00160723"/>
    <w:rsid w:val="0016074D"/>
    <w:rsid w:val="00160835"/>
    <w:rsid w:val="00160C41"/>
    <w:rsid w:val="00160C80"/>
    <w:rsid w:val="00160DAE"/>
    <w:rsid w:val="00160F72"/>
    <w:rsid w:val="0016191A"/>
    <w:rsid w:val="00161DDE"/>
    <w:rsid w:val="0016215E"/>
    <w:rsid w:val="001623CA"/>
    <w:rsid w:val="00162401"/>
    <w:rsid w:val="00162681"/>
    <w:rsid w:val="00162D3A"/>
    <w:rsid w:val="001630FF"/>
    <w:rsid w:val="00163394"/>
    <w:rsid w:val="00163559"/>
    <w:rsid w:val="001637E7"/>
    <w:rsid w:val="00163EC9"/>
    <w:rsid w:val="00164051"/>
    <w:rsid w:val="001646B6"/>
    <w:rsid w:val="00164715"/>
    <w:rsid w:val="00164D5A"/>
    <w:rsid w:val="00165397"/>
    <w:rsid w:val="00165574"/>
    <w:rsid w:val="001656E8"/>
    <w:rsid w:val="0016587E"/>
    <w:rsid w:val="00165E8F"/>
    <w:rsid w:val="00166248"/>
    <w:rsid w:val="00166588"/>
    <w:rsid w:val="0016666B"/>
    <w:rsid w:val="00166E8A"/>
    <w:rsid w:val="0016704C"/>
    <w:rsid w:val="00167D79"/>
    <w:rsid w:val="0017009E"/>
    <w:rsid w:val="00170AC0"/>
    <w:rsid w:val="00170D64"/>
    <w:rsid w:val="00171130"/>
    <w:rsid w:val="001712B5"/>
    <w:rsid w:val="0017137E"/>
    <w:rsid w:val="00171696"/>
    <w:rsid w:val="001716D2"/>
    <w:rsid w:val="001719A1"/>
    <w:rsid w:val="00171E0C"/>
    <w:rsid w:val="00171F98"/>
    <w:rsid w:val="00172103"/>
    <w:rsid w:val="00172171"/>
    <w:rsid w:val="00172486"/>
    <w:rsid w:val="001727E3"/>
    <w:rsid w:val="00172C3D"/>
    <w:rsid w:val="00172E62"/>
    <w:rsid w:val="001731A2"/>
    <w:rsid w:val="001733C7"/>
    <w:rsid w:val="001739DC"/>
    <w:rsid w:val="00173ACD"/>
    <w:rsid w:val="00173BB4"/>
    <w:rsid w:val="00174211"/>
    <w:rsid w:val="001742EF"/>
    <w:rsid w:val="00174357"/>
    <w:rsid w:val="001744C7"/>
    <w:rsid w:val="00174588"/>
    <w:rsid w:val="001749D7"/>
    <w:rsid w:val="00174F25"/>
    <w:rsid w:val="00175274"/>
    <w:rsid w:val="001758FA"/>
    <w:rsid w:val="00175995"/>
    <w:rsid w:val="00175AF4"/>
    <w:rsid w:val="00175E8E"/>
    <w:rsid w:val="00175EDA"/>
    <w:rsid w:val="001760CD"/>
    <w:rsid w:val="0017666D"/>
    <w:rsid w:val="001767E0"/>
    <w:rsid w:val="00176897"/>
    <w:rsid w:val="0017691B"/>
    <w:rsid w:val="00176AE1"/>
    <w:rsid w:val="00176C33"/>
    <w:rsid w:val="00176CB4"/>
    <w:rsid w:val="00176E42"/>
    <w:rsid w:val="00176E70"/>
    <w:rsid w:val="00177479"/>
    <w:rsid w:val="0017766D"/>
    <w:rsid w:val="00180068"/>
    <w:rsid w:val="00180076"/>
    <w:rsid w:val="001800A3"/>
    <w:rsid w:val="00180406"/>
    <w:rsid w:val="00180D9A"/>
    <w:rsid w:val="0018104C"/>
    <w:rsid w:val="00181837"/>
    <w:rsid w:val="001819B5"/>
    <w:rsid w:val="00181BF3"/>
    <w:rsid w:val="0018245F"/>
    <w:rsid w:val="00182817"/>
    <w:rsid w:val="001833B6"/>
    <w:rsid w:val="00183565"/>
    <w:rsid w:val="001841B0"/>
    <w:rsid w:val="00184452"/>
    <w:rsid w:val="001844BF"/>
    <w:rsid w:val="00184851"/>
    <w:rsid w:val="00184E36"/>
    <w:rsid w:val="00184E71"/>
    <w:rsid w:val="0018519C"/>
    <w:rsid w:val="001857B9"/>
    <w:rsid w:val="00185812"/>
    <w:rsid w:val="001858AE"/>
    <w:rsid w:val="00185916"/>
    <w:rsid w:val="001859D3"/>
    <w:rsid w:val="00186178"/>
    <w:rsid w:val="001868ED"/>
    <w:rsid w:val="00186A71"/>
    <w:rsid w:val="00186E0D"/>
    <w:rsid w:val="0018791C"/>
    <w:rsid w:val="00187952"/>
    <w:rsid w:val="00187E6C"/>
    <w:rsid w:val="00187EAB"/>
    <w:rsid w:val="00187F5D"/>
    <w:rsid w:val="00187FFE"/>
    <w:rsid w:val="001900A4"/>
    <w:rsid w:val="0019048E"/>
    <w:rsid w:val="00190EF1"/>
    <w:rsid w:val="00190FFA"/>
    <w:rsid w:val="001910BD"/>
    <w:rsid w:val="00191223"/>
    <w:rsid w:val="0019153D"/>
    <w:rsid w:val="001916B4"/>
    <w:rsid w:val="001918B3"/>
    <w:rsid w:val="001918C1"/>
    <w:rsid w:val="001921DF"/>
    <w:rsid w:val="0019258D"/>
    <w:rsid w:val="00192673"/>
    <w:rsid w:val="00192E19"/>
    <w:rsid w:val="00192E72"/>
    <w:rsid w:val="00192E82"/>
    <w:rsid w:val="00193486"/>
    <w:rsid w:val="001935E9"/>
    <w:rsid w:val="0019371B"/>
    <w:rsid w:val="00193BA7"/>
    <w:rsid w:val="001940DE"/>
    <w:rsid w:val="0019424C"/>
    <w:rsid w:val="0019424D"/>
    <w:rsid w:val="00194463"/>
    <w:rsid w:val="00194C0E"/>
    <w:rsid w:val="001959F3"/>
    <w:rsid w:val="00195D72"/>
    <w:rsid w:val="00195EE4"/>
    <w:rsid w:val="00195FD5"/>
    <w:rsid w:val="00196113"/>
    <w:rsid w:val="0019613F"/>
    <w:rsid w:val="00196187"/>
    <w:rsid w:val="00196571"/>
    <w:rsid w:val="001966E3"/>
    <w:rsid w:val="001968B6"/>
    <w:rsid w:val="0019696A"/>
    <w:rsid w:val="00196AAA"/>
    <w:rsid w:val="00196D0D"/>
    <w:rsid w:val="001971DF"/>
    <w:rsid w:val="00197245"/>
    <w:rsid w:val="0019732C"/>
    <w:rsid w:val="001A072E"/>
    <w:rsid w:val="001A074D"/>
    <w:rsid w:val="001A0757"/>
    <w:rsid w:val="001A078A"/>
    <w:rsid w:val="001A0D2F"/>
    <w:rsid w:val="001A0FE5"/>
    <w:rsid w:val="001A1235"/>
    <w:rsid w:val="001A1657"/>
    <w:rsid w:val="001A17BF"/>
    <w:rsid w:val="001A18E0"/>
    <w:rsid w:val="001A1C2F"/>
    <w:rsid w:val="001A21F4"/>
    <w:rsid w:val="001A21F6"/>
    <w:rsid w:val="001A2678"/>
    <w:rsid w:val="001A28F5"/>
    <w:rsid w:val="001A2B7B"/>
    <w:rsid w:val="001A2D40"/>
    <w:rsid w:val="001A308D"/>
    <w:rsid w:val="001A32D0"/>
    <w:rsid w:val="001A33C5"/>
    <w:rsid w:val="001A3650"/>
    <w:rsid w:val="001A3778"/>
    <w:rsid w:val="001A38A8"/>
    <w:rsid w:val="001A3B3F"/>
    <w:rsid w:val="001A3B49"/>
    <w:rsid w:val="001A3CA5"/>
    <w:rsid w:val="001A44B4"/>
    <w:rsid w:val="001A4885"/>
    <w:rsid w:val="001A4B26"/>
    <w:rsid w:val="001A4B9A"/>
    <w:rsid w:val="001A4BCB"/>
    <w:rsid w:val="001A4F2F"/>
    <w:rsid w:val="001A5A22"/>
    <w:rsid w:val="001A6120"/>
    <w:rsid w:val="001A6309"/>
    <w:rsid w:val="001A63EF"/>
    <w:rsid w:val="001A649E"/>
    <w:rsid w:val="001A65F6"/>
    <w:rsid w:val="001A6C0C"/>
    <w:rsid w:val="001A6E4A"/>
    <w:rsid w:val="001A6FEB"/>
    <w:rsid w:val="001A6FF9"/>
    <w:rsid w:val="001A702F"/>
    <w:rsid w:val="001A7753"/>
    <w:rsid w:val="001A78DB"/>
    <w:rsid w:val="001A791D"/>
    <w:rsid w:val="001A7932"/>
    <w:rsid w:val="001A7C42"/>
    <w:rsid w:val="001A7D32"/>
    <w:rsid w:val="001B0250"/>
    <w:rsid w:val="001B036D"/>
    <w:rsid w:val="001B05C3"/>
    <w:rsid w:val="001B061B"/>
    <w:rsid w:val="001B0784"/>
    <w:rsid w:val="001B09D7"/>
    <w:rsid w:val="001B0C27"/>
    <w:rsid w:val="001B0EA5"/>
    <w:rsid w:val="001B16EB"/>
    <w:rsid w:val="001B16FF"/>
    <w:rsid w:val="001B186B"/>
    <w:rsid w:val="001B1AED"/>
    <w:rsid w:val="001B1C14"/>
    <w:rsid w:val="001B1EF9"/>
    <w:rsid w:val="001B211A"/>
    <w:rsid w:val="001B2306"/>
    <w:rsid w:val="001B2307"/>
    <w:rsid w:val="001B23ED"/>
    <w:rsid w:val="001B3309"/>
    <w:rsid w:val="001B37C4"/>
    <w:rsid w:val="001B3A80"/>
    <w:rsid w:val="001B3BF9"/>
    <w:rsid w:val="001B3BFE"/>
    <w:rsid w:val="001B4547"/>
    <w:rsid w:val="001B46AE"/>
    <w:rsid w:val="001B46C9"/>
    <w:rsid w:val="001B4C31"/>
    <w:rsid w:val="001B50C4"/>
    <w:rsid w:val="001B51B6"/>
    <w:rsid w:val="001B5316"/>
    <w:rsid w:val="001B5446"/>
    <w:rsid w:val="001B572C"/>
    <w:rsid w:val="001B581C"/>
    <w:rsid w:val="001B5B6A"/>
    <w:rsid w:val="001B5E31"/>
    <w:rsid w:val="001B6356"/>
    <w:rsid w:val="001B6600"/>
    <w:rsid w:val="001B6B00"/>
    <w:rsid w:val="001B6D85"/>
    <w:rsid w:val="001B6FBF"/>
    <w:rsid w:val="001B706B"/>
    <w:rsid w:val="001B70EE"/>
    <w:rsid w:val="001B7371"/>
    <w:rsid w:val="001B7636"/>
    <w:rsid w:val="001B7800"/>
    <w:rsid w:val="001B7B57"/>
    <w:rsid w:val="001B7BCF"/>
    <w:rsid w:val="001B7E3E"/>
    <w:rsid w:val="001B7F66"/>
    <w:rsid w:val="001C04E0"/>
    <w:rsid w:val="001C07C1"/>
    <w:rsid w:val="001C0A3A"/>
    <w:rsid w:val="001C0A62"/>
    <w:rsid w:val="001C1571"/>
    <w:rsid w:val="001C16BA"/>
    <w:rsid w:val="001C21BA"/>
    <w:rsid w:val="001C2481"/>
    <w:rsid w:val="001C252C"/>
    <w:rsid w:val="001C25DD"/>
    <w:rsid w:val="001C2768"/>
    <w:rsid w:val="001C2B37"/>
    <w:rsid w:val="001C2B50"/>
    <w:rsid w:val="001C3BFD"/>
    <w:rsid w:val="001C3CDC"/>
    <w:rsid w:val="001C3E5E"/>
    <w:rsid w:val="001C4248"/>
    <w:rsid w:val="001C4616"/>
    <w:rsid w:val="001C4D0E"/>
    <w:rsid w:val="001C4F15"/>
    <w:rsid w:val="001C530C"/>
    <w:rsid w:val="001C543D"/>
    <w:rsid w:val="001C5894"/>
    <w:rsid w:val="001C5B3B"/>
    <w:rsid w:val="001C60FF"/>
    <w:rsid w:val="001C61B7"/>
    <w:rsid w:val="001C6381"/>
    <w:rsid w:val="001C64BB"/>
    <w:rsid w:val="001C6578"/>
    <w:rsid w:val="001C68C0"/>
    <w:rsid w:val="001C6C5F"/>
    <w:rsid w:val="001C7485"/>
    <w:rsid w:val="001C7610"/>
    <w:rsid w:val="001C780F"/>
    <w:rsid w:val="001C7B8F"/>
    <w:rsid w:val="001D020D"/>
    <w:rsid w:val="001D02D0"/>
    <w:rsid w:val="001D0597"/>
    <w:rsid w:val="001D091B"/>
    <w:rsid w:val="001D0C7A"/>
    <w:rsid w:val="001D0E53"/>
    <w:rsid w:val="001D0E82"/>
    <w:rsid w:val="001D0E97"/>
    <w:rsid w:val="001D1592"/>
    <w:rsid w:val="001D1B9B"/>
    <w:rsid w:val="001D1D60"/>
    <w:rsid w:val="001D1FC8"/>
    <w:rsid w:val="001D227A"/>
    <w:rsid w:val="001D2623"/>
    <w:rsid w:val="001D2793"/>
    <w:rsid w:val="001D2C73"/>
    <w:rsid w:val="001D2EBA"/>
    <w:rsid w:val="001D307C"/>
    <w:rsid w:val="001D359B"/>
    <w:rsid w:val="001D3A21"/>
    <w:rsid w:val="001D3BD2"/>
    <w:rsid w:val="001D3E14"/>
    <w:rsid w:val="001D46AB"/>
    <w:rsid w:val="001D46D9"/>
    <w:rsid w:val="001D4972"/>
    <w:rsid w:val="001D4D16"/>
    <w:rsid w:val="001D5048"/>
    <w:rsid w:val="001D554A"/>
    <w:rsid w:val="001D58AC"/>
    <w:rsid w:val="001D613C"/>
    <w:rsid w:val="001D623E"/>
    <w:rsid w:val="001D62FC"/>
    <w:rsid w:val="001D640E"/>
    <w:rsid w:val="001D6440"/>
    <w:rsid w:val="001D644C"/>
    <w:rsid w:val="001D6511"/>
    <w:rsid w:val="001D6561"/>
    <w:rsid w:val="001D6AA7"/>
    <w:rsid w:val="001D6B3C"/>
    <w:rsid w:val="001D6C5E"/>
    <w:rsid w:val="001D6DCA"/>
    <w:rsid w:val="001D6F4D"/>
    <w:rsid w:val="001D70A9"/>
    <w:rsid w:val="001D73BE"/>
    <w:rsid w:val="001D782B"/>
    <w:rsid w:val="001D7848"/>
    <w:rsid w:val="001D7C34"/>
    <w:rsid w:val="001D7D98"/>
    <w:rsid w:val="001E04E2"/>
    <w:rsid w:val="001E05D6"/>
    <w:rsid w:val="001E0935"/>
    <w:rsid w:val="001E0A28"/>
    <w:rsid w:val="001E0ABF"/>
    <w:rsid w:val="001E0EC3"/>
    <w:rsid w:val="001E0F59"/>
    <w:rsid w:val="001E122A"/>
    <w:rsid w:val="001E132D"/>
    <w:rsid w:val="001E13AF"/>
    <w:rsid w:val="001E15D1"/>
    <w:rsid w:val="001E1634"/>
    <w:rsid w:val="001E1BF2"/>
    <w:rsid w:val="001E1D09"/>
    <w:rsid w:val="001E1D9F"/>
    <w:rsid w:val="001E20A2"/>
    <w:rsid w:val="001E23A6"/>
    <w:rsid w:val="001E269D"/>
    <w:rsid w:val="001E290E"/>
    <w:rsid w:val="001E2A22"/>
    <w:rsid w:val="001E2DA5"/>
    <w:rsid w:val="001E31BE"/>
    <w:rsid w:val="001E37D2"/>
    <w:rsid w:val="001E3924"/>
    <w:rsid w:val="001E3A81"/>
    <w:rsid w:val="001E3EB4"/>
    <w:rsid w:val="001E40A4"/>
    <w:rsid w:val="001E448F"/>
    <w:rsid w:val="001E44EE"/>
    <w:rsid w:val="001E4C2E"/>
    <w:rsid w:val="001E519D"/>
    <w:rsid w:val="001E51CB"/>
    <w:rsid w:val="001E51D6"/>
    <w:rsid w:val="001E545C"/>
    <w:rsid w:val="001E549B"/>
    <w:rsid w:val="001E5563"/>
    <w:rsid w:val="001E5999"/>
    <w:rsid w:val="001E599C"/>
    <w:rsid w:val="001E59FD"/>
    <w:rsid w:val="001E5A11"/>
    <w:rsid w:val="001E5A73"/>
    <w:rsid w:val="001E5BAE"/>
    <w:rsid w:val="001E5E9C"/>
    <w:rsid w:val="001E614E"/>
    <w:rsid w:val="001E6770"/>
    <w:rsid w:val="001E6BF8"/>
    <w:rsid w:val="001E6C04"/>
    <w:rsid w:val="001E7245"/>
    <w:rsid w:val="001E787A"/>
    <w:rsid w:val="001E795A"/>
    <w:rsid w:val="001E799F"/>
    <w:rsid w:val="001E7C5D"/>
    <w:rsid w:val="001E7C80"/>
    <w:rsid w:val="001E7E59"/>
    <w:rsid w:val="001F02B0"/>
    <w:rsid w:val="001F0ABF"/>
    <w:rsid w:val="001F1C94"/>
    <w:rsid w:val="001F21CA"/>
    <w:rsid w:val="001F2317"/>
    <w:rsid w:val="001F232E"/>
    <w:rsid w:val="001F23AC"/>
    <w:rsid w:val="001F23DB"/>
    <w:rsid w:val="001F26EE"/>
    <w:rsid w:val="001F273A"/>
    <w:rsid w:val="001F2DFF"/>
    <w:rsid w:val="001F3B90"/>
    <w:rsid w:val="001F3F67"/>
    <w:rsid w:val="001F4A17"/>
    <w:rsid w:val="001F4A22"/>
    <w:rsid w:val="001F4C82"/>
    <w:rsid w:val="001F4C8F"/>
    <w:rsid w:val="001F4FDE"/>
    <w:rsid w:val="001F5304"/>
    <w:rsid w:val="001F5695"/>
    <w:rsid w:val="001F59D8"/>
    <w:rsid w:val="001F5A31"/>
    <w:rsid w:val="001F5A78"/>
    <w:rsid w:val="001F5BC5"/>
    <w:rsid w:val="001F5FC7"/>
    <w:rsid w:val="001F632B"/>
    <w:rsid w:val="001F643D"/>
    <w:rsid w:val="001F670C"/>
    <w:rsid w:val="001F6AEF"/>
    <w:rsid w:val="001F6D94"/>
    <w:rsid w:val="001F7A3A"/>
    <w:rsid w:val="001F7BDD"/>
    <w:rsid w:val="0020020F"/>
    <w:rsid w:val="002003E8"/>
    <w:rsid w:val="0020063E"/>
    <w:rsid w:val="002009BD"/>
    <w:rsid w:val="00200BC1"/>
    <w:rsid w:val="0020116C"/>
    <w:rsid w:val="00201ACB"/>
    <w:rsid w:val="00201B1A"/>
    <w:rsid w:val="00201DC1"/>
    <w:rsid w:val="00201E1D"/>
    <w:rsid w:val="00201E1E"/>
    <w:rsid w:val="002023DE"/>
    <w:rsid w:val="002023F7"/>
    <w:rsid w:val="0020254A"/>
    <w:rsid w:val="00202627"/>
    <w:rsid w:val="002027FC"/>
    <w:rsid w:val="00202D5A"/>
    <w:rsid w:val="00202F39"/>
    <w:rsid w:val="00203011"/>
    <w:rsid w:val="002030FE"/>
    <w:rsid w:val="0020313E"/>
    <w:rsid w:val="00203153"/>
    <w:rsid w:val="00203710"/>
    <w:rsid w:val="002037B4"/>
    <w:rsid w:val="0020381A"/>
    <w:rsid w:val="002038F6"/>
    <w:rsid w:val="00203D3E"/>
    <w:rsid w:val="00203E97"/>
    <w:rsid w:val="002040D6"/>
    <w:rsid w:val="00204A05"/>
    <w:rsid w:val="00204D19"/>
    <w:rsid w:val="00204DC9"/>
    <w:rsid w:val="00204F3F"/>
    <w:rsid w:val="002051D4"/>
    <w:rsid w:val="0020535C"/>
    <w:rsid w:val="00205590"/>
    <w:rsid w:val="00205959"/>
    <w:rsid w:val="00205A26"/>
    <w:rsid w:val="00205D02"/>
    <w:rsid w:val="002063EA"/>
    <w:rsid w:val="00206419"/>
    <w:rsid w:val="00206568"/>
    <w:rsid w:val="002066F8"/>
    <w:rsid w:val="0020689E"/>
    <w:rsid w:val="00206A5D"/>
    <w:rsid w:val="00206B61"/>
    <w:rsid w:val="00206D1A"/>
    <w:rsid w:val="00206D2C"/>
    <w:rsid w:val="002074AF"/>
    <w:rsid w:val="00207600"/>
    <w:rsid w:val="00207694"/>
    <w:rsid w:val="00210069"/>
    <w:rsid w:val="0021015A"/>
    <w:rsid w:val="002102AB"/>
    <w:rsid w:val="00210370"/>
    <w:rsid w:val="002103CC"/>
    <w:rsid w:val="00210929"/>
    <w:rsid w:val="00210F66"/>
    <w:rsid w:val="0021105A"/>
    <w:rsid w:val="0021110A"/>
    <w:rsid w:val="002115E8"/>
    <w:rsid w:val="00211994"/>
    <w:rsid w:val="00211A65"/>
    <w:rsid w:val="00212A82"/>
    <w:rsid w:val="00212C33"/>
    <w:rsid w:val="00212E83"/>
    <w:rsid w:val="0021379B"/>
    <w:rsid w:val="00213DB0"/>
    <w:rsid w:val="002143B7"/>
    <w:rsid w:val="002144D3"/>
    <w:rsid w:val="002147BA"/>
    <w:rsid w:val="00214AE3"/>
    <w:rsid w:val="00214FE2"/>
    <w:rsid w:val="00214FFB"/>
    <w:rsid w:val="002151B6"/>
    <w:rsid w:val="00215291"/>
    <w:rsid w:val="0021529E"/>
    <w:rsid w:val="002153D7"/>
    <w:rsid w:val="0021575A"/>
    <w:rsid w:val="00215AB4"/>
    <w:rsid w:val="00215B92"/>
    <w:rsid w:val="00216B5D"/>
    <w:rsid w:val="00216FAF"/>
    <w:rsid w:val="002170CD"/>
    <w:rsid w:val="00217197"/>
    <w:rsid w:val="00217244"/>
    <w:rsid w:val="00217AD3"/>
    <w:rsid w:val="00217BD1"/>
    <w:rsid w:val="00217D95"/>
    <w:rsid w:val="00217F96"/>
    <w:rsid w:val="00220440"/>
    <w:rsid w:val="0022051F"/>
    <w:rsid w:val="00220B0F"/>
    <w:rsid w:val="00221041"/>
    <w:rsid w:val="00221660"/>
    <w:rsid w:val="002216B0"/>
    <w:rsid w:val="002219E9"/>
    <w:rsid w:val="00221E39"/>
    <w:rsid w:val="00221E8C"/>
    <w:rsid w:val="0022229E"/>
    <w:rsid w:val="002225DF"/>
    <w:rsid w:val="00222895"/>
    <w:rsid w:val="00222AF9"/>
    <w:rsid w:val="00222D9C"/>
    <w:rsid w:val="00222E45"/>
    <w:rsid w:val="002231EB"/>
    <w:rsid w:val="0022322A"/>
    <w:rsid w:val="0022443A"/>
    <w:rsid w:val="0022448B"/>
    <w:rsid w:val="00224B06"/>
    <w:rsid w:val="00224D83"/>
    <w:rsid w:val="00224E34"/>
    <w:rsid w:val="0022569B"/>
    <w:rsid w:val="002257DA"/>
    <w:rsid w:val="00225CB2"/>
    <w:rsid w:val="00226397"/>
    <w:rsid w:val="00226559"/>
    <w:rsid w:val="0022661C"/>
    <w:rsid w:val="002274D8"/>
    <w:rsid w:val="002277C1"/>
    <w:rsid w:val="00227D68"/>
    <w:rsid w:val="002304E0"/>
    <w:rsid w:val="00230664"/>
    <w:rsid w:val="00230842"/>
    <w:rsid w:val="00230985"/>
    <w:rsid w:val="00230AC4"/>
    <w:rsid w:val="00231512"/>
    <w:rsid w:val="00231619"/>
    <w:rsid w:val="00231827"/>
    <w:rsid w:val="00231834"/>
    <w:rsid w:val="00231860"/>
    <w:rsid w:val="00231926"/>
    <w:rsid w:val="00231BD0"/>
    <w:rsid w:val="00231C55"/>
    <w:rsid w:val="00231EB9"/>
    <w:rsid w:val="00231FAB"/>
    <w:rsid w:val="00232108"/>
    <w:rsid w:val="002326FF"/>
    <w:rsid w:val="00232852"/>
    <w:rsid w:val="00232E3D"/>
    <w:rsid w:val="002335C9"/>
    <w:rsid w:val="002335F6"/>
    <w:rsid w:val="00233833"/>
    <w:rsid w:val="00233A53"/>
    <w:rsid w:val="00233DBD"/>
    <w:rsid w:val="00234150"/>
    <w:rsid w:val="002342E6"/>
    <w:rsid w:val="0023467A"/>
    <w:rsid w:val="00234857"/>
    <w:rsid w:val="00235125"/>
    <w:rsid w:val="00235CD8"/>
    <w:rsid w:val="00235DE8"/>
    <w:rsid w:val="00235EDE"/>
    <w:rsid w:val="00236040"/>
    <w:rsid w:val="00236256"/>
    <w:rsid w:val="00236C10"/>
    <w:rsid w:val="00236CD0"/>
    <w:rsid w:val="00236D2D"/>
    <w:rsid w:val="00237008"/>
    <w:rsid w:val="002372A9"/>
    <w:rsid w:val="0023733F"/>
    <w:rsid w:val="0023738E"/>
    <w:rsid w:val="00237756"/>
    <w:rsid w:val="00237784"/>
    <w:rsid w:val="00237F1B"/>
    <w:rsid w:val="00240022"/>
    <w:rsid w:val="00240B7B"/>
    <w:rsid w:val="00240BF6"/>
    <w:rsid w:val="00240CA0"/>
    <w:rsid w:val="00241230"/>
    <w:rsid w:val="0024157A"/>
    <w:rsid w:val="00241753"/>
    <w:rsid w:val="00241B75"/>
    <w:rsid w:val="00241D2E"/>
    <w:rsid w:val="00241DAD"/>
    <w:rsid w:val="00241E52"/>
    <w:rsid w:val="00242077"/>
    <w:rsid w:val="0024225D"/>
    <w:rsid w:val="00242630"/>
    <w:rsid w:val="00242B9E"/>
    <w:rsid w:val="00242E75"/>
    <w:rsid w:val="002437E8"/>
    <w:rsid w:val="002439E6"/>
    <w:rsid w:val="00244160"/>
    <w:rsid w:val="00244A91"/>
    <w:rsid w:val="00244B23"/>
    <w:rsid w:val="00244C18"/>
    <w:rsid w:val="002454AE"/>
    <w:rsid w:val="00245637"/>
    <w:rsid w:val="00245BD2"/>
    <w:rsid w:val="00245D5F"/>
    <w:rsid w:val="00245E00"/>
    <w:rsid w:val="00245F7B"/>
    <w:rsid w:val="00246101"/>
    <w:rsid w:val="002462EB"/>
    <w:rsid w:val="0024633F"/>
    <w:rsid w:val="0024677A"/>
    <w:rsid w:val="00246823"/>
    <w:rsid w:val="00246970"/>
    <w:rsid w:val="00246AAF"/>
    <w:rsid w:val="00246C2D"/>
    <w:rsid w:val="00247550"/>
    <w:rsid w:val="002478CF"/>
    <w:rsid w:val="00250189"/>
    <w:rsid w:val="002503ED"/>
    <w:rsid w:val="00250EEA"/>
    <w:rsid w:val="0025107F"/>
    <w:rsid w:val="0025133B"/>
    <w:rsid w:val="0025158E"/>
    <w:rsid w:val="00251684"/>
    <w:rsid w:val="002518CB"/>
    <w:rsid w:val="00251A9E"/>
    <w:rsid w:val="00251CF8"/>
    <w:rsid w:val="0025286E"/>
    <w:rsid w:val="00252B6F"/>
    <w:rsid w:val="00252F14"/>
    <w:rsid w:val="002530C3"/>
    <w:rsid w:val="0025329D"/>
    <w:rsid w:val="002532C8"/>
    <w:rsid w:val="0025340A"/>
    <w:rsid w:val="00253536"/>
    <w:rsid w:val="0025359D"/>
    <w:rsid w:val="00253600"/>
    <w:rsid w:val="002538AC"/>
    <w:rsid w:val="00253BFB"/>
    <w:rsid w:val="00253D06"/>
    <w:rsid w:val="00253D50"/>
    <w:rsid w:val="0025409F"/>
    <w:rsid w:val="00254449"/>
    <w:rsid w:val="002547F3"/>
    <w:rsid w:val="002549BD"/>
    <w:rsid w:val="00254AE2"/>
    <w:rsid w:val="00254CE3"/>
    <w:rsid w:val="00254E36"/>
    <w:rsid w:val="002552F0"/>
    <w:rsid w:val="002557CB"/>
    <w:rsid w:val="00255849"/>
    <w:rsid w:val="00255E60"/>
    <w:rsid w:val="0025613D"/>
    <w:rsid w:val="00256265"/>
    <w:rsid w:val="0025634A"/>
    <w:rsid w:val="00256551"/>
    <w:rsid w:val="00256C01"/>
    <w:rsid w:val="00257079"/>
    <w:rsid w:val="002570A0"/>
    <w:rsid w:val="00257279"/>
    <w:rsid w:val="002572CC"/>
    <w:rsid w:val="0025748B"/>
    <w:rsid w:val="002579F0"/>
    <w:rsid w:val="00257D81"/>
    <w:rsid w:val="00260013"/>
    <w:rsid w:val="0026004E"/>
    <w:rsid w:val="00260109"/>
    <w:rsid w:val="0026024D"/>
    <w:rsid w:val="002603E5"/>
    <w:rsid w:val="002608B7"/>
    <w:rsid w:val="00260FA4"/>
    <w:rsid w:val="00261200"/>
    <w:rsid w:val="002613A8"/>
    <w:rsid w:val="00261670"/>
    <w:rsid w:val="00261893"/>
    <w:rsid w:val="00261910"/>
    <w:rsid w:val="00262301"/>
    <w:rsid w:val="00262807"/>
    <w:rsid w:val="0026292E"/>
    <w:rsid w:val="00262D79"/>
    <w:rsid w:val="00263048"/>
    <w:rsid w:val="00263454"/>
    <w:rsid w:val="0026355B"/>
    <w:rsid w:val="0026360E"/>
    <w:rsid w:val="00263C6D"/>
    <w:rsid w:val="00263E1F"/>
    <w:rsid w:val="0026421F"/>
    <w:rsid w:val="00264276"/>
    <w:rsid w:val="00264390"/>
    <w:rsid w:val="00264578"/>
    <w:rsid w:val="002647BC"/>
    <w:rsid w:val="00265158"/>
    <w:rsid w:val="00265348"/>
    <w:rsid w:val="00265559"/>
    <w:rsid w:val="00265734"/>
    <w:rsid w:val="00265889"/>
    <w:rsid w:val="002658EB"/>
    <w:rsid w:val="00265C20"/>
    <w:rsid w:val="00265F4B"/>
    <w:rsid w:val="00266194"/>
    <w:rsid w:val="0026644B"/>
    <w:rsid w:val="002672A8"/>
    <w:rsid w:val="0026756D"/>
    <w:rsid w:val="00267A1B"/>
    <w:rsid w:val="00267B6B"/>
    <w:rsid w:val="00267D42"/>
    <w:rsid w:val="002701E7"/>
    <w:rsid w:val="0027034B"/>
    <w:rsid w:val="002703EB"/>
    <w:rsid w:val="00270443"/>
    <w:rsid w:val="00270474"/>
    <w:rsid w:val="00270BD9"/>
    <w:rsid w:val="00270E0A"/>
    <w:rsid w:val="00271078"/>
    <w:rsid w:val="002712FF"/>
    <w:rsid w:val="0027144F"/>
    <w:rsid w:val="00271826"/>
    <w:rsid w:val="002718A3"/>
    <w:rsid w:val="002718A5"/>
    <w:rsid w:val="00271A45"/>
    <w:rsid w:val="00271D2D"/>
    <w:rsid w:val="00271EA1"/>
    <w:rsid w:val="002720C8"/>
    <w:rsid w:val="002722C3"/>
    <w:rsid w:val="002723A6"/>
    <w:rsid w:val="002725AE"/>
    <w:rsid w:val="00272687"/>
    <w:rsid w:val="002726A1"/>
    <w:rsid w:val="00272960"/>
    <w:rsid w:val="00272A2F"/>
    <w:rsid w:val="00272BE0"/>
    <w:rsid w:val="00272BFD"/>
    <w:rsid w:val="00272C88"/>
    <w:rsid w:val="00272EEB"/>
    <w:rsid w:val="002732A2"/>
    <w:rsid w:val="00273317"/>
    <w:rsid w:val="0027355E"/>
    <w:rsid w:val="002736BE"/>
    <w:rsid w:val="00273876"/>
    <w:rsid w:val="00273A32"/>
    <w:rsid w:val="00273A4A"/>
    <w:rsid w:val="00273E40"/>
    <w:rsid w:val="00274303"/>
    <w:rsid w:val="0027442E"/>
    <w:rsid w:val="00274B7A"/>
    <w:rsid w:val="00274FA8"/>
    <w:rsid w:val="00275171"/>
    <w:rsid w:val="002752DA"/>
    <w:rsid w:val="0027543A"/>
    <w:rsid w:val="00275489"/>
    <w:rsid w:val="0027596B"/>
    <w:rsid w:val="00275A21"/>
    <w:rsid w:val="00275B78"/>
    <w:rsid w:val="002767C5"/>
    <w:rsid w:val="00276813"/>
    <w:rsid w:val="00276898"/>
    <w:rsid w:val="00276C08"/>
    <w:rsid w:val="002771E0"/>
    <w:rsid w:val="0027721B"/>
    <w:rsid w:val="002777A7"/>
    <w:rsid w:val="00277801"/>
    <w:rsid w:val="0027781E"/>
    <w:rsid w:val="00277931"/>
    <w:rsid w:val="00277990"/>
    <w:rsid w:val="00277A5C"/>
    <w:rsid w:val="00277EA3"/>
    <w:rsid w:val="00280048"/>
    <w:rsid w:val="002806D9"/>
    <w:rsid w:val="002809C6"/>
    <w:rsid w:val="00280A38"/>
    <w:rsid w:val="00280CFF"/>
    <w:rsid w:val="002811B5"/>
    <w:rsid w:val="002813A2"/>
    <w:rsid w:val="002814EA"/>
    <w:rsid w:val="002815CE"/>
    <w:rsid w:val="0028170D"/>
    <w:rsid w:val="00281D7C"/>
    <w:rsid w:val="00281F74"/>
    <w:rsid w:val="0028246D"/>
    <w:rsid w:val="002824FF"/>
    <w:rsid w:val="00282703"/>
    <w:rsid w:val="00282E3F"/>
    <w:rsid w:val="00282E53"/>
    <w:rsid w:val="002833FA"/>
    <w:rsid w:val="002835EE"/>
    <w:rsid w:val="00283729"/>
    <w:rsid w:val="002837BE"/>
    <w:rsid w:val="002837F8"/>
    <w:rsid w:val="00283825"/>
    <w:rsid w:val="00283906"/>
    <w:rsid w:val="00283E0E"/>
    <w:rsid w:val="00284005"/>
    <w:rsid w:val="00284316"/>
    <w:rsid w:val="002843EA"/>
    <w:rsid w:val="00284505"/>
    <w:rsid w:val="00284564"/>
    <w:rsid w:val="002847C4"/>
    <w:rsid w:val="00284A45"/>
    <w:rsid w:val="00284E00"/>
    <w:rsid w:val="00285602"/>
    <w:rsid w:val="0028590F"/>
    <w:rsid w:val="002863F5"/>
    <w:rsid w:val="002867D2"/>
    <w:rsid w:val="002867DD"/>
    <w:rsid w:val="00286D09"/>
    <w:rsid w:val="00286D61"/>
    <w:rsid w:val="00286FAF"/>
    <w:rsid w:val="002871D3"/>
    <w:rsid w:val="00287326"/>
    <w:rsid w:val="00287671"/>
    <w:rsid w:val="00287BD9"/>
    <w:rsid w:val="00287D25"/>
    <w:rsid w:val="002901B1"/>
    <w:rsid w:val="0029097A"/>
    <w:rsid w:val="00291C25"/>
    <w:rsid w:val="00291D5E"/>
    <w:rsid w:val="002920A0"/>
    <w:rsid w:val="002921C2"/>
    <w:rsid w:val="00292304"/>
    <w:rsid w:val="00292647"/>
    <w:rsid w:val="0029297C"/>
    <w:rsid w:val="00292EEF"/>
    <w:rsid w:val="00293016"/>
    <w:rsid w:val="0029343B"/>
    <w:rsid w:val="002934E5"/>
    <w:rsid w:val="00293680"/>
    <w:rsid w:val="00293DD8"/>
    <w:rsid w:val="0029416B"/>
    <w:rsid w:val="002941E0"/>
    <w:rsid w:val="002941EA"/>
    <w:rsid w:val="00294239"/>
    <w:rsid w:val="00294581"/>
    <w:rsid w:val="002948B1"/>
    <w:rsid w:val="00294A62"/>
    <w:rsid w:val="00294B80"/>
    <w:rsid w:val="00294D54"/>
    <w:rsid w:val="00294FA3"/>
    <w:rsid w:val="002951A9"/>
    <w:rsid w:val="002951D8"/>
    <w:rsid w:val="002953C6"/>
    <w:rsid w:val="002953FB"/>
    <w:rsid w:val="00295C25"/>
    <w:rsid w:val="002960D5"/>
    <w:rsid w:val="0029625F"/>
    <w:rsid w:val="002964BE"/>
    <w:rsid w:val="00296600"/>
    <w:rsid w:val="00296AA9"/>
    <w:rsid w:val="002971F4"/>
    <w:rsid w:val="002974B1"/>
    <w:rsid w:val="002976BD"/>
    <w:rsid w:val="00297A1C"/>
    <w:rsid w:val="00297A97"/>
    <w:rsid w:val="00297E8E"/>
    <w:rsid w:val="00297F7E"/>
    <w:rsid w:val="002A03CB"/>
    <w:rsid w:val="002A06AA"/>
    <w:rsid w:val="002A178B"/>
    <w:rsid w:val="002A19AF"/>
    <w:rsid w:val="002A1A3B"/>
    <w:rsid w:val="002A1ADA"/>
    <w:rsid w:val="002A1CEB"/>
    <w:rsid w:val="002A1DC3"/>
    <w:rsid w:val="002A1DF6"/>
    <w:rsid w:val="002A1E94"/>
    <w:rsid w:val="002A1F0B"/>
    <w:rsid w:val="002A22E6"/>
    <w:rsid w:val="002A271C"/>
    <w:rsid w:val="002A2837"/>
    <w:rsid w:val="002A297B"/>
    <w:rsid w:val="002A2E3E"/>
    <w:rsid w:val="002A31DB"/>
    <w:rsid w:val="002A3268"/>
    <w:rsid w:val="002A333B"/>
    <w:rsid w:val="002A35D4"/>
    <w:rsid w:val="002A3706"/>
    <w:rsid w:val="002A3763"/>
    <w:rsid w:val="002A37F9"/>
    <w:rsid w:val="002A3909"/>
    <w:rsid w:val="002A3AF7"/>
    <w:rsid w:val="002A3DF6"/>
    <w:rsid w:val="002A3DFC"/>
    <w:rsid w:val="002A3F81"/>
    <w:rsid w:val="002A3FFF"/>
    <w:rsid w:val="002A4409"/>
    <w:rsid w:val="002A44FE"/>
    <w:rsid w:val="002A45B7"/>
    <w:rsid w:val="002A47E0"/>
    <w:rsid w:val="002A49D9"/>
    <w:rsid w:val="002A4B0D"/>
    <w:rsid w:val="002A4D67"/>
    <w:rsid w:val="002A4F17"/>
    <w:rsid w:val="002A6898"/>
    <w:rsid w:val="002A696F"/>
    <w:rsid w:val="002A6F91"/>
    <w:rsid w:val="002A74B7"/>
    <w:rsid w:val="002A76C5"/>
    <w:rsid w:val="002B0244"/>
    <w:rsid w:val="002B0E58"/>
    <w:rsid w:val="002B130C"/>
    <w:rsid w:val="002B1716"/>
    <w:rsid w:val="002B1CAF"/>
    <w:rsid w:val="002B1D35"/>
    <w:rsid w:val="002B2445"/>
    <w:rsid w:val="002B25EB"/>
    <w:rsid w:val="002B2DD0"/>
    <w:rsid w:val="002B2EE9"/>
    <w:rsid w:val="002B2F09"/>
    <w:rsid w:val="002B318B"/>
    <w:rsid w:val="002B31FC"/>
    <w:rsid w:val="002B3269"/>
    <w:rsid w:val="002B3301"/>
    <w:rsid w:val="002B3307"/>
    <w:rsid w:val="002B3433"/>
    <w:rsid w:val="002B388A"/>
    <w:rsid w:val="002B3D71"/>
    <w:rsid w:val="002B3E7E"/>
    <w:rsid w:val="002B45C7"/>
    <w:rsid w:val="002B4BE0"/>
    <w:rsid w:val="002B51A8"/>
    <w:rsid w:val="002B5860"/>
    <w:rsid w:val="002B5EF6"/>
    <w:rsid w:val="002B6505"/>
    <w:rsid w:val="002B68C0"/>
    <w:rsid w:val="002B7522"/>
    <w:rsid w:val="002B757A"/>
    <w:rsid w:val="002B792D"/>
    <w:rsid w:val="002B7B24"/>
    <w:rsid w:val="002B7D0A"/>
    <w:rsid w:val="002C005C"/>
    <w:rsid w:val="002C0562"/>
    <w:rsid w:val="002C0729"/>
    <w:rsid w:val="002C0C40"/>
    <w:rsid w:val="002C0C8D"/>
    <w:rsid w:val="002C0E73"/>
    <w:rsid w:val="002C11B1"/>
    <w:rsid w:val="002C14AE"/>
    <w:rsid w:val="002C16B1"/>
    <w:rsid w:val="002C17CA"/>
    <w:rsid w:val="002C1942"/>
    <w:rsid w:val="002C1CC1"/>
    <w:rsid w:val="002C1D0E"/>
    <w:rsid w:val="002C1D6E"/>
    <w:rsid w:val="002C2271"/>
    <w:rsid w:val="002C2660"/>
    <w:rsid w:val="002C28C8"/>
    <w:rsid w:val="002C2B2E"/>
    <w:rsid w:val="002C2CBD"/>
    <w:rsid w:val="002C2DA4"/>
    <w:rsid w:val="002C364B"/>
    <w:rsid w:val="002C3B4B"/>
    <w:rsid w:val="002C3EF7"/>
    <w:rsid w:val="002C3F7C"/>
    <w:rsid w:val="002C4669"/>
    <w:rsid w:val="002C48EF"/>
    <w:rsid w:val="002C4B47"/>
    <w:rsid w:val="002C5017"/>
    <w:rsid w:val="002C506C"/>
    <w:rsid w:val="002C5152"/>
    <w:rsid w:val="002C527C"/>
    <w:rsid w:val="002C5364"/>
    <w:rsid w:val="002C5429"/>
    <w:rsid w:val="002C5CCF"/>
    <w:rsid w:val="002C5D05"/>
    <w:rsid w:val="002C5D7E"/>
    <w:rsid w:val="002C5E46"/>
    <w:rsid w:val="002C5FD8"/>
    <w:rsid w:val="002C65CD"/>
    <w:rsid w:val="002C6B45"/>
    <w:rsid w:val="002C6DC1"/>
    <w:rsid w:val="002C6FFB"/>
    <w:rsid w:val="002C71CF"/>
    <w:rsid w:val="002C7394"/>
    <w:rsid w:val="002C739E"/>
    <w:rsid w:val="002C77D1"/>
    <w:rsid w:val="002C795B"/>
    <w:rsid w:val="002C796D"/>
    <w:rsid w:val="002C7A14"/>
    <w:rsid w:val="002C7A62"/>
    <w:rsid w:val="002C7BBB"/>
    <w:rsid w:val="002C7C73"/>
    <w:rsid w:val="002C7FC9"/>
    <w:rsid w:val="002D02ED"/>
    <w:rsid w:val="002D044D"/>
    <w:rsid w:val="002D064A"/>
    <w:rsid w:val="002D0684"/>
    <w:rsid w:val="002D097A"/>
    <w:rsid w:val="002D0BDF"/>
    <w:rsid w:val="002D14C5"/>
    <w:rsid w:val="002D1653"/>
    <w:rsid w:val="002D2951"/>
    <w:rsid w:val="002D2E5C"/>
    <w:rsid w:val="002D2EEE"/>
    <w:rsid w:val="002D2EF2"/>
    <w:rsid w:val="002D2F6D"/>
    <w:rsid w:val="002D31B7"/>
    <w:rsid w:val="002D348F"/>
    <w:rsid w:val="002D3909"/>
    <w:rsid w:val="002D39B2"/>
    <w:rsid w:val="002D39C1"/>
    <w:rsid w:val="002D3C31"/>
    <w:rsid w:val="002D430F"/>
    <w:rsid w:val="002D4E1D"/>
    <w:rsid w:val="002D4EAC"/>
    <w:rsid w:val="002D4F37"/>
    <w:rsid w:val="002D5BC9"/>
    <w:rsid w:val="002D5CB3"/>
    <w:rsid w:val="002D5CC0"/>
    <w:rsid w:val="002D5D20"/>
    <w:rsid w:val="002D602B"/>
    <w:rsid w:val="002D609A"/>
    <w:rsid w:val="002D643F"/>
    <w:rsid w:val="002D66F0"/>
    <w:rsid w:val="002D6A00"/>
    <w:rsid w:val="002D6BD5"/>
    <w:rsid w:val="002D6CD4"/>
    <w:rsid w:val="002D72B8"/>
    <w:rsid w:val="002D7563"/>
    <w:rsid w:val="002D76A0"/>
    <w:rsid w:val="002D7CA7"/>
    <w:rsid w:val="002E0134"/>
    <w:rsid w:val="002E0798"/>
    <w:rsid w:val="002E08C1"/>
    <w:rsid w:val="002E0986"/>
    <w:rsid w:val="002E09D9"/>
    <w:rsid w:val="002E0CFF"/>
    <w:rsid w:val="002E0D51"/>
    <w:rsid w:val="002E0E54"/>
    <w:rsid w:val="002E1092"/>
    <w:rsid w:val="002E12B7"/>
    <w:rsid w:val="002E18EE"/>
    <w:rsid w:val="002E1B4E"/>
    <w:rsid w:val="002E2434"/>
    <w:rsid w:val="002E2B8B"/>
    <w:rsid w:val="002E2FED"/>
    <w:rsid w:val="002E349A"/>
    <w:rsid w:val="002E36F3"/>
    <w:rsid w:val="002E3A0A"/>
    <w:rsid w:val="002E3F9D"/>
    <w:rsid w:val="002E402A"/>
    <w:rsid w:val="002E4166"/>
    <w:rsid w:val="002E4C3C"/>
    <w:rsid w:val="002E53EF"/>
    <w:rsid w:val="002E56D4"/>
    <w:rsid w:val="002E59BE"/>
    <w:rsid w:val="002E5C99"/>
    <w:rsid w:val="002E5CAE"/>
    <w:rsid w:val="002E5DC3"/>
    <w:rsid w:val="002E60B2"/>
    <w:rsid w:val="002E6495"/>
    <w:rsid w:val="002E6D89"/>
    <w:rsid w:val="002E7027"/>
    <w:rsid w:val="002E74B1"/>
    <w:rsid w:val="002E7508"/>
    <w:rsid w:val="002E7626"/>
    <w:rsid w:val="002E76AD"/>
    <w:rsid w:val="002E7789"/>
    <w:rsid w:val="002E7793"/>
    <w:rsid w:val="002E7984"/>
    <w:rsid w:val="002E7DE9"/>
    <w:rsid w:val="002F05AC"/>
    <w:rsid w:val="002F0E6D"/>
    <w:rsid w:val="002F1001"/>
    <w:rsid w:val="002F123D"/>
    <w:rsid w:val="002F194A"/>
    <w:rsid w:val="002F1BD3"/>
    <w:rsid w:val="002F2020"/>
    <w:rsid w:val="002F21EA"/>
    <w:rsid w:val="002F236F"/>
    <w:rsid w:val="002F265E"/>
    <w:rsid w:val="002F2B31"/>
    <w:rsid w:val="002F2C6B"/>
    <w:rsid w:val="002F2CE1"/>
    <w:rsid w:val="002F2DCD"/>
    <w:rsid w:val="002F30E8"/>
    <w:rsid w:val="002F31A8"/>
    <w:rsid w:val="002F33F6"/>
    <w:rsid w:val="002F3CDF"/>
    <w:rsid w:val="002F3D54"/>
    <w:rsid w:val="002F43EC"/>
    <w:rsid w:val="002F476D"/>
    <w:rsid w:val="002F4A09"/>
    <w:rsid w:val="002F4BF7"/>
    <w:rsid w:val="002F4E2E"/>
    <w:rsid w:val="002F5161"/>
    <w:rsid w:val="002F5796"/>
    <w:rsid w:val="002F5A34"/>
    <w:rsid w:val="002F5A7F"/>
    <w:rsid w:val="002F5E55"/>
    <w:rsid w:val="002F6205"/>
    <w:rsid w:val="002F68C6"/>
    <w:rsid w:val="002F6AB7"/>
    <w:rsid w:val="002F6FC0"/>
    <w:rsid w:val="002F702A"/>
    <w:rsid w:val="002F70D0"/>
    <w:rsid w:val="002F77B2"/>
    <w:rsid w:val="002F7C21"/>
    <w:rsid w:val="00300090"/>
    <w:rsid w:val="0030012F"/>
    <w:rsid w:val="00300238"/>
    <w:rsid w:val="0030033E"/>
    <w:rsid w:val="0030065B"/>
    <w:rsid w:val="00300737"/>
    <w:rsid w:val="0030080C"/>
    <w:rsid w:val="0030087B"/>
    <w:rsid w:val="00300A31"/>
    <w:rsid w:val="0030122A"/>
    <w:rsid w:val="003014F9"/>
    <w:rsid w:val="003015B1"/>
    <w:rsid w:val="00301ACB"/>
    <w:rsid w:val="0030241B"/>
    <w:rsid w:val="00303784"/>
    <w:rsid w:val="00303A5A"/>
    <w:rsid w:val="00303CE3"/>
    <w:rsid w:val="00304A15"/>
    <w:rsid w:val="00304B7E"/>
    <w:rsid w:val="00304E01"/>
    <w:rsid w:val="00305037"/>
    <w:rsid w:val="003053C4"/>
    <w:rsid w:val="0030541E"/>
    <w:rsid w:val="003056FA"/>
    <w:rsid w:val="003057ED"/>
    <w:rsid w:val="00305862"/>
    <w:rsid w:val="00305A39"/>
    <w:rsid w:val="00305A9F"/>
    <w:rsid w:val="00305DE9"/>
    <w:rsid w:val="00306142"/>
    <w:rsid w:val="00306487"/>
    <w:rsid w:val="00306492"/>
    <w:rsid w:val="00306620"/>
    <w:rsid w:val="00307C99"/>
    <w:rsid w:val="0031008D"/>
    <w:rsid w:val="003101AA"/>
    <w:rsid w:val="003101B8"/>
    <w:rsid w:val="0031057A"/>
    <w:rsid w:val="003105B3"/>
    <w:rsid w:val="003107A9"/>
    <w:rsid w:val="003108EB"/>
    <w:rsid w:val="0031105C"/>
    <w:rsid w:val="003115B6"/>
    <w:rsid w:val="003115E4"/>
    <w:rsid w:val="003117A6"/>
    <w:rsid w:val="00311AB9"/>
    <w:rsid w:val="003121E9"/>
    <w:rsid w:val="00312276"/>
    <w:rsid w:val="003123CA"/>
    <w:rsid w:val="00312734"/>
    <w:rsid w:val="003127B4"/>
    <w:rsid w:val="003129AB"/>
    <w:rsid w:val="00312AD5"/>
    <w:rsid w:val="00312C59"/>
    <w:rsid w:val="00312E1B"/>
    <w:rsid w:val="00313053"/>
    <w:rsid w:val="0031309B"/>
    <w:rsid w:val="00313486"/>
    <w:rsid w:val="00313A24"/>
    <w:rsid w:val="00313BB0"/>
    <w:rsid w:val="00313BD5"/>
    <w:rsid w:val="00313E52"/>
    <w:rsid w:val="00313F7C"/>
    <w:rsid w:val="0031421E"/>
    <w:rsid w:val="00314626"/>
    <w:rsid w:val="00314714"/>
    <w:rsid w:val="003148CC"/>
    <w:rsid w:val="00314B26"/>
    <w:rsid w:val="00314B45"/>
    <w:rsid w:val="00314FE2"/>
    <w:rsid w:val="00315252"/>
    <w:rsid w:val="00315576"/>
    <w:rsid w:val="00315A1E"/>
    <w:rsid w:val="00315BFE"/>
    <w:rsid w:val="00315F06"/>
    <w:rsid w:val="00316B3C"/>
    <w:rsid w:val="0031776A"/>
    <w:rsid w:val="00317CC4"/>
    <w:rsid w:val="00317E73"/>
    <w:rsid w:val="003209B6"/>
    <w:rsid w:val="00320D62"/>
    <w:rsid w:val="00320E4F"/>
    <w:rsid w:val="00321016"/>
    <w:rsid w:val="0032165E"/>
    <w:rsid w:val="00321B46"/>
    <w:rsid w:val="00321B95"/>
    <w:rsid w:val="00321F9D"/>
    <w:rsid w:val="00322B52"/>
    <w:rsid w:val="00322BB3"/>
    <w:rsid w:val="00322F2E"/>
    <w:rsid w:val="0032302E"/>
    <w:rsid w:val="00323056"/>
    <w:rsid w:val="00323407"/>
    <w:rsid w:val="00323A0E"/>
    <w:rsid w:val="00324072"/>
    <w:rsid w:val="003240FF"/>
    <w:rsid w:val="003248E1"/>
    <w:rsid w:val="00325A05"/>
    <w:rsid w:val="00325B7D"/>
    <w:rsid w:val="00325D9E"/>
    <w:rsid w:val="0032616A"/>
    <w:rsid w:val="00326467"/>
    <w:rsid w:val="00326688"/>
    <w:rsid w:val="003267D4"/>
    <w:rsid w:val="00326D38"/>
    <w:rsid w:val="00326DA6"/>
    <w:rsid w:val="00326E10"/>
    <w:rsid w:val="00326F68"/>
    <w:rsid w:val="003271F7"/>
    <w:rsid w:val="00327546"/>
    <w:rsid w:val="003275D2"/>
    <w:rsid w:val="00327899"/>
    <w:rsid w:val="00327B21"/>
    <w:rsid w:val="00327B4D"/>
    <w:rsid w:val="00327EF0"/>
    <w:rsid w:val="00330250"/>
    <w:rsid w:val="003303E4"/>
    <w:rsid w:val="003304DF"/>
    <w:rsid w:val="00330563"/>
    <w:rsid w:val="0033091F"/>
    <w:rsid w:val="00331135"/>
    <w:rsid w:val="0033126A"/>
    <w:rsid w:val="0033133B"/>
    <w:rsid w:val="0033140E"/>
    <w:rsid w:val="003314D2"/>
    <w:rsid w:val="00331696"/>
    <w:rsid w:val="00331A77"/>
    <w:rsid w:val="00331BBF"/>
    <w:rsid w:val="00331BDA"/>
    <w:rsid w:val="00331C18"/>
    <w:rsid w:val="00331F58"/>
    <w:rsid w:val="00332239"/>
    <w:rsid w:val="0033233B"/>
    <w:rsid w:val="003323DD"/>
    <w:rsid w:val="00332C90"/>
    <w:rsid w:val="003337E5"/>
    <w:rsid w:val="003338CE"/>
    <w:rsid w:val="00334229"/>
    <w:rsid w:val="0033496C"/>
    <w:rsid w:val="00334B25"/>
    <w:rsid w:val="00334B4A"/>
    <w:rsid w:val="003350AE"/>
    <w:rsid w:val="00335307"/>
    <w:rsid w:val="00335BEF"/>
    <w:rsid w:val="00335CD3"/>
    <w:rsid w:val="00335D9D"/>
    <w:rsid w:val="00336494"/>
    <w:rsid w:val="003364DA"/>
    <w:rsid w:val="003365A1"/>
    <w:rsid w:val="00336616"/>
    <w:rsid w:val="00336DD5"/>
    <w:rsid w:val="0033731C"/>
    <w:rsid w:val="0033738F"/>
    <w:rsid w:val="00337405"/>
    <w:rsid w:val="003375B6"/>
    <w:rsid w:val="003375E5"/>
    <w:rsid w:val="00337775"/>
    <w:rsid w:val="00337973"/>
    <w:rsid w:val="003379EF"/>
    <w:rsid w:val="00337CFC"/>
    <w:rsid w:val="00340090"/>
    <w:rsid w:val="00340156"/>
    <w:rsid w:val="0034059A"/>
    <w:rsid w:val="00340A51"/>
    <w:rsid w:val="00340C49"/>
    <w:rsid w:val="00340CE8"/>
    <w:rsid w:val="00341080"/>
    <w:rsid w:val="00341184"/>
    <w:rsid w:val="003411C7"/>
    <w:rsid w:val="0034127C"/>
    <w:rsid w:val="003414D7"/>
    <w:rsid w:val="00341C6B"/>
    <w:rsid w:val="0034247D"/>
    <w:rsid w:val="00342E9A"/>
    <w:rsid w:val="00342EC6"/>
    <w:rsid w:val="003432BE"/>
    <w:rsid w:val="0034332F"/>
    <w:rsid w:val="00343950"/>
    <w:rsid w:val="00343F7C"/>
    <w:rsid w:val="0034423B"/>
    <w:rsid w:val="00344314"/>
    <w:rsid w:val="0034432E"/>
    <w:rsid w:val="00344478"/>
    <w:rsid w:val="00344761"/>
    <w:rsid w:val="00344F1C"/>
    <w:rsid w:val="003456E9"/>
    <w:rsid w:val="00345800"/>
    <w:rsid w:val="0034593C"/>
    <w:rsid w:val="0034598C"/>
    <w:rsid w:val="00345B19"/>
    <w:rsid w:val="00345C73"/>
    <w:rsid w:val="00345E94"/>
    <w:rsid w:val="00345F4C"/>
    <w:rsid w:val="003461E5"/>
    <w:rsid w:val="00346867"/>
    <w:rsid w:val="00346DFF"/>
    <w:rsid w:val="003470DF"/>
    <w:rsid w:val="003479C2"/>
    <w:rsid w:val="00347A20"/>
    <w:rsid w:val="00347C5D"/>
    <w:rsid w:val="00350147"/>
    <w:rsid w:val="003504E7"/>
    <w:rsid w:val="00350675"/>
    <w:rsid w:val="0035088A"/>
    <w:rsid w:val="00350BE0"/>
    <w:rsid w:val="00350EB8"/>
    <w:rsid w:val="003510A3"/>
    <w:rsid w:val="00351C25"/>
    <w:rsid w:val="00351D88"/>
    <w:rsid w:val="00351E05"/>
    <w:rsid w:val="00351F77"/>
    <w:rsid w:val="00352377"/>
    <w:rsid w:val="00352669"/>
    <w:rsid w:val="00352707"/>
    <w:rsid w:val="00352810"/>
    <w:rsid w:val="00352981"/>
    <w:rsid w:val="00352EA8"/>
    <w:rsid w:val="00352EAE"/>
    <w:rsid w:val="00352ED3"/>
    <w:rsid w:val="0035370B"/>
    <w:rsid w:val="0035375D"/>
    <w:rsid w:val="0035391D"/>
    <w:rsid w:val="00353A07"/>
    <w:rsid w:val="00353B31"/>
    <w:rsid w:val="00353D0E"/>
    <w:rsid w:val="00353E12"/>
    <w:rsid w:val="00353FD4"/>
    <w:rsid w:val="0035436A"/>
    <w:rsid w:val="00354597"/>
    <w:rsid w:val="003545A1"/>
    <w:rsid w:val="00354693"/>
    <w:rsid w:val="00354CA8"/>
    <w:rsid w:val="00355166"/>
    <w:rsid w:val="003551BB"/>
    <w:rsid w:val="00355238"/>
    <w:rsid w:val="0035553F"/>
    <w:rsid w:val="003555AD"/>
    <w:rsid w:val="0035560C"/>
    <w:rsid w:val="003557A5"/>
    <w:rsid w:val="00355BFC"/>
    <w:rsid w:val="00355E1F"/>
    <w:rsid w:val="003561B5"/>
    <w:rsid w:val="00356230"/>
    <w:rsid w:val="00356573"/>
    <w:rsid w:val="00356732"/>
    <w:rsid w:val="00356771"/>
    <w:rsid w:val="00356ACF"/>
    <w:rsid w:val="003571D5"/>
    <w:rsid w:val="003571ED"/>
    <w:rsid w:val="0035732B"/>
    <w:rsid w:val="003573E0"/>
    <w:rsid w:val="003575F8"/>
    <w:rsid w:val="003579F6"/>
    <w:rsid w:val="0036017C"/>
    <w:rsid w:val="003601D4"/>
    <w:rsid w:val="0036057D"/>
    <w:rsid w:val="0036080E"/>
    <w:rsid w:val="00360B7F"/>
    <w:rsid w:val="00361008"/>
    <w:rsid w:val="0036126F"/>
    <w:rsid w:val="003612AE"/>
    <w:rsid w:val="00361571"/>
    <w:rsid w:val="00361594"/>
    <w:rsid w:val="003615A8"/>
    <w:rsid w:val="0036183D"/>
    <w:rsid w:val="00361D60"/>
    <w:rsid w:val="00362073"/>
    <w:rsid w:val="003621E6"/>
    <w:rsid w:val="00362924"/>
    <w:rsid w:val="00362CED"/>
    <w:rsid w:val="00362DFF"/>
    <w:rsid w:val="00362E70"/>
    <w:rsid w:val="00362F0D"/>
    <w:rsid w:val="00362F85"/>
    <w:rsid w:val="00362FD3"/>
    <w:rsid w:val="0036335D"/>
    <w:rsid w:val="00363495"/>
    <w:rsid w:val="003634F1"/>
    <w:rsid w:val="00363905"/>
    <w:rsid w:val="00363E75"/>
    <w:rsid w:val="003641E1"/>
    <w:rsid w:val="003642F8"/>
    <w:rsid w:val="00364428"/>
    <w:rsid w:val="003644E0"/>
    <w:rsid w:val="00364551"/>
    <w:rsid w:val="003645F4"/>
    <w:rsid w:val="0036462E"/>
    <w:rsid w:val="003646DD"/>
    <w:rsid w:val="00364EC0"/>
    <w:rsid w:val="00365143"/>
    <w:rsid w:val="00365BCC"/>
    <w:rsid w:val="003662C5"/>
    <w:rsid w:val="00366B51"/>
    <w:rsid w:val="00366C04"/>
    <w:rsid w:val="00366CA4"/>
    <w:rsid w:val="00367252"/>
    <w:rsid w:val="0036766E"/>
    <w:rsid w:val="003677C9"/>
    <w:rsid w:val="00367943"/>
    <w:rsid w:val="0036794C"/>
    <w:rsid w:val="00367DD6"/>
    <w:rsid w:val="00367FBA"/>
    <w:rsid w:val="00370052"/>
    <w:rsid w:val="00370173"/>
    <w:rsid w:val="0037032E"/>
    <w:rsid w:val="00370693"/>
    <w:rsid w:val="0037078F"/>
    <w:rsid w:val="003709F6"/>
    <w:rsid w:val="00370FF4"/>
    <w:rsid w:val="00371318"/>
    <w:rsid w:val="00371388"/>
    <w:rsid w:val="003713D2"/>
    <w:rsid w:val="003714F5"/>
    <w:rsid w:val="003715D2"/>
    <w:rsid w:val="0037195D"/>
    <w:rsid w:val="00371B07"/>
    <w:rsid w:val="00371B88"/>
    <w:rsid w:val="00371DEF"/>
    <w:rsid w:val="00371E12"/>
    <w:rsid w:val="00371FB2"/>
    <w:rsid w:val="0037245A"/>
    <w:rsid w:val="00372FAA"/>
    <w:rsid w:val="00373533"/>
    <w:rsid w:val="003737C6"/>
    <w:rsid w:val="00373879"/>
    <w:rsid w:val="00373C1C"/>
    <w:rsid w:val="00373CBC"/>
    <w:rsid w:val="00374257"/>
    <w:rsid w:val="0037511E"/>
    <w:rsid w:val="003755E5"/>
    <w:rsid w:val="003756C5"/>
    <w:rsid w:val="003759BC"/>
    <w:rsid w:val="003762F4"/>
    <w:rsid w:val="00376768"/>
    <w:rsid w:val="003769BA"/>
    <w:rsid w:val="00376B91"/>
    <w:rsid w:val="00376C7B"/>
    <w:rsid w:val="00376DC8"/>
    <w:rsid w:val="00377277"/>
    <w:rsid w:val="00377354"/>
    <w:rsid w:val="0037744A"/>
    <w:rsid w:val="0037781F"/>
    <w:rsid w:val="00377AC6"/>
    <w:rsid w:val="003801A8"/>
    <w:rsid w:val="0038057B"/>
    <w:rsid w:val="00380611"/>
    <w:rsid w:val="00380E07"/>
    <w:rsid w:val="00381092"/>
    <w:rsid w:val="00381107"/>
    <w:rsid w:val="0038129D"/>
    <w:rsid w:val="00381821"/>
    <w:rsid w:val="00382176"/>
    <w:rsid w:val="0038238D"/>
    <w:rsid w:val="00382435"/>
    <w:rsid w:val="003824F1"/>
    <w:rsid w:val="00382AFE"/>
    <w:rsid w:val="003832B5"/>
    <w:rsid w:val="003835F8"/>
    <w:rsid w:val="00383956"/>
    <w:rsid w:val="00383BC9"/>
    <w:rsid w:val="003842C7"/>
    <w:rsid w:val="00384554"/>
    <w:rsid w:val="00384767"/>
    <w:rsid w:val="00384A0F"/>
    <w:rsid w:val="00384D6A"/>
    <w:rsid w:val="00384E31"/>
    <w:rsid w:val="003855C6"/>
    <w:rsid w:val="00385823"/>
    <w:rsid w:val="00385F67"/>
    <w:rsid w:val="00386143"/>
    <w:rsid w:val="00386433"/>
    <w:rsid w:val="00386451"/>
    <w:rsid w:val="003869AF"/>
    <w:rsid w:val="003871D4"/>
    <w:rsid w:val="003877D6"/>
    <w:rsid w:val="003878B4"/>
    <w:rsid w:val="003878D2"/>
    <w:rsid w:val="00387AB0"/>
    <w:rsid w:val="00387E61"/>
    <w:rsid w:val="003900EC"/>
    <w:rsid w:val="00390A60"/>
    <w:rsid w:val="00390ACD"/>
    <w:rsid w:val="00390FA9"/>
    <w:rsid w:val="0039131A"/>
    <w:rsid w:val="003918A4"/>
    <w:rsid w:val="003919B1"/>
    <w:rsid w:val="00391B51"/>
    <w:rsid w:val="00391D60"/>
    <w:rsid w:val="00391D74"/>
    <w:rsid w:val="00391F1E"/>
    <w:rsid w:val="00392F22"/>
    <w:rsid w:val="00392FB8"/>
    <w:rsid w:val="003931D5"/>
    <w:rsid w:val="00393606"/>
    <w:rsid w:val="0039367F"/>
    <w:rsid w:val="00393696"/>
    <w:rsid w:val="003937A4"/>
    <w:rsid w:val="00393853"/>
    <w:rsid w:val="00393D8D"/>
    <w:rsid w:val="00393E5B"/>
    <w:rsid w:val="00393EF0"/>
    <w:rsid w:val="003940E1"/>
    <w:rsid w:val="003944BB"/>
    <w:rsid w:val="003945BD"/>
    <w:rsid w:val="00394921"/>
    <w:rsid w:val="00394C06"/>
    <w:rsid w:val="00395008"/>
    <w:rsid w:val="00395372"/>
    <w:rsid w:val="0039547F"/>
    <w:rsid w:val="003958D0"/>
    <w:rsid w:val="00395B00"/>
    <w:rsid w:val="003961BB"/>
    <w:rsid w:val="00396280"/>
    <w:rsid w:val="003962EA"/>
    <w:rsid w:val="003963DD"/>
    <w:rsid w:val="00396489"/>
    <w:rsid w:val="003964A5"/>
    <w:rsid w:val="00396552"/>
    <w:rsid w:val="0039655C"/>
    <w:rsid w:val="0039655F"/>
    <w:rsid w:val="00396753"/>
    <w:rsid w:val="003968E7"/>
    <w:rsid w:val="00396A33"/>
    <w:rsid w:val="00397616"/>
    <w:rsid w:val="0039765E"/>
    <w:rsid w:val="00397948"/>
    <w:rsid w:val="003979AC"/>
    <w:rsid w:val="00397B8C"/>
    <w:rsid w:val="00397BCB"/>
    <w:rsid w:val="00397D81"/>
    <w:rsid w:val="00397EAC"/>
    <w:rsid w:val="00397ECB"/>
    <w:rsid w:val="003A05C6"/>
    <w:rsid w:val="003A0891"/>
    <w:rsid w:val="003A1150"/>
    <w:rsid w:val="003A139D"/>
    <w:rsid w:val="003A1711"/>
    <w:rsid w:val="003A17B8"/>
    <w:rsid w:val="003A18E0"/>
    <w:rsid w:val="003A1CD3"/>
    <w:rsid w:val="003A2185"/>
    <w:rsid w:val="003A2465"/>
    <w:rsid w:val="003A2781"/>
    <w:rsid w:val="003A2984"/>
    <w:rsid w:val="003A2C9E"/>
    <w:rsid w:val="003A2D80"/>
    <w:rsid w:val="003A3351"/>
    <w:rsid w:val="003A4473"/>
    <w:rsid w:val="003A457C"/>
    <w:rsid w:val="003A4868"/>
    <w:rsid w:val="003A486C"/>
    <w:rsid w:val="003A4C69"/>
    <w:rsid w:val="003A4C6E"/>
    <w:rsid w:val="003A50D9"/>
    <w:rsid w:val="003A52DD"/>
    <w:rsid w:val="003A5629"/>
    <w:rsid w:val="003A5640"/>
    <w:rsid w:val="003A59C2"/>
    <w:rsid w:val="003A5BBA"/>
    <w:rsid w:val="003A60EB"/>
    <w:rsid w:val="003A6454"/>
    <w:rsid w:val="003A6D0F"/>
    <w:rsid w:val="003A6F38"/>
    <w:rsid w:val="003A7100"/>
    <w:rsid w:val="003A7114"/>
    <w:rsid w:val="003A7603"/>
    <w:rsid w:val="003A7632"/>
    <w:rsid w:val="003A772E"/>
    <w:rsid w:val="003A7A88"/>
    <w:rsid w:val="003A7FEF"/>
    <w:rsid w:val="003B0489"/>
    <w:rsid w:val="003B0F53"/>
    <w:rsid w:val="003B102D"/>
    <w:rsid w:val="003B10D9"/>
    <w:rsid w:val="003B1408"/>
    <w:rsid w:val="003B1744"/>
    <w:rsid w:val="003B1BC9"/>
    <w:rsid w:val="003B1D3C"/>
    <w:rsid w:val="003B274D"/>
    <w:rsid w:val="003B28F6"/>
    <w:rsid w:val="003B2AFD"/>
    <w:rsid w:val="003B2E5B"/>
    <w:rsid w:val="003B2F4D"/>
    <w:rsid w:val="003B3235"/>
    <w:rsid w:val="003B35E6"/>
    <w:rsid w:val="003B3719"/>
    <w:rsid w:val="003B3DAD"/>
    <w:rsid w:val="003B3FB7"/>
    <w:rsid w:val="003B406B"/>
    <w:rsid w:val="003B40C0"/>
    <w:rsid w:val="003B4233"/>
    <w:rsid w:val="003B4F4E"/>
    <w:rsid w:val="003B554D"/>
    <w:rsid w:val="003B5A1B"/>
    <w:rsid w:val="003B5BDA"/>
    <w:rsid w:val="003B601A"/>
    <w:rsid w:val="003B60BC"/>
    <w:rsid w:val="003B6338"/>
    <w:rsid w:val="003B6640"/>
    <w:rsid w:val="003B68C9"/>
    <w:rsid w:val="003B6D5B"/>
    <w:rsid w:val="003B726A"/>
    <w:rsid w:val="003B75CA"/>
    <w:rsid w:val="003B7703"/>
    <w:rsid w:val="003B7724"/>
    <w:rsid w:val="003B77F4"/>
    <w:rsid w:val="003B7F3B"/>
    <w:rsid w:val="003C021B"/>
    <w:rsid w:val="003C021D"/>
    <w:rsid w:val="003C055B"/>
    <w:rsid w:val="003C078E"/>
    <w:rsid w:val="003C0E75"/>
    <w:rsid w:val="003C0F6E"/>
    <w:rsid w:val="003C124C"/>
    <w:rsid w:val="003C17C1"/>
    <w:rsid w:val="003C183D"/>
    <w:rsid w:val="003C197C"/>
    <w:rsid w:val="003C1A39"/>
    <w:rsid w:val="003C1BF2"/>
    <w:rsid w:val="003C2158"/>
    <w:rsid w:val="003C2276"/>
    <w:rsid w:val="003C284F"/>
    <w:rsid w:val="003C2D8B"/>
    <w:rsid w:val="003C31C0"/>
    <w:rsid w:val="003C36AC"/>
    <w:rsid w:val="003C38B3"/>
    <w:rsid w:val="003C4086"/>
    <w:rsid w:val="003C41BA"/>
    <w:rsid w:val="003C4B9D"/>
    <w:rsid w:val="003C4CE0"/>
    <w:rsid w:val="003C5A8E"/>
    <w:rsid w:val="003C5C01"/>
    <w:rsid w:val="003C5E84"/>
    <w:rsid w:val="003C64A1"/>
    <w:rsid w:val="003C6758"/>
    <w:rsid w:val="003C6801"/>
    <w:rsid w:val="003C68EE"/>
    <w:rsid w:val="003C6917"/>
    <w:rsid w:val="003C69E9"/>
    <w:rsid w:val="003C6C58"/>
    <w:rsid w:val="003C6E26"/>
    <w:rsid w:val="003D02B8"/>
    <w:rsid w:val="003D0464"/>
    <w:rsid w:val="003D04D9"/>
    <w:rsid w:val="003D071D"/>
    <w:rsid w:val="003D08C3"/>
    <w:rsid w:val="003D0AB4"/>
    <w:rsid w:val="003D0B7B"/>
    <w:rsid w:val="003D0D43"/>
    <w:rsid w:val="003D0DAB"/>
    <w:rsid w:val="003D140F"/>
    <w:rsid w:val="003D14B5"/>
    <w:rsid w:val="003D1795"/>
    <w:rsid w:val="003D1D58"/>
    <w:rsid w:val="003D21A2"/>
    <w:rsid w:val="003D237A"/>
    <w:rsid w:val="003D2419"/>
    <w:rsid w:val="003D2492"/>
    <w:rsid w:val="003D24C1"/>
    <w:rsid w:val="003D2904"/>
    <w:rsid w:val="003D2E93"/>
    <w:rsid w:val="003D2F33"/>
    <w:rsid w:val="003D35CF"/>
    <w:rsid w:val="003D37D3"/>
    <w:rsid w:val="003D38A4"/>
    <w:rsid w:val="003D3D6D"/>
    <w:rsid w:val="003D3DDD"/>
    <w:rsid w:val="003D3FA0"/>
    <w:rsid w:val="003D41B4"/>
    <w:rsid w:val="003D4362"/>
    <w:rsid w:val="003D4A2F"/>
    <w:rsid w:val="003D4DAF"/>
    <w:rsid w:val="003D4EF6"/>
    <w:rsid w:val="003D4F37"/>
    <w:rsid w:val="003D5660"/>
    <w:rsid w:val="003D5708"/>
    <w:rsid w:val="003D6518"/>
    <w:rsid w:val="003D65DE"/>
    <w:rsid w:val="003D66B8"/>
    <w:rsid w:val="003D6715"/>
    <w:rsid w:val="003D680A"/>
    <w:rsid w:val="003D687A"/>
    <w:rsid w:val="003D6936"/>
    <w:rsid w:val="003D69CB"/>
    <w:rsid w:val="003D6C41"/>
    <w:rsid w:val="003D6F5A"/>
    <w:rsid w:val="003D7059"/>
    <w:rsid w:val="003D70E3"/>
    <w:rsid w:val="003D7198"/>
    <w:rsid w:val="003D7388"/>
    <w:rsid w:val="003D76B9"/>
    <w:rsid w:val="003D7898"/>
    <w:rsid w:val="003D7AF2"/>
    <w:rsid w:val="003D7C4A"/>
    <w:rsid w:val="003E0062"/>
    <w:rsid w:val="003E0602"/>
    <w:rsid w:val="003E077D"/>
    <w:rsid w:val="003E0AA9"/>
    <w:rsid w:val="003E0BE0"/>
    <w:rsid w:val="003E0C09"/>
    <w:rsid w:val="003E0CED"/>
    <w:rsid w:val="003E10F0"/>
    <w:rsid w:val="003E1422"/>
    <w:rsid w:val="003E1D11"/>
    <w:rsid w:val="003E233F"/>
    <w:rsid w:val="003E250E"/>
    <w:rsid w:val="003E2626"/>
    <w:rsid w:val="003E3035"/>
    <w:rsid w:val="003E32D3"/>
    <w:rsid w:val="003E367A"/>
    <w:rsid w:val="003E3A94"/>
    <w:rsid w:val="003E3BCE"/>
    <w:rsid w:val="003E3CB0"/>
    <w:rsid w:val="003E40FE"/>
    <w:rsid w:val="003E45DB"/>
    <w:rsid w:val="003E4B24"/>
    <w:rsid w:val="003E511F"/>
    <w:rsid w:val="003E56CF"/>
    <w:rsid w:val="003E5B1C"/>
    <w:rsid w:val="003E5D20"/>
    <w:rsid w:val="003E5E71"/>
    <w:rsid w:val="003E608F"/>
    <w:rsid w:val="003E6651"/>
    <w:rsid w:val="003E6786"/>
    <w:rsid w:val="003E6853"/>
    <w:rsid w:val="003E6A78"/>
    <w:rsid w:val="003E6C80"/>
    <w:rsid w:val="003E6CA8"/>
    <w:rsid w:val="003E6FA8"/>
    <w:rsid w:val="003E729A"/>
    <w:rsid w:val="003E781F"/>
    <w:rsid w:val="003E795A"/>
    <w:rsid w:val="003E7972"/>
    <w:rsid w:val="003E7A75"/>
    <w:rsid w:val="003E7E9E"/>
    <w:rsid w:val="003F0594"/>
    <w:rsid w:val="003F0DE5"/>
    <w:rsid w:val="003F0F38"/>
    <w:rsid w:val="003F103C"/>
    <w:rsid w:val="003F1641"/>
    <w:rsid w:val="003F1A56"/>
    <w:rsid w:val="003F2061"/>
    <w:rsid w:val="003F2095"/>
    <w:rsid w:val="003F2294"/>
    <w:rsid w:val="003F22F5"/>
    <w:rsid w:val="003F277A"/>
    <w:rsid w:val="003F2DA7"/>
    <w:rsid w:val="003F2E57"/>
    <w:rsid w:val="003F2FD0"/>
    <w:rsid w:val="003F3693"/>
    <w:rsid w:val="003F378E"/>
    <w:rsid w:val="003F4124"/>
    <w:rsid w:val="003F47F8"/>
    <w:rsid w:val="003F4CDC"/>
    <w:rsid w:val="003F54FE"/>
    <w:rsid w:val="003F556B"/>
    <w:rsid w:val="003F5585"/>
    <w:rsid w:val="003F5656"/>
    <w:rsid w:val="003F5673"/>
    <w:rsid w:val="003F57E9"/>
    <w:rsid w:val="003F5838"/>
    <w:rsid w:val="003F58C3"/>
    <w:rsid w:val="003F5A9A"/>
    <w:rsid w:val="003F5D16"/>
    <w:rsid w:val="003F5E3E"/>
    <w:rsid w:val="003F5EB3"/>
    <w:rsid w:val="003F6055"/>
    <w:rsid w:val="003F6364"/>
    <w:rsid w:val="003F6825"/>
    <w:rsid w:val="003F6B3C"/>
    <w:rsid w:val="003F6BFA"/>
    <w:rsid w:val="003F6D73"/>
    <w:rsid w:val="003F6FD6"/>
    <w:rsid w:val="003F7990"/>
    <w:rsid w:val="003F7CAC"/>
    <w:rsid w:val="003F7CB7"/>
    <w:rsid w:val="003F7E7D"/>
    <w:rsid w:val="0040008D"/>
    <w:rsid w:val="00400455"/>
    <w:rsid w:val="00400900"/>
    <w:rsid w:val="00400FF8"/>
    <w:rsid w:val="0040112A"/>
    <w:rsid w:val="00401412"/>
    <w:rsid w:val="004016F0"/>
    <w:rsid w:val="004019C8"/>
    <w:rsid w:val="00401A55"/>
    <w:rsid w:val="00401FB2"/>
    <w:rsid w:val="00402123"/>
    <w:rsid w:val="004022DD"/>
    <w:rsid w:val="004023EF"/>
    <w:rsid w:val="0040243E"/>
    <w:rsid w:val="00402601"/>
    <w:rsid w:val="00402C15"/>
    <w:rsid w:val="00402C41"/>
    <w:rsid w:val="00402F92"/>
    <w:rsid w:val="00403764"/>
    <w:rsid w:val="004037C1"/>
    <w:rsid w:val="00403E86"/>
    <w:rsid w:val="004040D8"/>
    <w:rsid w:val="004044CE"/>
    <w:rsid w:val="00404501"/>
    <w:rsid w:val="00404603"/>
    <w:rsid w:val="0040476C"/>
    <w:rsid w:val="004047B3"/>
    <w:rsid w:val="0040488A"/>
    <w:rsid w:val="0040489F"/>
    <w:rsid w:val="00404B77"/>
    <w:rsid w:val="00404F31"/>
    <w:rsid w:val="004056D5"/>
    <w:rsid w:val="00405D2B"/>
    <w:rsid w:val="004066D5"/>
    <w:rsid w:val="0040671A"/>
    <w:rsid w:val="004067F3"/>
    <w:rsid w:val="00406826"/>
    <w:rsid w:val="0040725B"/>
    <w:rsid w:val="004078A6"/>
    <w:rsid w:val="00407A49"/>
    <w:rsid w:val="00407ADC"/>
    <w:rsid w:val="00410025"/>
    <w:rsid w:val="00410183"/>
    <w:rsid w:val="004103C4"/>
    <w:rsid w:val="0041049F"/>
    <w:rsid w:val="004109D9"/>
    <w:rsid w:val="00410AD6"/>
    <w:rsid w:val="00410B44"/>
    <w:rsid w:val="00410BD2"/>
    <w:rsid w:val="0041166D"/>
    <w:rsid w:val="00411683"/>
    <w:rsid w:val="004116C8"/>
    <w:rsid w:val="00411E61"/>
    <w:rsid w:val="0041240B"/>
    <w:rsid w:val="0041266F"/>
    <w:rsid w:val="0041277E"/>
    <w:rsid w:val="00412A81"/>
    <w:rsid w:val="00412BD5"/>
    <w:rsid w:val="00412E28"/>
    <w:rsid w:val="00412E53"/>
    <w:rsid w:val="004134E4"/>
    <w:rsid w:val="004137DA"/>
    <w:rsid w:val="0041388E"/>
    <w:rsid w:val="00413E3F"/>
    <w:rsid w:val="0041404F"/>
    <w:rsid w:val="00414095"/>
    <w:rsid w:val="00414738"/>
    <w:rsid w:val="00414813"/>
    <w:rsid w:val="00414A7A"/>
    <w:rsid w:val="00414AA0"/>
    <w:rsid w:val="00414CEA"/>
    <w:rsid w:val="00414FED"/>
    <w:rsid w:val="00415037"/>
    <w:rsid w:val="00415171"/>
    <w:rsid w:val="004152A4"/>
    <w:rsid w:val="00415540"/>
    <w:rsid w:val="00415A49"/>
    <w:rsid w:val="00416340"/>
    <w:rsid w:val="0041644C"/>
    <w:rsid w:val="0041675E"/>
    <w:rsid w:val="0041680E"/>
    <w:rsid w:val="00416923"/>
    <w:rsid w:val="00416AC3"/>
    <w:rsid w:val="00416D1B"/>
    <w:rsid w:val="00416F2C"/>
    <w:rsid w:val="00417383"/>
    <w:rsid w:val="00417403"/>
    <w:rsid w:val="00417497"/>
    <w:rsid w:val="00417598"/>
    <w:rsid w:val="004175E6"/>
    <w:rsid w:val="00417609"/>
    <w:rsid w:val="00417880"/>
    <w:rsid w:val="00417969"/>
    <w:rsid w:val="00417B07"/>
    <w:rsid w:val="00417E86"/>
    <w:rsid w:val="00417ED9"/>
    <w:rsid w:val="004200FC"/>
    <w:rsid w:val="0042049E"/>
    <w:rsid w:val="00420636"/>
    <w:rsid w:val="004208E3"/>
    <w:rsid w:val="0042093A"/>
    <w:rsid w:val="00420A79"/>
    <w:rsid w:val="00420AA9"/>
    <w:rsid w:val="00421275"/>
    <w:rsid w:val="00421368"/>
    <w:rsid w:val="004213F5"/>
    <w:rsid w:val="0042150D"/>
    <w:rsid w:val="004217DD"/>
    <w:rsid w:val="004218DF"/>
    <w:rsid w:val="00421A8B"/>
    <w:rsid w:val="00421B81"/>
    <w:rsid w:val="00421D7D"/>
    <w:rsid w:val="004223E1"/>
    <w:rsid w:val="0042316D"/>
    <w:rsid w:val="00423647"/>
    <w:rsid w:val="00423A81"/>
    <w:rsid w:val="00423D3A"/>
    <w:rsid w:val="00423D76"/>
    <w:rsid w:val="00423F61"/>
    <w:rsid w:val="00424666"/>
    <w:rsid w:val="004248E4"/>
    <w:rsid w:val="00424916"/>
    <w:rsid w:val="00424994"/>
    <w:rsid w:val="00424B6D"/>
    <w:rsid w:val="00424BC3"/>
    <w:rsid w:val="00424DA5"/>
    <w:rsid w:val="00424DE1"/>
    <w:rsid w:val="00424FBD"/>
    <w:rsid w:val="00425AAC"/>
    <w:rsid w:val="00425BAF"/>
    <w:rsid w:val="00425BE2"/>
    <w:rsid w:val="00425EDD"/>
    <w:rsid w:val="0042608F"/>
    <w:rsid w:val="0042635D"/>
    <w:rsid w:val="00426691"/>
    <w:rsid w:val="00426810"/>
    <w:rsid w:val="00426867"/>
    <w:rsid w:val="00426AD4"/>
    <w:rsid w:val="00426D14"/>
    <w:rsid w:val="00426DAF"/>
    <w:rsid w:val="00427334"/>
    <w:rsid w:val="0042747A"/>
    <w:rsid w:val="00427970"/>
    <w:rsid w:val="00430208"/>
    <w:rsid w:val="00430619"/>
    <w:rsid w:val="004306F6"/>
    <w:rsid w:val="00430903"/>
    <w:rsid w:val="00430A6E"/>
    <w:rsid w:val="00430A87"/>
    <w:rsid w:val="00430BF2"/>
    <w:rsid w:val="004313CB"/>
    <w:rsid w:val="0043177C"/>
    <w:rsid w:val="00431CCB"/>
    <w:rsid w:val="00431D1A"/>
    <w:rsid w:val="00431D48"/>
    <w:rsid w:val="00431D4D"/>
    <w:rsid w:val="00431D96"/>
    <w:rsid w:val="00431EEB"/>
    <w:rsid w:val="00432065"/>
    <w:rsid w:val="004321AE"/>
    <w:rsid w:val="0043255B"/>
    <w:rsid w:val="00432AAE"/>
    <w:rsid w:val="00432D59"/>
    <w:rsid w:val="00433335"/>
    <w:rsid w:val="004336FA"/>
    <w:rsid w:val="0043370D"/>
    <w:rsid w:val="00433A3A"/>
    <w:rsid w:val="00433B19"/>
    <w:rsid w:val="00433C43"/>
    <w:rsid w:val="00433E65"/>
    <w:rsid w:val="00434303"/>
    <w:rsid w:val="00434FF5"/>
    <w:rsid w:val="0043569E"/>
    <w:rsid w:val="00435CFF"/>
    <w:rsid w:val="00435D9F"/>
    <w:rsid w:val="00435F14"/>
    <w:rsid w:val="00435F2F"/>
    <w:rsid w:val="00435FBC"/>
    <w:rsid w:val="0043619A"/>
    <w:rsid w:val="004361BE"/>
    <w:rsid w:val="004362C5"/>
    <w:rsid w:val="00436391"/>
    <w:rsid w:val="004364C0"/>
    <w:rsid w:val="0043652D"/>
    <w:rsid w:val="0043672E"/>
    <w:rsid w:val="00436B05"/>
    <w:rsid w:val="00436F08"/>
    <w:rsid w:val="00437388"/>
    <w:rsid w:val="004377C3"/>
    <w:rsid w:val="004400B5"/>
    <w:rsid w:val="00440158"/>
    <w:rsid w:val="00440682"/>
    <w:rsid w:val="00440A1F"/>
    <w:rsid w:val="00440B7B"/>
    <w:rsid w:val="00440D30"/>
    <w:rsid w:val="004414DE"/>
    <w:rsid w:val="00441517"/>
    <w:rsid w:val="00441973"/>
    <w:rsid w:val="0044218A"/>
    <w:rsid w:val="00442514"/>
    <w:rsid w:val="004427C9"/>
    <w:rsid w:val="00442A90"/>
    <w:rsid w:val="00442B1D"/>
    <w:rsid w:val="004430EE"/>
    <w:rsid w:val="00443493"/>
    <w:rsid w:val="004434F2"/>
    <w:rsid w:val="0044369A"/>
    <w:rsid w:val="0044408A"/>
    <w:rsid w:val="004444A8"/>
    <w:rsid w:val="004448AA"/>
    <w:rsid w:val="00444D7D"/>
    <w:rsid w:val="00444F24"/>
    <w:rsid w:val="00445228"/>
    <w:rsid w:val="004452CA"/>
    <w:rsid w:val="004454E4"/>
    <w:rsid w:val="0044555E"/>
    <w:rsid w:val="0044557A"/>
    <w:rsid w:val="00445A99"/>
    <w:rsid w:val="00445EC8"/>
    <w:rsid w:val="004460EF"/>
    <w:rsid w:val="004463BC"/>
    <w:rsid w:val="00446753"/>
    <w:rsid w:val="0044675C"/>
    <w:rsid w:val="00446D87"/>
    <w:rsid w:val="00446DFC"/>
    <w:rsid w:val="004479EC"/>
    <w:rsid w:val="004503EA"/>
    <w:rsid w:val="00450A8C"/>
    <w:rsid w:val="00450EB7"/>
    <w:rsid w:val="00450F3F"/>
    <w:rsid w:val="00451141"/>
    <w:rsid w:val="004511B5"/>
    <w:rsid w:val="00451855"/>
    <w:rsid w:val="00451AF1"/>
    <w:rsid w:val="00451D7E"/>
    <w:rsid w:val="004520D8"/>
    <w:rsid w:val="00452816"/>
    <w:rsid w:val="00452A62"/>
    <w:rsid w:val="00452A77"/>
    <w:rsid w:val="0045338C"/>
    <w:rsid w:val="004535FB"/>
    <w:rsid w:val="0045382D"/>
    <w:rsid w:val="00453CD9"/>
    <w:rsid w:val="00453FD0"/>
    <w:rsid w:val="004541E7"/>
    <w:rsid w:val="004542C4"/>
    <w:rsid w:val="004542FF"/>
    <w:rsid w:val="00454429"/>
    <w:rsid w:val="00454B37"/>
    <w:rsid w:val="00454D4D"/>
    <w:rsid w:val="00455454"/>
    <w:rsid w:val="00455A35"/>
    <w:rsid w:val="00455C84"/>
    <w:rsid w:val="00455E0A"/>
    <w:rsid w:val="004562F3"/>
    <w:rsid w:val="004563A4"/>
    <w:rsid w:val="00456732"/>
    <w:rsid w:val="00456BF5"/>
    <w:rsid w:val="00457516"/>
    <w:rsid w:val="004576BC"/>
    <w:rsid w:val="004579E6"/>
    <w:rsid w:val="00457CB0"/>
    <w:rsid w:val="0046004D"/>
    <w:rsid w:val="004603F8"/>
    <w:rsid w:val="00460898"/>
    <w:rsid w:val="00460AC7"/>
    <w:rsid w:val="00460F87"/>
    <w:rsid w:val="00461365"/>
    <w:rsid w:val="00461871"/>
    <w:rsid w:val="004619EB"/>
    <w:rsid w:val="00461E2C"/>
    <w:rsid w:val="00462344"/>
    <w:rsid w:val="00462381"/>
    <w:rsid w:val="00462907"/>
    <w:rsid w:val="00462B3B"/>
    <w:rsid w:val="00463145"/>
    <w:rsid w:val="00463421"/>
    <w:rsid w:val="004643B8"/>
    <w:rsid w:val="004646D2"/>
    <w:rsid w:val="00464C34"/>
    <w:rsid w:val="00464E04"/>
    <w:rsid w:val="00464E5A"/>
    <w:rsid w:val="00464FBB"/>
    <w:rsid w:val="00464FF7"/>
    <w:rsid w:val="004654F3"/>
    <w:rsid w:val="00465C95"/>
    <w:rsid w:val="00466881"/>
    <w:rsid w:val="00466BAD"/>
    <w:rsid w:val="00466F6E"/>
    <w:rsid w:val="00466FAD"/>
    <w:rsid w:val="004671E2"/>
    <w:rsid w:val="00467899"/>
    <w:rsid w:val="00467B85"/>
    <w:rsid w:val="00467F39"/>
    <w:rsid w:val="004703F5"/>
    <w:rsid w:val="00470C5A"/>
    <w:rsid w:val="004711A3"/>
    <w:rsid w:val="00471C39"/>
    <w:rsid w:val="004721C6"/>
    <w:rsid w:val="00472203"/>
    <w:rsid w:val="00472553"/>
    <w:rsid w:val="00472913"/>
    <w:rsid w:val="00472FB2"/>
    <w:rsid w:val="004730D3"/>
    <w:rsid w:val="004730EB"/>
    <w:rsid w:val="00473570"/>
    <w:rsid w:val="00473D1C"/>
    <w:rsid w:val="00473D8A"/>
    <w:rsid w:val="00473DE7"/>
    <w:rsid w:val="0047455E"/>
    <w:rsid w:val="00474871"/>
    <w:rsid w:val="004749DC"/>
    <w:rsid w:val="00474A3B"/>
    <w:rsid w:val="00474C90"/>
    <w:rsid w:val="00474D92"/>
    <w:rsid w:val="00474E2A"/>
    <w:rsid w:val="00474EED"/>
    <w:rsid w:val="0047535B"/>
    <w:rsid w:val="0047544E"/>
    <w:rsid w:val="00475940"/>
    <w:rsid w:val="00475A5B"/>
    <w:rsid w:val="00475D57"/>
    <w:rsid w:val="004765E2"/>
    <w:rsid w:val="00476A6D"/>
    <w:rsid w:val="00476B80"/>
    <w:rsid w:val="00476E45"/>
    <w:rsid w:val="004770DF"/>
    <w:rsid w:val="004773CE"/>
    <w:rsid w:val="004774DE"/>
    <w:rsid w:val="004777AF"/>
    <w:rsid w:val="004777B8"/>
    <w:rsid w:val="0047780D"/>
    <w:rsid w:val="00477C78"/>
    <w:rsid w:val="0048005C"/>
    <w:rsid w:val="00480589"/>
    <w:rsid w:val="0048092D"/>
    <w:rsid w:val="004809A3"/>
    <w:rsid w:val="00480A7C"/>
    <w:rsid w:val="00480B94"/>
    <w:rsid w:val="00480DC1"/>
    <w:rsid w:val="00480EEE"/>
    <w:rsid w:val="00481A51"/>
    <w:rsid w:val="00481C70"/>
    <w:rsid w:val="004823D7"/>
    <w:rsid w:val="00482881"/>
    <w:rsid w:val="00482CEB"/>
    <w:rsid w:val="00482ED6"/>
    <w:rsid w:val="00482FB0"/>
    <w:rsid w:val="00482FD0"/>
    <w:rsid w:val="004830B5"/>
    <w:rsid w:val="004834B7"/>
    <w:rsid w:val="004836F1"/>
    <w:rsid w:val="00483B1D"/>
    <w:rsid w:val="00483B92"/>
    <w:rsid w:val="00483F08"/>
    <w:rsid w:val="00484498"/>
    <w:rsid w:val="00484513"/>
    <w:rsid w:val="00484BB0"/>
    <w:rsid w:val="00484E66"/>
    <w:rsid w:val="00484F3B"/>
    <w:rsid w:val="00484F5A"/>
    <w:rsid w:val="00484FEB"/>
    <w:rsid w:val="004853F0"/>
    <w:rsid w:val="00485A74"/>
    <w:rsid w:val="00485ECE"/>
    <w:rsid w:val="00485EFF"/>
    <w:rsid w:val="00485FFB"/>
    <w:rsid w:val="00486587"/>
    <w:rsid w:val="00486B86"/>
    <w:rsid w:val="00486C52"/>
    <w:rsid w:val="00486E70"/>
    <w:rsid w:val="00486E97"/>
    <w:rsid w:val="00487054"/>
    <w:rsid w:val="00487753"/>
    <w:rsid w:val="00487C67"/>
    <w:rsid w:val="00490093"/>
    <w:rsid w:val="00490917"/>
    <w:rsid w:val="00490946"/>
    <w:rsid w:val="00490B6B"/>
    <w:rsid w:val="00490D16"/>
    <w:rsid w:val="00490E06"/>
    <w:rsid w:val="004912E2"/>
    <w:rsid w:val="00491300"/>
    <w:rsid w:val="00491499"/>
    <w:rsid w:val="004915CE"/>
    <w:rsid w:val="00491B50"/>
    <w:rsid w:val="00492416"/>
    <w:rsid w:val="0049241F"/>
    <w:rsid w:val="004924C9"/>
    <w:rsid w:val="0049259E"/>
    <w:rsid w:val="00492F9C"/>
    <w:rsid w:val="004933E0"/>
    <w:rsid w:val="0049341D"/>
    <w:rsid w:val="004939A8"/>
    <w:rsid w:val="00493F13"/>
    <w:rsid w:val="0049414C"/>
    <w:rsid w:val="004942C1"/>
    <w:rsid w:val="004947CB"/>
    <w:rsid w:val="0049480A"/>
    <w:rsid w:val="00494A2F"/>
    <w:rsid w:val="00494B17"/>
    <w:rsid w:val="00494D72"/>
    <w:rsid w:val="004953DE"/>
    <w:rsid w:val="00495483"/>
    <w:rsid w:val="00495A62"/>
    <w:rsid w:val="00495DB2"/>
    <w:rsid w:val="0049609F"/>
    <w:rsid w:val="00496585"/>
    <w:rsid w:val="004968B6"/>
    <w:rsid w:val="00496BFC"/>
    <w:rsid w:val="0049721C"/>
    <w:rsid w:val="004977C5"/>
    <w:rsid w:val="0049791C"/>
    <w:rsid w:val="00497D61"/>
    <w:rsid w:val="00497E3E"/>
    <w:rsid w:val="00497E50"/>
    <w:rsid w:val="00497F35"/>
    <w:rsid w:val="00497F8F"/>
    <w:rsid w:val="004A00DE"/>
    <w:rsid w:val="004A0367"/>
    <w:rsid w:val="004A03CC"/>
    <w:rsid w:val="004A04FC"/>
    <w:rsid w:val="004A08AD"/>
    <w:rsid w:val="004A0B70"/>
    <w:rsid w:val="004A1202"/>
    <w:rsid w:val="004A14F0"/>
    <w:rsid w:val="004A173C"/>
    <w:rsid w:val="004A176E"/>
    <w:rsid w:val="004A1931"/>
    <w:rsid w:val="004A1FDB"/>
    <w:rsid w:val="004A2439"/>
    <w:rsid w:val="004A263D"/>
    <w:rsid w:val="004A2D8A"/>
    <w:rsid w:val="004A30D7"/>
    <w:rsid w:val="004A312C"/>
    <w:rsid w:val="004A32F5"/>
    <w:rsid w:val="004A3B25"/>
    <w:rsid w:val="004A3BD7"/>
    <w:rsid w:val="004A3D2A"/>
    <w:rsid w:val="004A3EB5"/>
    <w:rsid w:val="004A40E6"/>
    <w:rsid w:val="004A4274"/>
    <w:rsid w:val="004A430C"/>
    <w:rsid w:val="004A46C7"/>
    <w:rsid w:val="004A4948"/>
    <w:rsid w:val="004A4C90"/>
    <w:rsid w:val="004A4E1D"/>
    <w:rsid w:val="004A4FD5"/>
    <w:rsid w:val="004A512F"/>
    <w:rsid w:val="004A52F7"/>
    <w:rsid w:val="004A5705"/>
    <w:rsid w:val="004A5869"/>
    <w:rsid w:val="004A5F97"/>
    <w:rsid w:val="004A5FBF"/>
    <w:rsid w:val="004A60D4"/>
    <w:rsid w:val="004A6215"/>
    <w:rsid w:val="004A63F7"/>
    <w:rsid w:val="004A6665"/>
    <w:rsid w:val="004A6AC4"/>
    <w:rsid w:val="004A6AC8"/>
    <w:rsid w:val="004A6DB4"/>
    <w:rsid w:val="004A71EC"/>
    <w:rsid w:val="004A7A1B"/>
    <w:rsid w:val="004A7E48"/>
    <w:rsid w:val="004B0228"/>
    <w:rsid w:val="004B07D9"/>
    <w:rsid w:val="004B08DE"/>
    <w:rsid w:val="004B0D24"/>
    <w:rsid w:val="004B14EB"/>
    <w:rsid w:val="004B156C"/>
    <w:rsid w:val="004B1841"/>
    <w:rsid w:val="004B19A3"/>
    <w:rsid w:val="004B2059"/>
    <w:rsid w:val="004B214C"/>
    <w:rsid w:val="004B2467"/>
    <w:rsid w:val="004B2B37"/>
    <w:rsid w:val="004B2C19"/>
    <w:rsid w:val="004B2CA4"/>
    <w:rsid w:val="004B2E20"/>
    <w:rsid w:val="004B2EC0"/>
    <w:rsid w:val="004B3416"/>
    <w:rsid w:val="004B3992"/>
    <w:rsid w:val="004B3A1B"/>
    <w:rsid w:val="004B3D1D"/>
    <w:rsid w:val="004B434A"/>
    <w:rsid w:val="004B4450"/>
    <w:rsid w:val="004B453B"/>
    <w:rsid w:val="004B46FD"/>
    <w:rsid w:val="004B4759"/>
    <w:rsid w:val="004B4820"/>
    <w:rsid w:val="004B4A39"/>
    <w:rsid w:val="004B4D7D"/>
    <w:rsid w:val="004B504B"/>
    <w:rsid w:val="004B52E5"/>
    <w:rsid w:val="004B569C"/>
    <w:rsid w:val="004B58F4"/>
    <w:rsid w:val="004B5C30"/>
    <w:rsid w:val="004B5D8E"/>
    <w:rsid w:val="004B5DB5"/>
    <w:rsid w:val="004B6040"/>
    <w:rsid w:val="004B6228"/>
    <w:rsid w:val="004B6495"/>
    <w:rsid w:val="004B68A6"/>
    <w:rsid w:val="004B68D2"/>
    <w:rsid w:val="004B68D4"/>
    <w:rsid w:val="004B6B24"/>
    <w:rsid w:val="004B7167"/>
    <w:rsid w:val="004B7301"/>
    <w:rsid w:val="004B7348"/>
    <w:rsid w:val="004B735D"/>
    <w:rsid w:val="004B744A"/>
    <w:rsid w:val="004B75FE"/>
    <w:rsid w:val="004B7BFA"/>
    <w:rsid w:val="004B7D99"/>
    <w:rsid w:val="004C03AA"/>
    <w:rsid w:val="004C06F6"/>
    <w:rsid w:val="004C0978"/>
    <w:rsid w:val="004C0A6A"/>
    <w:rsid w:val="004C0AAC"/>
    <w:rsid w:val="004C0BE9"/>
    <w:rsid w:val="004C1063"/>
    <w:rsid w:val="004C1220"/>
    <w:rsid w:val="004C18B2"/>
    <w:rsid w:val="004C1E02"/>
    <w:rsid w:val="004C20CD"/>
    <w:rsid w:val="004C239A"/>
    <w:rsid w:val="004C23F0"/>
    <w:rsid w:val="004C2858"/>
    <w:rsid w:val="004C28F1"/>
    <w:rsid w:val="004C2A5A"/>
    <w:rsid w:val="004C2E9B"/>
    <w:rsid w:val="004C3115"/>
    <w:rsid w:val="004C3390"/>
    <w:rsid w:val="004C38C5"/>
    <w:rsid w:val="004C3B9B"/>
    <w:rsid w:val="004C3E58"/>
    <w:rsid w:val="004C3EE1"/>
    <w:rsid w:val="004C3F1F"/>
    <w:rsid w:val="004C41FA"/>
    <w:rsid w:val="004C427A"/>
    <w:rsid w:val="004C4AF9"/>
    <w:rsid w:val="004C4C1F"/>
    <w:rsid w:val="004C4EC4"/>
    <w:rsid w:val="004C5125"/>
    <w:rsid w:val="004C5CC7"/>
    <w:rsid w:val="004C5D9C"/>
    <w:rsid w:val="004C5E0F"/>
    <w:rsid w:val="004C6244"/>
    <w:rsid w:val="004C66CA"/>
    <w:rsid w:val="004C6712"/>
    <w:rsid w:val="004C6A3B"/>
    <w:rsid w:val="004C721E"/>
    <w:rsid w:val="004C7555"/>
    <w:rsid w:val="004D0276"/>
    <w:rsid w:val="004D047F"/>
    <w:rsid w:val="004D04CA"/>
    <w:rsid w:val="004D05F6"/>
    <w:rsid w:val="004D12B6"/>
    <w:rsid w:val="004D163C"/>
    <w:rsid w:val="004D182C"/>
    <w:rsid w:val="004D2162"/>
    <w:rsid w:val="004D2197"/>
    <w:rsid w:val="004D2251"/>
    <w:rsid w:val="004D22DC"/>
    <w:rsid w:val="004D24B5"/>
    <w:rsid w:val="004D257E"/>
    <w:rsid w:val="004D284C"/>
    <w:rsid w:val="004D2949"/>
    <w:rsid w:val="004D2C4F"/>
    <w:rsid w:val="004D2EA5"/>
    <w:rsid w:val="004D320A"/>
    <w:rsid w:val="004D340F"/>
    <w:rsid w:val="004D3421"/>
    <w:rsid w:val="004D3508"/>
    <w:rsid w:val="004D4963"/>
    <w:rsid w:val="004D4BBB"/>
    <w:rsid w:val="004D5393"/>
    <w:rsid w:val="004D54CE"/>
    <w:rsid w:val="004D5AB9"/>
    <w:rsid w:val="004D5FF8"/>
    <w:rsid w:val="004D6137"/>
    <w:rsid w:val="004D6253"/>
    <w:rsid w:val="004D675E"/>
    <w:rsid w:val="004D6B84"/>
    <w:rsid w:val="004D6F4C"/>
    <w:rsid w:val="004D71B2"/>
    <w:rsid w:val="004D77FF"/>
    <w:rsid w:val="004D79D7"/>
    <w:rsid w:val="004D7ADF"/>
    <w:rsid w:val="004D7C2C"/>
    <w:rsid w:val="004D7DDE"/>
    <w:rsid w:val="004E02C2"/>
    <w:rsid w:val="004E033F"/>
    <w:rsid w:val="004E072C"/>
    <w:rsid w:val="004E0BB5"/>
    <w:rsid w:val="004E0BE8"/>
    <w:rsid w:val="004E0CAD"/>
    <w:rsid w:val="004E0CE4"/>
    <w:rsid w:val="004E1235"/>
    <w:rsid w:val="004E13C8"/>
    <w:rsid w:val="004E1573"/>
    <w:rsid w:val="004E1747"/>
    <w:rsid w:val="004E1983"/>
    <w:rsid w:val="004E1D47"/>
    <w:rsid w:val="004E1E92"/>
    <w:rsid w:val="004E1EAF"/>
    <w:rsid w:val="004E2375"/>
    <w:rsid w:val="004E23EA"/>
    <w:rsid w:val="004E246F"/>
    <w:rsid w:val="004E2C29"/>
    <w:rsid w:val="004E2CCB"/>
    <w:rsid w:val="004E2D0A"/>
    <w:rsid w:val="004E2E58"/>
    <w:rsid w:val="004E33C5"/>
    <w:rsid w:val="004E352B"/>
    <w:rsid w:val="004E37D2"/>
    <w:rsid w:val="004E3834"/>
    <w:rsid w:val="004E3AA2"/>
    <w:rsid w:val="004E3D22"/>
    <w:rsid w:val="004E3DCC"/>
    <w:rsid w:val="004E3DCE"/>
    <w:rsid w:val="004E3F4F"/>
    <w:rsid w:val="004E3FCD"/>
    <w:rsid w:val="004E418B"/>
    <w:rsid w:val="004E4240"/>
    <w:rsid w:val="004E45FC"/>
    <w:rsid w:val="004E46AC"/>
    <w:rsid w:val="004E4B87"/>
    <w:rsid w:val="004E4CFA"/>
    <w:rsid w:val="004E4DA6"/>
    <w:rsid w:val="004E4EEE"/>
    <w:rsid w:val="004E50D7"/>
    <w:rsid w:val="004E51EF"/>
    <w:rsid w:val="004E5634"/>
    <w:rsid w:val="004E56E6"/>
    <w:rsid w:val="004E5AA1"/>
    <w:rsid w:val="004E5C10"/>
    <w:rsid w:val="004E5D02"/>
    <w:rsid w:val="004E5FAC"/>
    <w:rsid w:val="004E62F6"/>
    <w:rsid w:val="004E6580"/>
    <w:rsid w:val="004E669C"/>
    <w:rsid w:val="004E683C"/>
    <w:rsid w:val="004E69BC"/>
    <w:rsid w:val="004E6A84"/>
    <w:rsid w:val="004E6AAB"/>
    <w:rsid w:val="004E6D96"/>
    <w:rsid w:val="004E7580"/>
    <w:rsid w:val="004E7C6C"/>
    <w:rsid w:val="004E7DCA"/>
    <w:rsid w:val="004E7F58"/>
    <w:rsid w:val="004F01CF"/>
    <w:rsid w:val="004F0556"/>
    <w:rsid w:val="004F06CD"/>
    <w:rsid w:val="004F08C6"/>
    <w:rsid w:val="004F0B03"/>
    <w:rsid w:val="004F0B0A"/>
    <w:rsid w:val="004F0C14"/>
    <w:rsid w:val="004F0C80"/>
    <w:rsid w:val="004F0CD5"/>
    <w:rsid w:val="004F1063"/>
    <w:rsid w:val="004F10C8"/>
    <w:rsid w:val="004F11E2"/>
    <w:rsid w:val="004F1249"/>
    <w:rsid w:val="004F1698"/>
    <w:rsid w:val="004F1787"/>
    <w:rsid w:val="004F189E"/>
    <w:rsid w:val="004F1D3A"/>
    <w:rsid w:val="004F220F"/>
    <w:rsid w:val="004F2590"/>
    <w:rsid w:val="004F25FC"/>
    <w:rsid w:val="004F2617"/>
    <w:rsid w:val="004F29B3"/>
    <w:rsid w:val="004F2EFD"/>
    <w:rsid w:val="004F3080"/>
    <w:rsid w:val="004F361F"/>
    <w:rsid w:val="004F3991"/>
    <w:rsid w:val="004F3BBA"/>
    <w:rsid w:val="004F3C8F"/>
    <w:rsid w:val="004F3DD6"/>
    <w:rsid w:val="004F4058"/>
    <w:rsid w:val="004F41E5"/>
    <w:rsid w:val="004F42E3"/>
    <w:rsid w:val="004F4389"/>
    <w:rsid w:val="004F43CE"/>
    <w:rsid w:val="004F43DA"/>
    <w:rsid w:val="004F463A"/>
    <w:rsid w:val="004F482A"/>
    <w:rsid w:val="004F4C84"/>
    <w:rsid w:val="004F4FAC"/>
    <w:rsid w:val="004F518E"/>
    <w:rsid w:val="004F545E"/>
    <w:rsid w:val="004F5AAA"/>
    <w:rsid w:val="004F5CBD"/>
    <w:rsid w:val="004F5E98"/>
    <w:rsid w:val="004F678F"/>
    <w:rsid w:val="004F6DAD"/>
    <w:rsid w:val="004F767E"/>
    <w:rsid w:val="004F7990"/>
    <w:rsid w:val="004F7B32"/>
    <w:rsid w:val="004F7E19"/>
    <w:rsid w:val="0050035A"/>
    <w:rsid w:val="0050046A"/>
    <w:rsid w:val="0050054F"/>
    <w:rsid w:val="0050117F"/>
    <w:rsid w:val="0050187B"/>
    <w:rsid w:val="00501AC6"/>
    <w:rsid w:val="00501AC9"/>
    <w:rsid w:val="00501FFF"/>
    <w:rsid w:val="00502110"/>
    <w:rsid w:val="0050230D"/>
    <w:rsid w:val="00502552"/>
    <w:rsid w:val="005027A4"/>
    <w:rsid w:val="00502992"/>
    <w:rsid w:val="00502A0D"/>
    <w:rsid w:val="00502ABF"/>
    <w:rsid w:val="00502BAD"/>
    <w:rsid w:val="00503221"/>
    <w:rsid w:val="00503333"/>
    <w:rsid w:val="005033C5"/>
    <w:rsid w:val="0050393C"/>
    <w:rsid w:val="005039A1"/>
    <w:rsid w:val="00503D02"/>
    <w:rsid w:val="00503EB1"/>
    <w:rsid w:val="00503F07"/>
    <w:rsid w:val="0050410C"/>
    <w:rsid w:val="005043D6"/>
    <w:rsid w:val="00504618"/>
    <w:rsid w:val="00504ECF"/>
    <w:rsid w:val="005054CA"/>
    <w:rsid w:val="00505682"/>
    <w:rsid w:val="005056A6"/>
    <w:rsid w:val="0050596C"/>
    <w:rsid w:val="0050598A"/>
    <w:rsid w:val="00505CFD"/>
    <w:rsid w:val="00506110"/>
    <w:rsid w:val="00506589"/>
    <w:rsid w:val="00506682"/>
    <w:rsid w:val="0050683A"/>
    <w:rsid w:val="00507456"/>
    <w:rsid w:val="00507780"/>
    <w:rsid w:val="00507F04"/>
    <w:rsid w:val="005101D3"/>
    <w:rsid w:val="005109A5"/>
    <w:rsid w:val="00510C91"/>
    <w:rsid w:val="00510EB6"/>
    <w:rsid w:val="00510F9C"/>
    <w:rsid w:val="00511261"/>
    <w:rsid w:val="00511274"/>
    <w:rsid w:val="005115B6"/>
    <w:rsid w:val="005115E2"/>
    <w:rsid w:val="00511655"/>
    <w:rsid w:val="005117D3"/>
    <w:rsid w:val="00511B8B"/>
    <w:rsid w:val="00511BBE"/>
    <w:rsid w:val="0051247E"/>
    <w:rsid w:val="0051293B"/>
    <w:rsid w:val="005129CB"/>
    <w:rsid w:val="00512B1E"/>
    <w:rsid w:val="00512EA8"/>
    <w:rsid w:val="00512F49"/>
    <w:rsid w:val="00512FF2"/>
    <w:rsid w:val="00513001"/>
    <w:rsid w:val="00513277"/>
    <w:rsid w:val="005134CE"/>
    <w:rsid w:val="0051358D"/>
    <w:rsid w:val="00513B7A"/>
    <w:rsid w:val="005141B3"/>
    <w:rsid w:val="00514396"/>
    <w:rsid w:val="0051481D"/>
    <w:rsid w:val="005148EC"/>
    <w:rsid w:val="00514C73"/>
    <w:rsid w:val="00514DFC"/>
    <w:rsid w:val="00515588"/>
    <w:rsid w:val="005156CC"/>
    <w:rsid w:val="00515AFB"/>
    <w:rsid w:val="00515F93"/>
    <w:rsid w:val="00516134"/>
    <w:rsid w:val="00516144"/>
    <w:rsid w:val="005161A7"/>
    <w:rsid w:val="005163F1"/>
    <w:rsid w:val="00516492"/>
    <w:rsid w:val="005166DE"/>
    <w:rsid w:val="00516934"/>
    <w:rsid w:val="00516D0C"/>
    <w:rsid w:val="00516DAC"/>
    <w:rsid w:val="00517329"/>
    <w:rsid w:val="0051753B"/>
    <w:rsid w:val="00517985"/>
    <w:rsid w:val="00517A18"/>
    <w:rsid w:val="00517A2D"/>
    <w:rsid w:val="00517F72"/>
    <w:rsid w:val="00517F8F"/>
    <w:rsid w:val="0052017F"/>
    <w:rsid w:val="005203AA"/>
    <w:rsid w:val="005203F1"/>
    <w:rsid w:val="00520A50"/>
    <w:rsid w:val="00520B66"/>
    <w:rsid w:val="00520BF7"/>
    <w:rsid w:val="00520C22"/>
    <w:rsid w:val="005214C7"/>
    <w:rsid w:val="005228BE"/>
    <w:rsid w:val="00522AA7"/>
    <w:rsid w:val="00522D3A"/>
    <w:rsid w:val="00523060"/>
    <w:rsid w:val="005232A2"/>
    <w:rsid w:val="00523601"/>
    <w:rsid w:val="00523976"/>
    <w:rsid w:val="00523A9D"/>
    <w:rsid w:val="005244DA"/>
    <w:rsid w:val="005246DA"/>
    <w:rsid w:val="0052496B"/>
    <w:rsid w:val="005249C2"/>
    <w:rsid w:val="00524BD8"/>
    <w:rsid w:val="00524D31"/>
    <w:rsid w:val="00525053"/>
    <w:rsid w:val="0052519D"/>
    <w:rsid w:val="005256C6"/>
    <w:rsid w:val="00525A0F"/>
    <w:rsid w:val="00526394"/>
    <w:rsid w:val="005265B5"/>
    <w:rsid w:val="00526943"/>
    <w:rsid w:val="00526984"/>
    <w:rsid w:val="00526D28"/>
    <w:rsid w:val="00527006"/>
    <w:rsid w:val="005270AC"/>
    <w:rsid w:val="00527372"/>
    <w:rsid w:val="00527BF9"/>
    <w:rsid w:val="00527F84"/>
    <w:rsid w:val="005300FF"/>
    <w:rsid w:val="0053042E"/>
    <w:rsid w:val="005305F0"/>
    <w:rsid w:val="00530906"/>
    <w:rsid w:val="00530C81"/>
    <w:rsid w:val="00530D5A"/>
    <w:rsid w:val="00530DB6"/>
    <w:rsid w:val="00530F3D"/>
    <w:rsid w:val="00531107"/>
    <w:rsid w:val="005312FF"/>
    <w:rsid w:val="0053190E"/>
    <w:rsid w:val="0053193A"/>
    <w:rsid w:val="00531E7B"/>
    <w:rsid w:val="00532345"/>
    <w:rsid w:val="0053238A"/>
    <w:rsid w:val="00532581"/>
    <w:rsid w:val="00532852"/>
    <w:rsid w:val="00532CD5"/>
    <w:rsid w:val="00532CE2"/>
    <w:rsid w:val="00532DDB"/>
    <w:rsid w:val="00532E27"/>
    <w:rsid w:val="00532E4B"/>
    <w:rsid w:val="0053301D"/>
    <w:rsid w:val="005330B2"/>
    <w:rsid w:val="0053321D"/>
    <w:rsid w:val="00533425"/>
    <w:rsid w:val="0053360F"/>
    <w:rsid w:val="005338B0"/>
    <w:rsid w:val="00534146"/>
    <w:rsid w:val="005341B3"/>
    <w:rsid w:val="0053437C"/>
    <w:rsid w:val="005344DF"/>
    <w:rsid w:val="00534762"/>
    <w:rsid w:val="005347F5"/>
    <w:rsid w:val="0053483A"/>
    <w:rsid w:val="005350C6"/>
    <w:rsid w:val="00535C8A"/>
    <w:rsid w:val="00535D36"/>
    <w:rsid w:val="005364D9"/>
    <w:rsid w:val="005366E1"/>
    <w:rsid w:val="005368C1"/>
    <w:rsid w:val="0053696D"/>
    <w:rsid w:val="00536CDA"/>
    <w:rsid w:val="00536DB6"/>
    <w:rsid w:val="0053701C"/>
    <w:rsid w:val="00537023"/>
    <w:rsid w:val="005371AB"/>
    <w:rsid w:val="0053782C"/>
    <w:rsid w:val="00537CAF"/>
    <w:rsid w:val="00540065"/>
    <w:rsid w:val="00540236"/>
    <w:rsid w:val="0054042D"/>
    <w:rsid w:val="00540512"/>
    <w:rsid w:val="00540588"/>
    <w:rsid w:val="00540BD0"/>
    <w:rsid w:val="00540C5D"/>
    <w:rsid w:val="00540D2B"/>
    <w:rsid w:val="00540D5F"/>
    <w:rsid w:val="00541248"/>
    <w:rsid w:val="00541264"/>
    <w:rsid w:val="0054140A"/>
    <w:rsid w:val="00541448"/>
    <w:rsid w:val="005414C7"/>
    <w:rsid w:val="0054182A"/>
    <w:rsid w:val="00541935"/>
    <w:rsid w:val="00541DFC"/>
    <w:rsid w:val="00541E65"/>
    <w:rsid w:val="00541F61"/>
    <w:rsid w:val="00542070"/>
    <w:rsid w:val="0054253F"/>
    <w:rsid w:val="0054314C"/>
    <w:rsid w:val="0054351E"/>
    <w:rsid w:val="00543B9F"/>
    <w:rsid w:val="00544998"/>
    <w:rsid w:val="00544C2E"/>
    <w:rsid w:val="00544F2F"/>
    <w:rsid w:val="00544F43"/>
    <w:rsid w:val="005451CE"/>
    <w:rsid w:val="005452C8"/>
    <w:rsid w:val="00545777"/>
    <w:rsid w:val="00545D1C"/>
    <w:rsid w:val="00546009"/>
    <w:rsid w:val="00546258"/>
    <w:rsid w:val="0054628A"/>
    <w:rsid w:val="005462A0"/>
    <w:rsid w:val="00546802"/>
    <w:rsid w:val="005469A6"/>
    <w:rsid w:val="00546A2F"/>
    <w:rsid w:val="00546B54"/>
    <w:rsid w:val="005470AC"/>
    <w:rsid w:val="0054736F"/>
    <w:rsid w:val="00547417"/>
    <w:rsid w:val="005475EF"/>
    <w:rsid w:val="00547B44"/>
    <w:rsid w:val="00547BA3"/>
    <w:rsid w:val="00547E78"/>
    <w:rsid w:val="00550096"/>
    <w:rsid w:val="005505AE"/>
    <w:rsid w:val="00550E45"/>
    <w:rsid w:val="00550ED3"/>
    <w:rsid w:val="0055161B"/>
    <w:rsid w:val="00551660"/>
    <w:rsid w:val="005518CB"/>
    <w:rsid w:val="00551E2C"/>
    <w:rsid w:val="005524ED"/>
    <w:rsid w:val="0055253A"/>
    <w:rsid w:val="00552675"/>
    <w:rsid w:val="00552DF5"/>
    <w:rsid w:val="005530BF"/>
    <w:rsid w:val="005532AC"/>
    <w:rsid w:val="005532FD"/>
    <w:rsid w:val="00553753"/>
    <w:rsid w:val="005537C5"/>
    <w:rsid w:val="00553C0F"/>
    <w:rsid w:val="005541DC"/>
    <w:rsid w:val="00554D38"/>
    <w:rsid w:val="005550E3"/>
    <w:rsid w:val="005551B2"/>
    <w:rsid w:val="00555845"/>
    <w:rsid w:val="00555F47"/>
    <w:rsid w:val="005562D0"/>
    <w:rsid w:val="00556647"/>
    <w:rsid w:val="00556873"/>
    <w:rsid w:val="00556A65"/>
    <w:rsid w:val="00556C81"/>
    <w:rsid w:val="00556D6F"/>
    <w:rsid w:val="0055723C"/>
    <w:rsid w:val="00557419"/>
    <w:rsid w:val="0055744A"/>
    <w:rsid w:val="0055765C"/>
    <w:rsid w:val="005577CA"/>
    <w:rsid w:val="005607B8"/>
    <w:rsid w:val="005607C3"/>
    <w:rsid w:val="00560BD7"/>
    <w:rsid w:val="00560DD4"/>
    <w:rsid w:val="005614C6"/>
    <w:rsid w:val="005615CE"/>
    <w:rsid w:val="005615DC"/>
    <w:rsid w:val="00561E53"/>
    <w:rsid w:val="00562397"/>
    <w:rsid w:val="00562939"/>
    <w:rsid w:val="00562CE7"/>
    <w:rsid w:val="00562D5A"/>
    <w:rsid w:val="00562F0F"/>
    <w:rsid w:val="00562F5E"/>
    <w:rsid w:val="00563660"/>
    <w:rsid w:val="00563991"/>
    <w:rsid w:val="00563A2F"/>
    <w:rsid w:val="00563F32"/>
    <w:rsid w:val="005640C6"/>
    <w:rsid w:val="00564288"/>
    <w:rsid w:val="00564326"/>
    <w:rsid w:val="00564702"/>
    <w:rsid w:val="00564775"/>
    <w:rsid w:val="00564887"/>
    <w:rsid w:val="0056495D"/>
    <w:rsid w:val="00564968"/>
    <w:rsid w:val="00564B39"/>
    <w:rsid w:val="00564C0E"/>
    <w:rsid w:val="00564C45"/>
    <w:rsid w:val="00564C67"/>
    <w:rsid w:val="00564F11"/>
    <w:rsid w:val="00565167"/>
    <w:rsid w:val="00565529"/>
    <w:rsid w:val="005655C9"/>
    <w:rsid w:val="005655D0"/>
    <w:rsid w:val="00565F2E"/>
    <w:rsid w:val="005662CF"/>
    <w:rsid w:val="0056694F"/>
    <w:rsid w:val="005670D9"/>
    <w:rsid w:val="00567235"/>
    <w:rsid w:val="0056733D"/>
    <w:rsid w:val="00567375"/>
    <w:rsid w:val="005674B2"/>
    <w:rsid w:val="0056757D"/>
    <w:rsid w:val="00567603"/>
    <w:rsid w:val="00567825"/>
    <w:rsid w:val="00567960"/>
    <w:rsid w:val="00567F67"/>
    <w:rsid w:val="005700D7"/>
    <w:rsid w:val="0057048D"/>
    <w:rsid w:val="005710BE"/>
    <w:rsid w:val="00571D62"/>
    <w:rsid w:val="00571EC7"/>
    <w:rsid w:val="00571F69"/>
    <w:rsid w:val="00572122"/>
    <w:rsid w:val="00572183"/>
    <w:rsid w:val="00572648"/>
    <w:rsid w:val="00572919"/>
    <w:rsid w:val="00572A4C"/>
    <w:rsid w:val="00572E7A"/>
    <w:rsid w:val="0057307F"/>
    <w:rsid w:val="005731B6"/>
    <w:rsid w:val="0057328B"/>
    <w:rsid w:val="0057369B"/>
    <w:rsid w:val="00573764"/>
    <w:rsid w:val="005737A2"/>
    <w:rsid w:val="0057390E"/>
    <w:rsid w:val="00573956"/>
    <w:rsid w:val="00573F7E"/>
    <w:rsid w:val="00574486"/>
    <w:rsid w:val="005745EA"/>
    <w:rsid w:val="00574636"/>
    <w:rsid w:val="0057472E"/>
    <w:rsid w:val="005748EA"/>
    <w:rsid w:val="005749C2"/>
    <w:rsid w:val="00575762"/>
    <w:rsid w:val="00575826"/>
    <w:rsid w:val="00576494"/>
    <w:rsid w:val="00576C3E"/>
    <w:rsid w:val="005776FA"/>
    <w:rsid w:val="00577903"/>
    <w:rsid w:val="005779D3"/>
    <w:rsid w:val="00577AB6"/>
    <w:rsid w:val="00577CB3"/>
    <w:rsid w:val="00577D46"/>
    <w:rsid w:val="00577F60"/>
    <w:rsid w:val="00580222"/>
    <w:rsid w:val="00580356"/>
    <w:rsid w:val="00580737"/>
    <w:rsid w:val="00580851"/>
    <w:rsid w:val="00580B84"/>
    <w:rsid w:val="00580F5F"/>
    <w:rsid w:val="0058132C"/>
    <w:rsid w:val="005813FA"/>
    <w:rsid w:val="005814C1"/>
    <w:rsid w:val="0058150F"/>
    <w:rsid w:val="00581612"/>
    <w:rsid w:val="005818B4"/>
    <w:rsid w:val="005819E2"/>
    <w:rsid w:val="00581A08"/>
    <w:rsid w:val="00581C8C"/>
    <w:rsid w:val="00581FFB"/>
    <w:rsid w:val="00582180"/>
    <w:rsid w:val="00582418"/>
    <w:rsid w:val="005824ED"/>
    <w:rsid w:val="00582587"/>
    <w:rsid w:val="00582A0A"/>
    <w:rsid w:val="00583061"/>
    <w:rsid w:val="0058326F"/>
    <w:rsid w:val="00583AD8"/>
    <w:rsid w:val="005840DF"/>
    <w:rsid w:val="005843CB"/>
    <w:rsid w:val="00584E16"/>
    <w:rsid w:val="00584F0E"/>
    <w:rsid w:val="00585161"/>
    <w:rsid w:val="00585976"/>
    <w:rsid w:val="0058621C"/>
    <w:rsid w:val="0058622D"/>
    <w:rsid w:val="005862E4"/>
    <w:rsid w:val="00586620"/>
    <w:rsid w:val="00586654"/>
    <w:rsid w:val="00586C6E"/>
    <w:rsid w:val="00586D6D"/>
    <w:rsid w:val="0058703E"/>
    <w:rsid w:val="0058713A"/>
    <w:rsid w:val="00587178"/>
    <w:rsid w:val="00587477"/>
    <w:rsid w:val="0058798B"/>
    <w:rsid w:val="005903FC"/>
    <w:rsid w:val="005905F8"/>
    <w:rsid w:val="00590750"/>
    <w:rsid w:val="00590A0E"/>
    <w:rsid w:val="00590A6E"/>
    <w:rsid w:val="00590A92"/>
    <w:rsid w:val="00590C07"/>
    <w:rsid w:val="00590C6D"/>
    <w:rsid w:val="00590CCE"/>
    <w:rsid w:val="00590E52"/>
    <w:rsid w:val="00590FCC"/>
    <w:rsid w:val="005916DA"/>
    <w:rsid w:val="005917FC"/>
    <w:rsid w:val="00591B20"/>
    <w:rsid w:val="00591C4C"/>
    <w:rsid w:val="00591C4F"/>
    <w:rsid w:val="00591C74"/>
    <w:rsid w:val="00592214"/>
    <w:rsid w:val="00592244"/>
    <w:rsid w:val="00592615"/>
    <w:rsid w:val="005926F6"/>
    <w:rsid w:val="00592A1C"/>
    <w:rsid w:val="00592F92"/>
    <w:rsid w:val="0059373B"/>
    <w:rsid w:val="00593A14"/>
    <w:rsid w:val="0059417C"/>
    <w:rsid w:val="005943B0"/>
    <w:rsid w:val="005943C3"/>
    <w:rsid w:val="0059474C"/>
    <w:rsid w:val="00595375"/>
    <w:rsid w:val="005956FA"/>
    <w:rsid w:val="00595A47"/>
    <w:rsid w:val="00595A98"/>
    <w:rsid w:val="00595B9A"/>
    <w:rsid w:val="00595C31"/>
    <w:rsid w:val="00596262"/>
    <w:rsid w:val="005967DF"/>
    <w:rsid w:val="005968D8"/>
    <w:rsid w:val="00596B2D"/>
    <w:rsid w:val="00596E0A"/>
    <w:rsid w:val="00597072"/>
    <w:rsid w:val="00597177"/>
    <w:rsid w:val="005971F4"/>
    <w:rsid w:val="00597460"/>
    <w:rsid w:val="00597938"/>
    <w:rsid w:val="0059794E"/>
    <w:rsid w:val="005979BB"/>
    <w:rsid w:val="005979FE"/>
    <w:rsid w:val="00597BEC"/>
    <w:rsid w:val="00597BFC"/>
    <w:rsid w:val="00597EBF"/>
    <w:rsid w:val="005A00EB"/>
    <w:rsid w:val="005A02F2"/>
    <w:rsid w:val="005A065D"/>
    <w:rsid w:val="005A0690"/>
    <w:rsid w:val="005A133D"/>
    <w:rsid w:val="005A137D"/>
    <w:rsid w:val="005A1933"/>
    <w:rsid w:val="005A1A82"/>
    <w:rsid w:val="005A1B23"/>
    <w:rsid w:val="005A23FB"/>
    <w:rsid w:val="005A2A7C"/>
    <w:rsid w:val="005A2D35"/>
    <w:rsid w:val="005A31D1"/>
    <w:rsid w:val="005A32D8"/>
    <w:rsid w:val="005A347F"/>
    <w:rsid w:val="005A3ABF"/>
    <w:rsid w:val="005A3D35"/>
    <w:rsid w:val="005A4024"/>
    <w:rsid w:val="005A429A"/>
    <w:rsid w:val="005A4471"/>
    <w:rsid w:val="005A459B"/>
    <w:rsid w:val="005A4893"/>
    <w:rsid w:val="005A49CC"/>
    <w:rsid w:val="005A49E0"/>
    <w:rsid w:val="005A4D65"/>
    <w:rsid w:val="005A51E1"/>
    <w:rsid w:val="005A5837"/>
    <w:rsid w:val="005A5C9B"/>
    <w:rsid w:val="005A6138"/>
    <w:rsid w:val="005A61A9"/>
    <w:rsid w:val="005A65BB"/>
    <w:rsid w:val="005A6692"/>
    <w:rsid w:val="005A6708"/>
    <w:rsid w:val="005A68FF"/>
    <w:rsid w:val="005A6B84"/>
    <w:rsid w:val="005A6E48"/>
    <w:rsid w:val="005A7033"/>
    <w:rsid w:val="005A7A55"/>
    <w:rsid w:val="005B026E"/>
    <w:rsid w:val="005B02C8"/>
    <w:rsid w:val="005B0410"/>
    <w:rsid w:val="005B0BF9"/>
    <w:rsid w:val="005B0CCE"/>
    <w:rsid w:val="005B0D38"/>
    <w:rsid w:val="005B0F33"/>
    <w:rsid w:val="005B1044"/>
    <w:rsid w:val="005B1AEB"/>
    <w:rsid w:val="005B1CA0"/>
    <w:rsid w:val="005B1FB0"/>
    <w:rsid w:val="005B236C"/>
    <w:rsid w:val="005B2508"/>
    <w:rsid w:val="005B2701"/>
    <w:rsid w:val="005B2BC0"/>
    <w:rsid w:val="005B2D60"/>
    <w:rsid w:val="005B2EEE"/>
    <w:rsid w:val="005B300A"/>
    <w:rsid w:val="005B355A"/>
    <w:rsid w:val="005B36D6"/>
    <w:rsid w:val="005B370F"/>
    <w:rsid w:val="005B39C7"/>
    <w:rsid w:val="005B3DDA"/>
    <w:rsid w:val="005B3F0E"/>
    <w:rsid w:val="005B4062"/>
    <w:rsid w:val="005B43B6"/>
    <w:rsid w:val="005B447B"/>
    <w:rsid w:val="005B44C0"/>
    <w:rsid w:val="005B48D8"/>
    <w:rsid w:val="005B4D66"/>
    <w:rsid w:val="005B4F15"/>
    <w:rsid w:val="005B5450"/>
    <w:rsid w:val="005B55F6"/>
    <w:rsid w:val="005B5A0F"/>
    <w:rsid w:val="005B5D81"/>
    <w:rsid w:val="005B5F93"/>
    <w:rsid w:val="005B615D"/>
    <w:rsid w:val="005B61A4"/>
    <w:rsid w:val="005B61AA"/>
    <w:rsid w:val="005B6500"/>
    <w:rsid w:val="005B66CE"/>
    <w:rsid w:val="005B66EB"/>
    <w:rsid w:val="005B76AF"/>
    <w:rsid w:val="005B77D8"/>
    <w:rsid w:val="005B77DB"/>
    <w:rsid w:val="005B7D5B"/>
    <w:rsid w:val="005C0782"/>
    <w:rsid w:val="005C088A"/>
    <w:rsid w:val="005C0BFE"/>
    <w:rsid w:val="005C0C87"/>
    <w:rsid w:val="005C1BF2"/>
    <w:rsid w:val="005C24C6"/>
    <w:rsid w:val="005C28D1"/>
    <w:rsid w:val="005C2A77"/>
    <w:rsid w:val="005C2A85"/>
    <w:rsid w:val="005C2DB1"/>
    <w:rsid w:val="005C2EC4"/>
    <w:rsid w:val="005C313D"/>
    <w:rsid w:val="005C3283"/>
    <w:rsid w:val="005C32B8"/>
    <w:rsid w:val="005C3502"/>
    <w:rsid w:val="005C37E8"/>
    <w:rsid w:val="005C38BF"/>
    <w:rsid w:val="005C393A"/>
    <w:rsid w:val="005C4364"/>
    <w:rsid w:val="005C470F"/>
    <w:rsid w:val="005C4F69"/>
    <w:rsid w:val="005C5131"/>
    <w:rsid w:val="005C53D0"/>
    <w:rsid w:val="005C5451"/>
    <w:rsid w:val="005C58C0"/>
    <w:rsid w:val="005C59B1"/>
    <w:rsid w:val="005C5A20"/>
    <w:rsid w:val="005C5CDF"/>
    <w:rsid w:val="005C5DE1"/>
    <w:rsid w:val="005C60B2"/>
    <w:rsid w:val="005C692E"/>
    <w:rsid w:val="005C6A19"/>
    <w:rsid w:val="005C73F5"/>
    <w:rsid w:val="005C7529"/>
    <w:rsid w:val="005C7899"/>
    <w:rsid w:val="005C7923"/>
    <w:rsid w:val="005C7A4F"/>
    <w:rsid w:val="005C7CCB"/>
    <w:rsid w:val="005D0382"/>
    <w:rsid w:val="005D045D"/>
    <w:rsid w:val="005D0972"/>
    <w:rsid w:val="005D09EC"/>
    <w:rsid w:val="005D0A88"/>
    <w:rsid w:val="005D0C3C"/>
    <w:rsid w:val="005D0C78"/>
    <w:rsid w:val="005D0CB6"/>
    <w:rsid w:val="005D0DB2"/>
    <w:rsid w:val="005D0EEA"/>
    <w:rsid w:val="005D1435"/>
    <w:rsid w:val="005D1DEA"/>
    <w:rsid w:val="005D25EC"/>
    <w:rsid w:val="005D274D"/>
    <w:rsid w:val="005D291A"/>
    <w:rsid w:val="005D2BFE"/>
    <w:rsid w:val="005D2D62"/>
    <w:rsid w:val="005D3371"/>
    <w:rsid w:val="005D3417"/>
    <w:rsid w:val="005D34B2"/>
    <w:rsid w:val="005D3BED"/>
    <w:rsid w:val="005D414B"/>
    <w:rsid w:val="005D461F"/>
    <w:rsid w:val="005D48E6"/>
    <w:rsid w:val="005D4CFF"/>
    <w:rsid w:val="005D59CE"/>
    <w:rsid w:val="005D5C29"/>
    <w:rsid w:val="005D6096"/>
    <w:rsid w:val="005D66E6"/>
    <w:rsid w:val="005D6A19"/>
    <w:rsid w:val="005D6ED8"/>
    <w:rsid w:val="005D6EDF"/>
    <w:rsid w:val="005D705E"/>
    <w:rsid w:val="005D731B"/>
    <w:rsid w:val="005D777B"/>
    <w:rsid w:val="005D7B88"/>
    <w:rsid w:val="005E027D"/>
    <w:rsid w:val="005E0338"/>
    <w:rsid w:val="005E0831"/>
    <w:rsid w:val="005E0AE9"/>
    <w:rsid w:val="005E1150"/>
    <w:rsid w:val="005E140A"/>
    <w:rsid w:val="005E176D"/>
    <w:rsid w:val="005E196A"/>
    <w:rsid w:val="005E2047"/>
    <w:rsid w:val="005E21A7"/>
    <w:rsid w:val="005E2615"/>
    <w:rsid w:val="005E2678"/>
    <w:rsid w:val="005E26D1"/>
    <w:rsid w:val="005E2907"/>
    <w:rsid w:val="005E2A0F"/>
    <w:rsid w:val="005E2BC6"/>
    <w:rsid w:val="005E2FDB"/>
    <w:rsid w:val="005E3026"/>
    <w:rsid w:val="005E305A"/>
    <w:rsid w:val="005E3154"/>
    <w:rsid w:val="005E3164"/>
    <w:rsid w:val="005E3391"/>
    <w:rsid w:val="005E38AD"/>
    <w:rsid w:val="005E3929"/>
    <w:rsid w:val="005E398C"/>
    <w:rsid w:val="005E3A20"/>
    <w:rsid w:val="005E3B0F"/>
    <w:rsid w:val="005E3F45"/>
    <w:rsid w:val="005E43C7"/>
    <w:rsid w:val="005E49C9"/>
    <w:rsid w:val="005E5169"/>
    <w:rsid w:val="005E54CE"/>
    <w:rsid w:val="005E579B"/>
    <w:rsid w:val="005E59D3"/>
    <w:rsid w:val="005E5A2E"/>
    <w:rsid w:val="005E5C03"/>
    <w:rsid w:val="005E5C3B"/>
    <w:rsid w:val="005E5D3A"/>
    <w:rsid w:val="005E6899"/>
    <w:rsid w:val="005E6AC1"/>
    <w:rsid w:val="005E6B63"/>
    <w:rsid w:val="005E6BF1"/>
    <w:rsid w:val="005E6D93"/>
    <w:rsid w:val="005E70F0"/>
    <w:rsid w:val="005E77EF"/>
    <w:rsid w:val="005E782A"/>
    <w:rsid w:val="005E79C9"/>
    <w:rsid w:val="005E7B3F"/>
    <w:rsid w:val="005E7C0F"/>
    <w:rsid w:val="005E7DD8"/>
    <w:rsid w:val="005F0AF9"/>
    <w:rsid w:val="005F0B20"/>
    <w:rsid w:val="005F0C14"/>
    <w:rsid w:val="005F0FDE"/>
    <w:rsid w:val="005F11D1"/>
    <w:rsid w:val="005F1274"/>
    <w:rsid w:val="005F1530"/>
    <w:rsid w:val="005F1558"/>
    <w:rsid w:val="005F1629"/>
    <w:rsid w:val="005F1706"/>
    <w:rsid w:val="005F178F"/>
    <w:rsid w:val="005F18FC"/>
    <w:rsid w:val="005F1991"/>
    <w:rsid w:val="005F1BD4"/>
    <w:rsid w:val="005F1F03"/>
    <w:rsid w:val="005F202A"/>
    <w:rsid w:val="005F2038"/>
    <w:rsid w:val="005F21F9"/>
    <w:rsid w:val="005F2289"/>
    <w:rsid w:val="005F2414"/>
    <w:rsid w:val="005F273F"/>
    <w:rsid w:val="005F2798"/>
    <w:rsid w:val="005F27BA"/>
    <w:rsid w:val="005F2B03"/>
    <w:rsid w:val="005F2C17"/>
    <w:rsid w:val="005F3245"/>
    <w:rsid w:val="005F3A2B"/>
    <w:rsid w:val="005F3B33"/>
    <w:rsid w:val="005F3F28"/>
    <w:rsid w:val="005F3FAA"/>
    <w:rsid w:val="005F4131"/>
    <w:rsid w:val="005F442F"/>
    <w:rsid w:val="005F44FA"/>
    <w:rsid w:val="005F4504"/>
    <w:rsid w:val="005F47F1"/>
    <w:rsid w:val="005F48EC"/>
    <w:rsid w:val="005F4AD6"/>
    <w:rsid w:val="005F4FE1"/>
    <w:rsid w:val="005F4FE6"/>
    <w:rsid w:val="005F5282"/>
    <w:rsid w:val="005F52A0"/>
    <w:rsid w:val="005F544C"/>
    <w:rsid w:val="005F5467"/>
    <w:rsid w:val="005F568C"/>
    <w:rsid w:val="005F5805"/>
    <w:rsid w:val="005F5841"/>
    <w:rsid w:val="005F584C"/>
    <w:rsid w:val="005F5A18"/>
    <w:rsid w:val="005F5A1C"/>
    <w:rsid w:val="005F5B40"/>
    <w:rsid w:val="005F5C97"/>
    <w:rsid w:val="005F5DEB"/>
    <w:rsid w:val="005F5E2A"/>
    <w:rsid w:val="005F64C1"/>
    <w:rsid w:val="005F664E"/>
    <w:rsid w:val="005F6A68"/>
    <w:rsid w:val="005F6B1B"/>
    <w:rsid w:val="005F6FD3"/>
    <w:rsid w:val="005F75EC"/>
    <w:rsid w:val="005F7BDF"/>
    <w:rsid w:val="005F7CCB"/>
    <w:rsid w:val="0060000F"/>
    <w:rsid w:val="00600234"/>
    <w:rsid w:val="006002F2"/>
    <w:rsid w:val="006005C9"/>
    <w:rsid w:val="0060087E"/>
    <w:rsid w:val="006008A6"/>
    <w:rsid w:val="00600968"/>
    <w:rsid w:val="00600D2A"/>
    <w:rsid w:val="00600DDC"/>
    <w:rsid w:val="00601200"/>
    <w:rsid w:val="00601A4D"/>
    <w:rsid w:val="00601A9C"/>
    <w:rsid w:val="0060213D"/>
    <w:rsid w:val="0060240E"/>
    <w:rsid w:val="00602A3E"/>
    <w:rsid w:val="00602D12"/>
    <w:rsid w:val="00602FA4"/>
    <w:rsid w:val="00603059"/>
    <w:rsid w:val="006033D2"/>
    <w:rsid w:val="006036B4"/>
    <w:rsid w:val="00603B77"/>
    <w:rsid w:val="00603CF6"/>
    <w:rsid w:val="00603D99"/>
    <w:rsid w:val="006042F8"/>
    <w:rsid w:val="00604301"/>
    <w:rsid w:val="00604529"/>
    <w:rsid w:val="0060463D"/>
    <w:rsid w:val="00604966"/>
    <w:rsid w:val="006049E2"/>
    <w:rsid w:val="006049FC"/>
    <w:rsid w:val="00604A71"/>
    <w:rsid w:val="00604D74"/>
    <w:rsid w:val="0060536B"/>
    <w:rsid w:val="00605645"/>
    <w:rsid w:val="0060579A"/>
    <w:rsid w:val="006059AF"/>
    <w:rsid w:val="00605DE0"/>
    <w:rsid w:val="00605E8E"/>
    <w:rsid w:val="00606332"/>
    <w:rsid w:val="006064B4"/>
    <w:rsid w:val="00606C3D"/>
    <w:rsid w:val="00606CF6"/>
    <w:rsid w:val="00606DCF"/>
    <w:rsid w:val="00606DD9"/>
    <w:rsid w:val="006071B0"/>
    <w:rsid w:val="00607C5D"/>
    <w:rsid w:val="00607E68"/>
    <w:rsid w:val="006102AA"/>
    <w:rsid w:val="00610AA1"/>
    <w:rsid w:val="00610AC0"/>
    <w:rsid w:val="00610C16"/>
    <w:rsid w:val="00610C45"/>
    <w:rsid w:val="00610C5C"/>
    <w:rsid w:val="00610FB7"/>
    <w:rsid w:val="00610FDC"/>
    <w:rsid w:val="006111B0"/>
    <w:rsid w:val="006119B8"/>
    <w:rsid w:val="00611FE3"/>
    <w:rsid w:val="00612029"/>
    <w:rsid w:val="006120CC"/>
    <w:rsid w:val="00612275"/>
    <w:rsid w:val="00612878"/>
    <w:rsid w:val="006128C1"/>
    <w:rsid w:val="00612A33"/>
    <w:rsid w:val="00612D8F"/>
    <w:rsid w:val="0061318B"/>
    <w:rsid w:val="00613433"/>
    <w:rsid w:val="00613620"/>
    <w:rsid w:val="00613EA8"/>
    <w:rsid w:val="00613FF8"/>
    <w:rsid w:val="00614480"/>
    <w:rsid w:val="0061459C"/>
    <w:rsid w:val="006146A0"/>
    <w:rsid w:val="00614CF0"/>
    <w:rsid w:val="00614FB1"/>
    <w:rsid w:val="0061506C"/>
    <w:rsid w:val="0061542D"/>
    <w:rsid w:val="00615503"/>
    <w:rsid w:val="00615686"/>
    <w:rsid w:val="00615996"/>
    <w:rsid w:val="006159E7"/>
    <w:rsid w:val="00615BE3"/>
    <w:rsid w:val="00615E56"/>
    <w:rsid w:val="00615EF6"/>
    <w:rsid w:val="00616224"/>
    <w:rsid w:val="0061625C"/>
    <w:rsid w:val="006162BB"/>
    <w:rsid w:val="0061637B"/>
    <w:rsid w:val="00616807"/>
    <w:rsid w:val="00616EF4"/>
    <w:rsid w:val="0061735D"/>
    <w:rsid w:val="006174E5"/>
    <w:rsid w:val="006175CD"/>
    <w:rsid w:val="00617F5B"/>
    <w:rsid w:val="0062031A"/>
    <w:rsid w:val="0062136C"/>
    <w:rsid w:val="0062145F"/>
    <w:rsid w:val="00621477"/>
    <w:rsid w:val="006215B7"/>
    <w:rsid w:val="006215EA"/>
    <w:rsid w:val="006219B3"/>
    <w:rsid w:val="00622430"/>
    <w:rsid w:val="006225B0"/>
    <w:rsid w:val="00622987"/>
    <w:rsid w:val="00622B2A"/>
    <w:rsid w:val="00622D65"/>
    <w:rsid w:val="00622E2F"/>
    <w:rsid w:val="00622F0E"/>
    <w:rsid w:val="00623A88"/>
    <w:rsid w:val="00624284"/>
    <w:rsid w:val="006244B2"/>
    <w:rsid w:val="006249DE"/>
    <w:rsid w:val="00624AEB"/>
    <w:rsid w:val="006252A7"/>
    <w:rsid w:val="006254EA"/>
    <w:rsid w:val="0062559D"/>
    <w:rsid w:val="00625FC0"/>
    <w:rsid w:val="006260C9"/>
    <w:rsid w:val="00626116"/>
    <w:rsid w:val="006262FA"/>
    <w:rsid w:val="006273DB"/>
    <w:rsid w:val="006274F9"/>
    <w:rsid w:val="00627DBD"/>
    <w:rsid w:val="0063009D"/>
    <w:rsid w:val="006300CE"/>
    <w:rsid w:val="006302BC"/>
    <w:rsid w:val="006304C4"/>
    <w:rsid w:val="00630621"/>
    <w:rsid w:val="00630913"/>
    <w:rsid w:val="00630C69"/>
    <w:rsid w:val="00631AD7"/>
    <w:rsid w:val="00631F78"/>
    <w:rsid w:val="00632443"/>
    <w:rsid w:val="00632C9A"/>
    <w:rsid w:val="00632CD0"/>
    <w:rsid w:val="006337A2"/>
    <w:rsid w:val="006337E8"/>
    <w:rsid w:val="00633AA3"/>
    <w:rsid w:val="00633BA2"/>
    <w:rsid w:val="00633FCD"/>
    <w:rsid w:val="006346A5"/>
    <w:rsid w:val="00634797"/>
    <w:rsid w:val="00634A6F"/>
    <w:rsid w:val="00635042"/>
    <w:rsid w:val="00635169"/>
    <w:rsid w:val="0063541E"/>
    <w:rsid w:val="00635FC2"/>
    <w:rsid w:val="006360E3"/>
    <w:rsid w:val="00636127"/>
    <w:rsid w:val="00636188"/>
    <w:rsid w:val="0063621F"/>
    <w:rsid w:val="00636554"/>
    <w:rsid w:val="0063666C"/>
    <w:rsid w:val="00636886"/>
    <w:rsid w:val="00636BBB"/>
    <w:rsid w:val="00636D54"/>
    <w:rsid w:val="006371D1"/>
    <w:rsid w:val="00637758"/>
    <w:rsid w:val="00637A65"/>
    <w:rsid w:val="00637E55"/>
    <w:rsid w:val="00637E70"/>
    <w:rsid w:val="006404C5"/>
    <w:rsid w:val="006412F4"/>
    <w:rsid w:val="00641331"/>
    <w:rsid w:val="00641830"/>
    <w:rsid w:val="00641C92"/>
    <w:rsid w:val="00641EF6"/>
    <w:rsid w:val="00641F37"/>
    <w:rsid w:val="00642D59"/>
    <w:rsid w:val="0064302A"/>
    <w:rsid w:val="006432CF"/>
    <w:rsid w:val="006433BD"/>
    <w:rsid w:val="00643713"/>
    <w:rsid w:val="00643A3C"/>
    <w:rsid w:val="00643BAE"/>
    <w:rsid w:val="00643FF9"/>
    <w:rsid w:val="006444AF"/>
    <w:rsid w:val="0064477D"/>
    <w:rsid w:val="00644788"/>
    <w:rsid w:val="00644852"/>
    <w:rsid w:val="00644A23"/>
    <w:rsid w:val="00644CD4"/>
    <w:rsid w:val="006450DE"/>
    <w:rsid w:val="00645156"/>
    <w:rsid w:val="00645239"/>
    <w:rsid w:val="00645445"/>
    <w:rsid w:val="006454F4"/>
    <w:rsid w:val="00645645"/>
    <w:rsid w:val="00645906"/>
    <w:rsid w:val="0064598A"/>
    <w:rsid w:val="00645B4B"/>
    <w:rsid w:val="00646010"/>
    <w:rsid w:val="0064612F"/>
    <w:rsid w:val="006461FF"/>
    <w:rsid w:val="00646435"/>
    <w:rsid w:val="0064687F"/>
    <w:rsid w:val="00646AA0"/>
    <w:rsid w:val="00646E8C"/>
    <w:rsid w:val="00647211"/>
    <w:rsid w:val="0064733C"/>
    <w:rsid w:val="006474FE"/>
    <w:rsid w:val="006479AC"/>
    <w:rsid w:val="00647B62"/>
    <w:rsid w:val="006502BA"/>
    <w:rsid w:val="00650E86"/>
    <w:rsid w:val="00651291"/>
    <w:rsid w:val="006512AF"/>
    <w:rsid w:val="006515E5"/>
    <w:rsid w:val="0065180F"/>
    <w:rsid w:val="00651967"/>
    <w:rsid w:val="00651C12"/>
    <w:rsid w:val="00651E66"/>
    <w:rsid w:val="00651E9E"/>
    <w:rsid w:val="006520C6"/>
    <w:rsid w:val="00652356"/>
    <w:rsid w:val="006530AB"/>
    <w:rsid w:val="006530C5"/>
    <w:rsid w:val="00653236"/>
    <w:rsid w:val="00653590"/>
    <w:rsid w:val="00653795"/>
    <w:rsid w:val="006537E0"/>
    <w:rsid w:val="00653C34"/>
    <w:rsid w:val="00654009"/>
    <w:rsid w:val="00654E49"/>
    <w:rsid w:val="00655324"/>
    <w:rsid w:val="006554BC"/>
    <w:rsid w:val="006555CC"/>
    <w:rsid w:val="0065594C"/>
    <w:rsid w:val="0065596A"/>
    <w:rsid w:val="006559F3"/>
    <w:rsid w:val="00655DF3"/>
    <w:rsid w:val="006563A2"/>
    <w:rsid w:val="00656418"/>
    <w:rsid w:val="0065643E"/>
    <w:rsid w:val="0065650B"/>
    <w:rsid w:val="00656574"/>
    <w:rsid w:val="00656F35"/>
    <w:rsid w:val="006571A1"/>
    <w:rsid w:val="00657557"/>
    <w:rsid w:val="00660216"/>
    <w:rsid w:val="006603ED"/>
    <w:rsid w:val="00660B26"/>
    <w:rsid w:val="00660B8C"/>
    <w:rsid w:val="00660C78"/>
    <w:rsid w:val="00660E56"/>
    <w:rsid w:val="00661579"/>
    <w:rsid w:val="0066206E"/>
    <w:rsid w:val="00662224"/>
    <w:rsid w:val="00662369"/>
    <w:rsid w:val="0066304B"/>
    <w:rsid w:val="0066313B"/>
    <w:rsid w:val="00663183"/>
    <w:rsid w:val="00663280"/>
    <w:rsid w:val="0066350C"/>
    <w:rsid w:val="006635EA"/>
    <w:rsid w:val="006638A1"/>
    <w:rsid w:val="00663926"/>
    <w:rsid w:val="00663B48"/>
    <w:rsid w:val="00663F4B"/>
    <w:rsid w:val="00664170"/>
    <w:rsid w:val="006644AD"/>
    <w:rsid w:val="00664723"/>
    <w:rsid w:val="006647E7"/>
    <w:rsid w:val="00664A15"/>
    <w:rsid w:val="00664E02"/>
    <w:rsid w:val="00664EB5"/>
    <w:rsid w:val="00665418"/>
    <w:rsid w:val="00665429"/>
    <w:rsid w:val="00665B3C"/>
    <w:rsid w:val="00665E06"/>
    <w:rsid w:val="006661A4"/>
    <w:rsid w:val="006663EB"/>
    <w:rsid w:val="00666479"/>
    <w:rsid w:val="0066648C"/>
    <w:rsid w:val="00666897"/>
    <w:rsid w:val="00666941"/>
    <w:rsid w:val="00666949"/>
    <w:rsid w:val="006669E4"/>
    <w:rsid w:val="00666F39"/>
    <w:rsid w:val="006670AB"/>
    <w:rsid w:val="006674A7"/>
    <w:rsid w:val="006674B7"/>
    <w:rsid w:val="00667F6B"/>
    <w:rsid w:val="0067002A"/>
    <w:rsid w:val="0067014F"/>
    <w:rsid w:val="0067030D"/>
    <w:rsid w:val="00670383"/>
    <w:rsid w:val="006704FE"/>
    <w:rsid w:val="00670764"/>
    <w:rsid w:val="00670E49"/>
    <w:rsid w:val="00671378"/>
    <w:rsid w:val="006716AC"/>
    <w:rsid w:val="006718FB"/>
    <w:rsid w:val="00671E0A"/>
    <w:rsid w:val="00672225"/>
    <w:rsid w:val="00672358"/>
    <w:rsid w:val="00672667"/>
    <w:rsid w:val="00672703"/>
    <w:rsid w:val="0067294D"/>
    <w:rsid w:val="00672990"/>
    <w:rsid w:val="00672995"/>
    <w:rsid w:val="00672A1D"/>
    <w:rsid w:val="00672B89"/>
    <w:rsid w:val="00672CDA"/>
    <w:rsid w:val="00672DCC"/>
    <w:rsid w:val="00673064"/>
    <w:rsid w:val="00673904"/>
    <w:rsid w:val="00673B4D"/>
    <w:rsid w:val="00673D79"/>
    <w:rsid w:val="00673DE3"/>
    <w:rsid w:val="00673F1F"/>
    <w:rsid w:val="00674053"/>
    <w:rsid w:val="00674332"/>
    <w:rsid w:val="0067476D"/>
    <w:rsid w:val="006747B7"/>
    <w:rsid w:val="006747D4"/>
    <w:rsid w:val="006747F5"/>
    <w:rsid w:val="006749D3"/>
    <w:rsid w:val="00674C07"/>
    <w:rsid w:val="00674C85"/>
    <w:rsid w:val="00674CF8"/>
    <w:rsid w:val="006751CC"/>
    <w:rsid w:val="006754C3"/>
    <w:rsid w:val="0067566C"/>
    <w:rsid w:val="006757A5"/>
    <w:rsid w:val="006757C3"/>
    <w:rsid w:val="00675C52"/>
    <w:rsid w:val="00675FC0"/>
    <w:rsid w:val="0067628F"/>
    <w:rsid w:val="006762A0"/>
    <w:rsid w:val="006762FC"/>
    <w:rsid w:val="0067637E"/>
    <w:rsid w:val="006763D3"/>
    <w:rsid w:val="0067742B"/>
    <w:rsid w:val="006775C7"/>
    <w:rsid w:val="006775F7"/>
    <w:rsid w:val="00677735"/>
    <w:rsid w:val="00677C6D"/>
    <w:rsid w:val="00680014"/>
    <w:rsid w:val="0068021E"/>
    <w:rsid w:val="00680369"/>
    <w:rsid w:val="006807D6"/>
    <w:rsid w:val="00680AF4"/>
    <w:rsid w:val="00680BCF"/>
    <w:rsid w:val="00680FE6"/>
    <w:rsid w:val="006814A9"/>
    <w:rsid w:val="00681821"/>
    <w:rsid w:val="006819C2"/>
    <w:rsid w:val="00682525"/>
    <w:rsid w:val="00682552"/>
    <w:rsid w:val="00682841"/>
    <w:rsid w:val="006828F5"/>
    <w:rsid w:val="00682CEB"/>
    <w:rsid w:val="00682E20"/>
    <w:rsid w:val="00682E5A"/>
    <w:rsid w:val="00682E8C"/>
    <w:rsid w:val="0068322C"/>
    <w:rsid w:val="006834A3"/>
    <w:rsid w:val="00683B11"/>
    <w:rsid w:val="00683DB4"/>
    <w:rsid w:val="00684039"/>
    <w:rsid w:val="0068420F"/>
    <w:rsid w:val="0068435E"/>
    <w:rsid w:val="00684640"/>
    <w:rsid w:val="00684654"/>
    <w:rsid w:val="00684F85"/>
    <w:rsid w:val="0068518C"/>
    <w:rsid w:val="006857F7"/>
    <w:rsid w:val="00685C8F"/>
    <w:rsid w:val="00685F16"/>
    <w:rsid w:val="006868CB"/>
    <w:rsid w:val="0068737C"/>
    <w:rsid w:val="00687446"/>
    <w:rsid w:val="0068757F"/>
    <w:rsid w:val="006877C2"/>
    <w:rsid w:val="00687BA0"/>
    <w:rsid w:val="00687DC5"/>
    <w:rsid w:val="00687E2B"/>
    <w:rsid w:val="006905C0"/>
    <w:rsid w:val="00690B2B"/>
    <w:rsid w:val="00691508"/>
    <w:rsid w:val="00691639"/>
    <w:rsid w:val="00691655"/>
    <w:rsid w:val="006918F6"/>
    <w:rsid w:val="00692021"/>
    <w:rsid w:val="006923E2"/>
    <w:rsid w:val="00692436"/>
    <w:rsid w:val="00692FB9"/>
    <w:rsid w:val="00692FFB"/>
    <w:rsid w:val="006930C2"/>
    <w:rsid w:val="006938BD"/>
    <w:rsid w:val="0069483A"/>
    <w:rsid w:val="0069484F"/>
    <w:rsid w:val="00694C70"/>
    <w:rsid w:val="00694C93"/>
    <w:rsid w:val="00694FF8"/>
    <w:rsid w:val="006952C6"/>
    <w:rsid w:val="00695334"/>
    <w:rsid w:val="006953AD"/>
    <w:rsid w:val="00695422"/>
    <w:rsid w:val="00695815"/>
    <w:rsid w:val="00695B8F"/>
    <w:rsid w:val="00695BA9"/>
    <w:rsid w:val="00695CFD"/>
    <w:rsid w:val="0069646E"/>
    <w:rsid w:val="006967A1"/>
    <w:rsid w:val="006967E9"/>
    <w:rsid w:val="00696D9E"/>
    <w:rsid w:val="0069751A"/>
    <w:rsid w:val="00697DD1"/>
    <w:rsid w:val="006A0CDC"/>
    <w:rsid w:val="006A0DE8"/>
    <w:rsid w:val="006A1162"/>
    <w:rsid w:val="006A15E3"/>
    <w:rsid w:val="006A15F2"/>
    <w:rsid w:val="006A1A44"/>
    <w:rsid w:val="006A1CF4"/>
    <w:rsid w:val="006A1ED2"/>
    <w:rsid w:val="006A1F50"/>
    <w:rsid w:val="006A1FBF"/>
    <w:rsid w:val="006A2020"/>
    <w:rsid w:val="006A21B0"/>
    <w:rsid w:val="006A247C"/>
    <w:rsid w:val="006A2FDB"/>
    <w:rsid w:val="006A3007"/>
    <w:rsid w:val="006A3565"/>
    <w:rsid w:val="006A3C3D"/>
    <w:rsid w:val="006A3CD8"/>
    <w:rsid w:val="006A3FEB"/>
    <w:rsid w:val="006A408A"/>
    <w:rsid w:val="006A44D0"/>
    <w:rsid w:val="006A4565"/>
    <w:rsid w:val="006A4883"/>
    <w:rsid w:val="006A4B4B"/>
    <w:rsid w:val="006A4BAF"/>
    <w:rsid w:val="006A4C49"/>
    <w:rsid w:val="006A4F2C"/>
    <w:rsid w:val="006A537A"/>
    <w:rsid w:val="006A5391"/>
    <w:rsid w:val="006A5B16"/>
    <w:rsid w:val="006A5C3F"/>
    <w:rsid w:val="006A651B"/>
    <w:rsid w:val="006A67C3"/>
    <w:rsid w:val="006A67DE"/>
    <w:rsid w:val="006A6BE7"/>
    <w:rsid w:val="006A6C1C"/>
    <w:rsid w:val="006A6D25"/>
    <w:rsid w:val="006A742E"/>
    <w:rsid w:val="006A77E6"/>
    <w:rsid w:val="006A7D5D"/>
    <w:rsid w:val="006B05D5"/>
    <w:rsid w:val="006B0C84"/>
    <w:rsid w:val="006B11E7"/>
    <w:rsid w:val="006B1602"/>
    <w:rsid w:val="006B161D"/>
    <w:rsid w:val="006B186C"/>
    <w:rsid w:val="006B1B74"/>
    <w:rsid w:val="006B1C01"/>
    <w:rsid w:val="006B1D96"/>
    <w:rsid w:val="006B272A"/>
    <w:rsid w:val="006B2D72"/>
    <w:rsid w:val="006B32F0"/>
    <w:rsid w:val="006B3305"/>
    <w:rsid w:val="006B344F"/>
    <w:rsid w:val="006B3459"/>
    <w:rsid w:val="006B3502"/>
    <w:rsid w:val="006B3AC6"/>
    <w:rsid w:val="006B3B21"/>
    <w:rsid w:val="006B3C2B"/>
    <w:rsid w:val="006B3C34"/>
    <w:rsid w:val="006B3CBF"/>
    <w:rsid w:val="006B44C1"/>
    <w:rsid w:val="006B453B"/>
    <w:rsid w:val="006B4566"/>
    <w:rsid w:val="006B47CB"/>
    <w:rsid w:val="006B49DA"/>
    <w:rsid w:val="006B4CA7"/>
    <w:rsid w:val="006B5437"/>
    <w:rsid w:val="006B557C"/>
    <w:rsid w:val="006B5749"/>
    <w:rsid w:val="006B5B3E"/>
    <w:rsid w:val="006B5B6D"/>
    <w:rsid w:val="006B610E"/>
    <w:rsid w:val="006B61BA"/>
    <w:rsid w:val="006B6468"/>
    <w:rsid w:val="006B68CD"/>
    <w:rsid w:val="006B6BBC"/>
    <w:rsid w:val="006B6E7A"/>
    <w:rsid w:val="006B6EB6"/>
    <w:rsid w:val="006B6F3C"/>
    <w:rsid w:val="006B711E"/>
    <w:rsid w:val="006B733D"/>
    <w:rsid w:val="006B73ED"/>
    <w:rsid w:val="006B7662"/>
    <w:rsid w:val="006B790D"/>
    <w:rsid w:val="006B7EDB"/>
    <w:rsid w:val="006B7F70"/>
    <w:rsid w:val="006C04D1"/>
    <w:rsid w:val="006C0616"/>
    <w:rsid w:val="006C088A"/>
    <w:rsid w:val="006C0FA6"/>
    <w:rsid w:val="006C113F"/>
    <w:rsid w:val="006C18DC"/>
    <w:rsid w:val="006C1CD4"/>
    <w:rsid w:val="006C1F42"/>
    <w:rsid w:val="006C2073"/>
    <w:rsid w:val="006C22B1"/>
    <w:rsid w:val="006C2B7E"/>
    <w:rsid w:val="006C2F4C"/>
    <w:rsid w:val="006C2F73"/>
    <w:rsid w:val="006C30CA"/>
    <w:rsid w:val="006C3277"/>
    <w:rsid w:val="006C3AE8"/>
    <w:rsid w:val="006C3D0D"/>
    <w:rsid w:val="006C3E3F"/>
    <w:rsid w:val="006C401A"/>
    <w:rsid w:val="006C4588"/>
    <w:rsid w:val="006C4725"/>
    <w:rsid w:val="006C4F13"/>
    <w:rsid w:val="006C4F47"/>
    <w:rsid w:val="006C5385"/>
    <w:rsid w:val="006C5867"/>
    <w:rsid w:val="006C5B43"/>
    <w:rsid w:val="006C6427"/>
    <w:rsid w:val="006C65D1"/>
    <w:rsid w:val="006C67CC"/>
    <w:rsid w:val="006C6997"/>
    <w:rsid w:val="006C6A1D"/>
    <w:rsid w:val="006C6AD6"/>
    <w:rsid w:val="006C6BB1"/>
    <w:rsid w:val="006C72AB"/>
    <w:rsid w:val="006C73FA"/>
    <w:rsid w:val="006C7734"/>
    <w:rsid w:val="006C7B19"/>
    <w:rsid w:val="006C7CB7"/>
    <w:rsid w:val="006C7DC9"/>
    <w:rsid w:val="006D014D"/>
    <w:rsid w:val="006D0248"/>
    <w:rsid w:val="006D038A"/>
    <w:rsid w:val="006D0536"/>
    <w:rsid w:val="006D068A"/>
    <w:rsid w:val="006D0796"/>
    <w:rsid w:val="006D0CDA"/>
    <w:rsid w:val="006D138A"/>
    <w:rsid w:val="006D1472"/>
    <w:rsid w:val="006D14F7"/>
    <w:rsid w:val="006D16AE"/>
    <w:rsid w:val="006D1A06"/>
    <w:rsid w:val="006D1B08"/>
    <w:rsid w:val="006D1E9F"/>
    <w:rsid w:val="006D2140"/>
    <w:rsid w:val="006D2325"/>
    <w:rsid w:val="006D2449"/>
    <w:rsid w:val="006D24E3"/>
    <w:rsid w:val="006D274D"/>
    <w:rsid w:val="006D282B"/>
    <w:rsid w:val="006D2AD5"/>
    <w:rsid w:val="006D2D78"/>
    <w:rsid w:val="006D30BB"/>
    <w:rsid w:val="006D337F"/>
    <w:rsid w:val="006D340F"/>
    <w:rsid w:val="006D3650"/>
    <w:rsid w:val="006D3793"/>
    <w:rsid w:val="006D392E"/>
    <w:rsid w:val="006D3BB1"/>
    <w:rsid w:val="006D3C08"/>
    <w:rsid w:val="006D4352"/>
    <w:rsid w:val="006D44CA"/>
    <w:rsid w:val="006D4A0C"/>
    <w:rsid w:val="006D4BE3"/>
    <w:rsid w:val="006D51F8"/>
    <w:rsid w:val="006D547B"/>
    <w:rsid w:val="006D56EF"/>
    <w:rsid w:val="006D59D6"/>
    <w:rsid w:val="006D5D9C"/>
    <w:rsid w:val="006D601E"/>
    <w:rsid w:val="006D61D2"/>
    <w:rsid w:val="006D61F8"/>
    <w:rsid w:val="006D629E"/>
    <w:rsid w:val="006D650A"/>
    <w:rsid w:val="006D6582"/>
    <w:rsid w:val="006D65C1"/>
    <w:rsid w:val="006D66AC"/>
    <w:rsid w:val="006D6855"/>
    <w:rsid w:val="006D6990"/>
    <w:rsid w:val="006D6991"/>
    <w:rsid w:val="006D6B47"/>
    <w:rsid w:val="006D6D25"/>
    <w:rsid w:val="006D7276"/>
    <w:rsid w:val="006D75DE"/>
    <w:rsid w:val="006D7973"/>
    <w:rsid w:val="006D79B8"/>
    <w:rsid w:val="006D7B5A"/>
    <w:rsid w:val="006E0120"/>
    <w:rsid w:val="006E0156"/>
    <w:rsid w:val="006E02E8"/>
    <w:rsid w:val="006E069A"/>
    <w:rsid w:val="006E0A7A"/>
    <w:rsid w:val="006E0FBE"/>
    <w:rsid w:val="006E13CA"/>
    <w:rsid w:val="006E157A"/>
    <w:rsid w:val="006E18F0"/>
    <w:rsid w:val="006E1922"/>
    <w:rsid w:val="006E1B30"/>
    <w:rsid w:val="006E1DC9"/>
    <w:rsid w:val="006E1FE4"/>
    <w:rsid w:val="006E20DD"/>
    <w:rsid w:val="006E2408"/>
    <w:rsid w:val="006E241D"/>
    <w:rsid w:val="006E2E66"/>
    <w:rsid w:val="006E3535"/>
    <w:rsid w:val="006E3E1A"/>
    <w:rsid w:val="006E3F5A"/>
    <w:rsid w:val="006E44EB"/>
    <w:rsid w:val="006E45E1"/>
    <w:rsid w:val="006E468E"/>
    <w:rsid w:val="006E4A7A"/>
    <w:rsid w:val="006E4B66"/>
    <w:rsid w:val="006E4E02"/>
    <w:rsid w:val="006E5006"/>
    <w:rsid w:val="006E5E29"/>
    <w:rsid w:val="006E60F4"/>
    <w:rsid w:val="006E63BD"/>
    <w:rsid w:val="006E69A9"/>
    <w:rsid w:val="006E6AA7"/>
    <w:rsid w:val="006E6C45"/>
    <w:rsid w:val="006E6C8D"/>
    <w:rsid w:val="006E6D48"/>
    <w:rsid w:val="006E6D95"/>
    <w:rsid w:val="006E6E11"/>
    <w:rsid w:val="006E7487"/>
    <w:rsid w:val="006E77C6"/>
    <w:rsid w:val="006E790C"/>
    <w:rsid w:val="006E7ACF"/>
    <w:rsid w:val="006F023F"/>
    <w:rsid w:val="006F0762"/>
    <w:rsid w:val="006F0891"/>
    <w:rsid w:val="006F0A00"/>
    <w:rsid w:val="006F0E6F"/>
    <w:rsid w:val="006F0F1F"/>
    <w:rsid w:val="006F14B7"/>
    <w:rsid w:val="006F20E1"/>
    <w:rsid w:val="006F230F"/>
    <w:rsid w:val="006F26CF"/>
    <w:rsid w:val="006F28E0"/>
    <w:rsid w:val="006F2FE2"/>
    <w:rsid w:val="006F3236"/>
    <w:rsid w:val="006F32A4"/>
    <w:rsid w:val="006F3AE3"/>
    <w:rsid w:val="006F3F84"/>
    <w:rsid w:val="006F4440"/>
    <w:rsid w:val="006F44E5"/>
    <w:rsid w:val="006F450D"/>
    <w:rsid w:val="006F47CF"/>
    <w:rsid w:val="006F47E5"/>
    <w:rsid w:val="006F4C66"/>
    <w:rsid w:val="006F4DB2"/>
    <w:rsid w:val="006F50D8"/>
    <w:rsid w:val="006F5102"/>
    <w:rsid w:val="006F51E0"/>
    <w:rsid w:val="006F576D"/>
    <w:rsid w:val="006F5A42"/>
    <w:rsid w:val="006F5D90"/>
    <w:rsid w:val="006F641D"/>
    <w:rsid w:val="006F644B"/>
    <w:rsid w:val="006F649D"/>
    <w:rsid w:val="006F6B5A"/>
    <w:rsid w:val="006F6C2D"/>
    <w:rsid w:val="006F72BC"/>
    <w:rsid w:val="006F72CA"/>
    <w:rsid w:val="006F777D"/>
    <w:rsid w:val="006F787F"/>
    <w:rsid w:val="006F7C08"/>
    <w:rsid w:val="006F7E08"/>
    <w:rsid w:val="007001EE"/>
    <w:rsid w:val="007004E7"/>
    <w:rsid w:val="00700875"/>
    <w:rsid w:val="00700DEA"/>
    <w:rsid w:val="00700EBE"/>
    <w:rsid w:val="00701191"/>
    <w:rsid w:val="00701321"/>
    <w:rsid w:val="007013A2"/>
    <w:rsid w:val="00701421"/>
    <w:rsid w:val="0070155C"/>
    <w:rsid w:val="00701745"/>
    <w:rsid w:val="00701A54"/>
    <w:rsid w:val="00701DA3"/>
    <w:rsid w:val="007023E7"/>
    <w:rsid w:val="00702427"/>
    <w:rsid w:val="0070249E"/>
    <w:rsid w:val="00702A25"/>
    <w:rsid w:val="00702F2B"/>
    <w:rsid w:val="007030B0"/>
    <w:rsid w:val="007033D9"/>
    <w:rsid w:val="007035BC"/>
    <w:rsid w:val="007035BE"/>
    <w:rsid w:val="0070365F"/>
    <w:rsid w:val="0070392D"/>
    <w:rsid w:val="00704B0F"/>
    <w:rsid w:val="00704FC8"/>
    <w:rsid w:val="00705244"/>
    <w:rsid w:val="0070529D"/>
    <w:rsid w:val="00705548"/>
    <w:rsid w:val="00705A57"/>
    <w:rsid w:val="00705B0B"/>
    <w:rsid w:val="00705BBF"/>
    <w:rsid w:val="00706658"/>
    <w:rsid w:val="007068BD"/>
    <w:rsid w:val="00706AF3"/>
    <w:rsid w:val="00706B25"/>
    <w:rsid w:val="00706E2C"/>
    <w:rsid w:val="007070EF"/>
    <w:rsid w:val="007073D1"/>
    <w:rsid w:val="007075AF"/>
    <w:rsid w:val="00707DB2"/>
    <w:rsid w:val="00710236"/>
    <w:rsid w:val="0071098E"/>
    <w:rsid w:val="00710A19"/>
    <w:rsid w:val="0071129E"/>
    <w:rsid w:val="00711512"/>
    <w:rsid w:val="0071151F"/>
    <w:rsid w:val="00711708"/>
    <w:rsid w:val="007119A6"/>
    <w:rsid w:val="00711A92"/>
    <w:rsid w:val="00711AFD"/>
    <w:rsid w:val="00711B16"/>
    <w:rsid w:val="00711B82"/>
    <w:rsid w:val="00711D8A"/>
    <w:rsid w:val="00711F6D"/>
    <w:rsid w:val="00712240"/>
    <w:rsid w:val="007123CB"/>
    <w:rsid w:val="007129D0"/>
    <w:rsid w:val="00713017"/>
    <w:rsid w:val="007132BC"/>
    <w:rsid w:val="007136BE"/>
    <w:rsid w:val="00713EBF"/>
    <w:rsid w:val="0071454B"/>
    <w:rsid w:val="00714735"/>
    <w:rsid w:val="00714AEC"/>
    <w:rsid w:val="00714BA6"/>
    <w:rsid w:val="00714CE2"/>
    <w:rsid w:val="00714F0F"/>
    <w:rsid w:val="00715298"/>
    <w:rsid w:val="007152D6"/>
    <w:rsid w:val="007155E1"/>
    <w:rsid w:val="00715E8D"/>
    <w:rsid w:val="00715ED1"/>
    <w:rsid w:val="0071638B"/>
    <w:rsid w:val="007166D0"/>
    <w:rsid w:val="00716C1A"/>
    <w:rsid w:val="00716F96"/>
    <w:rsid w:val="00717619"/>
    <w:rsid w:val="0071777A"/>
    <w:rsid w:val="00717A98"/>
    <w:rsid w:val="00717BA2"/>
    <w:rsid w:val="00720088"/>
    <w:rsid w:val="007206CF"/>
    <w:rsid w:val="007206DB"/>
    <w:rsid w:val="00720918"/>
    <w:rsid w:val="00720CBB"/>
    <w:rsid w:val="00720D57"/>
    <w:rsid w:val="00720E2E"/>
    <w:rsid w:val="00721033"/>
    <w:rsid w:val="00721794"/>
    <w:rsid w:val="007219C1"/>
    <w:rsid w:val="007222A5"/>
    <w:rsid w:val="00722536"/>
    <w:rsid w:val="00722562"/>
    <w:rsid w:val="0072292B"/>
    <w:rsid w:val="00722937"/>
    <w:rsid w:val="00722DB4"/>
    <w:rsid w:val="00723012"/>
    <w:rsid w:val="00723113"/>
    <w:rsid w:val="007231BE"/>
    <w:rsid w:val="0072320A"/>
    <w:rsid w:val="00723337"/>
    <w:rsid w:val="0072341B"/>
    <w:rsid w:val="007234BF"/>
    <w:rsid w:val="00723518"/>
    <w:rsid w:val="007235B4"/>
    <w:rsid w:val="0072395A"/>
    <w:rsid w:val="00723D16"/>
    <w:rsid w:val="00724B5A"/>
    <w:rsid w:val="0072510B"/>
    <w:rsid w:val="0072538F"/>
    <w:rsid w:val="007257B3"/>
    <w:rsid w:val="007257BA"/>
    <w:rsid w:val="007257C6"/>
    <w:rsid w:val="00725CCF"/>
    <w:rsid w:val="007262FC"/>
    <w:rsid w:val="0072672A"/>
    <w:rsid w:val="00726B5D"/>
    <w:rsid w:val="00726CC3"/>
    <w:rsid w:val="00727207"/>
    <w:rsid w:val="0073002B"/>
    <w:rsid w:val="0073099B"/>
    <w:rsid w:val="00730AB2"/>
    <w:rsid w:val="00730F39"/>
    <w:rsid w:val="007310C5"/>
    <w:rsid w:val="007311A0"/>
    <w:rsid w:val="00731397"/>
    <w:rsid w:val="00731404"/>
    <w:rsid w:val="007316B7"/>
    <w:rsid w:val="00731AE6"/>
    <w:rsid w:val="00731BF0"/>
    <w:rsid w:val="007321A2"/>
    <w:rsid w:val="00732262"/>
    <w:rsid w:val="007329BA"/>
    <w:rsid w:val="00732BD1"/>
    <w:rsid w:val="00732FED"/>
    <w:rsid w:val="00733092"/>
    <w:rsid w:val="0073322F"/>
    <w:rsid w:val="007333E5"/>
    <w:rsid w:val="007334DB"/>
    <w:rsid w:val="00733B95"/>
    <w:rsid w:val="00734398"/>
    <w:rsid w:val="0073446A"/>
    <w:rsid w:val="0073473D"/>
    <w:rsid w:val="007347E9"/>
    <w:rsid w:val="00734C40"/>
    <w:rsid w:val="00734D35"/>
    <w:rsid w:val="00735012"/>
    <w:rsid w:val="0073531B"/>
    <w:rsid w:val="0073540A"/>
    <w:rsid w:val="007357E2"/>
    <w:rsid w:val="007358F6"/>
    <w:rsid w:val="00735B93"/>
    <w:rsid w:val="00735BE8"/>
    <w:rsid w:val="007361C1"/>
    <w:rsid w:val="007366C4"/>
    <w:rsid w:val="007368B2"/>
    <w:rsid w:val="00736A57"/>
    <w:rsid w:val="00736B11"/>
    <w:rsid w:val="00737568"/>
    <w:rsid w:val="007377F3"/>
    <w:rsid w:val="007379F8"/>
    <w:rsid w:val="00737D2C"/>
    <w:rsid w:val="00737EAC"/>
    <w:rsid w:val="00737F50"/>
    <w:rsid w:val="00740055"/>
    <w:rsid w:val="00740144"/>
    <w:rsid w:val="00740489"/>
    <w:rsid w:val="00740B9A"/>
    <w:rsid w:val="00740EB0"/>
    <w:rsid w:val="00741289"/>
    <w:rsid w:val="00741DEA"/>
    <w:rsid w:val="0074269A"/>
    <w:rsid w:val="0074291C"/>
    <w:rsid w:val="00742A7E"/>
    <w:rsid w:val="0074308B"/>
    <w:rsid w:val="007430DF"/>
    <w:rsid w:val="0074312C"/>
    <w:rsid w:val="007434CF"/>
    <w:rsid w:val="00743C44"/>
    <w:rsid w:val="00743DC0"/>
    <w:rsid w:val="00744BC1"/>
    <w:rsid w:val="00744EB1"/>
    <w:rsid w:val="00744F63"/>
    <w:rsid w:val="00744FC3"/>
    <w:rsid w:val="00744FF4"/>
    <w:rsid w:val="00745544"/>
    <w:rsid w:val="00745BF7"/>
    <w:rsid w:val="00745E23"/>
    <w:rsid w:val="007460D6"/>
    <w:rsid w:val="00746356"/>
    <w:rsid w:val="007463D2"/>
    <w:rsid w:val="007463DC"/>
    <w:rsid w:val="00746863"/>
    <w:rsid w:val="007469AF"/>
    <w:rsid w:val="00746B14"/>
    <w:rsid w:val="00747456"/>
    <w:rsid w:val="00747840"/>
    <w:rsid w:val="00747F08"/>
    <w:rsid w:val="00750324"/>
    <w:rsid w:val="00750475"/>
    <w:rsid w:val="00750AFF"/>
    <w:rsid w:val="00750E11"/>
    <w:rsid w:val="0075107D"/>
    <w:rsid w:val="00751410"/>
    <w:rsid w:val="00751E4C"/>
    <w:rsid w:val="0075270D"/>
    <w:rsid w:val="00752C1C"/>
    <w:rsid w:val="007534DA"/>
    <w:rsid w:val="007537C3"/>
    <w:rsid w:val="00753D3A"/>
    <w:rsid w:val="00753FE2"/>
    <w:rsid w:val="0075409F"/>
    <w:rsid w:val="00754211"/>
    <w:rsid w:val="00754DBC"/>
    <w:rsid w:val="00754E35"/>
    <w:rsid w:val="0075502F"/>
    <w:rsid w:val="007553C4"/>
    <w:rsid w:val="00755731"/>
    <w:rsid w:val="007558B0"/>
    <w:rsid w:val="00755CB6"/>
    <w:rsid w:val="00755FE2"/>
    <w:rsid w:val="00756088"/>
    <w:rsid w:val="00756576"/>
    <w:rsid w:val="00756803"/>
    <w:rsid w:val="00756F1B"/>
    <w:rsid w:val="00757511"/>
    <w:rsid w:val="0075785B"/>
    <w:rsid w:val="007579DE"/>
    <w:rsid w:val="00757B31"/>
    <w:rsid w:val="00760017"/>
    <w:rsid w:val="00760660"/>
    <w:rsid w:val="0076088A"/>
    <w:rsid w:val="00760927"/>
    <w:rsid w:val="00760B61"/>
    <w:rsid w:val="00760DC9"/>
    <w:rsid w:val="00761010"/>
    <w:rsid w:val="00761048"/>
    <w:rsid w:val="0076110D"/>
    <w:rsid w:val="00761576"/>
    <w:rsid w:val="007616F8"/>
    <w:rsid w:val="0076177D"/>
    <w:rsid w:val="00761CA5"/>
    <w:rsid w:val="00761F46"/>
    <w:rsid w:val="00761FEE"/>
    <w:rsid w:val="00762242"/>
    <w:rsid w:val="00762BA6"/>
    <w:rsid w:val="007630CB"/>
    <w:rsid w:val="00763308"/>
    <w:rsid w:val="0076347E"/>
    <w:rsid w:val="00763641"/>
    <w:rsid w:val="007636CC"/>
    <w:rsid w:val="00763FDA"/>
    <w:rsid w:val="0076409E"/>
    <w:rsid w:val="00764258"/>
    <w:rsid w:val="007646AA"/>
    <w:rsid w:val="00764763"/>
    <w:rsid w:val="00764B2D"/>
    <w:rsid w:val="00764BA2"/>
    <w:rsid w:val="00765552"/>
    <w:rsid w:val="00765609"/>
    <w:rsid w:val="00765B45"/>
    <w:rsid w:val="00765CA7"/>
    <w:rsid w:val="007665BC"/>
    <w:rsid w:val="00766896"/>
    <w:rsid w:val="00766A9D"/>
    <w:rsid w:val="00766C2B"/>
    <w:rsid w:val="00766E13"/>
    <w:rsid w:val="0076701D"/>
    <w:rsid w:val="0076730B"/>
    <w:rsid w:val="0076737A"/>
    <w:rsid w:val="00767380"/>
    <w:rsid w:val="00767704"/>
    <w:rsid w:val="007678D3"/>
    <w:rsid w:val="00767987"/>
    <w:rsid w:val="00767E30"/>
    <w:rsid w:val="00767E61"/>
    <w:rsid w:val="007705B4"/>
    <w:rsid w:val="0077062E"/>
    <w:rsid w:val="00770AFF"/>
    <w:rsid w:val="00770F74"/>
    <w:rsid w:val="007711B9"/>
    <w:rsid w:val="007715E6"/>
    <w:rsid w:val="00771EED"/>
    <w:rsid w:val="00772401"/>
    <w:rsid w:val="007726F5"/>
    <w:rsid w:val="00773276"/>
    <w:rsid w:val="007737A0"/>
    <w:rsid w:val="007737D9"/>
    <w:rsid w:val="00773AC8"/>
    <w:rsid w:val="007741C3"/>
    <w:rsid w:val="00774311"/>
    <w:rsid w:val="00774580"/>
    <w:rsid w:val="00774600"/>
    <w:rsid w:val="00774A09"/>
    <w:rsid w:val="00774A56"/>
    <w:rsid w:val="00774D51"/>
    <w:rsid w:val="00774FE8"/>
    <w:rsid w:val="007753E8"/>
    <w:rsid w:val="007754EA"/>
    <w:rsid w:val="007756F3"/>
    <w:rsid w:val="00775A59"/>
    <w:rsid w:val="00775D3E"/>
    <w:rsid w:val="00775F16"/>
    <w:rsid w:val="007764FE"/>
    <w:rsid w:val="007766A5"/>
    <w:rsid w:val="007768FE"/>
    <w:rsid w:val="00776912"/>
    <w:rsid w:val="007771AD"/>
    <w:rsid w:val="0077725B"/>
    <w:rsid w:val="007772FB"/>
    <w:rsid w:val="007775CF"/>
    <w:rsid w:val="00777794"/>
    <w:rsid w:val="00777934"/>
    <w:rsid w:val="00777A2F"/>
    <w:rsid w:val="00777C5B"/>
    <w:rsid w:val="00777DF4"/>
    <w:rsid w:val="00777E50"/>
    <w:rsid w:val="00777E58"/>
    <w:rsid w:val="007800FB"/>
    <w:rsid w:val="00780181"/>
    <w:rsid w:val="0078026E"/>
    <w:rsid w:val="0078031F"/>
    <w:rsid w:val="00780829"/>
    <w:rsid w:val="00780882"/>
    <w:rsid w:val="00780903"/>
    <w:rsid w:val="00780F0D"/>
    <w:rsid w:val="0078135B"/>
    <w:rsid w:val="0078150C"/>
    <w:rsid w:val="00781DDB"/>
    <w:rsid w:val="0078229D"/>
    <w:rsid w:val="007823D4"/>
    <w:rsid w:val="007827A8"/>
    <w:rsid w:val="007827BC"/>
    <w:rsid w:val="00782B79"/>
    <w:rsid w:val="00782C70"/>
    <w:rsid w:val="00783069"/>
    <w:rsid w:val="00783282"/>
    <w:rsid w:val="007833AF"/>
    <w:rsid w:val="0078362C"/>
    <w:rsid w:val="00783B7D"/>
    <w:rsid w:val="007840D3"/>
    <w:rsid w:val="00784226"/>
    <w:rsid w:val="007842A6"/>
    <w:rsid w:val="007842FC"/>
    <w:rsid w:val="007843D0"/>
    <w:rsid w:val="00784B66"/>
    <w:rsid w:val="00784E5C"/>
    <w:rsid w:val="0078513A"/>
    <w:rsid w:val="0078561A"/>
    <w:rsid w:val="00785647"/>
    <w:rsid w:val="00785920"/>
    <w:rsid w:val="007859BB"/>
    <w:rsid w:val="007859F2"/>
    <w:rsid w:val="00785E6F"/>
    <w:rsid w:val="00785FD2"/>
    <w:rsid w:val="00786104"/>
    <w:rsid w:val="0078638A"/>
    <w:rsid w:val="00786610"/>
    <w:rsid w:val="00786C9A"/>
    <w:rsid w:val="00786DA0"/>
    <w:rsid w:val="0078713D"/>
    <w:rsid w:val="007877DC"/>
    <w:rsid w:val="00787887"/>
    <w:rsid w:val="00787A5B"/>
    <w:rsid w:val="00790130"/>
    <w:rsid w:val="00790657"/>
    <w:rsid w:val="00790715"/>
    <w:rsid w:val="00790724"/>
    <w:rsid w:val="00790FDA"/>
    <w:rsid w:val="00791114"/>
    <w:rsid w:val="00791318"/>
    <w:rsid w:val="0079143E"/>
    <w:rsid w:val="0079149F"/>
    <w:rsid w:val="00791682"/>
    <w:rsid w:val="007917FE"/>
    <w:rsid w:val="00791C69"/>
    <w:rsid w:val="00791DC6"/>
    <w:rsid w:val="007921F4"/>
    <w:rsid w:val="00792220"/>
    <w:rsid w:val="00792263"/>
    <w:rsid w:val="0079258A"/>
    <w:rsid w:val="007928FB"/>
    <w:rsid w:val="0079293F"/>
    <w:rsid w:val="00792B9E"/>
    <w:rsid w:val="00792FE6"/>
    <w:rsid w:val="00793380"/>
    <w:rsid w:val="0079349E"/>
    <w:rsid w:val="0079350A"/>
    <w:rsid w:val="00793825"/>
    <w:rsid w:val="00794781"/>
    <w:rsid w:val="00794814"/>
    <w:rsid w:val="00794A94"/>
    <w:rsid w:val="00794E4F"/>
    <w:rsid w:val="00794E64"/>
    <w:rsid w:val="00794FFB"/>
    <w:rsid w:val="0079524C"/>
    <w:rsid w:val="007952DE"/>
    <w:rsid w:val="00795702"/>
    <w:rsid w:val="00795814"/>
    <w:rsid w:val="0079581E"/>
    <w:rsid w:val="00795DE1"/>
    <w:rsid w:val="00796068"/>
    <w:rsid w:val="00796247"/>
    <w:rsid w:val="007964D2"/>
    <w:rsid w:val="00796A0E"/>
    <w:rsid w:val="00796AC6"/>
    <w:rsid w:val="00796CCD"/>
    <w:rsid w:val="00797172"/>
    <w:rsid w:val="0079748D"/>
    <w:rsid w:val="00797D63"/>
    <w:rsid w:val="007A0396"/>
    <w:rsid w:val="007A0E0E"/>
    <w:rsid w:val="007A0E7F"/>
    <w:rsid w:val="007A0F33"/>
    <w:rsid w:val="007A16E3"/>
    <w:rsid w:val="007A1F37"/>
    <w:rsid w:val="007A208A"/>
    <w:rsid w:val="007A2322"/>
    <w:rsid w:val="007A246C"/>
    <w:rsid w:val="007A263C"/>
    <w:rsid w:val="007A273D"/>
    <w:rsid w:val="007A28D2"/>
    <w:rsid w:val="007A2C14"/>
    <w:rsid w:val="007A2FB7"/>
    <w:rsid w:val="007A3519"/>
    <w:rsid w:val="007A3C37"/>
    <w:rsid w:val="007A3E11"/>
    <w:rsid w:val="007A3F10"/>
    <w:rsid w:val="007A49F0"/>
    <w:rsid w:val="007A4AC7"/>
    <w:rsid w:val="007A4D24"/>
    <w:rsid w:val="007A4EB5"/>
    <w:rsid w:val="007A4EDB"/>
    <w:rsid w:val="007A59B2"/>
    <w:rsid w:val="007A5BA3"/>
    <w:rsid w:val="007A5F29"/>
    <w:rsid w:val="007A6147"/>
    <w:rsid w:val="007A6421"/>
    <w:rsid w:val="007A6830"/>
    <w:rsid w:val="007A7EF3"/>
    <w:rsid w:val="007B0696"/>
    <w:rsid w:val="007B0D12"/>
    <w:rsid w:val="007B0F98"/>
    <w:rsid w:val="007B1241"/>
    <w:rsid w:val="007B12EB"/>
    <w:rsid w:val="007B162F"/>
    <w:rsid w:val="007B16F5"/>
    <w:rsid w:val="007B1A8F"/>
    <w:rsid w:val="007B1BB7"/>
    <w:rsid w:val="007B1C59"/>
    <w:rsid w:val="007B1E11"/>
    <w:rsid w:val="007B1F76"/>
    <w:rsid w:val="007B2259"/>
    <w:rsid w:val="007B238C"/>
    <w:rsid w:val="007B2643"/>
    <w:rsid w:val="007B271F"/>
    <w:rsid w:val="007B275E"/>
    <w:rsid w:val="007B2898"/>
    <w:rsid w:val="007B294C"/>
    <w:rsid w:val="007B2DD8"/>
    <w:rsid w:val="007B3058"/>
    <w:rsid w:val="007B33FB"/>
    <w:rsid w:val="007B362E"/>
    <w:rsid w:val="007B3792"/>
    <w:rsid w:val="007B388C"/>
    <w:rsid w:val="007B3A36"/>
    <w:rsid w:val="007B414B"/>
    <w:rsid w:val="007B43C0"/>
    <w:rsid w:val="007B4CC7"/>
    <w:rsid w:val="007B4DB2"/>
    <w:rsid w:val="007B4E47"/>
    <w:rsid w:val="007B53D3"/>
    <w:rsid w:val="007B547F"/>
    <w:rsid w:val="007B5CCB"/>
    <w:rsid w:val="007B5F0E"/>
    <w:rsid w:val="007B6360"/>
    <w:rsid w:val="007B6475"/>
    <w:rsid w:val="007B65CC"/>
    <w:rsid w:val="007B68E2"/>
    <w:rsid w:val="007B69C5"/>
    <w:rsid w:val="007B6A2D"/>
    <w:rsid w:val="007B6AAA"/>
    <w:rsid w:val="007B6BCB"/>
    <w:rsid w:val="007B70CF"/>
    <w:rsid w:val="007B7871"/>
    <w:rsid w:val="007B7A3E"/>
    <w:rsid w:val="007B7C8F"/>
    <w:rsid w:val="007C04A2"/>
    <w:rsid w:val="007C0CB0"/>
    <w:rsid w:val="007C0D31"/>
    <w:rsid w:val="007C1072"/>
    <w:rsid w:val="007C1163"/>
    <w:rsid w:val="007C11E3"/>
    <w:rsid w:val="007C141D"/>
    <w:rsid w:val="007C15C1"/>
    <w:rsid w:val="007C16BF"/>
    <w:rsid w:val="007C16C6"/>
    <w:rsid w:val="007C19C0"/>
    <w:rsid w:val="007C250D"/>
    <w:rsid w:val="007C2621"/>
    <w:rsid w:val="007C27A1"/>
    <w:rsid w:val="007C27E1"/>
    <w:rsid w:val="007C2C3C"/>
    <w:rsid w:val="007C2C63"/>
    <w:rsid w:val="007C33AD"/>
    <w:rsid w:val="007C38A0"/>
    <w:rsid w:val="007C38C4"/>
    <w:rsid w:val="007C3ADC"/>
    <w:rsid w:val="007C3CB7"/>
    <w:rsid w:val="007C3DD3"/>
    <w:rsid w:val="007C4674"/>
    <w:rsid w:val="007C4CD2"/>
    <w:rsid w:val="007C4DDE"/>
    <w:rsid w:val="007C5409"/>
    <w:rsid w:val="007C562A"/>
    <w:rsid w:val="007C563C"/>
    <w:rsid w:val="007C5D6F"/>
    <w:rsid w:val="007C5E95"/>
    <w:rsid w:val="007C5EFE"/>
    <w:rsid w:val="007C5F0A"/>
    <w:rsid w:val="007C5F41"/>
    <w:rsid w:val="007C5FD4"/>
    <w:rsid w:val="007C640C"/>
    <w:rsid w:val="007C64C1"/>
    <w:rsid w:val="007C7151"/>
    <w:rsid w:val="007C72D3"/>
    <w:rsid w:val="007C73F5"/>
    <w:rsid w:val="007C7A10"/>
    <w:rsid w:val="007C7B12"/>
    <w:rsid w:val="007D030D"/>
    <w:rsid w:val="007D0353"/>
    <w:rsid w:val="007D03DA"/>
    <w:rsid w:val="007D03FD"/>
    <w:rsid w:val="007D0432"/>
    <w:rsid w:val="007D04FA"/>
    <w:rsid w:val="007D088E"/>
    <w:rsid w:val="007D0987"/>
    <w:rsid w:val="007D0BAE"/>
    <w:rsid w:val="007D0EED"/>
    <w:rsid w:val="007D1041"/>
    <w:rsid w:val="007D15B3"/>
    <w:rsid w:val="007D173D"/>
    <w:rsid w:val="007D1B96"/>
    <w:rsid w:val="007D2450"/>
    <w:rsid w:val="007D2579"/>
    <w:rsid w:val="007D2850"/>
    <w:rsid w:val="007D292A"/>
    <w:rsid w:val="007D2A20"/>
    <w:rsid w:val="007D2F3D"/>
    <w:rsid w:val="007D37D5"/>
    <w:rsid w:val="007D3A20"/>
    <w:rsid w:val="007D3A50"/>
    <w:rsid w:val="007D3DD7"/>
    <w:rsid w:val="007D41DA"/>
    <w:rsid w:val="007D41E8"/>
    <w:rsid w:val="007D42FC"/>
    <w:rsid w:val="007D4836"/>
    <w:rsid w:val="007D4F5C"/>
    <w:rsid w:val="007D4F9C"/>
    <w:rsid w:val="007D501E"/>
    <w:rsid w:val="007D538F"/>
    <w:rsid w:val="007D562E"/>
    <w:rsid w:val="007D57F0"/>
    <w:rsid w:val="007D5E2E"/>
    <w:rsid w:val="007D62D5"/>
    <w:rsid w:val="007D6A42"/>
    <w:rsid w:val="007D6E60"/>
    <w:rsid w:val="007D71E6"/>
    <w:rsid w:val="007D74E3"/>
    <w:rsid w:val="007D767C"/>
    <w:rsid w:val="007D7A45"/>
    <w:rsid w:val="007D7B70"/>
    <w:rsid w:val="007D7DCB"/>
    <w:rsid w:val="007E04ED"/>
    <w:rsid w:val="007E0811"/>
    <w:rsid w:val="007E08F3"/>
    <w:rsid w:val="007E0A99"/>
    <w:rsid w:val="007E0BB2"/>
    <w:rsid w:val="007E0D58"/>
    <w:rsid w:val="007E0FEA"/>
    <w:rsid w:val="007E17F0"/>
    <w:rsid w:val="007E19DF"/>
    <w:rsid w:val="007E1A0B"/>
    <w:rsid w:val="007E1AC0"/>
    <w:rsid w:val="007E1B50"/>
    <w:rsid w:val="007E1D12"/>
    <w:rsid w:val="007E2042"/>
    <w:rsid w:val="007E217B"/>
    <w:rsid w:val="007E2266"/>
    <w:rsid w:val="007E28DC"/>
    <w:rsid w:val="007E298F"/>
    <w:rsid w:val="007E2BDC"/>
    <w:rsid w:val="007E2C3F"/>
    <w:rsid w:val="007E3107"/>
    <w:rsid w:val="007E3184"/>
    <w:rsid w:val="007E322F"/>
    <w:rsid w:val="007E3660"/>
    <w:rsid w:val="007E36E0"/>
    <w:rsid w:val="007E3B1D"/>
    <w:rsid w:val="007E421A"/>
    <w:rsid w:val="007E4630"/>
    <w:rsid w:val="007E4A38"/>
    <w:rsid w:val="007E4AA5"/>
    <w:rsid w:val="007E4D33"/>
    <w:rsid w:val="007E514A"/>
    <w:rsid w:val="007E51C3"/>
    <w:rsid w:val="007E5322"/>
    <w:rsid w:val="007E5383"/>
    <w:rsid w:val="007E5781"/>
    <w:rsid w:val="007E5E3C"/>
    <w:rsid w:val="007E5E64"/>
    <w:rsid w:val="007E643C"/>
    <w:rsid w:val="007E6AE5"/>
    <w:rsid w:val="007E6D3A"/>
    <w:rsid w:val="007E7C2E"/>
    <w:rsid w:val="007E7F85"/>
    <w:rsid w:val="007F008D"/>
    <w:rsid w:val="007F01A7"/>
    <w:rsid w:val="007F03F0"/>
    <w:rsid w:val="007F0964"/>
    <w:rsid w:val="007F0BBB"/>
    <w:rsid w:val="007F0CA9"/>
    <w:rsid w:val="007F124C"/>
    <w:rsid w:val="007F140C"/>
    <w:rsid w:val="007F14D0"/>
    <w:rsid w:val="007F1739"/>
    <w:rsid w:val="007F1A94"/>
    <w:rsid w:val="007F1D12"/>
    <w:rsid w:val="007F1FB4"/>
    <w:rsid w:val="007F2094"/>
    <w:rsid w:val="007F24DD"/>
    <w:rsid w:val="007F2668"/>
    <w:rsid w:val="007F26CB"/>
    <w:rsid w:val="007F2B68"/>
    <w:rsid w:val="007F2C2D"/>
    <w:rsid w:val="007F2CA4"/>
    <w:rsid w:val="007F2E9F"/>
    <w:rsid w:val="007F2F66"/>
    <w:rsid w:val="007F30BE"/>
    <w:rsid w:val="007F40E3"/>
    <w:rsid w:val="007F423E"/>
    <w:rsid w:val="007F45E0"/>
    <w:rsid w:val="007F48EC"/>
    <w:rsid w:val="007F4ADD"/>
    <w:rsid w:val="007F4D31"/>
    <w:rsid w:val="007F50E9"/>
    <w:rsid w:val="007F5520"/>
    <w:rsid w:val="007F580D"/>
    <w:rsid w:val="007F5B29"/>
    <w:rsid w:val="007F5C12"/>
    <w:rsid w:val="007F5E08"/>
    <w:rsid w:val="007F6111"/>
    <w:rsid w:val="007F6212"/>
    <w:rsid w:val="007F6A37"/>
    <w:rsid w:val="007F6BC4"/>
    <w:rsid w:val="007F6C9C"/>
    <w:rsid w:val="007F6E7F"/>
    <w:rsid w:val="007F723D"/>
    <w:rsid w:val="007F75F4"/>
    <w:rsid w:val="007F784A"/>
    <w:rsid w:val="007F7856"/>
    <w:rsid w:val="007F79E8"/>
    <w:rsid w:val="007F7D8F"/>
    <w:rsid w:val="007F7E4C"/>
    <w:rsid w:val="0080005F"/>
    <w:rsid w:val="0080045B"/>
    <w:rsid w:val="00800493"/>
    <w:rsid w:val="00800753"/>
    <w:rsid w:val="00800B4C"/>
    <w:rsid w:val="00800B83"/>
    <w:rsid w:val="00801100"/>
    <w:rsid w:val="00801806"/>
    <w:rsid w:val="00801DF0"/>
    <w:rsid w:val="00801EBF"/>
    <w:rsid w:val="00802337"/>
    <w:rsid w:val="008025F2"/>
    <w:rsid w:val="00802711"/>
    <w:rsid w:val="00802C83"/>
    <w:rsid w:val="0080353E"/>
    <w:rsid w:val="00803712"/>
    <w:rsid w:val="008038DB"/>
    <w:rsid w:val="00803A57"/>
    <w:rsid w:val="00803FA0"/>
    <w:rsid w:val="008040E6"/>
    <w:rsid w:val="00804407"/>
    <w:rsid w:val="0080447A"/>
    <w:rsid w:val="008046E0"/>
    <w:rsid w:val="00804917"/>
    <w:rsid w:val="00804CE3"/>
    <w:rsid w:val="00804F82"/>
    <w:rsid w:val="008050B6"/>
    <w:rsid w:val="00805826"/>
    <w:rsid w:val="00806077"/>
    <w:rsid w:val="00806290"/>
    <w:rsid w:val="00806669"/>
    <w:rsid w:val="00806DF0"/>
    <w:rsid w:val="00807275"/>
    <w:rsid w:val="008073A1"/>
    <w:rsid w:val="00807578"/>
    <w:rsid w:val="00807958"/>
    <w:rsid w:val="00807EDF"/>
    <w:rsid w:val="008102FB"/>
    <w:rsid w:val="00810374"/>
    <w:rsid w:val="0081054C"/>
    <w:rsid w:val="0081065B"/>
    <w:rsid w:val="00810859"/>
    <w:rsid w:val="00810ACE"/>
    <w:rsid w:val="00810B2B"/>
    <w:rsid w:val="00810D68"/>
    <w:rsid w:val="00811730"/>
    <w:rsid w:val="00811B84"/>
    <w:rsid w:val="00812261"/>
    <w:rsid w:val="008123CE"/>
    <w:rsid w:val="00812410"/>
    <w:rsid w:val="008126CE"/>
    <w:rsid w:val="00812878"/>
    <w:rsid w:val="00813536"/>
    <w:rsid w:val="00813C1B"/>
    <w:rsid w:val="00813D60"/>
    <w:rsid w:val="00813D8F"/>
    <w:rsid w:val="008141F5"/>
    <w:rsid w:val="008144C0"/>
    <w:rsid w:val="008145A8"/>
    <w:rsid w:val="008147D7"/>
    <w:rsid w:val="0081493D"/>
    <w:rsid w:val="00814F68"/>
    <w:rsid w:val="00815071"/>
    <w:rsid w:val="00815620"/>
    <w:rsid w:val="00815B82"/>
    <w:rsid w:val="00815C24"/>
    <w:rsid w:val="008163EB"/>
    <w:rsid w:val="00816650"/>
    <w:rsid w:val="00816BF5"/>
    <w:rsid w:val="0082022B"/>
    <w:rsid w:val="0082066A"/>
    <w:rsid w:val="0082081A"/>
    <w:rsid w:val="00820F7E"/>
    <w:rsid w:val="008210E2"/>
    <w:rsid w:val="0082136C"/>
    <w:rsid w:val="008215A3"/>
    <w:rsid w:val="0082166F"/>
    <w:rsid w:val="00821DE1"/>
    <w:rsid w:val="008223B7"/>
    <w:rsid w:val="0082258B"/>
    <w:rsid w:val="00822841"/>
    <w:rsid w:val="00822A6F"/>
    <w:rsid w:val="00822EFC"/>
    <w:rsid w:val="00822F9A"/>
    <w:rsid w:val="008230BB"/>
    <w:rsid w:val="00823161"/>
    <w:rsid w:val="008235F8"/>
    <w:rsid w:val="00823A01"/>
    <w:rsid w:val="00823C5B"/>
    <w:rsid w:val="00823D3C"/>
    <w:rsid w:val="0082402D"/>
    <w:rsid w:val="00824ABD"/>
    <w:rsid w:val="00824B99"/>
    <w:rsid w:val="00824D9A"/>
    <w:rsid w:val="00824DA3"/>
    <w:rsid w:val="00824E84"/>
    <w:rsid w:val="008255BA"/>
    <w:rsid w:val="008257BE"/>
    <w:rsid w:val="008259AC"/>
    <w:rsid w:val="00825D4D"/>
    <w:rsid w:val="00825E0D"/>
    <w:rsid w:val="00825E5B"/>
    <w:rsid w:val="00826008"/>
    <w:rsid w:val="008268B0"/>
    <w:rsid w:val="00826DD9"/>
    <w:rsid w:val="00826F5A"/>
    <w:rsid w:val="0082743E"/>
    <w:rsid w:val="0082747C"/>
    <w:rsid w:val="008300D5"/>
    <w:rsid w:val="008301A9"/>
    <w:rsid w:val="00830A16"/>
    <w:rsid w:val="00830B47"/>
    <w:rsid w:val="00830D69"/>
    <w:rsid w:val="00830E6C"/>
    <w:rsid w:val="00831322"/>
    <w:rsid w:val="0083151F"/>
    <w:rsid w:val="008315AA"/>
    <w:rsid w:val="008315E5"/>
    <w:rsid w:val="00831794"/>
    <w:rsid w:val="00831B79"/>
    <w:rsid w:val="00831CCA"/>
    <w:rsid w:val="00831DE9"/>
    <w:rsid w:val="008327C1"/>
    <w:rsid w:val="00832A21"/>
    <w:rsid w:val="00832D01"/>
    <w:rsid w:val="0083318D"/>
    <w:rsid w:val="00833723"/>
    <w:rsid w:val="00833BC9"/>
    <w:rsid w:val="00833D66"/>
    <w:rsid w:val="00833DF9"/>
    <w:rsid w:val="00833FB3"/>
    <w:rsid w:val="00834017"/>
    <w:rsid w:val="00834457"/>
    <w:rsid w:val="008345F8"/>
    <w:rsid w:val="00834654"/>
    <w:rsid w:val="008349D9"/>
    <w:rsid w:val="00834E48"/>
    <w:rsid w:val="00835162"/>
    <w:rsid w:val="008351D9"/>
    <w:rsid w:val="00835782"/>
    <w:rsid w:val="00835939"/>
    <w:rsid w:val="0083600E"/>
    <w:rsid w:val="008360CA"/>
    <w:rsid w:val="00836211"/>
    <w:rsid w:val="00836671"/>
    <w:rsid w:val="00836907"/>
    <w:rsid w:val="00836C5A"/>
    <w:rsid w:val="00836D05"/>
    <w:rsid w:val="00836FE8"/>
    <w:rsid w:val="0083702D"/>
    <w:rsid w:val="008370E2"/>
    <w:rsid w:val="00837351"/>
    <w:rsid w:val="0083749D"/>
    <w:rsid w:val="00837D7F"/>
    <w:rsid w:val="00837DB4"/>
    <w:rsid w:val="00837FF7"/>
    <w:rsid w:val="008401D2"/>
    <w:rsid w:val="00840F22"/>
    <w:rsid w:val="00840F36"/>
    <w:rsid w:val="00841583"/>
    <w:rsid w:val="008417BB"/>
    <w:rsid w:val="00841E54"/>
    <w:rsid w:val="00841E6C"/>
    <w:rsid w:val="0084200A"/>
    <w:rsid w:val="00842620"/>
    <w:rsid w:val="0084272D"/>
    <w:rsid w:val="00842AD3"/>
    <w:rsid w:val="00842DF0"/>
    <w:rsid w:val="00842EED"/>
    <w:rsid w:val="0084320A"/>
    <w:rsid w:val="00843EE4"/>
    <w:rsid w:val="0084410B"/>
    <w:rsid w:val="00844153"/>
    <w:rsid w:val="008442FD"/>
    <w:rsid w:val="008443C6"/>
    <w:rsid w:val="0084450F"/>
    <w:rsid w:val="0084472E"/>
    <w:rsid w:val="00844A46"/>
    <w:rsid w:val="00844B26"/>
    <w:rsid w:val="00844F69"/>
    <w:rsid w:val="0084548E"/>
    <w:rsid w:val="0084606A"/>
    <w:rsid w:val="00846647"/>
    <w:rsid w:val="00846F4B"/>
    <w:rsid w:val="00847760"/>
    <w:rsid w:val="0084787C"/>
    <w:rsid w:val="008478C0"/>
    <w:rsid w:val="00847B4C"/>
    <w:rsid w:val="00847C98"/>
    <w:rsid w:val="00847E98"/>
    <w:rsid w:val="008500F8"/>
    <w:rsid w:val="0085012B"/>
    <w:rsid w:val="00850617"/>
    <w:rsid w:val="00851084"/>
    <w:rsid w:val="008513B6"/>
    <w:rsid w:val="008515E9"/>
    <w:rsid w:val="00851DBB"/>
    <w:rsid w:val="00852164"/>
    <w:rsid w:val="008522CB"/>
    <w:rsid w:val="0085244F"/>
    <w:rsid w:val="00852891"/>
    <w:rsid w:val="00852B1C"/>
    <w:rsid w:val="00852E30"/>
    <w:rsid w:val="00852F14"/>
    <w:rsid w:val="00853162"/>
    <w:rsid w:val="008532DD"/>
    <w:rsid w:val="00853D1C"/>
    <w:rsid w:val="00853D5A"/>
    <w:rsid w:val="00853D98"/>
    <w:rsid w:val="00853F70"/>
    <w:rsid w:val="00854026"/>
    <w:rsid w:val="00855DB5"/>
    <w:rsid w:val="00855F1D"/>
    <w:rsid w:val="00855F32"/>
    <w:rsid w:val="00856022"/>
    <w:rsid w:val="00856984"/>
    <w:rsid w:val="00856B22"/>
    <w:rsid w:val="00856D50"/>
    <w:rsid w:val="00856E07"/>
    <w:rsid w:val="00856FC9"/>
    <w:rsid w:val="008570FD"/>
    <w:rsid w:val="008573AC"/>
    <w:rsid w:val="008574C2"/>
    <w:rsid w:val="00857B0A"/>
    <w:rsid w:val="008603A9"/>
    <w:rsid w:val="008604E3"/>
    <w:rsid w:val="0086059C"/>
    <w:rsid w:val="008606B0"/>
    <w:rsid w:val="00860B63"/>
    <w:rsid w:val="00860C23"/>
    <w:rsid w:val="00860D76"/>
    <w:rsid w:val="008610F7"/>
    <w:rsid w:val="00861234"/>
    <w:rsid w:val="0086125E"/>
    <w:rsid w:val="00861637"/>
    <w:rsid w:val="00861CA8"/>
    <w:rsid w:val="00861D9B"/>
    <w:rsid w:val="00862171"/>
    <w:rsid w:val="008622CF"/>
    <w:rsid w:val="0086258D"/>
    <w:rsid w:val="00862656"/>
    <w:rsid w:val="008628D9"/>
    <w:rsid w:val="00862A83"/>
    <w:rsid w:val="00862C0F"/>
    <w:rsid w:val="00862E31"/>
    <w:rsid w:val="0086311C"/>
    <w:rsid w:val="0086324C"/>
    <w:rsid w:val="008632E0"/>
    <w:rsid w:val="008633D1"/>
    <w:rsid w:val="008633D2"/>
    <w:rsid w:val="00863FBE"/>
    <w:rsid w:val="00864005"/>
    <w:rsid w:val="00864045"/>
    <w:rsid w:val="00864445"/>
    <w:rsid w:val="008644E1"/>
    <w:rsid w:val="008645C4"/>
    <w:rsid w:val="00864726"/>
    <w:rsid w:val="00864774"/>
    <w:rsid w:val="00864AC1"/>
    <w:rsid w:val="00864DA1"/>
    <w:rsid w:val="00864E80"/>
    <w:rsid w:val="0086502F"/>
    <w:rsid w:val="008651C6"/>
    <w:rsid w:val="008653E3"/>
    <w:rsid w:val="008654EC"/>
    <w:rsid w:val="00865A70"/>
    <w:rsid w:val="00865BC8"/>
    <w:rsid w:val="00865C6F"/>
    <w:rsid w:val="00866061"/>
    <w:rsid w:val="008662DD"/>
    <w:rsid w:val="008665A9"/>
    <w:rsid w:val="008669F0"/>
    <w:rsid w:val="00866D46"/>
    <w:rsid w:val="00866E93"/>
    <w:rsid w:val="0086705A"/>
    <w:rsid w:val="008670BD"/>
    <w:rsid w:val="008673BF"/>
    <w:rsid w:val="00867B1F"/>
    <w:rsid w:val="00867B28"/>
    <w:rsid w:val="00867EDF"/>
    <w:rsid w:val="0087058B"/>
    <w:rsid w:val="0087079E"/>
    <w:rsid w:val="00870C09"/>
    <w:rsid w:val="00870CEF"/>
    <w:rsid w:val="00871107"/>
    <w:rsid w:val="00871423"/>
    <w:rsid w:val="00871A38"/>
    <w:rsid w:val="00871A55"/>
    <w:rsid w:val="00871D0F"/>
    <w:rsid w:val="00871F12"/>
    <w:rsid w:val="008721A3"/>
    <w:rsid w:val="0087233E"/>
    <w:rsid w:val="0087258A"/>
    <w:rsid w:val="0087259D"/>
    <w:rsid w:val="008727FF"/>
    <w:rsid w:val="00872820"/>
    <w:rsid w:val="00872C97"/>
    <w:rsid w:val="00873409"/>
    <w:rsid w:val="00874525"/>
    <w:rsid w:val="0087475E"/>
    <w:rsid w:val="0087480D"/>
    <w:rsid w:val="00874869"/>
    <w:rsid w:val="00874990"/>
    <w:rsid w:val="00874EB5"/>
    <w:rsid w:val="00874F2F"/>
    <w:rsid w:val="00875387"/>
    <w:rsid w:val="008753AA"/>
    <w:rsid w:val="00875CCB"/>
    <w:rsid w:val="0087606F"/>
    <w:rsid w:val="0087625D"/>
    <w:rsid w:val="008764DA"/>
    <w:rsid w:val="0087662B"/>
    <w:rsid w:val="008767DA"/>
    <w:rsid w:val="00876813"/>
    <w:rsid w:val="00876B24"/>
    <w:rsid w:val="00876C20"/>
    <w:rsid w:val="00877203"/>
    <w:rsid w:val="00877684"/>
    <w:rsid w:val="00877727"/>
    <w:rsid w:val="00877C29"/>
    <w:rsid w:val="00880273"/>
    <w:rsid w:val="00880498"/>
    <w:rsid w:val="00880680"/>
    <w:rsid w:val="008807F5"/>
    <w:rsid w:val="00880A99"/>
    <w:rsid w:val="00880B6F"/>
    <w:rsid w:val="00881131"/>
    <w:rsid w:val="0088119E"/>
    <w:rsid w:val="00881836"/>
    <w:rsid w:val="00881A61"/>
    <w:rsid w:val="00881C4D"/>
    <w:rsid w:val="008826DB"/>
    <w:rsid w:val="00882843"/>
    <w:rsid w:val="008828F3"/>
    <w:rsid w:val="00882912"/>
    <w:rsid w:val="00882CDA"/>
    <w:rsid w:val="00882ED5"/>
    <w:rsid w:val="00883744"/>
    <w:rsid w:val="0088411D"/>
    <w:rsid w:val="008845E7"/>
    <w:rsid w:val="00884819"/>
    <w:rsid w:val="00884912"/>
    <w:rsid w:val="00884BCD"/>
    <w:rsid w:val="0088509A"/>
    <w:rsid w:val="00885658"/>
    <w:rsid w:val="00885A1A"/>
    <w:rsid w:val="00885C30"/>
    <w:rsid w:val="00885E5B"/>
    <w:rsid w:val="00885F8A"/>
    <w:rsid w:val="00886482"/>
    <w:rsid w:val="00886B2E"/>
    <w:rsid w:val="00887A35"/>
    <w:rsid w:val="00887C28"/>
    <w:rsid w:val="0089087C"/>
    <w:rsid w:val="00890AA5"/>
    <w:rsid w:val="00890E74"/>
    <w:rsid w:val="00890E7C"/>
    <w:rsid w:val="0089108C"/>
    <w:rsid w:val="0089134C"/>
    <w:rsid w:val="00891C35"/>
    <w:rsid w:val="00891D93"/>
    <w:rsid w:val="00891F97"/>
    <w:rsid w:val="008920FB"/>
    <w:rsid w:val="00892175"/>
    <w:rsid w:val="008924A2"/>
    <w:rsid w:val="0089297C"/>
    <w:rsid w:val="00892A52"/>
    <w:rsid w:val="00893228"/>
    <w:rsid w:val="008933E6"/>
    <w:rsid w:val="00893406"/>
    <w:rsid w:val="0089365E"/>
    <w:rsid w:val="0089379A"/>
    <w:rsid w:val="008937CF"/>
    <w:rsid w:val="00893A74"/>
    <w:rsid w:val="00894157"/>
    <w:rsid w:val="008941F0"/>
    <w:rsid w:val="00894610"/>
    <w:rsid w:val="008947E8"/>
    <w:rsid w:val="00894CDB"/>
    <w:rsid w:val="00894D4F"/>
    <w:rsid w:val="00895015"/>
    <w:rsid w:val="00895582"/>
    <w:rsid w:val="00895BE1"/>
    <w:rsid w:val="00895DBC"/>
    <w:rsid w:val="00896011"/>
    <w:rsid w:val="008963D9"/>
    <w:rsid w:val="00896523"/>
    <w:rsid w:val="008966BC"/>
    <w:rsid w:val="00896C3A"/>
    <w:rsid w:val="00896F3C"/>
    <w:rsid w:val="00897ADC"/>
    <w:rsid w:val="00897DE4"/>
    <w:rsid w:val="008A00B8"/>
    <w:rsid w:val="008A00C7"/>
    <w:rsid w:val="008A0212"/>
    <w:rsid w:val="008A0225"/>
    <w:rsid w:val="008A0793"/>
    <w:rsid w:val="008A07A3"/>
    <w:rsid w:val="008A12D6"/>
    <w:rsid w:val="008A16E9"/>
    <w:rsid w:val="008A1DED"/>
    <w:rsid w:val="008A1F87"/>
    <w:rsid w:val="008A295D"/>
    <w:rsid w:val="008A2FF1"/>
    <w:rsid w:val="008A3047"/>
    <w:rsid w:val="008A3153"/>
    <w:rsid w:val="008A35BE"/>
    <w:rsid w:val="008A371A"/>
    <w:rsid w:val="008A38A9"/>
    <w:rsid w:val="008A38EF"/>
    <w:rsid w:val="008A40DE"/>
    <w:rsid w:val="008A4162"/>
    <w:rsid w:val="008A4232"/>
    <w:rsid w:val="008A43FE"/>
    <w:rsid w:val="008A4845"/>
    <w:rsid w:val="008A5549"/>
    <w:rsid w:val="008A5C75"/>
    <w:rsid w:val="008A5FDE"/>
    <w:rsid w:val="008A62A2"/>
    <w:rsid w:val="008A63DE"/>
    <w:rsid w:val="008A6488"/>
    <w:rsid w:val="008A65F9"/>
    <w:rsid w:val="008A68E2"/>
    <w:rsid w:val="008A69C7"/>
    <w:rsid w:val="008A6B26"/>
    <w:rsid w:val="008A6F80"/>
    <w:rsid w:val="008B0078"/>
    <w:rsid w:val="008B01A6"/>
    <w:rsid w:val="008B0545"/>
    <w:rsid w:val="008B0590"/>
    <w:rsid w:val="008B082A"/>
    <w:rsid w:val="008B083E"/>
    <w:rsid w:val="008B0A23"/>
    <w:rsid w:val="008B0BD8"/>
    <w:rsid w:val="008B0C2F"/>
    <w:rsid w:val="008B0EE1"/>
    <w:rsid w:val="008B1248"/>
    <w:rsid w:val="008B13BE"/>
    <w:rsid w:val="008B1474"/>
    <w:rsid w:val="008B1777"/>
    <w:rsid w:val="008B1DF5"/>
    <w:rsid w:val="008B23B4"/>
    <w:rsid w:val="008B2451"/>
    <w:rsid w:val="008B2878"/>
    <w:rsid w:val="008B2997"/>
    <w:rsid w:val="008B2B69"/>
    <w:rsid w:val="008B2EB3"/>
    <w:rsid w:val="008B3240"/>
    <w:rsid w:val="008B338D"/>
    <w:rsid w:val="008B42FD"/>
    <w:rsid w:val="008B4A54"/>
    <w:rsid w:val="008B4AAB"/>
    <w:rsid w:val="008B5205"/>
    <w:rsid w:val="008B561A"/>
    <w:rsid w:val="008B58C3"/>
    <w:rsid w:val="008B58FF"/>
    <w:rsid w:val="008B597A"/>
    <w:rsid w:val="008B5AED"/>
    <w:rsid w:val="008B5EA0"/>
    <w:rsid w:val="008B5EBE"/>
    <w:rsid w:val="008B625E"/>
    <w:rsid w:val="008B632B"/>
    <w:rsid w:val="008B653E"/>
    <w:rsid w:val="008B6764"/>
    <w:rsid w:val="008B6920"/>
    <w:rsid w:val="008B6E74"/>
    <w:rsid w:val="008B6ED9"/>
    <w:rsid w:val="008B6EFD"/>
    <w:rsid w:val="008B77EF"/>
    <w:rsid w:val="008B7900"/>
    <w:rsid w:val="008B7C9F"/>
    <w:rsid w:val="008B7EAE"/>
    <w:rsid w:val="008C0CB9"/>
    <w:rsid w:val="008C0F59"/>
    <w:rsid w:val="008C10E0"/>
    <w:rsid w:val="008C1112"/>
    <w:rsid w:val="008C12E4"/>
    <w:rsid w:val="008C1339"/>
    <w:rsid w:val="008C1EED"/>
    <w:rsid w:val="008C27B4"/>
    <w:rsid w:val="008C27BD"/>
    <w:rsid w:val="008C2963"/>
    <w:rsid w:val="008C2BF6"/>
    <w:rsid w:val="008C2CE9"/>
    <w:rsid w:val="008C32AC"/>
    <w:rsid w:val="008C34C4"/>
    <w:rsid w:val="008C34EE"/>
    <w:rsid w:val="008C370A"/>
    <w:rsid w:val="008C3B9A"/>
    <w:rsid w:val="008C3EED"/>
    <w:rsid w:val="008C3F40"/>
    <w:rsid w:val="008C486A"/>
    <w:rsid w:val="008C4E05"/>
    <w:rsid w:val="008C5382"/>
    <w:rsid w:val="008C5420"/>
    <w:rsid w:val="008C564D"/>
    <w:rsid w:val="008C57C6"/>
    <w:rsid w:val="008C5AEA"/>
    <w:rsid w:val="008C5E03"/>
    <w:rsid w:val="008C5E09"/>
    <w:rsid w:val="008C5E28"/>
    <w:rsid w:val="008C5FC3"/>
    <w:rsid w:val="008C6216"/>
    <w:rsid w:val="008C66CF"/>
    <w:rsid w:val="008C6C35"/>
    <w:rsid w:val="008C75EB"/>
    <w:rsid w:val="008C7D15"/>
    <w:rsid w:val="008C7D62"/>
    <w:rsid w:val="008D01F5"/>
    <w:rsid w:val="008D02E0"/>
    <w:rsid w:val="008D05AA"/>
    <w:rsid w:val="008D0828"/>
    <w:rsid w:val="008D0B8C"/>
    <w:rsid w:val="008D115B"/>
    <w:rsid w:val="008D1636"/>
    <w:rsid w:val="008D17EA"/>
    <w:rsid w:val="008D18C0"/>
    <w:rsid w:val="008D1A15"/>
    <w:rsid w:val="008D1A35"/>
    <w:rsid w:val="008D1B57"/>
    <w:rsid w:val="008D1C99"/>
    <w:rsid w:val="008D1E82"/>
    <w:rsid w:val="008D2127"/>
    <w:rsid w:val="008D21D2"/>
    <w:rsid w:val="008D25AD"/>
    <w:rsid w:val="008D27A0"/>
    <w:rsid w:val="008D28EB"/>
    <w:rsid w:val="008D2AD1"/>
    <w:rsid w:val="008D2E35"/>
    <w:rsid w:val="008D2E40"/>
    <w:rsid w:val="008D3708"/>
    <w:rsid w:val="008D37ED"/>
    <w:rsid w:val="008D3B22"/>
    <w:rsid w:val="008D3D31"/>
    <w:rsid w:val="008D4259"/>
    <w:rsid w:val="008D4305"/>
    <w:rsid w:val="008D430B"/>
    <w:rsid w:val="008D491F"/>
    <w:rsid w:val="008D4B74"/>
    <w:rsid w:val="008D530F"/>
    <w:rsid w:val="008D5922"/>
    <w:rsid w:val="008D5A69"/>
    <w:rsid w:val="008D5ECD"/>
    <w:rsid w:val="008D60F3"/>
    <w:rsid w:val="008D6141"/>
    <w:rsid w:val="008D6374"/>
    <w:rsid w:val="008D665A"/>
    <w:rsid w:val="008D6BE2"/>
    <w:rsid w:val="008D6E6A"/>
    <w:rsid w:val="008D7025"/>
    <w:rsid w:val="008D7192"/>
    <w:rsid w:val="008D7345"/>
    <w:rsid w:val="008D765F"/>
    <w:rsid w:val="008D7CFF"/>
    <w:rsid w:val="008E008F"/>
    <w:rsid w:val="008E0360"/>
    <w:rsid w:val="008E03B0"/>
    <w:rsid w:val="008E05D0"/>
    <w:rsid w:val="008E0772"/>
    <w:rsid w:val="008E0977"/>
    <w:rsid w:val="008E0FC1"/>
    <w:rsid w:val="008E1397"/>
    <w:rsid w:val="008E1A7F"/>
    <w:rsid w:val="008E1DE8"/>
    <w:rsid w:val="008E216C"/>
    <w:rsid w:val="008E27AA"/>
    <w:rsid w:val="008E2903"/>
    <w:rsid w:val="008E2CDA"/>
    <w:rsid w:val="008E2D05"/>
    <w:rsid w:val="008E2D71"/>
    <w:rsid w:val="008E2D93"/>
    <w:rsid w:val="008E31B1"/>
    <w:rsid w:val="008E3620"/>
    <w:rsid w:val="008E3B2C"/>
    <w:rsid w:val="008E3BDC"/>
    <w:rsid w:val="008E3F68"/>
    <w:rsid w:val="008E48FD"/>
    <w:rsid w:val="008E5032"/>
    <w:rsid w:val="008E51C7"/>
    <w:rsid w:val="008E5B00"/>
    <w:rsid w:val="008E5C05"/>
    <w:rsid w:val="008E5C4D"/>
    <w:rsid w:val="008E5E7A"/>
    <w:rsid w:val="008E617E"/>
    <w:rsid w:val="008E666F"/>
    <w:rsid w:val="008E6CEA"/>
    <w:rsid w:val="008E6F9A"/>
    <w:rsid w:val="008E7257"/>
    <w:rsid w:val="008E73CD"/>
    <w:rsid w:val="008E782E"/>
    <w:rsid w:val="008E7BD4"/>
    <w:rsid w:val="008E7CA9"/>
    <w:rsid w:val="008E7D16"/>
    <w:rsid w:val="008E7EBB"/>
    <w:rsid w:val="008F0178"/>
    <w:rsid w:val="008F02F9"/>
    <w:rsid w:val="008F0623"/>
    <w:rsid w:val="008F0836"/>
    <w:rsid w:val="008F0F77"/>
    <w:rsid w:val="008F0F8F"/>
    <w:rsid w:val="008F1029"/>
    <w:rsid w:val="008F1146"/>
    <w:rsid w:val="008F1193"/>
    <w:rsid w:val="008F13D8"/>
    <w:rsid w:val="008F176A"/>
    <w:rsid w:val="008F1801"/>
    <w:rsid w:val="008F192F"/>
    <w:rsid w:val="008F19A4"/>
    <w:rsid w:val="008F1F3F"/>
    <w:rsid w:val="008F1FF7"/>
    <w:rsid w:val="008F22D0"/>
    <w:rsid w:val="008F2FB6"/>
    <w:rsid w:val="008F2FBB"/>
    <w:rsid w:val="008F31B9"/>
    <w:rsid w:val="008F3267"/>
    <w:rsid w:val="008F3A56"/>
    <w:rsid w:val="008F413C"/>
    <w:rsid w:val="008F464F"/>
    <w:rsid w:val="008F48D7"/>
    <w:rsid w:val="008F4A48"/>
    <w:rsid w:val="008F4B1B"/>
    <w:rsid w:val="008F4C78"/>
    <w:rsid w:val="008F4DA1"/>
    <w:rsid w:val="008F542A"/>
    <w:rsid w:val="008F5CB0"/>
    <w:rsid w:val="008F5EF4"/>
    <w:rsid w:val="008F5F64"/>
    <w:rsid w:val="008F6B4D"/>
    <w:rsid w:val="008F6FF7"/>
    <w:rsid w:val="008F70C3"/>
    <w:rsid w:val="008F7151"/>
    <w:rsid w:val="008F72D5"/>
    <w:rsid w:val="008F7554"/>
    <w:rsid w:val="008F7686"/>
    <w:rsid w:val="008F79B9"/>
    <w:rsid w:val="008F7E9A"/>
    <w:rsid w:val="008F7F93"/>
    <w:rsid w:val="00900028"/>
    <w:rsid w:val="009002D7"/>
    <w:rsid w:val="00900634"/>
    <w:rsid w:val="009015F4"/>
    <w:rsid w:val="009016B2"/>
    <w:rsid w:val="009016F3"/>
    <w:rsid w:val="0090194C"/>
    <w:rsid w:val="00901A54"/>
    <w:rsid w:val="00901D0E"/>
    <w:rsid w:val="00901D86"/>
    <w:rsid w:val="00901DC7"/>
    <w:rsid w:val="00901E62"/>
    <w:rsid w:val="00901FFA"/>
    <w:rsid w:val="00902D03"/>
    <w:rsid w:val="009032C8"/>
    <w:rsid w:val="00903385"/>
    <w:rsid w:val="00903868"/>
    <w:rsid w:val="009038DC"/>
    <w:rsid w:val="00903910"/>
    <w:rsid w:val="00903AF1"/>
    <w:rsid w:val="00903F13"/>
    <w:rsid w:val="00904A22"/>
    <w:rsid w:val="009052F0"/>
    <w:rsid w:val="0090557B"/>
    <w:rsid w:val="00905773"/>
    <w:rsid w:val="00905E80"/>
    <w:rsid w:val="00906172"/>
    <w:rsid w:val="009061DC"/>
    <w:rsid w:val="009064E1"/>
    <w:rsid w:val="00906642"/>
    <w:rsid w:val="009068AA"/>
    <w:rsid w:val="00906CA9"/>
    <w:rsid w:val="00906E30"/>
    <w:rsid w:val="009070CB"/>
    <w:rsid w:val="00907211"/>
    <w:rsid w:val="00907D46"/>
    <w:rsid w:val="00907DE1"/>
    <w:rsid w:val="00907DE4"/>
    <w:rsid w:val="00907E6A"/>
    <w:rsid w:val="009100DF"/>
    <w:rsid w:val="0091066D"/>
    <w:rsid w:val="0091130E"/>
    <w:rsid w:val="00911C7B"/>
    <w:rsid w:val="009126FC"/>
    <w:rsid w:val="00912A47"/>
    <w:rsid w:val="00912A88"/>
    <w:rsid w:val="00912A8D"/>
    <w:rsid w:val="00912B2E"/>
    <w:rsid w:val="00912F0E"/>
    <w:rsid w:val="00912F1A"/>
    <w:rsid w:val="0091357B"/>
    <w:rsid w:val="009137AF"/>
    <w:rsid w:val="00913A8E"/>
    <w:rsid w:val="00913C2A"/>
    <w:rsid w:val="00914088"/>
    <w:rsid w:val="009141F1"/>
    <w:rsid w:val="009143BB"/>
    <w:rsid w:val="00914639"/>
    <w:rsid w:val="0091484C"/>
    <w:rsid w:val="00914CAE"/>
    <w:rsid w:val="00915113"/>
    <w:rsid w:val="009153F0"/>
    <w:rsid w:val="00915478"/>
    <w:rsid w:val="0091554B"/>
    <w:rsid w:val="00915D2A"/>
    <w:rsid w:val="009161FD"/>
    <w:rsid w:val="00916234"/>
    <w:rsid w:val="00916D6C"/>
    <w:rsid w:val="00917186"/>
    <w:rsid w:val="0091750B"/>
    <w:rsid w:val="00917569"/>
    <w:rsid w:val="00917734"/>
    <w:rsid w:val="00917978"/>
    <w:rsid w:val="00917DD0"/>
    <w:rsid w:val="00917E73"/>
    <w:rsid w:val="009201F8"/>
    <w:rsid w:val="00920B1C"/>
    <w:rsid w:val="00920E97"/>
    <w:rsid w:val="00921B27"/>
    <w:rsid w:val="00921CBA"/>
    <w:rsid w:val="00921D95"/>
    <w:rsid w:val="009221FA"/>
    <w:rsid w:val="00922228"/>
    <w:rsid w:val="0092274D"/>
    <w:rsid w:val="009229E3"/>
    <w:rsid w:val="009229F2"/>
    <w:rsid w:val="00922AA2"/>
    <w:rsid w:val="00923423"/>
    <w:rsid w:val="009239FB"/>
    <w:rsid w:val="00923BD7"/>
    <w:rsid w:val="009240CB"/>
    <w:rsid w:val="009245AB"/>
    <w:rsid w:val="00924B9A"/>
    <w:rsid w:val="009252AF"/>
    <w:rsid w:val="00925575"/>
    <w:rsid w:val="00925A11"/>
    <w:rsid w:val="00925AF1"/>
    <w:rsid w:val="00925C40"/>
    <w:rsid w:val="0092622A"/>
    <w:rsid w:val="0092674F"/>
    <w:rsid w:val="0092676F"/>
    <w:rsid w:val="009268EF"/>
    <w:rsid w:val="00926939"/>
    <w:rsid w:val="00926CE3"/>
    <w:rsid w:val="00927450"/>
    <w:rsid w:val="009277DC"/>
    <w:rsid w:val="00927FE1"/>
    <w:rsid w:val="009301C2"/>
    <w:rsid w:val="00930594"/>
    <w:rsid w:val="009309B9"/>
    <w:rsid w:val="00931351"/>
    <w:rsid w:val="0093152C"/>
    <w:rsid w:val="009317BE"/>
    <w:rsid w:val="00931DEE"/>
    <w:rsid w:val="00932454"/>
    <w:rsid w:val="009324EE"/>
    <w:rsid w:val="009326AC"/>
    <w:rsid w:val="00932880"/>
    <w:rsid w:val="00932EDC"/>
    <w:rsid w:val="0093313C"/>
    <w:rsid w:val="0093347E"/>
    <w:rsid w:val="00933AB6"/>
    <w:rsid w:val="00933C79"/>
    <w:rsid w:val="00933FCF"/>
    <w:rsid w:val="00934270"/>
    <w:rsid w:val="0093438B"/>
    <w:rsid w:val="00934801"/>
    <w:rsid w:val="0093481A"/>
    <w:rsid w:val="00934D0F"/>
    <w:rsid w:val="0093560B"/>
    <w:rsid w:val="009358F3"/>
    <w:rsid w:val="00935BD2"/>
    <w:rsid w:val="00935D5B"/>
    <w:rsid w:val="00935EDD"/>
    <w:rsid w:val="0093684A"/>
    <w:rsid w:val="00936C4B"/>
    <w:rsid w:val="00936CED"/>
    <w:rsid w:val="0093716F"/>
    <w:rsid w:val="00937268"/>
    <w:rsid w:val="009377C2"/>
    <w:rsid w:val="00937DC2"/>
    <w:rsid w:val="00937DFB"/>
    <w:rsid w:val="00940444"/>
    <w:rsid w:val="00940CCC"/>
    <w:rsid w:val="00940D29"/>
    <w:rsid w:val="00940E54"/>
    <w:rsid w:val="009414A8"/>
    <w:rsid w:val="0094173D"/>
    <w:rsid w:val="009417F6"/>
    <w:rsid w:val="00941C03"/>
    <w:rsid w:val="00941E00"/>
    <w:rsid w:val="009420FC"/>
    <w:rsid w:val="0094270F"/>
    <w:rsid w:val="00942A0F"/>
    <w:rsid w:val="00942BE3"/>
    <w:rsid w:val="00943065"/>
    <w:rsid w:val="00943203"/>
    <w:rsid w:val="00943226"/>
    <w:rsid w:val="00943330"/>
    <w:rsid w:val="0094352F"/>
    <w:rsid w:val="0094381C"/>
    <w:rsid w:val="00943AE5"/>
    <w:rsid w:val="00943E18"/>
    <w:rsid w:val="00944270"/>
    <w:rsid w:val="0094442E"/>
    <w:rsid w:val="009447B0"/>
    <w:rsid w:val="00944A07"/>
    <w:rsid w:val="00944B49"/>
    <w:rsid w:val="00944CEB"/>
    <w:rsid w:val="009450AB"/>
    <w:rsid w:val="00945194"/>
    <w:rsid w:val="009452BE"/>
    <w:rsid w:val="009453FC"/>
    <w:rsid w:val="0094541A"/>
    <w:rsid w:val="00945682"/>
    <w:rsid w:val="009457DC"/>
    <w:rsid w:val="009459D7"/>
    <w:rsid w:val="00945EC0"/>
    <w:rsid w:val="00945FC7"/>
    <w:rsid w:val="009463E7"/>
    <w:rsid w:val="00946B7D"/>
    <w:rsid w:val="00946CB1"/>
    <w:rsid w:val="00946E78"/>
    <w:rsid w:val="0094706F"/>
    <w:rsid w:val="009476C4"/>
    <w:rsid w:val="009476DF"/>
    <w:rsid w:val="00947D7E"/>
    <w:rsid w:val="00947F34"/>
    <w:rsid w:val="009500E1"/>
    <w:rsid w:val="009504B1"/>
    <w:rsid w:val="00950784"/>
    <w:rsid w:val="0095103B"/>
    <w:rsid w:val="0095137C"/>
    <w:rsid w:val="00951465"/>
    <w:rsid w:val="00951750"/>
    <w:rsid w:val="00951FC6"/>
    <w:rsid w:val="009526FC"/>
    <w:rsid w:val="00952760"/>
    <w:rsid w:val="00953411"/>
    <w:rsid w:val="009537BD"/>
    <w:rsid w:val="00953B02"/>
    <w:rsid w:val="009540CC"/>
    <w:rsid w:val="009542A0"/>
    <w:rsid w:val="00954C0D"/>
    <w:rsid w:val="00954C57"/>
    <w:rsid w:val="00954CF2"/>
    <w:rsid w:val="00954DB0"/>
    <w:rsid w:val="00956481"/>
    <w:rsid w:val="009567C6"/>
    <w:rsid w:val="00956A3F"/>
    <w:rsid w:val="00956FC1"/>
    <w:rsid w:val="0095740B"/>
    <w:rsid w:val="00957531"/>
    <w:rsid w:val="00957D87"/>
    <w:rsid w:val="00957FC6"/>
    <w:rsid w:val="00960400"/>
    <w:rsid w:val="009604EB"/>
    <w:rsid w:val="00960ADE"/>
    <w:rsid w:val="00960B67"/>
    <w:rsid w:val="00960C2C"/>
    <w:rsid w:val="00960C75"/>
    <w:rsid w:val="00960D6B"/>
    <w:rsid w:val="0096106C"/>
    <w:rsid w:val="009613BC"/>
    <w:rsid w:val="0096166B"/>
    <w:rsid w:val="00961C60"/>
    <w:rsid w:val="00962034"/>
    <w:rsid w:val="0096203B"/>
    <w:rsid w:val="00962434"/>
    <w:rsid w:val="00962ACE"/>
    <w:rsid w:val="00962C89"/>
    <w:rsid w:val="00962DF3"/>
    <w:rsid w:val="00962E2B"/>
    <w:rsid w:val="00962F6B"/>
    <w:rsid w:val="009633DF"/>
    <w:rsid w:val="00963543"/>
    <w:rsid w:val="009635A6"/>
    <w:rsid w:val="00964231"/>
    <w:rsid w:val="009642A9"/>
    <w:rsid w:val="00964E34"/>
    <w:rsid w:val="00964EED"/>
    <w:rsid w:val="0096513F"/>
    <w:rsid w:val="00965297"/>
    <w:rsid w:val="009652F2"/>
    <w:rsid w:val="00965474"/>
    <w:rsid w:val="009654D9"/>
    <w:rsid w:val="009656D4"/>
    <w:rsid w:val="00965947"/>
    <w:rsid w:val="00965B69"/>
    <w:rsid w:val="00965BCE"/>
    <w:rsid w:val="00965C7B"/>
    <w:rsid w:val="00965DD3"/>
    <w:rsid w:val="00966118"/>
    <w:rsid w:val="009664D4"/>
    <w:rsid w:val="00966689"/>
    <w:rsid w:val="00966850"/>
    <w:rsid w:val="00966F3F"/>
    <w:rsid w:val="009674A4"/>
    <w:rsid w:val="009700F9"/>
    <w:rsid w:val="009702A4"/>
    <w:rsid w:val="00970581"/>
    <w:rsid w:val="00970DEB"/>
    <w:rsid w:val="00971673"/>
    <w:rsid w:val="00971733"/>
    <w:rsid w:val="00971B66"/>
    <w:rsid w:val="00971E6F"/>
    <w:rsid w:val="00972BEA"/>
    <w:rsid w:val="00973366"/>
    <w:rsid w:val="009733A2"/>
    <w:rsid w:val="009735C8"/>
    <w:rsid w:val="009742ED"/>
    <w:rsid w:val="0097453C"/>
    <w:rsid w:val="009745BB"/>
    <w:rsid w:val="00974C1A"/>
    <w:rsid w:val="00974C95"/>
    <w:rsid w:val="00974EF1"/>
    <w:rsid w:val="0097516E"/>
    <w:rsid w:val="0097529D"/>
    <w:rsid w:val="00975398"/>
    <w:rsid w:val="009753DC"/>
    <w:rsid w:val="009758E0"/>
    <w:rsid w:val="00976440"/>
    <w:rsid w:val="0097670E"/>
    <w:rsid w:val="00976731"/>
    <w:rsid w:val="00976962"/>
    <w:rsid w:val="0097697A"/>
    <w:rsid w:val="009769F1"/>
    <w:rsid w:val="00976A5C"/>
    <w:rsid w:val="00976B69"/>
    <w:rsid w:val="00976BE0"/>
    <w:rsid w:val="00976C51"/>
    <w:rsid w:val="00976FD7"/>
    <w:rsid w:val="009773C7"/>
    <w:rsid w:val="00977617"/>
    <w:rsid w:val="009779DA"/>
    <w:rsid w:val="00977A17"/>
    <w:rsid w:val="00977ADC"/>
    <w:rsid w:val="00977AEF"/>
    <w:rsid w:val="00977B48"/>
    <w:rsid w:val="009801C6"/>
    <w:rsid w:val="00980708"/>
    <w:rsid w:val="00980F63"/>
    <w:rsid w:val="00981C53"/>
    <w:rsid w:val="00981FFF"/>
    <w:rsid w:val="0098216F"/>
    <w:rsid w:val="00982848"/>
    <w:rsid w:val="00982882"/>
    <w:rsid w:val="00982AB7"/>
    <w:rsid w:val="00982B96"/>
    <w:rsid w:val="00982EBE"/>
    <w:rsid w:val="00982FC5"/>
    <w:rsid w:val="009838E3"/>
    <w:rsid w:val="009840EF"/>
    <w:rsid w:val="009844FE"/>
    <w:rsid w:val="0098486C"/>
    <w:rsid w:val="00984DEA"/>
    <w:rsid w:val="00985084"/>
    <w:rsid w:val="00985167"/>
    <w:rsid w:val="00985219"/>
    <w:rsid w:val="00985C42"/>
    <w:rsid w:val="00985F0E"/>
    <w:rsid w:val="009863F3"/>
    <w:rsid w:val="0098644E"/>
    <w:rsid w:val="00986561"/>
    <w:rsid w:val="00986663"/>
    <w:rsid w:val="00986B52"/>
    <w:rsid w:val="00986D59"/>
    <w:rsid w:val="00987187"/>
    <w:rsid w:val="009872D0"/>
    <w:rsid w:val="009873EA"/>
    <w:rsid w:val="009877BE"/>
    <w:rsid w:val="00987FC5"/>
    <w:rsid w:val="0099005C"/>
    <w:rsid w:val="00990199"/>
    <w:rsid w:val="009904C8"/>
    <w:rsid w:val="009905D2"/>
    <w:rsid w:val="009907D5"/>
    <w:rsid w:val="009909F9"/>
    <w:rsid w:val="00990C5D"/>
    <w:rsid w:val="0099118B"/>
    <w:rsid w:val="00991217"/>
    <w:rsid w:val="009912EB"/>
    <w:rsid w:val="0099177D"/>
    <w:rsid w:val="00991790"/>
    <w:rsid w:val="0099187D"/>
    <w:rsid w:val="00991A7F"/>
    <w:rsid w:val="00991DBA"/>
    <w:rsid w:val="0099204D"/>
    <w:rsid w:val="009924C1"/>
    <w:rsid w:val="00992CB2"/>
    <w:rsid w:val="00992D0D"/>
    <w:rsid w:val="00992F47"/>
    <w:rsid w:val="0099337F"/>
    <w:rsid w:val="00993396"/>
    <w:rsid w:val="0099362F"/>
    <w:rsid w:val="009936CE"/>
    <w:rsid w:val="009939B8"/>
    <w:rsid w:val="00993BD9"/>
    <w:rsid w:val="00993BF6"/>
    <w:rsid w:val="00993E97"/>
    <w:rsid w:val="00993F1F"/>
    <w:rsid w:val="0099471C"/>
    <w:rsid w:val="0099486C"/>
    <w:rsid w:val="00994ECE"/>
    <w:rsid w:val="00994F30"/>
    <w:rsid w:val="00994F49"/>
    <w:rsid w:val="0099516E"/>
    <w:rsid w:val="009952DC"/>
    <w:rsid w:val="0099535B"/>
    <w:rsid w:val="0099544F"/>
    <w:rsid w:val="009957EE"/>
    <w:rsid w:val="00995EC9"/>
    <w:rsid w:val="00996267"/>
    <w:rsid w:val="009966DF"/>
    <w:rsid w:val="0099694F"/>
    <w:rsid w:val="00996F4B"/>
    <w:rsid w:val="00996F50"/>
    <w:rsid w:val="00997223"/>
    <w:rsid w:val="00997872"/>
    <w:rsid w:val="00997CC0"/>
    <w:rsid w:val="009A0003"/>
    <w:rsid w:val="009A0072"/>
    <w:rsid w:val="009A031D"/>
    <w:rsid w:val="009A0539"/>
    <w:rsid w:val="009A13B1"/>
    <w:rsid w:val="009A1A47"/>
    <w:rsid w:val="009A1EC2"/>
    <w:rsid w:val="009A1EF8"/>
    <w:rsid w:val="009A21BC"/>
    <w:rsid w:val="009A21C0"/>
    <w:rsid w:val="009A25AB"/>
    <w:rsid w:val="009A26D5"/>
    <w:rsid w:val="009A273D"/>
    <w:rsid w:val="009A2938"/>
    <w:rsid w:val="009A29F8"/>
    <w:rsid w:val="009A2E1B"/>
    <w:rsid w:val="009A2F8B"/>
    <w:rsid w:val="009A2FDC"/>
    <w:rsid w:val="009A32FE"/>
    <w:rsid w:val="009A34D3"/>
    <w:rsid w:val="009A3D9A"/>
    <w:rsid w:val="009A3DE0"/>
    <w:rsid w:val="009A3FDC"/>
    <w:rsid w:val="009A420E"/>
    <w:rsid w:val="009A4313"/>
    <w:rsid w:val="009A4684"/>
    <w:rsid w:val="009A474C"/>
    <w:rsid w:val="009A4C60"/>
    <w:rsid w:val="009A4EDC"/>
    <w:rsid w:val="009A4FE5"/>
    <w:rsid w:val="009A51B3"/>
    <w:rsid w:val="009A53CC"/>
    <w:rsid w:val="009A53DB"/>
    <w:rsid w:val="009A59AC"/>
    <w:rsid w:val="009A5AC8"/>
    <w:rsid w:val="009A62B9"/>
    <w:rsid w:val="009A62F0"/>
    <w:rsid w:val="009A6359"/>
    <w:rsid w:val="009A63D7"/>
    <w:rsid w:val="009A6A68"/>
    <w:rsid w:val="009A6B74"/>
    <w:rsid w:val="009A6DCF"/>
    <w:rsid w:val="009A6ECD"/>
    <w:rsid w:val="009A738E"/>
    <w:rsid w:val="009B05B8"/>
    <w:rsid w:val="009B0976"/>
    <w:rsid w:val="009B0A33"/>
    <w:rsid w:val="009B0B4F"/>
    <w:rsid w:val="009B0E10"/>
    <w:rsid w:val="009B104B"/>
    <w:rsid w:val="009B1077"/>
    <w:rsid w:val="009B191C"/>
    <w:rsid w:val="009B27E7"/>
    <w:rsid w:val="009B293D"/>
    <w:rsid w:val="009B2B1B"/>
    <w:rsid w:val="009B2D0F"/>
    <w:rsid w:val="009B30AF"/>
    <w:rsid w:val="009B36F3"/>
    <w:rsid w:val="009B3A03"/>
    <w:rsid w:val="009B3A51"/>
    <w:rsid w:val="009B4888"/>
    <w:rsid w:val="009B49ED"/>
    <w:rsid w:val="009B5495"/>
    <w:rsid w:val="009B5635"/>
    <w:rsid w:val="009B582F"/>
    <w:rsid w:val="009B5B6C"/>
    <w:rsid w:val="009B5B7C"/>
    <w:rsid w:val="009B5C70"/>
    <w:rsid w:val="009B63FA"/>
    <w:rsid w:val="009B667F"/>
    <w:rsid w:val="009B6961"/>
    <w:rsid w:val="009B6BC6"/>
    <w:rsid w:val="009B6C0E"/>
    <w:rsid w:val="009B6C4F"/>
    <w:rsid w:val="009B6FCD"/>
    <w:rsid w:val="009B70B4"/>
    <w:rsid w:val="009B7886"/>
    <w:rsid w:val="009B7BBC"/>
    <w:rsid w:val="009B7E0E"/>
    <w:rsid w:val="009C0143"/>
    <w:rsid w:val="009C01AD"/>
    <w:rsid w:val="009C07AA"/>
    <w:rsid w:val="009C0C27"/>
    <w:rsid w:val="009C0C42"/>
    <w:rsid w:val="009C0FBF"/>
    <w:rsid w:val="009C1118"/>
    <w:rsid w:val="009C185F"/>
    <w:rsid w:val="009C1965"/>
    <w:rsid w:val="009C19E0"/>
    <w:rsid w:val="009C1F1B"/>
    <w:rsid w:val="009C226F"/>
    <w:rsid w:val="009C22DC"/>
    <w:rsid w:val="009C245A"/>
    <w:rsid w:val="009C2475"/>
    <w:rsid w:val="009C2484"/>
    <w:rsid w:val="009C2BE6"/>
    <w:rsid w:val="009C2C45"/>
    <w:rsid w:val="009C2D8B"/>
    <w:rsid w:val="009C3086"/>
    <w:rsid w:val="009C3093"/>
    <w:rsid w:val="009C3160"/>
    <w:rsid w:val="009C344C"/>
    <w:rsid w:val="009C350D"/>
    <w:rsid w:val="009C3814"/>
    <w:rsid w:val="009C3BA2"/>
    <w:rsid w:val="009C432C"/>
    <w:rsid w:val="009C4357"/>
    <w:rsid w:val="009C461E"/>
    <w:rsid w:val="009C482E"/>
    <w:rsid w:val="009C4926"/>
    <w:rsid w:val="009C4948"/>
    <w:rsid w:val="009C4BFA"/>
    <w:rsid w:val="009C4D01"/>
    <w:rsid w:val="009C4E61"/>
    <w:rsid w:val="009C514F"/>
    <w:rsid w:val="009C5475"/>
    <w:rsid w:val="009C5597"/>
    <w:rsid w:val="009C5A49"/>
    <w:rsid w:val="009C603C"/>
    <w:rsid w:val="009C6153"/>
    <w:rsid w:val="009C6267"/>
    <w:rsid w:val="009C6343"/>
    <w:rsid w:val="009C6490"/>
    <w:rsid w:val="009C6B85"/>
    <w:rsid w:val="009C6C74"/>
    <w:rsid w:val="009C7185"/>
    <w:rsid w:val="009C7406"/>
    <w:rsid w:val="009C79C4"/>
    <w:rsid w:val="009C7D76"/>
    <w:rsid w:val="009D02EC"/>
    <w:rsid w:val="009D0D22"/>
    <w:rsid w:val="009D0FFD"/>
    <w:rsid w:val="009D1141"/>
    <w:rsid w:val="009D11A3"/>
    <w:rsid w:val="009D14B6"/>
    <w:rsid w:val="009D184F"/>
    <w:rsid w:val="009D18DC"/>
    <w:rsid w:val="009D1C8F"/>
    <w:rsid w:val="009D2089"/>
    <w:rsid w:val="009D2721"/>
    <w:rsid w:val="009D2991"/>
    <w:rsid w:val="009D2D4E"/>
    <w:rsid w:val="009D3138"/>
    <w:rsid w:val="009D344A"/>
    <w:rsid w:val="009D3D0F"/>
    <w:rsid w:val="009D3DC5"/>
    <w:rsid w:val="009D3E7A"/>
    <w:rsid w:val="009D43CD"/>
    <w:rsid w:val="009D4481"/>
    <w:rsid w:val="009D4F39"/>
    <w:rsid w:val="009D4FF3"/>
    <w:rsid w:val="009D5600"/>
    <w:rsid w:val="009D5886"/>
    <w:rsid w:val="009D58DC"/>
    <w:rsid w:val="009D5A7D"/>
    <w:rsid w:val="009D5BCD"/>
    <w:rsid w:val="009D6596"/>
    <w:rsid w:val="009D6774"/>
    <w:rsid w:val="009D694C"/>
    <w:rsid w:val="009D69A6"/>
    <w:rsid w:val="009D6DD6"/>
    <w:rsid w:val="009D6F76"/>
    <w:rsid w:val="009D71E6"/>
    <w:rsid w:val="009D7238"/>
    <w:rsid w:val="009D73C2"/>
    <w:rsid w:val="009D7862"/>
    <w:rsid w:val="009D7896"/>
    <w:rsid w:val="009D78EE"/>
    <w:rsid w:val="009D79FE"/>
    <w:rsid w:val="009E00B6"/>
    <w:rsid w:val="009E014B"/>
    <w:rsid w:val="009E03AC"/>
    <w:rsid w:val="009E05A5"/>
    <w:rsid w:val="009E1977"/>
    <w:rsid w:val="009E19F8"/>
    <w:rsid w:val="009E1CD6"/>
    <w:rsid w:val="009E1FCA"/>
    <w:rsid w:val="009E2175"/>
    <w:rsid w:val="009E2294"/>
    <w:rsid w:val="009E2786"/>
    <w:rsid w:val="009E27E7"/>
    <w:rsid w:val="009E2813"/>
    <w:rsid w:val="009E2834"/>
    <w:rsid w:val="009E3766"/>
    <w:rsid w:val="009E37C4"/>
    <w:rsid w:val="009E392D"/>
    <w:rsid w:val="009E3BC9"/>
    <w:rsid w:val="009E3C7D"/>
    <w:rsid w:val="009E475E"/>
    <w:rsid w:val="009E5769"/>
    <w:rsid w:val="009E5907"/>
    <w:rsid w:val="009E5B69"/>
    <w:rsid w:val="009E5BEC"/>
    <w:rsid w:val="009E5E4F"/>
    <w:rsid w:val="009E5E64"/>
    <w:rsid w:val="009E67CE"/>
    <w:rsid w:val="009E6946"/>
    <w:rsid w:val="009E6F91"/>
    <w:rsid w:val="009E7149"/>
    <w:rsid w:val="009E7348"/>
    <w:rsid w:val="009E7862"/>
    <w:rsid w:val="009E794E"/>
    <w:rsid w:val="009E799A"/>
    <w:rsid w:val="009E7BDA"/>
    <w:rsid w:val="009E7C60"/>
    <w:rsid w:val="009E7DB3"/>
    <w:rsid w:val="009F03F0"/>
    <w:rsid w:val="009F0800"/>
    <w:rsid w:val="009F086F"/>
    <w:rsid w:val="009F0BFD"/>
    <w:rsid w:val="009F13F1"/>
    <w:rsid w:val="009F19F6"/>
    <w:rsid w:val="009F1A46"/>
    <w:rsid w:val="009F1B5B"/>
    <w:rsid w:val="009F1E35"/>
    <w:rsid w:val="009F1EF9"/>
    <w:rsid w:val="009F22DD"/>
    <w:rsid w:val="009F245D"/>
    <w:rsid w:val="009F2460"/>
    <w:rsid w:val="009F29F1"/>
    <w:rsid w:val="009F2AB2"/>
    <w:rsid w:val="009F2CFB"/>
    <w:rsid w:val="009F3615"/>
    <w:rsid w:val="009F3879"/>
    <w:rsid w:val="009F3BC0"/>
    <w:rsid w:val="009F3FF4"/>
    <w:rsid w:val="009F4063"/>
    <w:rsid w:val="009F4123"/>
    <w:rsid w:val="009F43B2"/>
    <w:rsid w:val="009F4F7F"/>
    <w:rsid w:val="009F526E"/>
    <w:rsid w:val="009F5595"/>
    <w:rsid w:val="009F5D6C"/>
    <w:rsid w:val="009F5E07"/>
    <w:rsid w:val="009F5FCF"/>
    <w:rsid w:val="009F6083"/>
    <w:rsid w:val="009F6200"/>
    <w:rsid w:val="009F6595"/>
    <w:rsid w:val="009F6655"/>
    <w:rsid w:val="009F69A3"/>
    <w:rsid w:val="009F72CD"/>
    <w:rsid w:val="009F7373"/>
    <w:rsid w:val="009F7421"/>
    <w:rsid w:val="009F774E"/>
    <w:rsid w:val="009F7909"/>
    <w:rsid w:val="009F7DB2"/>
    <w:rsid w:val="00A0010D"/>
    <w:rsid w:val="00A00174"/>
    <w:rsid w:val="00A00244"/>
    <w:rsid w:val="00A0028B"/>
    <w:rsid w:val="00A00E37"/>
    <w:rsid w:val="00A01083"/>
    <w:rsid w:val="00A010A7"/>
    <w:rsid w:val="00A018C4"/>
    <w:rsid w:val="00A019E7"/>
    <w:rsid w:val="00A01C72"/>
    <w:rsid w:val="00A01F42"/>
    <w:rsid w:val="00A02279"/>
    <w:rsid w:val="00A02659"/>
    <w:rsid w:val="00A02AF5"/>
    <w:rsid w:val="00A02C15"/>
    <w:rsid w:val="00A02F82"/>
    <w:rsid w:val="00A035AA"/>
    <w:rsid w:val="00A03703"/>
    <w:rsid w:val="00A03C81"/>
    <w:rsid w:val="00A03F9D"/>
    <w:rsid w:val="00A04033"/>
    <w:rsid w:val="00A041D8"/>
    <w:rsid w:val="00A04323"/>
    <w:rsid w:val="00A0459F"/>
    <w:rsid w:val="00A04E77"/>
    <w:rsid w:val="00A05002"/>
    <w:rsid w:val="00A05238"/>
    <w:rsid w:val="00A05420"/>
    <w:rsid w:val="00A0569E"/>
    <w:rsid w:val="00A0594F"/>
    <w:rsid w:val="00A05C1F"/>
    <w:rsid w:val="00A05C28"/>
    <w:rsid w:val="00A05F34"/>
    <w:rsid w:val="00A0625C"/>
    <w:rsid w:val="00A06266"/>
    <w:rsid w:val="00A0638D"/>
    <w:rsid w:val="00A06951"/>
    <w:rsid w:val="00A069C6"/>
    <w:rsid w:val="00A06AFF"/>
    <w:rsid w:val="00A06C3E"/>
    <w:rsid w:val="00A06C5D"/>
    <w:rsid w:val="00A071D0"/>
    <w:rsid w:val="00A0747C"/>
    <w:rsid w:val="00A07BB2"/>
    <w:rsid w:val="00A07F24"/>
    <w:rsid w:val="00A1090B"/>
    <w:rsid w:val="00A10FF8"/>
    <w:rsid w:val="00A111A1"/>
    <w:rsid w:val="00A11393"/>
    <w:rsid w:val="00A11485"/>
    <w:rsid w:val="00A1148E"/>
    <w:rsid w:val="00A1175C"/>
    <w:rsid w:val="00A11835"/>
    <w:rsid w:val="00A11A6A"/>
    <w:rsid w:val="00A12068"/>
    <w:rsid w:val="00A12370"/>
    <w:rsid w:val="00A127E7"/>
    <w:rsid w:val="00A12829"/>
    <w:rsid w:val="00A12A26"/>
    <w:rsid w:val="00A12B77"/>
    <w:rsid w:val="00A12FC4"/>
    <w:rsid w:val="00A12FC5"/>
    <w:rsid w:val="00A13184"/>
    <w:rsid w:val="00A132B2"/>
    <w:rsid w:val="00A1401C"/>
    <w:rsid w:val="00A1410D"/>
    <w:rsid w:val="00A141D8"/>
    <w:rsid w:val="00A14834"/>
    <w:rsid w:val="00A14A6F"/>
    <w:rsid w:val="00A14B61"/>
    <w:rsid w:val="00A15042"/>
    <w:rsid w:val="00A152EF"/>
    <w:rsid w:val="00A1550A"/>
    <w:rsid w:val="00A155F5"/>
    <w:rsid w:val="00A15687"/>
    <w:rsid w:val="00A156AA"/>
    <w:rsid w:val="00A1593D"/>
    <w:rsid w:val="00A16119"/>
    <w:rsid w:val="00A16145"/>
    <w:rsid w:val="00A161DC"/>
    <w:rsid w:val="00A164E3"/>
    <w:rsid w:val="00A1660A"/>
    <w:rsid w:val="00A16A0E"/>
    <w:rsid w:val="00A16BB0"/>
    <w:rsid w:val="00A16EB9"/>
    <w:rsid w:val="00A170A7"/>
    <w:rsid w:val="00A17579"/>
    <w:rsid w:val="00A17797"/>
    <w:rsid w:val="00A17805"/>
    <w:rsid w:val="00A17BC4"/>
    <w:rsid w:val="00A200E5"/>
    <w:rsid w:val="00A2071B"/>
    <w:rsid w:val="00A208A0"/>
    <w:rsid w:val="00A20ABA"/>
    <w:rsid w:val="00A20ADB"/>
    <w:rsid w:val="00A2104E"/>
    <w:rsid w:val="00A214CC"/>
    <w:rsid w:val="00A216E5"/>
    <w:rsid w:val="00A21C50"/>
    <w:rsid w:val="00A224D6"/>
    <w:rsid w:val="00A22682"/>
    <w:rsid w:val="00A227FE"/>
    <w:rsid w:val="00A2280C"/>
    <w:rsid w:val="00A228A8"/>
    <w:rsid w:val="00A23721"/>
    <w:rsid w:val="00A23C7A"/>
    <w:rsid w:val="00A23CEF"/>
    <w:rsid w:val="00A23DE6"/>
    <w:rsid w:val="00A24307"/>
    <w:rsid w:val="00A2438B"/>
    <w:rsid w:val="00A24399"/>
    <w:rsid w:val="00A243A4"/>
    <w:rsid w:val="00A2466C"/>
    <w:rsid w:val="00A248AC"/>
    <w:rsid w:val="00A24AF7"/>
    <w:rsid w:val="00A24C26"/>
    <w:rsid w:val="00A24C28"/>
    <w:rsid w:val="00A24C74"/>
    <w:rsid w:val="00A254B1"/>
    <w:rsid w:val="00A25560"/>
    <w:rsid w:val="00A2565E"/>
    <w:rsid w:val="00A25BC2"/>
    <w:rsid w:val="00A25FB0"/>
    <w:rsid w:val="00A2644B"/>
    <w:rsid w:val="00A26543"/>
    <w:rsid w:val="00A268A6"/>
    <w:rsid w:val="00A26A16"/>
    <w:rsid w:val="00A26CFB"/>
    <w:rsid w:val="00A26D3F"/>
    <w:rsid w:val="00A26F02"/>
    <w:rsid w:val="00A26F0D"/>
    <w:rsid w:val="00A2764A"/>
    <w:rsid w:val="00A27660"/>
    <w:rsid w:val="00A27902"/>
    <w:rsid w:val="00A27B09"/>
    <w:rsid w:val="00A27B5D"/>
    <w:rsid w:val="00A301C5"/>
    <w:rsid w:val="00A301CD"/>
    <w:rsid w:val="00A3050B"/>
    <w:rsid w:val="00A305CF"/>
    <w:rsid w:val="00A30905"/>
    <w:rsid w:val="00A309D8"/>
    <w:rsid w:val="00A30B3A"/>
    <w:rsid w:val="00A30F49"/>
    <w:rsid w:val="00A318BF"/>
    <w:rsid w:val="00A32245"/>
    <w:rsid w:val="00A32534"/>
    <w:rsid w:val="00A33051"/>
    <w:rsid w:val="00A331F2"/>
    <w:rsid w:val="00A33B6A"/>
    <w:rsid w:val="00A33D35"/>
    <w:rsid w:val="00A33F49"/>
    <w:rsid w:val="00A34293"/>
    <w:rsid w:val="00A34435"/>
    <w:rsid w:val="00A344E2"/>
    <w:rsid w:val="00A34564"/>
    <w:rsid w:val="00A345A7"/>
    <w:rsid w:val="00A349BC"/>
    <w:rsid w:val="00A35271"/>
    <w:rsid w:val="00A352AE"/>
    <w:rsid w:val="00A35482"/>
    <w:rsid w:val="00A355F2"/>
    <w:rsid w:val="00A35676"/>
    <w:rsid w:val="00A3567B"/>
    <w:rsid w:val="00A35FDC"/>
    <w:rsid w:val="00A362DB"/>
    <w:rsid w:val="00A36602"/>
    <w:rsid w:val="00A36C4A"/>
    <w:rsid w:val="00A36F2B"/>
    <w:rsid w:val="00A3716E"/>
    <w:rsid w:val="00A3794E"/>
    <w:rsid w:val="00A37A33"/>
    <w:rsid w:val="00A40297"/>
    <w:rsid w:val="00A40385"/>
    <w:rsid w:val="00A4046E"/>
    <w:rsid w:val="00A407C2"/>
    <w:rsid w:val="00A4096D"/>
    <w:rsid w:val="00A40DE3"/>
    <w:rsid w:val="00A40FC2"/>
    <w:rsid w:val="00A41009"/>
    <w:rsid w:val="00A4134D"/>
    <w:rsid w:val="00A41611"/>
    <w:rsid w:val="00A41730"/>
    <w:rsid w:val="00A42102"/>
    <w:rsid w:val="00A4264E"/>
    <w:rsid w:val="00A4270B"/>
    <w:rsid w:val="00A428E8"/>
    <w:rsid w:val="00A4299F"/>
    <w:rsid w:val="00A42B72"/>
    <w:rsid w:val="00A432CA"/>
    <w:rsid w:val="00A43720"/>
    <w:rsid w:val="00A43794"/>
    <w:rsid w:val="00A439F0"/>
    <w:rsid w:val="00A43A31"/>
    <w:rsid w:val="00A43C17"/>
    <w:rsid w:val="00A43CB3"/>
    <w:rsid w:val="00A44086"/>
    <w:rsid w:val="00A44182"/>
    <w:rsid w:val="00A442C4"/>
    <w:rsid w:val="00A446A0"/>
    <w:rsid w:val="00A448E4"/>
    <w:rsid w:val="00A44CFB"/>
    <w:rsid w:val="00A44DDC"/>
    <w:rsid w:val="00A45032"/>
    <w:rsid w:val="00A45B8A"/>
    <w:rsid w:val="00A45F3B"/>
    <w:rsid w:val="00A46248"/>
    <w:rsid w:val="00A463B3"/>
    <w:rsid w:val="00A466CF"/>
    <w:rsid w:val="00A46F2E"/>
    <w:rsid w:val="00A471E2"/>
    <w:rsid w:val="00A47333"/>
    <w:rsid w:val="00A47385"/>
    <w:rsid w:val="00A476EC"/>
    <w:rsid w:val="00A47747"/>
    <w:rsid w:val="00A47912"/>
    <w:rsid w:val="00A479D0"/>
    <w:rsid w:val="00A47F54"/>
    <w:rsid w:val="00A50027"/>
    <w:rsid w:val="00A505B4"/>
    <w:rsid w:val="00A505CC"/>
    <w:rsid w:val="00A50947"/>
    <w:rsid w:val="00A50968"/>
    <w:rsid w:val="00A5102A"/>
    <w:rsid w:val="00A513BC"/>
    <w:rsid w:val="00A51489"/>
    <w:rsid w:val="00A51976"/>
    <w:rsid w:val="00A5198C"/>
    <w:rsid w:val="00A51AD4"/>
    <w:rsid w:val="00A51E7F"/>
    <w:rsid w:val="00A523A6"/>
    <w:rsid w:val="00A524A1"/>
    <w:rsid w:val="00A52B0C"/>
    <w:rsid w:val="00A52CEB"/>
    <w:rsid w:val="00A52D2B"/>
    <w:rsid w:val="00A52F70"/>
    <w:rsid w:val="00A53117"/>
    <w:rsid w:val="00A53135"/>
    <w:rsid w:val="00A5320E"/>
    <w:rsid w:val="00A538AF"/>
    <w:rsid w:val="00A53A63"/>
    <w:rsid w:val="00A53B41"/>
    <w:rsid w:val="00A54518"/>
    <w:rsid w:val="00A54582"/>
    <w:rsid w:val="00A546F1"/>
    <w:rsid w:val="00A547FE"/>
    <w:rsid w:val="00A549BC"/>
    <w:rsid w:val="00A54CEE"/>
    <w:rsid w:val="00A55028"/>
    <w:rsid w:val="00A55292"/>
    <w:rsid w:val="00A553E4"/>
    <w:rsid w:val="00A555E5"/>
    <w:rsid w:val="00A562A4"/>
    <w:rsid w:val="00A56A97"/>
    <w:rsid w:val="00A5741D"/>
    <w:rsid w:val="00A57696"/>
    <w:rsid w:val="00A57A8E"/>
    <w:rsid w:val="00A57AE4"/>
    <w:rsid w:val="00A60479"/>
    <w:rsid w:val="00A607DB"/>
    <w:rsid w:val="00A60BCA"/>
    <w:rsid w:val="00A60F53"/>
    <w:rsid w:val="00A6138E"/>
    <w:rsid w:val="00A614C2"/>
    <w:rsid w:val="00A616C6"/>
    <w:rsid w:val="00A6176D"/>
    <w:rsid w:val="00A617A5"/>
    <w:rsid w:val="00A61B35"/>
    <w:rsid w:val="00A61C00"/>
    <w:rsid w:val="00A62943"/>
    <w:rsid w:val="00A62989"/>
    <w:rsid w:val="00A629FA"/>
    <w:rsid w:val="00A62E60"/>
    <w:rsid w:val="00A62EB4"/>
    <w:rsid w:val="00A6302C"/>
    <w:rsid w:val="00A63166"/>
    <w:rsid w:val="00A63233"/>
    <w:rsid w:val="00A63271"/>
    <w:rsid w:val="00A63A3A"/>
    <w:rsid w:val="00A63D52"/>
    <w:rsid w:val="00A6417C"/>
    <w:rsid w:val="00A64459"/>
    <w:rsid w:val="00A64490"/>
    <w:rsid w:val="00A64760"/>
    <w:rsid w:val="00A64930"/>
    <w:rsid w:val="00A64A25"/>
    <w:rsid w:val="00A64E66"/>
    <w:rsid w:val="00A64F04"/>
    <w:rsid w:val="00A64FF9"/>
    <w:rsid w:val="00A65054"/>
    <w:rsid w:val="00A65176"/>
    <w:rsid w:val="00A651B8"/>
    <w:rsid w:val="00A65A0D"/>
    <w:rsid w:val="00A65ABC"/>
    <w:rsid w:val="00A6600D"/>
    <w:rsid w:val="00A6635E"/>
    <w:rsid w:val="00A666B6"/>
    <w:rsid w:val="00A66AB0"/>
    <w:rsid w:val="00A66BDB"/>
    <w:rsid w:val="00A66D1F"/>
    <w:rsid w:val="00A67502"/>
    <w:rsid w:val="00A676CC"/>
    <w:rsid w:val="00A70171"/>
    <w:rsid w:val="00A7070C"/>
    <w:rsid w:val="00A70996"/>
    <w:rsid w:val="00A709BE"/>
    <w:rsid w:val="00A713F3"/>
    <w:rsid w:val="00A716AA"/>
    <w:rsid w:val="00A71726"/>
    <w:rsid w:val="00A71D26"/>
    <w:rsid w:val="00A71D96"/>
    <w:rsid w:val="00A7215B"/>
    <w:rsid w:val="00A721F1"/>
    <w:rsid w:val="00A72327"/>
    <w:rsid w:val="00A7238C"/>
    <w:rsid w:val="00A724B9"/>
    <w:rsid w:val="00A72D01"/>
    <w:rsid w:val="00A7365E"/>
    <w:rsid w:val="00A73673"/>
    <w:rsid w:val="00A736F7"/>
    <w:rsid w:val="00A73A30"/>
    <w:rsid w:val="00A73E45"/>
    <w:rsid w:val="00A7456C"/>
    <w:rsid w:val="00A74CB0"/>
    <w:rsid w:val="00A75622"/>
    <w:rsid w:val="00A75785"/>
    <w:rsid w:val="00A75AFC"/>
    <w:rsid w:val="00A75E3E"/>
    <w:rsid w:val="00A75E6E"/>
    <w:rsid w:val="00A7600A"/>
    <w:rsid w:val="00A7671A"/>
    <w:rsid w:val="00A76BEA"/>
    <w:rsid w:val="00A7732B"/>
    <w:rsid w:val="00A77582"/>
    <w:rsid w:val="00A77ECE"/>
    <w:rsid w:val="00A800F2"/>
    <w:rsid w:val="00A80234"/>
    <w:rsid w:val="00A80423"/>
    <w:rsid w:val="00A805C4"/>
    <w:rsid w:val="00A806A5"/>
    <w:rsid w:val="00A8149B"/>
    <w:rsid w:val="00A81537"/>
    <w:rsid w:val="00A816E5"/>
    <w:rsid w:val="00A8176D"/>
    <w:rsid w:val="00A81BFE"/>
    <w:rsid w:val="00A81CCA"/>
    <w:rsid w:val="00A81D91"/>
    <w:rsid w:val="00A81E2D"/>
    <w:rsid w:val="00A81F6D"/>
    <w:rsid w:val="00A8224C"/>
    <w:rsid w:val="00A8238F"/>
    <w:rsid w:val="00A82546"/>
    <w:rsid w:val="00A8254F"/>
    <w:rsid w:val="00A82740"/>
    <w:rsid w:val="00A82966"/>
    <w:rsid w:val="00A82A33"/>
    <w:rsid w:val="00A82BFF"/>
    <w:rsid w:val="00A8303C"/>
    <w:rsid w:val="00A832A8"/>
    <w:rsid w:val="00A83428"/>
    <w:rsid w:val="00A83653"/>
    <w:rsid w:val="00A8375F"/>
    <w:rsid w:val="00A840B4"/>
    <w:rsid w:val="00A84477"/>
    <w:rsid w:val="00A844ED"/>
    <w:rsid w:val="00A846D5"/>
    <w:rsid w:val="00A8470D"/>
    <w:rsid w:val="00A8495D"/>
    <w:rsid w:val="00A84B5C"/>
    <w:rsid w:val="00A85386"/>
    <w:rsid w:val="00A856C9"/>
    <w:rsid w:val="00A859BD"/>
    <w:rsid w:val="00A85A3A"/>
    <w:rsid w:val="00A85AD9"/>
    <w:rsid w:val="00A861AC"/>
    <w:rsid w:val="00A8689C"/>
    <w:rsid w:val="00A86D8F"/>
    <w:rsid w:val="00A870AD"/>
    <w:rsid w:val="00A8720B"/>
    <w:rsid w:val="00A87228"/>
    <w:rsid w:val="00A8727A"/>
    <w:rsid w:val="00A874CA"/>
    <w:rsid w:val="00A874E2"/>
    <w:rsid w:val="00A875EC"/>
    <w:rsid w:val="00A87A7B"/>
    <w:rsid w:val="00A87AAB"/>
    <w:rsid w:val="00A87AEA"/>
    <w:rsid w:val="00A87C06"/>
    <w:rsid w:val="00A90077"/>
    <w:rsid w:val="00A9015A"/>
    <w:rsid w:val="00A901CE"/>
    <w:rsid w:val="00A906A2"/>
    <w:rsid w:val="00A90B6C"/>
    <w:rsid w:val="00A90BF1"/>
    <w:rsid w:val="00A90C42"/>
    <w:rsid w:val="00A90E19"/>
    <w:rsid w:val="00A913F9"/>
    <w:rsid w:val="00A91537"/>
    <w:rsid w:val="00A9180D"/>
    <w:rsid w:val="00A9184C"/>
    <w:rsid w:val="00A9188D"/>
    <w:rsid w:val="00A91B53"/>
    <w:rsid w:val="00A91C85"/>
    <w:rsid w:val="00A923A9"/>
    <w:rsid w:val="00A923D0"/>
    <w:rsid w:val="00A92924"/>
    <w:rsid w:val="00A92A63"/>
    <w:rsid w:val="00A92C42"/>
    <w:rsid w:val="00A92C97"/>
    <w:rsid w:val="00A92E8C"/>
    <w:rsid w:val="00A930D7"/>
    <w:rsid w:val="00A939CA"/>
    <w:rsid w:val="00A93B06"/>
    <w:rsid w:val="00A93DA4"/>
    <w:rsid w:val="00A94F8C"/>
    <w:rsid w:val="00A94FBF"/>
    <w:rsid w:val="00A9541B"/>
    <w:rsid w:val="00A9545E"/>
    <w:rsid w:val="00A95A2B"/>
    <w:rsid w:val="00A96281"/>
    <w:rsid w:val="00A966CB"/>
    <w:rsid w:val="00A96B6C"/>
    <w:rsid w:val="00A96C6A"/>
    <w:rsid w:val="00A96F68"/>
    <w:rsid w:val="00A9719A"/>
    <w:rsid w:val="00A97A65"/>
    <w:rsid w:val="00A97D38"/>
    <w:rsid w:val="00A97F4F"/>
    <w:rsid w:val="00AA0042"/>
    <w:rsid w:val="00AA016C"/>
    <w:rsid w:val="00AA0761"/>
    <w:rsid w:val="00AA07EC"/>
    <w:rsid w:val="00AA0940"/>
    <w:rsid w:val="00AA0CCC"/>
    <w:rsid w:val="00AA1C3F"/>
    <w:rsid w:val="00AA2351"/>
    <w:rsid w:val="00AA23A7"/>
    <w:rsid w:val="00AA261A"/>
    <w:rsid w:val="00AA2653"/>
    <w:rsid w:val="00AA3410"/>
    <w:rsid w:val="00AA35E6"/>
    <w:rsid w:val="00AA3AAB"/>
    <w:rsid w:val="00AA3C9A"/>
    <w:rsid w:val="00AA4539"/>
    <w:rsid w:val="00AA46EC"/>
    <w:rsid w:val="00AA47F2"/>
    <w:rsid w:val="00AA4B88"/>
    <w:rsid w:val="00AA4CEC"/>
    <w:rsid w:val="00AA4E9F"/>
    <w:rsid w:val="00AA5003"/>
    <w:rsid w:val="00AA5169"/>
    <w:rsid w:val="00AA5189"/>
    <w:rsid w:val="00AA5494"/>
    <w:rsid w:val="00AA5530"/>
    <w:rsid w:val="00AA5543"/>
    <w:rsid w:val="00AA5C98"/>
    <w:rsid w:val="00AA649B"/>
    <w:rsid w:val="00AA6693"/>
    <w:rsid w:val="00AA68F7"/>
    <w:rsid w:val="00AA6E31"/>
    <w:rsid w:val="00AA6F60"/>
    <w:rsid w:val="00AA71E2"/>
    <w:rsid w:val="00AA75C5"/>
    <w:rsid w:val="00AA779D"/>
    <w:rsid w:val="00AA7AFE"/>
    <w:rsid w:val="00AA7E7F"/>
    <w:rsid w:val="00AB03DD"/>
    <w:rsid w:val="00AB04E6"/>
    <w:rsid w:val="00AB06F5"/>
    <w:rsid w:val="00AB0DBC"/>
    <w:rsid w:val="00AB0E7F"/>
    <w:rsid w:val="00AB0EBB"/>
    <w:rsid w:val="00AB114D"/>
    <w:rsid w:val="00AB13F0"/>
    <w:rsid w:val="00AB145D"/>
    <w:rsid w:val="00AB1567"/>
    <w:rsid w:val="00AB1583"/>
    <w:rsid w:val="00AB15A9"/>
    <w:rsid w:val="00AB164F"/>
    <w:rsid w:val="00AB1DE9"/>
    <w:rsid w:val="00AB22F6"/>
    <w:rsid w:val="00AB2732"/>
    <w:rsid w:val="00AB296E"/>
    <w:rsid w:val="00AB3221"/>
    <w:rsid w:val="00AB3597"/>
    <w:rsid w:val="00AB3599"/>
    <w:rsid w:val="00AB35C1"/>
    <w:rsid w:val="00AB3E5C"/>
    <w:rsid w:val="00AB4316"/>
    <w:rsid w:val="00AB4482"/>
    <w:rsid w:val="00AB462C"/>
    <w:rsid w:val="00AB4734"/>
    <w:rsid w:val="00AB4C31"/>
    <w:rsid w:val="00AB4DAA"/>
    <w:rsid w:val="00AB4F11"/>
    <w:rsid w:val="00AB4F46"/>
    <w:rsid w:val="00AB5499"/>
    <w:rsid w:val="00AB5716"/>
    <w:rsid w:val="00AB5B63"/>
    <w:rsid w:val="00AB5BE1"/>
    <w:rsid w:val="00AB5FB2"/>
    <w:rsid w:val="00AB6017"/>
    <w:rsid w:val="00AB67A8"/>
    <w:rsid w:val="00AB67BC"/>
    <w:rsid w:val="00AB6A1A"/>
    <w:rsid w:val="00AB6B35"/>
    <w:rsid w:val="00AB6E64"/>
    <w:rsid w:val="00AB7076"/>
    <w:rsid w:val="00AB72E7"/>
    <w:rsid w:val="00AB740B"/>
    <w:rsid w:val="00AB7D31"/>
    <w:rsid w:val="00AB7E7A"/>
    <w:rsid w:val="00AC003B"/>
    <w:rsid w:val="00AC0278"/>
    <w:rsid w:val="00AC0415"/>
    <w:rsid w:val="00AC0B62"/>
    <w:rsid w:val="00AC11C2"/>
    <w:rsid w:val="00AC1652"/>
    <w:rsid w:val="00AC1C90"/>
    <w:rsid w:val="00AC1F80"/>
    <w:rsid w:val="00AC21B8"/>
    <w:rsid w:val="00AC22B5"/>
    <w:rsid w:val="00AC22FB"/>
    <w:rsid w:val="00AC257D"/>
    <w:rsid w:val="00AC280E"/>
    <w:rsid w:val="00AC29B4"/>
    <w:rsid w:val="00AC2CE7"/>
    <w:rsid w:val="00AC3099"/>
    <w:rsid w:val="00AC3137"/>
    <w:rsid w:val="00AC32F9"/>
    <w:rsid w:val="00AC33B7"/>
    <w:rsid w:val="00AC395D"/>
    <w:rsid w:val="00AC3E27"/>
    <w:rsid w:val="00AC41C6"/>
    <w:rsid w:val="00AC44A6"/>
    <w:rsid w:val="00AC457D"/>
    <w:rsid w:val="00AC4745"/>
    <w:rsid w:val="00AC480C"/>
    <w:rsid w:val="00AC4B85"/>
    <w:rsid w:val="00AC4E82"/>
    <w:rsid w:val="00AC521F"/>
    <w:rsid w:val="00AC5BA8"/>
    <w:rsid w:val="00AC5BF8"/>
    <w:rsid w:val="00AC5E44"/>
    <w:rsid w:val="00AC5F08"/>
    <w:rsid w:val="00AC671F"/>
    <w:rsid w:val="00AC68E4"/>
    <w:rsid w:val="00AC69EF"/>
    <w:rsid w:val="00AC6B5F"/>
    <w:rsid w:val="00AC6C0B"/>
    <w:rsid w:val="00AC6FDF"/>
    <w:rsid w:val="00AC702A"/>
    <w:rsid w:val="00AC703F"/>
    <w:rsid w:val="00AC76C8"/>
    <w:rsid w:val="00AC78CA"/>
    <w:rsid w:val="00AC7EB9"/>
    <w:rsid w:val="00AD0135"/>
    <w:rsid w:val="00AD0316"/>
    <w:rsid w:val="00AD082C"/>
    <w:rsid w:val="00AD092E"/>
    <w:rsid w:val="00AD0FEE"/>
    <w:rsid w:val="00AD1690"/>
    <w:rsid w:val="00AD1767"/>
    <w:rsid w:val="00AD1992"/>
    <w:rsid w:val="00AD199B"/>
    <w:rsid w:val="00AD1B49"/>
    <w:rsid w:val="00AD1F41"/>
    <w:rsid w:val="00AD20D8"/>
    <w:rsid w:val="00AD2214"/>
    <w:rsid w:val="00AD237A"/>
    <w:rsid w:val="00AD265F"/>
    <w:rsid w:val="00AD2846"/>
    <w:rsid w:val="00AD2C39"/>
    <w:rsid w:val="00AD2EA2"/>
    <w:rsid w:val="00AD3043"/>
    <w:rsid w:val="00AD30A5"/>
    <w:rsid w:val="00AD3809"/>
    <w:rsid w:val="00AD398E"/>
    <w:rsid w:val="00AD3FF9"/>
    <w:rsid w:val="00AD407B"/>
    <w:rsid w:val="00AD46AB"/>
    <w:rsid w:val="00AD4AA5"/>
    <w:rsid w:val="00AD4B59"/>
    <w:rsid w:val="00AD50D2"/>
    <w:rsid w:val="00AD51D4"/>
    <w:rsid w:val="00AD5329"/>
    <w:rsid w:val="00AD537F"/>
    <w:rsid w:val="00AD5636"/>
    <w:rsid w:val="00AD68C5"/>
    <w:rsid w:val="00AD6CFE"/>
    <w:rsid w:val="00AD6E63"/>
    <w:rsid w:val="00AD7407"/>
    <w:rsid w:val="00AD7575"/>
    <w:rsid w:val="00AD7990"/>
    <w:rsid w:val="00AE01FD"/>
    <w:rsid w:val="00AE03CD"/>
    <w:rsid w:val="00AE03FF"/>
    <w:rsid w:val="00AE0533"/>
    <w:rsid w:val="00AE08E9"/>
    <w:rsid w:val="00AE0D3D"/>
    <w:rsid w:val="00AE1163"/>
    <w:rsid w:val="00AE1AEC"/>
    <w:rsid w:val="00AE1BD9"/>
    <w:rsid w:val="00AE1D69"/>
    <w:rsid w:val="00AE1E2A"/>
    <w:rsid w:val="00AE1EAD"/>
    <w:rsid w:val="00AE2272"/>
    <w:rsid w:val="00AE261F"/>
    <w:rsid w:val="00AE2687"/>
    <w:rsid w:val="00AE2727"/>
    <w:rsid w:val="00AE2B16"/>
    <w:rsid w:val="00AE2B55"/>
    <w:rsid w:val="00AE2C2C"/>
    <w:rsid w:val="00AE2E7B"/>
    <w:rsid w:val="00AE328D"/>
    <w:rsid w:val="00AE36D0"/>
    <w:rsid w:val="00AE370E"/>
    <w:rsid w:val="00AE39D2"/>
    <w:rsid w:val="00AE3C2A"/>
    <w:rsid w:val="00AE3E0F"/>
    <w:rsid w:val="00AE3E2B"/>
    <w:rsid w:val="00AE4653"/>
    <w:rsid w:val="00AE4D38"/>
    <w:rsid w:val="00AE4E52"/>
    <w:rsid w:val="00AE4E70"/>
    <w:rsid w:val="00AE52AB"/>
    <w:rsid w:val="00AE5341"/>
    <w:rsid w:val="00AE544C"/>
    <w:rsid w:val="00AE5D22"/>
    <w:rsid w:val="00AE65B8"/>
    <w:rsid w:val="00AE79DB"/>
    <w:rsid w:val="00AF0095"/>
    <w:rsid w:val="00AF0251"/>
    <w:rsid w:val="00AF0309"/>
    <w:rsid w:val="00AF0F14"/>
    <w:rsid w:val="00AF10A5"/>
    <w:rsid w:val="00AF114D"/>
    <w:rsid w:val="00AF11F7"/>
    <w:rsid w:val="00AF1288"/>
    <w:rsid w:val="00AF1743"/>
    <w:rsid w:val="00AF2242"/>
    <w:rsid w:val="00AF2335"/>
    <w:rsid w:val="00AF23E0"/>
    <w:rsid w:val="00AF2457"/>
    <w:rsid w:val="00AF25B0"/>
    <w:rsid w:val="00AF2C21"/>
    <w:rsid w:val="00AF2F24"/>
    <w:rsid w:val="00AF3398"/>
    <w:rsid w:val="00AF3414"/>
    <w:rsid w:val="00AF3829"/>
    <w:rsid w:val="00AF38C4"/>
    <w:rsid w:val="00AF3AE1"/>
    <w:rsid w:val="00AF3BC6"/>
    <w:rsid w:val="00AF3E29"/>
    <w:rsid w:val="00AF40D4"/>
    <w:rsid w:val="00AF4273"/>
    <w:rsid w:val="00AF4278"/>
    <w:rsid w:val="00AF46BD"/>
    <w:rsid w:val="00AF472A"/>
    <w:rsid w:val="00AF4E24"/>
    <w:rsid w:val="00AF4E70"/>
    <w:rsid w:val="00AF531F"/>
    <w:rsid w:val="00AF542C"/>
    <w:rsid w:val="00AF5599"/>
    <w:rsid w:val="00AF5706"/>
    <w:rsid w:val="00AF5B19"/>
    <w:rsid w:val="00AF6117"/>
    <w:rsid w:val="00AF6133"/>
    <w:rsid w:val="00AF61E5"/>
    <w:rsid w:val="00AF6C0A"/>
    <w:rsid w:val="00AF6E05"/>
    <w:rsid w:val="00AF6ED0"/>
    <w:rsid w:val="00AF701E"/>
    <w:rsid w:val="00AF702F"/>
    <w:rsid w:val="00AF73CA"/>
    <w:rsid w:val="00AF76D9"/>
    <w:rsid w:val="00AF7C07"/>
    <w:rsid w:val="00AF7D71"/>
    <w:rsid w:val="00B00DE6"/>
    <w:rsid w:val="00B01066"/>
    <w:rsid w:val="00B01089"/>
    <w:rsid w:val="00B015A4"/>
    <w:rsid w:val="00B025B1"/>
    <w:rsid w:val="00B025CE"/>
    <w:rsid w:val="00B02922"/>
    <w:rsid w:val="00B02A39"/>
    <w:rsid w:val="00B03262"/>
    <w:rsid w:val="00B0339A"/>
    <w:rsid w:val="00B036EB"/>
    <w:rsid w:val="00B03739"/>
    <w:rsid w:val="00B03C2F"/>
    <w:rsid w:val="00B03DCD"/>
    <w:rsid w:val="00B04509"/>
    <w:rsid w:val="00B048AC"/>
    <w:rsid w:val="00B048B1"/>
    <w:rsid w:val="00B0491F"/>
    <w:rsid w:val="00B04BF9"/>
    <w:rsid w:val="00B0588C"/>
    <w:rsid w:val="00B06194"/>
    <w:rsid w:val="00B062B9"/>
    <w:rsid w:val="00B064CE"/>
    <w:rsid w:val="00B06541"/>
    <w:rsid w:val="00B0658C"/>
    <w:rsid w:val="00B066AA"/>
    <w:rsid w:val="00B076E4"/>
    <w:rsid w:val="00B07C3C"/>
    <w:rsid w:val="00B07CD6"/>
    <w:rsid w:val="00B07D70"/>
    <w:rsid w:val="00B07F7D"/>
    <w:rsid w:val="00B10316"/>
    <w:rsid w:val="00B1032E"/>
    <w:rsid w:val="00B1039B"/>
    <w:rsid w:val="00B10C6C"/>
    <w:rsid w:val="00B10DB7"/>
    <w:rsid w:val="00B1127A"/>
    <w:rsid w:val="00B11640"/>
    <w:rsid w:val="00B1169C"/>
    <w:rsid w:val="00B11CE7"/>
    <w:rsid w:val="00B11D99"/>
    <w:rsid w:val="00B12AC1"/>
    <w:rsid w:val="00B12C71"/>
    <w:rsid w:val="00B12E6F"/>
    <w:rsid w:val="00B12F98"/>
    <w:rsid w:val="00B130C9"/>
    <w:rsid w:val="00B135A1"/>
    <w:rsid w:val="00B13660"/>
    <w:rsid w:val="00B13661"/>
    <w:rsid w:val="00B13C92"/>
    <w:rsid w:val="00B13DA0"/>
    <w:rsid w:val="00B13E15"/>
    <w:rsid w:val="00B13EC7"/>
    <w:rsid w:val="00B142DB"/>
    <w:rsid w:val="00B14381"/>
    <w:rsid w:val="00B14451"/>
    <w:rsid w:val="00B14B3F"/>
    <w:rsid w:val="00B14E71"/>
    <w:rsid w:val="00B153B0"/>
    <w:rsid w:val="00B1596C"/>
    <w:rsid w:val="00B15CBC"/>
    <w:rsid w:val="00B15D6E"/>
    <w:rsid w:val="00B15FD7"/>
    <w:rsid w:val="00B1632D"/>
    <w:rsid w:val="00B16398"/>
    <w:rsid w:val="00B1641E"/>
    <w:rsid w:val="00B16FB0"/>
    <w:rsid w:val="00B172BC"/>
    <w:rsid w:val="00B17361"/>
    <w:rsid w:val="00B174DC"/>
    <w:rsid w:val="00B1764F"/>
    <w:rsid w:val="00B176F3"/>
    <w:rsid w:val="00B17DDE"/>
    <w:rsid w:val="00B17E0B"/>
    <w:rsid w:val="00B17EB0"/>
    <w:rsid w:val="00B20309"/>
    <w:rsid w:val="00B2030A"/>
    <w:rsid w:val="00B204BD"/>
    <w:rsid w:val="00B209FE"/>
    <w:rsid w:val="00B20DF6"/>
    <w:rsid w:val="00B20DFF"/>
    <w:rsid w:val="00B21702"/>
    <w:rsid w:val="00B21A2B"/>
    <w:rsid w:val="00B21EDF"/>
    <w:rsid w:val="00B21F21"/>
    <w:rsid w:val="00B21F4D"/>
    <w:rsid w:val="00B22034"/>
    <w:rsid w:val="00B22120"/>
    <w:rsid w:val="00B22296"/>
    <w:rsid w:val="00B22933"/>
    <w:rsid w:val="00B22970"/>
    <w:rsid w:val="00B22E49"/>
    <w:rsid w:val="00B23411"/>
    <w:rsid w:val="00B234BC"/>
    <w:rsid w:val="00B23560"/>
    <w:rsid w:val="00B235C7"/>
    <w:rsid w:val="00B2376B"/>
    <w:rsid w:val="00B23795"/>
    <w:rsid w:val="00B238AC"/>
    <w:rsid w:val="00B24006"/>
    <w:rsid w:val="00B24495"/>
    <w:rsid w:val="00B2451A"/>
    <w:rsid w:val="00B24637"/>
    <w:rsid w:val="00B24BEC"/>
    <w:rsid w:val="00B251DF"/>
    <w:rsid w:val="00B2588A"/>
    <w:rsid w:val="00B25A71"/>
    <w:rsid w:val="00B25B5B"/>
    <w:rsid w:val="00B25D90"/>
    <w:rsid w:val="00B264FD"/>
    <w:rsid w:val="00B26A90"/>
    <w:rsid w:val="00B26BC7"/>
    <w:rsid w:val="00B26BDC"/>
    <w:rsid w:val="00B26C4A"/>
    <w:rsid w:val="00B26DA9"/>
    <w:rsid w:val="00B271A8"/>
    <w:rsid w:val="00B2772F"/>
    <w:rsid w:val="00B27834"/>
    <w:rsid w:val="00B27B91"/>
    <w:rsid w:val="00B304D4"/>
    <w:rsid w:val="00B30B3F"/>
    <w:rsid w:val="00B30D4A"/>
    <w:rsid w:val="00B310F4"/>
    <w:rsid w:val="00B31353"/>
    <w:rsid w:val="00B3159E"/>
    <w:rsid w:val="00B31878"/>
    <w:rsid w:val="00B31AEF"/>
    <w:rsid w:val="00B31CDF"/>
    <w:rsid w:val="00B31DD2"/>
    <w:rsid w:val="00B31F9D"/>
    <w:rsid w:val="00B32078"/>
    <w:rsid w:val="00B320D5"/>
    <w:rsid w:val="00B325A2"/>
    <w:rsid w:val="00B325F9"/>
    <w:rsid w:val="00B3260F"/>
    <w:rsid w:val="00B32892"/>
    <w:rsid w:val="00B32E85"/>
    <w:rsid w:val="00B32FB3"/>
    <w:rsid w:val="00B33204"/>
    <w:rsid w:val="00B3326A"/>
    <w:rsid w:val="00B3330C"/>
    <w:rsid w:val="00B3399C"/>
    <w:rsid w:val="00B33DBC"/>
    <w:rsid w:val="00B33E8F"/>
    <w:rsid w:val="00B33F46"/>
    <w:rsid w:val="00B34CA6"/>
    <w:rsid w:val="00B34CC5"/>
    <w:rsid w:val="00B34DDB"/>
    <w:rsid w:val="00B355AF"/>
    <w:rsid w:val="00B358E1"/>
    <w:rsid w:val="00B3596C"/>
    <w:rsid w:val="00B35E22"/>
    <w:rsid w:val="00B35FCA"/>
    <w:rsid w:val="00B36082"/>
    <w:rsid w:val="00B36942"/>
    <w:rsid w:val="00B36ED3"/>
    <w:rsid w:val="00B3710A"/>
    <w:rsid w:val="00B37120"/>
    <w:rsid w:val="00B375E8"/>
    <w:rsid w:val="00B37775"/>
    <w:rsid w:val="00B37B09"/>
    <w:rsid w:val="00B37B81"/>
    <w:rsid w:val="00B37C1C"/>
    <w:rsid w:val="00B37CA6"/>
    <w:rsid w:val="00B37FF8"/>
    <w:rsid w:val="00B400C3"/>
    <w:rsid w:val="00B40393"/>
    <w:rsid w:val="00B40783"/>
    <w:rsid w:val="00B4079A"/>
    <w:rsid w:val="00B409D7"/>
    <w:rsid w:val="00B40C02"/>
    <w:rsid w:val="00B40C5B"/>
    <w:rsid w:val="00B40E03"/>
    <w:rsid w:val="00B40E9F"/>
    <w:rsid w:val="00B41382"/>
    <w:rsid w:val="00B415EF"/>
    <w:rsid w:val="00B41692"/>
    <w:rsid w:val="00B4170C"/>
    <w:rsid w:val="00B41D54"/>
    <w:rsid w:val="00B41F06"/>
    <w:rsid w:val="00B41F29"/>
    <w:rsid w:val="00B4265B"/>
    <w:rsid w:val="00B4266C"/>
    <w:rsid w:val="00B426DD"/>
    <w:rsid w:val="00B42847"/>
    <w:rsid w:val="00B428A7"/>
    <w:rsid w:val="00B42AEF"/>
    <w:rsid w:val="00B43560"/>
    <w:rsid w:val="00B43838"/>
    <w:rsid w:val="00B438AB"/>
    <w:rsid w:val="00B43D2C"/>
    <w:rsid w:val="00B43D4A"/>
    <w:rsid w:val="00B4401D"/>
    <w:rsid w:val="00B44266"/>
    <w:rsid w:val="00B4436F"/>
    <w:rsid w:val="00B443DB"/>
    <w:rsid w:val="00B44509"/>
    <w:rsid w:val="00B448C5"/>
    <w:rsid w:val="00B4492D"/>
    <w:rsid w:val="00B44B94"/>
    <w:rsid w:val="00B44D4D"/>
    <w:rsid w:val="00B452B2"/>
    <w:rsid w:val="00B45473"/>
    <w:rsid w:val="00B4576D"/>
    <w:rsid w:val="00B45D14"/>
    <w:rsid w:val="00B463EA"/>
    <w:rsid w:val="00B467FF"/>
    <w:rsid w:val="00B46B78"/>
    <w:rsid w:val="00B46C68"/>
    <w:rsid w:val="00B46E2F"/>
    <w:rsid w:val="00B47396"/>
    <w:rsid w:val="00B47C2A"/>
    <w:rsid w:val="00B50019"/>
    <w:rsid w:val="00B50119"/>
    <w:rsid w:val="00B50577"/>
    <w:rsid w:val="00B5094A"/>
    <w:rsid w:val="00B50D01"/>
    <w:rsid w:val="00B50E2F"/>
    <w:rsid w:val="00B516D6"/>
    <w:rsid w:val="00B51775"/>
    <w:rsid w:val="00B51840"/>
    <w:rsid w:val="00B51CD4"/>
    <w:rsid w:val="00B51E31"/>
    <w:rsid w:val="00B52144"/>
    <w:rsid w:val="00B52853"/>
    <w:rsid w:val="00B530A3"/>
    <w:rsid w:val="00B5320A"/>
    <w:rsid w:val="00B53669"/>
    <w:rsid w:val="00B53996"/>
    <w:rsid w:val="00B53D25"/>
    <w:rsid w:val="00B53D78"/>
    <w:rsid w:val="00B53DBC"/>
    <w:rsid w:val="00B53E79"/>
    <w:rsid w:val="00B53EAA"/>
    <w:rsid w:val="00B53F87"/>
    <w:rsid w:val="00B54020"/>
    <w:rsid w:val="00B54316"/>
    <w:rsid w:val="00B543F4"/>
    <w:rsid w:val="00B5445A"/>
    <w:rsid w:val="00B547DD"/>
    <w:rsid w:val="00B5494C"/>
    <w:rsid w:val="00B5512B"/>
    <w:rsid w:val="00B55CA7"/>
    <w:rsid w:val="00B56051"/>
    <w:rsid w:val="00B56255"/>
    <w:rsid w:val="00B56934"/>
    <w:rsid w:val="00B56BAC"/>
    <w:rsid w:val="00B56CEA"/>
    <w:rsid w:val="00B57511"/>
    <w:rsid w:val="00B60248"/>
    <w:rsid w:val="00B6060A"/>
    <w:rsid w:val="00B606F2"/>
    <w:rsid w:val="00B60753"/>
    <w:rsid w:val="00B6090A"/>
    <w:rsid w:val="00B60C3B"/>
    <w:rsid w:val="00B60D1A"/>
    <w:rsid w:val="00B60FC7"/>
    <w:rsid w:val="00B61C7C"/>
    <w:rsid w:val="00B61DF6"/>
    <w:rsid w:val="00B61F8C"/>
    <w:rsid w:val="00B622CB"/>
    <w:rsid w:val="00B625D6"/>
    <w:rsid w:val="00B6285A"/>
    <w:rsid w:val="00B62CF0"/>
    <w:rsid w:val="00B62E55"/>
    <w:rsid w:val="00B63097"/>
    <w:rsid w:val="00B6357F"/>
    <w:rsid w:val="00B636FA"/>
    <w:rsid w:val="00B63AAA"/>
    <w:rsid w:val="00B63BBC"/>
    <w:rsid w:val="00B63EC3"/>
    <w:rsid w:val="00B64050"/>
    <w:rsid w:val="00B64461"/>
    <w:rsid w:val="00B646F8"/>
    <w:rsid w:val="00B6483C"/>
    <w:rsid w:val="00B64C95"/>
    <w:rsid w:val="00B64D1C"/>
    <w:rsid w:val="00B64D59"/>
    <w:rsid w:val="00B64E7B"/>
    <w:rsid w:val="00B65036"/>
    <w:rsid w:val="00B65071"/>
    <w:rsid w:val="00B652AB"/>
    <w:rsid w:val="00B656C8"/>
    <w:rsid w:val="00B656F5"/>
    <w:rsid w:val="00B65702"/>
    <w:rsid w:val="00B65906"/>
    <w:rsid w:val="00B65B57"/>
    <w:rsid w:val="00B65C9D"/>
    <w:rsid w:val="00B6607A"/>
    <w:rsid w:val="00B6629F"/>
    <w:rsid w:val="00B6653C"/>
    <w:rsid w:val="00B66A8A"/>
    <w:rsid w:val="00B671D1"/>
    <w:rsid w:val="00B672B1"/>
    <w:rsid w:val="00B677AF"/>
    <w:rsid w:val="00B679A6"/>
    <w:rsid w:val="00B67AB4"/>
    <w:rsid w:val="00B67CC5"/>
    <w:rsid w:val="00B70186"/>
    <w:rsid w:val="00B70924"/>
    <w:rsid w:val="00B7135D"/>
    <w:rsid w:val="00B715F4"/>
    <w:rsid w:val="00B71BEB"/>
    <w:rsid w:val="00B71E94"/>
    <w:rsid w:val="00B71FE4"/>
    <w:rsid w:val="00B721A1"/>
    <w:rsid w:val="00B729A8"/>
    <w:rsid w:val="00B72ABE"/>
    <w:rsid w:val="00B72BE7"/>
    <w:rsid w:val="00B72C09"/>
    <w:rsid w:val="00B7317C"/>
    <w:rsid w:val="00B73498"/>
    <w:rsid w:val="00B7373E"/>
    <w:rsid w:val="00B73996"/>
    <w:rsid w:val="00B7408F"/>
    <w:rsid w:val="00B74243"/>
    <w:rsid w:val="00B7442F"/>
    <w:rsid w:val="00B74B41"/>
    <w:rsid w:val="00B74EC0"/>
    <w:rsid w:val="00B75424"/>
    <w:rsid w:val="00B75703"/>
    <w:rsid w:val="00B757B3"/>
    <w:rsid w:val="00B75A78"/>
    <w:rsid w:val="00B75CEC"/>
    <w:rsid w:val="00B76386"/>
    <w:rsid w:val="00B766B7"/>
    <w:rsid w:val="00B7677A"/>
    <w:rsid w:val="00B76C4A"/>
    <w:rsid w:val="00B77228"/>
    <w:rsid w:val="00B774F7"/>
    <w:rsid w:val="00B778D4"/>
    <w:rsid w:val="00B77935"/>
    <w:rsid w:val="00B77A20"/>
    <w:rsid w:val="00B77D2D"/>
    <w:rsid w:val="00B77F2D"/>
    <w:rsid w:val="00B80222"/>
    <w:rsid w:val="00B8038B"/>
    <w:rsid w:val="00B80717"/>
    <w:rsid w:val="00B8071B"/>
    <w:rsid w:val="00B809DA"/>
    <w:rsid w:val="00B80C9E"/>
    <w:rsid w:val="00B81093"/>
    <w:rsid w:val="00B81A42"/>
    <w:rsid w:val="00B81A50"/>
    <w:rsid w:val="00B81B39"/>
    <w:rsid w:val="00B81D6F"/>
    <w:rsid w:val="00B82053"/>
    <w:rsid w:val="00B824E8"/>
    <w:rsid w:val="00B8256E"/>
    <w:rsid w:val="00B829AD"/>
    <w:rsid w:val="00B82CDE"/>
    <w:rsid w:val="00B832B8"/>
    <w:rsid w:val="00B83361"/>
    <w:rsid w:val="00B83422"/>
    <w:rsid w:val="00B8349E"/>
    <w:rsid w:val="00B835C9"/>
    <w:rsid w:val="00B83618"/>
    <w:rsid w:val="00B83A8E"/>
    <w:rsid w:val="00B83B1A"/>
    <w:rsid w:val="00B83C49"/>
    <w:rsid w:val="00B83C72"/>
    <w:rsid w:val="00B83D41"/>
    <w:rsid w:val="00B841F5"/>
    <w:rsid w:val="00B84406"/>
    <w:rsid w:val="00B844FF"/>
    <w:rsid w:val="00B8476D"/>
    <w:rsid w:val="00B84FC8"/>
    <w:rsid w:val="00B84FF2"/>
    <w:rsid w:val="00B85155"/>
    <w:rsid w:val="00B8528D"/>
    <w:rsid w:val="00B85487"/>
    <w:rsid w:val="00B8557A"/>
    <w:rsid w:val="00B86184"/>
    <w:rsid w:val="00B8628C"/>
    <w:rsid w:val="00B863B3"/>
    <w:rsid w:val="00B86ABD"/>
    <w:rsid w:val="00B86CD9"/>
    <w:rsid w:val="00B87148"/>
    <w:rsid w:val="00B87338"/>
    <w:rsid w:val="00B87648"/>
    <w:rsid w:val="00B87748"/>
    <w:rsid w:val="00B87768"/>
    <w:rsid w:val="00B87BD5"/>
    <w:rsid w:val="00B9010B"/>
    <w:rsid w:val="00B906A4"/>
    <w:rsid w:val="00B90974"/>
    <w:rsid w:val="00B91157"/>
    <w:rsid w:val="00B91532"/>
    <w:rsid w:val="00B91C7C"/>
    <w:rsid w:val="00B91E08"/>
    <w:rsid w:val="00B91E13"/>
    <w:rsid w:val="00B91F94"/>
    <w:rsid w:val="00B9236A"/>
    <w:rsid w:val="00B929FF"/>
    <w:rsid w:val="00B92B01"/>
    <w:rsid w:val="00B92C23"/>
    <w:rsid w:val="00B92CC1"/>
    <w:rsid w:val="00B93153"/>
    <w:rsid w:val="00B93331"/>
    <w:rsid w:val="00B9349B"/>
    <w:rsid w:val="00B9368C"/>
    <w:rsid w:val="00B938FD"/>
    <w:rsid w:val="00B9396D"/>
    <w:rsid w:val="00B93B26"/>
    <w:rsid w:val="00B93B5D"/>
    <w:rsid w:val="00B940D1"/>
    <w:rsid w:val="00B94521"/>
    <w:rsid w:val="00B94677"/>
    <w:rsid w:val="00B9469D"/>
    <w:rsid w:val="00B94C88"/>
    <w:rsid w:val="00B94EC8"/>
    <w:rsid w:val="00B950DB"/>
    <w:rsid w:val="00B951FD"/>
    <w:rsid w:val="00B95287"/>
    <w:rsid w:val="00B95420"/>
    <w:rsid w:val="00B954AF"/>
    <w:rsid w:val="00B95548"/>
    <w:rsid w:val="00B955D5"/>
    <w:rsid w:val="00B95999"/>
    <w:rsid w:val="00B95C14"/>
    <w:rsid w:val="00B95F3F"/>
    <w:rsid w:val="00B96193"/>
    <w:rsid w:val="00B9693C"/>
    <w:rsid w:val="00B96CE9"/>
    <w:rsid w:val="00B96ED6"/>
    <w:rsid w:val="00B96F25"/>
    <w:rsid w:val="00B9776B"/>
    <w:rsid w:val="00B97B8A"/>
    <w:rsid w:val="00B97E71"/>
    <w:rsid w:val="00BA05FF"/>
    <w:rsid w:val="00BA0932"/>
    <w:rsid w:val="00BA0E9B"/>
    <w:rsid w:val="00BA0F2C"/>
    <w:rsid w:val="00BA100F"/>
    <w:rsid w:val="00BA12FC"/>
    <w:rsid w:val="00BA188A"/>
    <w:rsid w:val="00BA1EEF"/>
    <w:rsid w:val="00BA2132"/>
    <w:rsid w:val="00BA22CF"/>
    <w:rsid w:val="00BA2367"/>
    <w:rsid w:val="00BA253D"/>
    <w:rsid w:val="00BA283C"/>
    <w:rsid w:val="00BA3517"/>
    <w:rsid w:val="00BA3CAA"/>
    <w:rsid w:val="00BA3D15"/>
    <w:rsid w:val="00BA3DCE"/>
    <w:rsid w:val="00BA3E92"/>
    <w:rsid w:val="00BA4893"/>
    <w:rsid w:val="00BA495C"/>
    <w:rsid w:val="00BA49DB"/>
    <w:rsid w:val="00BA4BC2"/>
    <w:rsid w:val="00BA4FAB"/>
    <w:rsid w:val="00BA51D0"/>
    <w:rsid w:val="00BA5247"/>
    <w:rsid w:val="00BA52CF"/>
    <w:rsid w:val="00BA54C6"/>
    <w:rsid w:val="00BA5992"/>
    <w:rsid w:val="00BA5A60"/>
    <w:rsid w:val="00BA5D96"/>
    <w:rsid w:val="00BA5E7B"/>
    <w:rsid w:val="00BA6029"/>
    <w:rsid w:val="00BA695E"/>
    <w:rsid w:val="00BA6E48"/>
    <w:rsid w:val="00BA6EF4"/>
    <w:rsid w:val="00BA7432"/>
    <w:rsid w:val="00BA7654"/>
    <w:rsid w:val="00BA7971"/>
    <w:rsid w:val="00BA79B4"/>
    <w:rsid w:val="00BA7BFC"/>
    <w:rsid w:val="00BA7D89"/>
    <w:rsid w:val="00BA7F9D"/>
    <w:rsid w:val="00BB0158"/>
    <w:rsid w:val="00BB020E"/>
    <w:rsid w:val="00BB0218"/>
    <w:rsid w:val="00BB069A"/>
    <w:rsid w:val="00BB06C7"/>
    <w:rsid w:val="00BB088E"/>
    <w:rsid w:val="00BB1001"/>
    <w:rsid w:val="00BB1026"/>
    <w:rsid w:val="00BB10DB"/>
    <w:rsid w:val="00BB154D"/>
    <w:rsid w:val="00BB1868"/>
    <w:rsid w:val="00BB1A11"/>
    <w:rsid w:val="00BB21D0"/>
    <w:rsid w:val="00BB26D3"/>
    <w:rsid w:val="00BB2781"/>
    <w:rsid w:val="00BB2E38"/>
    <w:rsid w:val="00BB306F"/>
    <w:rsid w:val="00BB362E"/>
    <w:rsid w:val="00BB394B"/>
    <w:rsid w:val="00BB394E"/>
    <w:rsid w:val="00BB3BFE"/>
    <w:rsid w:val="00BB41F8"/>
    <w:rsid w:val="00BB4686"/>
    <w:rsid w:val="00BB4746"/>
    <w:rsid w:val="00BB482E"/>
    <w:rsid w:val="00BB54E3"/>
    <w:rsid w:val="00BB5557"/>
    <w:rsid w:val="00BB5AF1"/>
    <w:rsid w:val="00BB5D32"/>
    <w:rsid w:val="00BB5DF9"/>
    <w:rsid w:val="00BB5FAA"/>
    <w:rsid w:val="00BB5FEF"/>
    <w:rsid w:val="00BB620D"/>
    <w:rsid w:val="00BB65CC"/>
    <w:rsid w:val="00BB6AC0"/>
    <w:rsid w:val="00BB6C0F"/>
    <w:rsid w:val="00BB6DDD"/>
    <w:rsid w:val="00BB7732"/>
    <w:rsid w:val="00BB77F5"/>
    <w:rsid w:val="00BB7AFE"/>
    <w:rsid w:val="00BB7CEA"/>
    <w:rsid w:val="00BB7E06"/>
    <w:rsid w:val="00BB7EE0"/>
    <w:rsid w:val="00BB7FCD"/>
    <w:rsid w:val="00BC037F"/>
    <w:rsid w:val="00BC0482"/>
    <w:rsid w:val="00BC071F"/>
    <w:rsid w:val="00BC07FD"/>
    <w:rsid w:val="00BC0814"/>
    <w:rsid w:val="00BC0B38"/>
    <w:rsid w:val="00BC11CA"/>
    <w:rsid w:val="00BC1618"/>
    <w:rsid w:val="00BC1893"/>
    <w:rsid w:val="00BC1BC6"/>
    <w:rsid w:val="00BC1E7E"/>
    <w:rsid w:val="00BC1EEB"/>
    <w:rsid w:val="00BC2068"/>
    <w:rsid w:val="00BC2362"/>
    <w:rsid w:val="00BC249B"/>
    <w:rsid w:val="00BC251C"/>
    <w:rsid w:val="00BC289D"/>
    <w:rsid w:val="00BC2ACF"/>
    <w:rsid w:val="00BC2B97"/>
    <w:rsid w:val="00BC2BAC"/>
    <w:rsid w:val="00BC2EED"/>
    <w:rsid w:val="00BC2FB2"/>
    <w:rsid w:val="00BC31B5"/>
    <w:rsid w:val="00BC3BC3"/>
    <w:rsid w:val="00BC3CEC"/>
    <w:rsid w:val="00BC3D7A"/>
    <w:rsid w:val="00BC409A"/>
    <w:rsid w:val="00BC4646"/>
    <w:rsid w:val="00BC49C8"/>
    <w:rsid w:val="00BC4B52"/>
    <w:rsid w:val="00BC4F88"/>
    <w:rsid w:val="00BC5288"/>
    <w:rsid w:val="00BC54EE"/>
    <w:rsid w:val="00BC55A4"/>
    <w:rsid w:val="00BC578C"/>
    <w:rsid w:val="00BC5C37"/>
    <w:rsid w:val="00BC5D3F"/>
    <w:rsid w:val="00BC6195"/>
    <w:rsid w:val="00BC6384"/>
    <w:rsid w:val="00BC65DC"/>
    <w:rsid w:val="00BC6A88"/>
    <w:rsid w:val="00BC6AB7"/>
    <w:rsid w:val="00BC6C5D"/>
    <w:rsid w:val="00BC6D39"/>
    <w:rsid w:val="00BC7130"/>
    <w:rsid w:val="00BC7411"/>
    <w:rsid w:val="00BC753C"/>
    <w:rsid w:val="00BC7589"/>
    <w:rsid w:val="00BC7784"/>
    <w:rsid w:val="00BC7977"/>
    <w:rsid w:val="00BC79EF"/>
    <w:rsid w:val="00BC7BED"/>
    <w:rsid w:val="00BC7EFF"/>
    <w:rsid w:val="00BD00DF"/>
    <w:rsid w:val="00BD020C"/>
    <w:rsid w:val="00BD0463"/>
    <w:rsid w:val="00BD0501"/>
    <w:rsid w:val="00BD070A"/>
    <w:rsid w:val="00BD0971"/>
    <w:rsid w:val="00BD0B33"/>
    <w:rsid w:val="00BD12A6"/>
    <w:rsid w:val="00BD19D1"/>
    <w:rsid w:val="00BD1D5E"/>
    <w:rsid w:val="00BD1DAB"/>
    <w:rsid w:val="00BD1DF8"/>
    <w:rsid w:val="00BD2033"/>
    <w:rsid w:val="00BD21BD"/>
    <w:rsid w:val="00BD26A1"/>
    <w:rsid w:val="00BD26CC"/>
    <w:rsid w:val="00BD2BDC"/>
    <w:rsid w:val="00BD2CA6"/>
    <w:rsid w:val="00BD340A"/>
    <w:rsid w:val="00BD3681"/>
    <w:rsid w:val="00BD3C66"/>
    <w:rsid w:val="00BD47B5"/>
    <w:rsid w:val="00BD493F"/>
    <w:rsid w:val="00BD4A0F"/>
    <w:rsid w:val="00BD4ED3"/>
    <w:rsid w:val="00BD50ED"/>
    <w:rsid w:val="00BD5368"/>
    <w:rsid w:val="00BD5FF9"/>
    <w:rsid w:val="00BD638E"/>
    <w:rsid w:val="00BD6645"/>
    <w:rsid w:val="00BD6BC2"/>
    <w:rsid w:val="00BD6C25"/>
    <w:rsid w:val="00BD6D96"/>
    <w:rsid w:val="00BD7036"/>
    <w:rsid w:val="00BD731E"/>
    <w:rsid w:val="00BD77BA"/>
    <w:rsid w:val="00BD78AD"/>
    <w:rsid w:val="00BD79EB"/>
    <w:rsid w:val="00BD7D87"/>
    <w:rsid w:val="00BD7F29"/>
    <w:rsid w:val="00BE0270"/>
    <w:rsid w:val="00BE0A6A"/>
    <w:rsid w:val="00BE0FBF"/>
    <w:rsid w:val="00BE16C4"/>
    <w:rsid w:val="00BE187F"/>
    <w:rsid w:val="00BE1C1F"/>
    <w:rsid w:val="00BE1F21"/>
    <w:rsid w:val="00BE23A2"/>
    <w:rsid w:val="00BE24D4"/>
    <w:rsid w:val="00BE3107"/>
    <w:rsid w:val="00BE310B"/>
    <w:rsid w:val="00BE31B2"/>
    <w:rsid w:val="00BE374F"/>
    <w:rsid w:val="00BE4114"/>
    <w:rsid w:val="00BE4177"/>
    <w:rsid w:val="00BE42DF"/>
    <w:rsid w:val="00BE43A4"/>
    <w:rsid w:val="00BE44FF"/>
    <w:rsid w:val="00BE4510"/>
    <w:rsid w:val="00BE4912"/>
    <w:rsid w:val="00BE4F00"/>
    <w:rsid w:val="00BE501A"/>
    <w:rsid w:val="00BE5442"/>
    <w:rsid w:val="00BE5582"/>
    <w:rsid w:val="00BE57D9"/>
    <w:rsid w:val="00BE5A95"/>
    <w:rsid w:val="00BE5BD6"/>
    <w:rsid w:val="00BE6300"/>
    <w:rsid w:val="00BE6542"/>
    <w:rsid w:val="00BE6B76"/>
    <w:rsid w:val="00BE7051"/>
    <w:rsid w:val="00BE7577"/>
    <w:rsid w:val="00BE75FB"/>
    <w:rsid w:val="00BE7804"/>
    <w:rsid w:val="00BE7E3A"/>
    <w:rsid w:val="00BF04F2"/>
    <w:rsid w:val="00BF0660"/>
    <w:rsid w:val="00BF09EA"/>
    <w:rsid w:val="00BF0A6B"/>
    <w:rsid w:val="00BF0FBA"/>
    <w:rsid w:val="00BF1015"/>
    <w:rsid w:val="00BF18B7"/>
    <w:rsid w:val="00BF1C44"/>
    <w:rsid w:val="00BF1DAF"/>
    <w:rsid w:val="00BF1F4C"/>
    <w:rsid w:val="00BF2022"/>
    <w:rsid w:val="00BF20F5"/>
    <w:rsid w:val="00BF2DC2"/>
    <w:rsid w:val="00BF2EC3"/>
    <w:rsid w:val="00BF33C3"/>
    <w:rsid w:val="00BF33DA"/>
    <w:rsid w:val="00BF38C7"/>
    <w:rsid w:val="00BF3EF3"/>
    <w:rsid w:val="00BF3FB2"/>
    <w:rsid w:val="00BF4005"/>
    <w:rsid w:val="00BF4416"/>
    <w:rsid w:val="00BF45A5"/>
    <w:rsid w:val="00BF45BA"/>
    <w:rsid w:val="00BF4983"/>
    <w:rsid w:val="00BF4DD4"/>
    <w:rsid w:val="00BF503E"/>
    <w:rsid w:val="00BF53BE"/>
    <w:rsid w:val="00BF5A65"/>
    <w:rsid w:val="00BF5F87"/>
    <w:rsid w:val="00BF60EE"/>
    <w:rsid w:val="00BF671F"/>
    <w:rsid w:val="00BF6FA3"/>
    <w:rsid w:val="00BF6FE4"/>
    <w:rsid w:val="00BF70D3"/>
    <w:rsid w:val="00BF73FD"/>
    <w:rsid w:val="00BF76CD"/>
    <w:rsid w:val="00BF7705"/>
    <w:rsid w:val="00BF7870"/>
    <w:rsid w:val="00BF789D"/>
    <w:rsid w:val="00BF7F21"/>
    <w:rsid w:val="00BF7F38"/>
    <w:rsid w:val="00C0029B"/>
    <w:rsid w:val="00C003A0"/>
    <w:rsid w:val="00C0062E"/>
    <w:rsid w:val="00C00659"/>
    <w:rsid w:val="00C011B7"/>
    <w:rsid w:val="00C01623"/>
    <w:rsid w:val="00C01952"/>
    <w:rsid w:val="00C01A74"/>
    <w:rsid w:val="00C01BF8"/>
    <w:rsid w:val="00C01CE9"/>
    <w:rsid w:val="00C0217E"/>
    <w:rsid w:val="00C0254A"/>
    <w:rsid w:val="00C02562"/>
    <w:rsid w:val="00C028F9"/>
    <w:rsid w:val="00C02AD8"/>
    <w:rsid w:val="00C02CD5"/>
    <w:rsid w:val="00C02FF5"/>
    <w:rsid w:val="00C0337E"/>
    <w:rsid w:val="00C0347D"/>
    <w:rsid w:val="00C03929"/>
    <w:rsid w:val="00C03CB3"/>
    <w:rsid w:val="00C03CBD"/>
    <w:rsid w:val="00C03D38"/>
    <w:rsid w:val="00C04158"/>
    <w:rsid w:val="00C043D3"/>
    <w:rsid w:val="00C0467A"/>
    <w:rsid w:val="00C04714"/>
    <w:rsid w:val="00C0477A"/>
    <w:rsid w:val="00C04CD8"/>
    <w:rsid w:val="00C051A0"/>
    <w:rsid w:val="00C0598C"/>
    <w:rsid w:val="00C05A53"/>
    <w:rsid w:val="00C060D5"/>
    <w:rsid w:val="00C061DC"/>
    <w:rsid w:val="00C062B6"/>
    <w:rsid w:val="00C068C6"/>
    <w:rsid w:val="00C0694B"/>
    <w:rsid w:val="00C06B00"/>
    <w:rsid w:val="00C06B4B"/>
    <w:rsid w:val="00C06DFD"/>
    <w:rsid w:val="00C06F53"/>
    <w:rsid w:val="00C07364"/>
    <w:rsid w:val="00C073D2"/>
    <w:rsid w:val="00C074E3"/>
    <w:rsid w:val="00C07635"/>
    <w:rsid w:val="00C0785D"/>
    <w:rsid w:val="00C07AF5"/>
    <w:rsid w:val="00C1003E"/>
    <w:rsid w:val="00C1019D"/>
    <w:rsid w:val="00C10471"/>
    <w:rsid w:val="00C1050E"/>
    <w:rsid w:val="00C106B5"/>
    <w:rsid w:val="00C10C4D"/>
    <w:rsid w:val="00C10CB2"/>
    <w:rsid w:val="00C10D06"/>
    <w:rsid w:val="00C11312"/>
    <w:rsid w:val="00C11389"/>
    <w:rsid w:val="00C1170F"/>
    <w:rsid w:val="00C1217C"/>
    <w:rsid w:val="00C12337"/>
    <w:rsid w:val="00C12ED7"/>
    <w:rsid w:val="00C131D2"/>
    <w:rsid w:val="00C135D7"/>
    <w:rsid w:val="00C13774"/>
    <w:rsid w:val="00C13B4D"/>
    <w:rsid w:val="00C13C68"/>
    <w:rsid w:val="00C13CE1"/>
    <w:rsid w:val="00C13F11"/>
    <w:rsid w:val="00C13F73"/>
    <w:rsid w:val="00C13FC1"/>
    <w:rsid w:val="00C1458B"/>
    <w:rsid w:val="00C147BA"/>
    <w:rsid w:val="00C14A70"/>
    <w:rsid w:val="00C150BC"/>
    <w:rsid w:val="00C15839"/>
    <w:rsid w:val="00C15D34"/>
    <w:rsid w:val="00C167A0"/>
    <w:rsid w:val="00C16C92"/>
    <w:rsid w:val="00C1739D"/>
    <w:rsid w:val="00C17468"/>
    <w:rsid w:val="00C1759D"/>
    <w:rsid w:val="00C175BE"/>
    <w:rsid w:val="00C17A2C"/>
    <w:rsid w:val="00C17D65"/>
    <w:rsid w:val="00C17D66"/>
    <w:rsid w:val="00C17F88"/>
    <w:rsid w:val="00C20183"/>
    <w:rsid w:val="00C20284"/>
    <w:rsid w:val="00C2077E"/>
    <w:rsid w:val="00C20872"/>
    <w:rsid w:val="00C20890"/>
    <w:rsid w:val="00C20932"/>
    <w:rsid w:val="00C209F6"/>
    <w:rsid w:val="00C20C26"/>
    <w:rsid w:val="00C21539"/>
    <w:rsid w:val="00C21727"/>
    <w:rsid w:val="00C21B62"/>
    <w:rsid w:val="00C21F3B"/>
    <w:rsid w:val="00C222CF"/>
    <w:rsid w:val="00C223CD"/>
    <w:rsid w:val="00C224F4"/>
    <w:rsid w:val="00C22CD6"/>
    <w:rsid w:val="00C22D7A"/>
    <w:rsid w:val="00C2333D"/>
    <w:rsid w:val="00C233EB"/>
    <w:rsid w:val="00C234EF"/>
    <w:rsid w:val="00C234F7"/>
    <w:rsid w:val="00C23BBF"/>
    <w:rsid w:val="00C241F0"/>
    <w:rsid w:val="00C24422"/>
    <w:rsid w:val="00C24486"/>
    <w:rsid w:val="00C244FD"/>
    <w:rsid w:val="00C24F36"/>
    <w:rsid w:val="00C2514E"/>
    <w:rsid w:val="00C25D5F"/>
    <w:rsid w:val="00C25E53"/>
    <w:rsid w:val="00C26140"/>
    <w:rsid w:val="00C26491"/>
    <w:rsid w:val="00C269F5"/>
    <w:rsid w:val="00C26B2C"/>
    <w:rsid w:val="00C26B86"/>
    <w:rsid w:val="00C26C74"/>
    <w:rsid w:val="00C27114"/>
    <w:rsid w:val="00C27765"/>
    <w:rsid w:val="00C279E8"/>
    <w:rsid w:val="00C30241"/>
    <w:rsid w:val="00C308F1"/>
    <w:rsid w:val="00C315E0"/>
    <w:rsid w:val="00C316E6"/>
    <w:rsid w:val="00C32100"/>
    <w:rsid w:val="00C329B3"/>
    <w:rsid w:val="00C32BE9"/>
    <w:rsid w:val="00C32D08"/>
    <w:rsid w:val="00C3328D"/>
    <w:rsid w:val="00C3350A"/>
    <w:rsid w:val="00C3358C"/>
    <w:rsid w:val="00C335B9"/>
    <w:rsid w:val="00C33788"/>
    <w:rsid w:val="00C3428D"/>
    <w:rsid w:val="00C343CE"/>
    <w:rsid w:val="00C34501"/>
    <w:rsid w:val="00C3451D"/>
    <w:rsid w:val="00C34569"/>
    <w:rsid w:val="00C34BDF"/>
    <w:rsid w:val="00C34CF5"/>
    <w:rsid w:val="00C34D0D"/>
    <w:rsid w:val="00C352BE"/>
    <w:rsid w:val="00C3585B"/>
    <w:rsid w:val="00C35AFB"/>
    <w:rsid w:val="00C35C5E"/>
    <w:rsid w:val="00C3613E"/>
    <w:rsid w:val="00C367AB"/>
    <w:rsid w:val="00C36856"/>
    <w:rsid w:val="00C36AAA"/>
    <w:rsid w:val="00C3742E"/>
    <w:rsid w:val="00C37C1A"/>
    <w:rsid w:val="00C37F4E"/>
    <w:rsid w:val="00C40551"/>
    <w:rsid w:val="00C405FD"/>
    <w:rsid w:val="00C4061D"/>
    <w:rsid w:val="00C40E5E"/>
    <w:rsid w:val="00C41132"/>
    <w:rsid w:val="00C411D2"/>
    <w:rsid w:val="00C4131B"/>
    <w:rsid w:val="00C41325"/>
    <w:rsid w:val="00C416A5"/>
    <w:rsid w:val="00C41B7E"/>
    <w:rsid w:val="00C41CF9"/>
    <w:rsid w:val="00C41F0A"/>
    <w:rsid w:val="00C4266A"/>
    <w:rsid w:val="00C42750"/>
    <w:rsid w:val="00C428E9"/>
    <w:rsid w:val="00C42AFA"/>
    <w:rsid w:val="00C43188"/>
    <w:rsid w:val="00C4354F"/>
    <w:rsid w:val="00C437DA"/>
    <w:rsid w:val="00C43AB8"/>
    <w:rsid w:val="00C44392"/>
    <w:rsid w:val="00C45290"/>
    <w:rsid w:val="00C45299"/>
    <w:rsid w:val="00C4585F"/>
    <w:rsid w:val="00C458DC"/>
    <w:rsid w:val="00C45A6C"/>
    <w:rsid w:val="00C461E1"/>
    <w:rsid w:val="00C46619"/>
    <w:rsid w:val="00C4662D"/>
    <w:rsid w:val="00C46ACB"/>
    <w:rsid w:val="00C472F8"/>
    <w:rsid w:val="00C47313"/>
    <w:rsid w:val="00C5002A"/>
    <w:rsid w:val="00C50051"/>
    <w:rsid w:val="00C5009B"/>
    <w:rsid w:val="00C502C2"/>
    <w:rsid w:val="00C502D3"/>
    <w:rsid w:val="00C503E5"/>
    <w:rsid w:val="00C50838"/>
    <w:rsid w:val="00C50A19"/>
    <w:rsid w:val="00C50A51"/>
    <w:rsid w:val="00C50AEE"/>
    <w:rsid w:val="00C50B4B"/>
    <w:rsid w:val="00C50BA8"/>
    <w:rsid w:val="00C51156"/>
    <w:rsid w:val="00C518A9"/>
    <w:rsid w:val="00C51BE3"/>
    <w:rsid w:val="00C51D5E"/>
    <w:rsid w:val="00C51EAD"/>
    <w:rsid w:val="00C51F7B"/>
    <w:rsid w:val="00C52668"/>
    <w:rsid w:val="00C5284B"/>
    <w:rsid w:val="00C52890"/>
    <w:rsid w:val="00C52935"/>
    <w:rsid w:val="00C529B7"/>
    <w:rsid w:val="00C52F61"/>
    <w:rsid w:val="00C53008"/>
    <w:rsid w:val="00C5300A"/>
    <w:rsid w:val="00C5304A"/>
    <w:rsid w:val="00C53252"/>
    <w:rsid w:val="00C53292"/>
    <w:rsid w:val="00C5335A"/>
    <w:rsid w:val="00C5350F"/>
    <w:rsid w:val="00C538BB"/>
    <w:rsid w:val="00C538DE"/>
    <w:rsid w:val="00C538F0"/>
    <w:rsid w:val="00C53A2F"/>
    <w:rsid w:val="00C54676"/>
    <w:rsid w:val="00C54A66"/>
    <w:rsid w:val="00C54DCB"/>
    <w:rsid w:val="00C54F21"/>
    <w:rsid w:val="00C5512B"/>
    <w:rsid w:val="00C5515B"/>
    <w:rsid w:val="00C55224"/>
    <w:rsid w:val="00C55261"/>
    <w:rsid w:val="00C552F7"/>
    <w:rsid w:val="00C55312"/>
    <w:rsid w:val="00C55DF7"/>
    <w:rsid w:val="00C55DFA"/>
    <w:rsid w:val="00C55E0E"/>
    <w:rsid w:val="00C56177"/>
    <w:rsid w:val="00C563EF"/>
    <w:rsid w:val="00C563FF"/>
    <w:rsid w:val="00C56FC3"/>
    <w:rsid w:val="00C57051"/>
    <w:rsid w:val="00C57097"/>
    <w:rsid w:val="00C5713F"/>
    <w:rsid w:val="00C57435"/>
    <w:rsid w:val="00C578CB"/>
    <w:rsid w:val="00C578E7"/>
    <w:rsid w:val="00C57ED3"/>
    <w:rsid w:val="00C6019C"/>
    <w:rsid w:val="00C604CC"/>
    <w:rsid w:val="00C6078B"/>
    <w:rsid w:val="00C6079E"/>
    <w:rsid w:val="00C6084D"/>
    <w:rsid w:val="00C60BB5"/>
    <w:rsid w:val="00C60F8C"/>
    <w:rsid w:val="00C61028"/>
    <w:rsid w:val="00C6103E"/>
    <w:rsid w:val="00C6115E"/>
    <w:rsid w:val="00C612D2"/>
    <w:rsid w:val="00C6145A"/>
    <w:rsid w:val="00C61651"/>
    <w:rsid w:val="00C6172D"/>
    <w:rsid w:val="00C6176C"/>
    <w:rsid w:val="00C619D8"/>
    <w:rsid w:val="00C61A5F"/>
    <w:rsid w:val="00C61F0F"/>
    <w:rsid w:val="00C62444"/>
    <w:rsid w:val="00C627E2"/>
    <w:rsid w:val="00C629BD"/>
    <w:rsid w:val="00C62E06"/>
    <w:rsid w:val="00C63168"/>
    <w:rsid w:val="00C63447"/>
    <w:rsid w:val="00C63506"/>
    <w:rsid w:val="00C638A1"/>
    <w:rsid w:val="00C63B5B"/>
    <w:rsid w:val="00C640BF"/>
    <w:rsid w:val="00C642BB"/>
    <w:rsid w:val="00C64407"/>
    <w:rsid w:val="00C644F2"/>
    <w:rsid w:val="00C6475F"/>
    <w:rsid w:val="00C64A92"/>
    <w:rsid w:val="00C65049"/>
    <w:rsid w:val="00C6517E"/>
    <w:rsid w:val="00C659A2"/>
    <w:rsid w:val="00C65DEA"/>
    <w:rsid w:val="00C66055"/>
    <w:rsid w:val="00C66291"/>
    <w:rsid w:val="00C665C8"/>
    <w:rsid w:val="00C676A9"/>
    <w:rsid w:val="00C6787D"/>
    <w:rsid w:val="00C678AB"/>
    <w:rsid w:val="00C67970"/>
    <w:rsid w:val="00C67B1D"/>
    <w:rsid w:val="00C67E93"/>
    <w:rsid w:val="00C67F6A"/>
    <w:rsid w:val="00C70D57"/>
    <w:rsid w:val="00C70EBC"/>
    <w:rsid w:val="00C70FF4"/>
    <w:rsid w:val="00C71126"/>
    <w:rsid w:val="00C713B7"/>
    <w:rsid w:val="00C71638"/>
    <w:rsid w:val="00C71A76"/>
    <w:rsid w:val="00C71D20"/>
    <w:rsid w:val="00C71F10"/>
    <w:rsid w:val="00C72039"/>
    <w:rsid w:val="00C72056"/>
    <w:rsid w:val="00C7287B"/>
    <w:rsid w:val="00C72AF1"/>
    <w:rsid w:val="00C731EF"/>
    <w:rsid w:val="00C734F8"/>
    <w:rsid w:val="00C735FE"/>
    <w:rsid w:val="00C73966"/>
    <w:rsid w:val="00C742F1"/>
    <w:rsid w:val="00C7450B"/>
    <w:rsid w:val="00C74AB8"/>
    <w:rsid w:val="00C75062"/>
    <w:rsid w:val="00C75097"/>
    <w:rsid w:val="00C7558F"/>
    <w:rsid w:val="00C75B39"/>
    <w:rsid w:val="00C764EE"/>
    <w:rsid w:val="00C76A4A"/>
    <w:rsid w:val="00C76B00"/>
    <w:rsid w:val="00C76D5F"/>
    <w:rsid w:val="00C76F85"/>
    <w:rsid w:val="00C77431"/>
    <w:rsid w:val="00C77B8E"/>
    <w:rsid w:val="00C77BAE"/>
    <w:rsid w:val="00C801F0"/>
    <w:rsid w:val="00C8032B"/>
    <w:rsid w:val="00C80549"/>
    <w:rsid w:val="00C80BD4"/>
    <w:rsid w:val="00C80CB9"/>
    <w:rsid w:val="00C8154D"/>
    <w:rsid w:val="00C81C99"/>
    <w:rsid w:val="00C81E2E"/>
    <w:rsid w:val="00C82644"/>
    <w:rsid w:val="00C82BF2"/>
    <w:rsid w:val="00C830BE"/>
    <w:rsid w:val="00C831C0"/>
    <w:rsid w:val="00C83918"/>
    <w:rsid w:val="00C83C38"/>
    <w:rsid w:val="00C8447F"/>
    <w:rsid w:val="00C8463F"/>
    <w:rsid w:val="00C84C6D"/>
    <w:rsid w:val="00C850E9"/>
    <w:rsid w:val="00C85160"/>
    <w:rsid w:val="00C85567"/>
    <w:rsid w:val="00C85E57"/>
    <w:rsid w:val="00C86411"/>
    <w:rsid w:val="00C86674"/>
    <w:rsid w:val="00C8668E"/>
    <w:rsid w:val="00C866AC"/>
    <w:rsid w:val="00C86799"/>
    <w:rsid w:val="00C86E1B"/>
    <w:rsid w:val="00C87062"/>
    <w:rsid w:val="00C87793"/>
    <w:rsid w:val="00C87A2C"/>
    <w:rsid w:val="00C87BF3"/>
    <w:rsid w:val="00C87E3A"/>
    <w:rsid w:val="00C90188"/>
    <w:rsid w:val="00C901E7"/>
    <w:rsid w:val="00C90213"/>
    <w:rsid w:val="00C908C4"/>
    <w:rsid w:val="00C909C7"/>
    <w:rsid w:val="00C909DB"/>
    <w:rsid w:val="00C91689"/>
    <w:rsid w:val="00C916E5"/>
    <w:rsid w:val="00C91790"/>
    <w:rsid w:val="00C918E8"/>
    <w:rsid w:val="00C91ED3"/>
    <w:rsid w:val="00C928D4"/>
    <w:rsid w:val="00C9290C"/>
    <w:rsid w:val="00C92934"/>
    <w:rsid w:val="00C92988"/>
    <w:rsid w:val="00C92B39"/>
    <w:rsid w:val="00C92E79"/>
    <w:rsid w:val="00C93999"/>
    <w:rsid w:val="00C93CCB"/>
    <w:rsid w:val="00C93D14"/>
    <w:rsid w:val="00C93DC2"/>
    <w:rsid w:val="00C94203"/>
    <w:rsid w:val="00C94220"/>
    <w:rsid w:val="00C9481F"/>
    <w:rsid w:val="00C94ECE"/>
    <w:rsid w:val="00C94F1F"/>
    <w:rsid w:val="00C952BC"/>
    <w:rsid w:val="00C952C9"/>
    <w:rsid w:val="00C952FB"/>
    <w:rsid w:val="00C956EE"/>
    <w:rsid w:val="00C95A5F"/>
    <w:rsid w:val="00C95CAD"/>
    <w:rsid w:val="00C95CF5"/>
    <w:rsid w:val="00C96636"/>
    <w:rsid w:val="00C96966"/>
    <w:rsid w:val="00C96FA9"/>
    <w:rsid w:val="00C9721A"/>
    <w:rsid w:val="00C975DF"/>
    <w:rsid w:val="00C9789C"/>
    <w:rsid w:val="00C97A07"/>
    <w:rsid w:val="00CA03BE"/>
    <w:rsid w:val="00CA0AB1"/>
    <w:rsid w:val="00CA0AD9"/>
    <w:rsid w:val="00CA0DC3"/>
    <w:rsid w:val="00CA1093"/>
    <w:rsid w:val="00CA169F"/>
    <w:rsid w:val="00CA173E"/>
    <w:rsid w:val="00CA1968"/>
    <w:rsid w:val="00CA1D19"/>
    <w:rsid w:val="00CA25B0"/>
    <w:rsid w:val="00CA280B"/>
    <w:rsid w:val="00CA30F1"/>
    <w:rsid w:val="00CA338B"/>
    <w:rsid w:val="00CA377D"/>
    <w:rsid w:val="00CA3A9C"/>
    <w:rsid w:val="00CA3C9C"/>
    <w:rsid w:val="00CA3F38"/>
    <w:rsid w:val="00CA4081"/>
    <w:rsid w:val="00CA483D"/>
    <w:rsid w:val="00CA48F6"/>
    <w:rsid w:val="00CA4B67"/>
    <w:rsid w:val="00CA4C63"/>
    <w:rsid w:val="00CA4CC5"/>
    <w:rsid w:val="00CA4EA9"/>
    <w:rsid w:val="00CA4F71"/>
    <w:rsid w:val="00CA4F91"/>
    <w:rsid w:val="00CA5135"/>
    <w:rsid w:val="00CA5181"/>
    <w:rsid w:val="00CA53BD"/>
    <w:rsid w:val="00CA5469"/>
    <w:rsid w:val="00CA578A"/>
    <w:rsid w:val="00CA57AA"/>
    <w:rsid w:val="00CA5911"/>
    <w:rsid w:val="00CA59CA"/>
    <w:rsid w:val="00CA6584"/>
    <w:rsid w:val="00CA67B7"/>
    <w:rsid w:val="00CA67E0"/>
    <w:rsid w:val="00CA68F2"/>
    <w:rsid w:val="00CA6A11"/>
    <w:rsid w:val="00CA6B77"/>
    <w:rsid w:val="00CA77AD"/>
    <w:rsid w:val="00CA7908"/>
    <w:rsid w:val="00CA79BE"/>
    <w:rsid w:val="00CA79BF"/>
    <w:rsid w:val="00CA79CB"/>
    <w:rsid w:val="00CA7B8F"/>
    <w:rsid w:val="00CB011E"/>
    <w:rsid w:val="00CB018D"/>
    <w:rsid w:val="00CB027E"/>
    <w:rsid w:val="00CB04D2"/>
    <w:rsid w:val="00CB0543"/>
    <w:rsid w:val="00CB05C3"/>
    <w:rsid w:val="00CB06DD"/>
    <w:rsid w:val="00CB08AB"/>
    <w:rsid w:val="00CB1462"/>
    <w:rsid w:val="00CB1583"/>
    <w:rsid w:val="00CB1624"/>
    <w:rsid w:val="00CB188A"/>
    <w:rsid w:val="00CB1ABC"/>
    <w:rsid w:val="00CB1E7F"/>
    <w:rsid w:val="00CB2018"/>
    <w:rsid w:val="00CB21C6"/>
    <w:rsid w:val="00CB2518"/>
    <w:rsid w:val="00CB259D"/>
    <w:rsid w:val="00CB2BB3"/>
    <w:rsid w:val="00CB300B"/>
    <w:rsid w:val="00CB3205"/>
    <w:rsid w:val="00CB3C5B"/>
    <w:rsid w:val="00CB3FE4"/>
    <w:rsid w:val="00CB49A1"/>
    <w:rsid w:val="00CB4DA9"/>
    <w:rsid w:val="00CB4E6F"/>
    <w:rsid w:val="00CB4F93"/>
    <w:rsid w:val="00CB5245"/>
    <w:rsid w:val="00CB567A"/>
    <w:rsid w:val="00CB5749"/>
    <w:rsid w:val="00CB5B88"/>
    <w:rsid w:val="00CB5EB6"/>
    <w:rsid w:val="00CB6454"/>
    <w:rsid w:val="00CB6BAD"/>
    <w:rsid w:val="00CB6DB7"/>
    <w:rsid w:val="00CB7CA0"/>
    <w:rsid w:val="00CB7E52"/>
    <w:rsid w:val="00CC057A"/>
    <w:rsid w:val="00CC0827"/>
    <w:rsid w:val="00CC0A37"/>
    <w:rsid w:val="00CC0C02"/>
    <w:rsid w:val="00CC0D8E"/>
    <w:rsid w:val="00CC0D90"/>
    <w:rsid w:val="00CC102C"/>
    <w:rsid w:val="00CC11B7"/>
    <w:rsid w:val="00CC1738"/>
    <w:rsid w:val="00CC19F5"/>
    <w:rsid w:val="00CC1D48"/>
    <w:rsid w:val="00CC232A"/>
    <w:rsid w:val="00CC24B2"/>
    <w:rsid w:val="00CC25A2"/>
    <w:rsid w:val="00CC2881"/>
    <w:rsid w:val="00CC2D31"/>
    <w:rsid w:val="00CC2E8D"/>
    <w:rsid w:val="00CC2F8E"/>
    <w:rsid w:val="00CC31B5"/>
    <w:rsid w:val="00CC326E"/>
    <w:rsid w:val="00CC350E"/>
    <w:rsid w:val="00CC3B51"/>
    <w:rsid w:val="00CC3FB5"/>
    <w:rsid w:val="00CC4327"/>
    <w:rsid w:val="00CC4435"/>
    <w:rsid w:val="00CC453E"/>
    <w:rsid w:val="00CC46F8"/>
    <w:rsid w:val="00CC488D"/>
    <w:rsid w:val="00CC48AE"/>
    <w:rsid w:val="00CC49E5"/>
    <w:rsid w:val="00CC4ECA"/>
    <w:rsid w:val="00CC5405"/>
    <w:rsid w:val="00CC5648"/>
    <w:rsid w:val="00CC58D9"/>
    <w:rsid w:val="00CC604A"/>
    <w:rsid w:val="00CC6077"/>
    <w:rsid w:val="00CC6387"/>
    <w:rsid w:val="00CC6907"/>
    <w:rsid w:val="00CC69D0"/>
    <w:rsid w:val="00CC6AF6"/>
    <w:rsid w:val="00CC6E8F"/>
    <w:rsid w:val="00CC6EE6"/>
    <w:rsid w:val="00CC721E"/>
    <w:rsid w:val="00CC754C"/>
    <w:rsid w:val="00CC7894"/>
    <w:rsid w:val="00CC7C9E"/>
    <w:rsid w:val="00CC7EC2"/>
    <w:rsid w:val="00CD000A"/>
    <w:rsid w:val="00CD00B3"/>
    <w:rsid w:val="00CD00E6"/>
    <w:rsid w:val="00CD00F5"/>
    <w:rsid w:val="00CD0252"/>
    <w:rsid w:val="00CD0385"/>
    <w:rsid w:val="00CD05C0"/>
    <w:rsid w:val="00CD08A5"/>
    <w:rsid w:val="00CD0DB1"/>
    <w:rsid w:val="00CD141F"/>
    <w:rsid w:val="00CD16BB"/>
    <w:rsid w:val="00CD2249"/>
    <w:rsid w:val="00CD2400"/>
    <w:rsid w:val="00CD261F"/>
    <w:rsid w:val="00CD2771"/>
    <w:rsid w:val="00CD3151"/>
    <w:rsid w:val="00CD3294"/>
    <w:rsid w:val="00CD3527"/>
    <w:rsid w:val="00CD356A"/>
    <w:rsid w:val="00CD39B3"/>
    <w:rsid w:val="00CD3A4E"/>
    <w:rsid w:val="00CD3BB4"/>
    <w:rsid w:val="00CD3CC3"/>
    <w:rsid w:val="00CD4005"/>
    <w:rsid w:val="00CD45C7"/>
    <w:rsid w:val="00CD46EB"/>
    <w:rsid w:val="00CD4CEE"/>
    <w:rsid w:val="00CD4F14"/>
    <w:rsid w:val="00CD53EA"/>
    <w:rsid w:val="00CD566D"/>
    <w:rsid w:val="00CD5AD3"/>
    <w:rsid w:val="00CD5F17"/>
    <w:rsid w:val="00CD63A3"/>
    <w:rsid w:val="00CD66F2"/>
    <w:rsid w:val="00CD685D"/>
    <w:rsid w:val="00CD6B93"/>
    <w:rsid w:val="00CD6ED9"/>
    <w:rsid w:val="00CD6F6B"/>
    <w:rsid w:val="00CD7717"/>
    <w:rsid w:val="00CD7DB2"/>
    <w:rsid w:val="00CD7E50"/>
    <w:rsid w:val="00CD7E8D"/>
    <w:rsid w:val="00CE027C"/>
    <w:rsid w:val="00CE051E"/>
    <w:rsid w:val="00CE0614"/>
    <w:rsid w:val="00CE067B"/>
    <w:rsid w:val="00CE08EA"/>
    <w:rsid w:val="00CE0977"/>
    <w:rsid w:val="00CE0AE5"/>
    <w:rsid w:val="00CE0E53"/>
    <w:rsid w:val="00CE0F7A"/>
    <w:rsid w:val="00CE156C"/>
    <w:rsid w:val="00CE15A9"/>
    <w:rsid w:val="00CE15CF"/>
    <w:rsid w:val="00CE17D0"/>
    <w:rsid w:val="00CE1F4D"/>
    <w:rsid w:val="00CE2640"/>
    <w:rsid w:val="00CE2A78"/>
    <w:rsid w:val="00CE2F82"/>
    <w:rsid w:val="00CE2FE9"/>
    <w:rsid w:val="00CE3204"/>
    <w:rsid w:val="00CE322F"/>
    <w:rsid w:val="00CE32A8"/>
    <w:rsid w:val="00CE32AE"/>
    <w:rsid w:val="00CE34DC"/>
    <w:rsid w:val="00CE35B1"/>
    <w:rsid w:val="00CE38D5"/>
    <w:rsid w:val="00CE3CE1"/>
    <w:rsid w:val="00CE3CF6"/>
    <w:rsid w:val="00CE4219"/>
    <w:rsid w:val="00CE46AD"/>
    <w:rsid w:val="00CE489A"/>
    <w:rsid w:val="00CE4AD8"/>
    <w:rsid w:val="00CE4B21"/>
    <w:rsid w:val="00CE4F6C"/>
    <w:rsid w:val="00CE4F85"/>
    <w:rsid w:val="00CE4F8E"/>
    <w:rsid w:val="00CE5207"/>
    <w:rsid w:val="00CE5776"/>
    <w:rsid w:val="00CE5A09"/>
    <w:rsid w:val="00CE5B4B"/>
    <w:rsid w:val="00CE5DD5"/>
    <w:rsid w:val="00CE5E85"/>
    <w:rsid w:val="00CE6242"/>
    <w:rsid w:val="00CE625C"/>
    <w:rsid w:val="00CE6602"/>
    <w:rsid w:val="00CE666A"/>
    <w:rsid w:val="00CE69EE"/>
    <w:rsid w:val="00CE6A17"/>
    <w:rsid w:val="00CE6DF0"/>
    <w:rsid w:val="00CE6F93"/>
    <w:rsid w:val="00CE700D"/>
    <w:rsid w:val="00CE71F8"/>
    <w:rsid w:val="00CE79A1"/>
    <w:rsid w:val="00CE7A19"/>
    <w:rsid w:val="00CE7C01"/>
    <w:rsid w:val="00CE7C72"/>
    <w:rsid w:val="00CF0440"/>
    <w:rsid w:val="00CF0AA5"/>
    <w:rsid w:val="00CF111C"/>
    <w:rsid w:val="00CF11EF"/>
    <w:rsid w:val="00CF1245"/>
    <w:rsid w:val="00CF1598"/>
    <w:rsid w:val="00CF1A9A"/>
    <w:rsid w:val="00CF1BEC"/>
    <w:rsid w:val="00CF1C8F"/>
    <w:rsid w:val="00CF1E60"/>
    <w:rsid w:val="00CF20A7"/>
    <w:rsid w:val="00CF23FD"/>
    <w:rsid w:val="00CF2758"/>
    <w:rsid w:val="00CF2C9F"/>
    <w:rsid w:val="00CF33AC"/>
    <w:rsid w:val="00CF37C9"/>
    <w:rsid w:val="00CF3AE4"/>
    <w:rsid w:val="00CF3DFB"/>
    <w:rsid w:val="00CF3F4F"/>
    <w:rsid w:val="00CF4064"/>
    <w:rsid w:val="00CF45BB"/>
    <w:rsid w:val="00CF471A"/>
    <w:rsid w:val="00CF4795"/>
    <w:rsid w:val="00CF483D"/>
    <w:rsid w:val="00CF48BB"/>
    <w:rsid w:val="00CF494A"/>
    <w:rsid w:val="00CF4D6A"/>
    <w:rsid w:val="00CF4EC1"/>
    <w:rsid w:val="00CF51A7"/>
    <w:rsid w:val="00CF5536"/>
    <w:rsid w:val="00CF58EE"/>
    <w:rsid w:val="00CF5901"/>
    <w:rsid w:val="00CF5A41"/>
    <w:rsid w:val="00CF5AFA"/>
    <w:rsid w:val="00CF6090"/>
    <w:rsid w:val="00CF616E"/>
    <w:rsid w:val="00CF6199"/>
    <w:rsid w:val="00CF6621"/>
    <w:rsid w:val="00CF66E2"/>
    <w:rsid w:val="00CF6B93"/>
    <w:rsid w:val="00CF7135"/>
    <w:rsid w:val="00CF714A"/>
    <w:rsid w:val="00CF732D"/>
    <w:rsid w:val="00CF775C"/>
    <w:rsid w:val="00CF7788"/>
    <w:rsid w:val="00CF79C0"/>
    <w:rsid w:val="00CF7B82"/>
    <w:rsid w:val="00CF7BE5"/>
    <w:rsid w:val="00CF7C1E"/>
    <w:rsid w:val="00CF7CA7"/>
    <w:rsid w:val="00D00146"/>
    <w:rsid w:val="00D005F6"/>
    <w:rsid w:val="00D00690"/>
    <w:rsid w:val="00D00840"/>
    <w:rsid w:val="00D00BE2"/>
    <w:rsid w:val="00D00C76"/>
    <w:rsid w:val="00D00F11"/>
    <w:rsid w:val="00D00FCE"/>
    <w:rsid w:val="00D01145"/>
    <w:rsid w:val="00D01270"/>
    <w:rsid w:val="00D013B7"/>
    <w:rsid w:val="00D01796"/>
    <w:rsid w:val="00D019A6"/>
    <w:rsid w:val="00D01A3F"/>
    <w:rsid w:val="00D01DA7"/>
    <w:rsid w:val="00D01DAC"/>
    <w:rsid w:val="00D01EF8"/>
    <w:rsid w:val="00D02124"/>
    <w:rsid w:val="00D02233"/>
    <w:rsid w:val="00D02628"/>
    <w:rsid w:val="00D02AB9"/>
    <w:rsid w:val="00D02B56"/>
    <w:rsid w:val="00D02B7F"/>
    <w:rsid w:val="00D03082"/>
    <w:rsid w:val="00D030D5"/>
    <w:rsid w:val="00D034B0"/>
    <w:rsid w:val="00D03539"/>
    <w:rsid w:val="00D03749"/>
    <w:rsid w:val="00D038C2"/>
    <w:rsid w:val="00D03A81"/>
    <w:rsid w:val="00D03A86"/>
    <w:rsid w:val="00D0431A"/>
    <w:rsid w:val="00D0440A"/>
    <w:rsid w:val="00D046AC"/>
    <w:rsid w:val="00D0486D"/>
    <w:rsid w:val="00D04D40"/>
    <w:rsid w:val="00D04E27"/>
    <w:rsid w:val="00D0516A"/>
    <w:rsid w:val="00D055B8"/>
    <w:rsid w:val="00D056C2"/>
    <w:rsid w:val="00D0640A"/>
    <w:rsid w:val="00D0643F"/>
    <w:rsid w:val="00D06A19"/>
    <w:rsid w:val="00D06DD3"/>
    <w:rsid w:val="00D06DF6"/>
    <w:rsid w:val="00D06FF5"/>
    <w:rsid w:val="00D072A1"/>
    <w:rsid w:val="00D078EF"/>
    <w:rsid w:val="00D10019"/>
    <w:rsid w:val="00D104BD"/>
    <w:rsid w:val="00D106A7"/>
    <w:rsid w:val="00D107D5"/>
    <w:rsid w:val="00D11679"/>
    <w:rsid w:val="00D1183F"/>
    <w:rsid w:val="00D11A03"/>
    <w:rsid w:val="00D11A34"/>
    <w:rsid w:val="00D11C9F"/>
    <w:rsid w:val="00D11D3E"/>
    <w:rsid w:val="00D11D60"/>
    <w:rsid w:val="00D12452"/>
    <w:rsid w:val="00D126D0"/>
    <w:rsid w:val="00D126DE"/>
    <w:rsid w:val="00D12767"/>
    <w:rsid w:val="00D12AAC"/>
    <w:rsid w:val="00D12DB1"/>
    <w:rsid w:val="00D1313C"/>
    <w:rsid w:val="00D13447"/>
    <w:rsid w:val="00D13D7F"/>
    <w:rsid w:val="00D142CD"/>
    <w:rsid w:val="00D144A7"/>
    <w:rsid w:val="00D1456B"/>
    <w:rsid w:val="00D14786"/>
    <w:rsid w:val="00D14942"/>
    <w:rsid w:val="00D1514B"/>
    <w:rsid w:val="00D15329"/>
    <w:rsid w:val="00D1541C"/>
    <w:rsid w:val="00D1587E"/>
    <w:rsid w:val="00D1594F"/>
    <w:rsid w:val="00D15B4B"/>
    <w:rsid w:val="00D15E4C"/>
    <w:rsid w:val="00D15E8E"/>
    <w:rsid w:val="00D15F4A"/>
    <w:rsid w:val="00D15F62"/>
    <w:rsid w:val="00D160C5"/>
    <w:rsid w:val="00D16261"/>
    <w:rsid w:val="00D1632A"/>
    <w:rsid w:val="00D1649A"/>
    <w:rsid w:val="00D1656D"/>
    <w:rsid w:val="00D166A8"/>
    <w:rsid w:val="00D1674B"/>
    <w:rsid w:val="00D16A62"/>
    <w:rsid w:val="00D16DA1"/>
    <w:rsid w:val="00D16F28"/>
    <w:rsid w:val="00D170C8"/>
    <w:rsid w:val="00D17C25"/>
    <w:rsid w:val="00D17EFB"/>
    <w:rsid w:val="00D202BF"/>
    <w:rsid w:val="00D20491"/>
    <w:rsid w:val="00D20533"/>
    <w:rsid w:val="00D20CA8"/>
    <w:rsid w:val="00D20F1D"/>
    <w:rsid w:val="00D211F4"/>
    <w:rsid w:val="00D212BB"/>
    <w:rsid w:val="00D2138D"/>
    <w:rsid w:val="00D213CB"/>
    <w:rsid w:val="00D214D6"/>
    <w:rsid w:val="00D216EC"/>
    <w:rsid w:val="00D21957"/>
    <w:rsid w:val="00D21A1D"/>
    <w:rsid w:val="00D21A66"/>
    <w:rsid w:val="00D2241F"/>
    <w:rsid w:val="00D23036"/>
    <w:rsid w:val="00D2306A"/>
    <w:rsid w:val="00D231E9"/>
    <w:rsid w:val="00D23ABD"/>
    <w:rsid w:val="00D23B8E"/>
    <w:rsid w:val="00D24172"/>
    <w:rsid w:val="00D243C3"/>
    <w:rsid w:val="00D24489"/>
    <w:rsid w:val="00D249BD"/>
    <w:rsid w:val="00D24E6C"/>
    <w:rsid w:val="00D24EA3"/>
    <w:rsid w:val="00D25031"/>
    <w:rsid w:val="00D25476"/>
    <w:rsid w:val="00D25557"/>
    <w:rsid w:val="00D26008"/>
    <w:rsid w:val="00D26458"/>
    <w:rsid w:val="00D2666F"/>
    <w:rsid w:val="00D26B20"/>
    <w:rsid w:val="00D26B35"/>
    <w:rsid w:val="00D26B43"/>
    <w:rsid w:val="00D26E9F"/>
    <w:rsid w:val="00D27136"/>
    <w:rsid w:val="00D27205"/>
    <w:rsid w:val="00D272E7"/>
    <w:rsid w:val="00D275A9"/>
    <w:rsid w:val="00D2760D"/>
    <w:rsid w:val="00D27728"/>
    <w:rsid w:val="00D27786"/>
    <w:rsid w:val="00D27892"/>
    <w:rsid w:val="00D278E6"/>
    <w:rsid w:val="00D27DAE"/>
    <w:rsid w:val="00D27FBB"/>
    <w:rsid w:val="00D30625"/>
    <w:rsid w:val="00D306C1"/>
    <w:rsid w:val="00D30C27"/>
    <w:rsid w:val="00D30E39"/>
    <w:rsid w:val="00D30E6D"/>
    <w:rsid w:val="00D310E6"/>
    <w:rsid w:val="00D31111"/>
    <w:rsid w:val="00D318E2"/>
    <w:rsid w:val="00D31AB9"/>
    <w:rsid w:val="00D31DEA"/>
    <w:rsid w:val="00D320A2"/>
    <w:rsid w:val="00D32824"/>
    <w:rsid w:val="00D32E31"/>
    <w:rsid w:val="00D32EF0"/>
    <w:rsid w:val="00D32FF7"/>
    <w:rsid w:val="00D3326E"/>
    <w:rsid w:val="00D3347E"/>
    <w:rsid w:val="00D33872"/>
    <w:rsid w:val="00D33977"/>
    <w:rsid w:val="00D33F9D"/>
    <w:rsid w:val="00D33FFE"/>
    <w:rsid w:val="00D342ED"/>
    <w:rsid w:val="00D34561"/>
    <w:rsid w:val="00D349AF"/>
    <w:rsid w:val="00D34A0C"/>
    <w:rsid w:val="00D353E2"/>
    <w:rsid w:val="00D3568D"/>
    <w:rsid w:val="00D356D2"/>
    <w:rsid w:val="00D3571E"/>
    <w:rsid w:val="00D3617F"/>
    <w:rsid w:val="00D36767"/>
    <w:rsid w:val="00D3682E"/>
    <w:rsid w:val="00D37032"/>
    <w:rsid w:val="00D37232"/>
    <w:rsid w:val="00D37335"/>
    <w:rsid w:val="00D402A0"/>
    <w:rsid w:val="00D4034D"/>
    <w:rsid w:val="00D40370"/>
    <w:rsid w:val="00D4092D"/>
    <w:rsid w:val="00D40DC4"/>
    <w:rsid w:val="00D40FFF"/>
    <w:rsid w:val="00D41160"/>
    <w:rsid w:val="00D415F2"/>
    <w:rsid w:val="00D41F3D"/>
    <w:rsid w:val="00D4218F"/>
    <w:rsid w:val="00D42261"/>
    <w:rsid w:val="00D4259D"/>
    <w:rsid w:val="00D428FA"/>
    <w:rsid w:val="00D43095"/>
    <w:rsid w:val="00D43193"/>
    <w:rsid w:val="00D43390"/>
    <w:rsid w:val="00D433B8"/>
    <w:rsid w:val="00D43530"/>
    <w:rsid w:val="00D438B0"/>
    <w:rsid w:val="00D439FF"/>
    <w:rsid w:val="00D43D5F"/>
    <w:rsid w:val="00D43D87"/>
    <w:rsid w:val="00D441DC"/>
    <w:rsid w:val="00D44550"/>
    <w:rsid w:val="00D4461D"/>
    <w:rsid w:val="00D44664"/>
    <w:rsid w:val="00D44687"/>
    <w:rsid w:val="00D44921"/>
    <w:rsid w:val="00D44C5B"/>
    <w:rsid w:val="00D44F95"/>
    <w:rsid w:val="00D46235"/>
    <w:rsid w:val="00D46942"/>
    <w:rsid w:val="00D46A31"/>
    <w:rsid w:val="00D46A92"/>
    <w:rsid w:val="00D471C9"/>
    <w:rsid w:val="00D4729A"/>
    <w:rsid w:val="00D47351"/>
    <w:rsid w:val="00D47375"/>
    <w:rsid w:val="00D4773B"/>
    <w:rsid w:val="00D47A26"/>
    <w:rsid w:val="00D47C04"/>
    <w:rsid w:val="00D503B3"/>
    <w:rsid w:val="00D504E8"/>
    <w:rsid w:val="00D5085C"/>
    <w:rsid w:val="00D5085E"/>
    <w:rsid w:val="00D50BFC"/>
    <w:rsid w:val="00D50FE4"/>
    <w:rsid w:val="00D511C2"/>
    <w:rsid w:val="00D51527"/>
    <w:rsid w:val="00D528A2"/>
    <w:rsid w:val="00D52AAC"/>
    <w:rsid w:val="00D52DF6"/>
    <w:rsid w:val="00D54130"/>
    <w:rsid w:val="00D54A1B"/>
    <w:rsid w:val="00D54AC1"/>
    <w:rsid w:val="00D54AD0"/>
    <w:rsid w:val="00D54C17"/>
    <w:rsid w:val="00D55246"/>
    <w:rsid w:val="00D5531B"/>
    <w:rsid w:val="00D55569"/>
    <w:rsid w:val="00D55722"/>
    <w:rsid w:val="00D5591B"/>
    <w:rsid w:val="00D55E45"/>
    <w:rsid w:val="00D55F99"/>
    <w:rsid w:val="00D5608A"/>
    <w:rsid w:val="00D566DD"/>
    <w:rsid w:val="00D567DE"/>
    <w:rsid w:val="00D56BBA"/>
    <w:rsid w:val="00D57440"/>
    <w:rsid w:val="00D575B5"/>
    <w:rsid w:val="00D57661"/>
    <w:rsid w:val="00D576F3"/>
    <w:rsid w:val="00D578AF"/>
    <w:rsid w:val="00D57930"/>
    <w:rsid w:val="00D57F8C"/>
    <w:rsid w:val="00D60119"/>
    <w:rsid w:val="00D6032B"/>
    <w:rsid w:val="00D60331"/>
    <w:rsid w:val="00D60776"/>
    <w:rsid w:val="00D60781"/>
    <w:rsid w:val="00D608F4"/>
    <w:rsid w:val="00D60939"/>
    <w:rsid w:val="00D60B7F"/>
    <w:rsid w:val="00D60D37"/>
    <w:rsid w:val="00D60DED"/>
    <w:rsid w:val="00D60DF8"/>
    <w:rsid w:val="00D60E2D"/>
    <w:rsid w:val="00D61163"/>
    <w:rsid w:val="00D613E8"/>
    <w:rsid w:val="00D61B71"/>
    <w:rsid w:val="00D61DBD"/>
    <w:rsid w:val="00D61DC0"/>
    <w:rsid w:val="00D62152"/>
    <w:rsid w:val="00D622DE"/>
    <w:rsid w:val="00D62363"/>
    <w:rsid w:val="00D63226"/>
    <w:rsid w:val="00D6322C"/>
    <w:rsid w:val="00D63238"/>
    <w:rsid w:val="00D63355"/>
    <w:rsid w:val="00D635B6"/>
    <w:rsid w:val="00D636CE"/>
    <w:rsid w:val="00D63C04"/>
    <w:rsid w:val="00D63C93"/>
    <w:rsid w:val="00D63CCB"/>
    <w:rsid w:val="00D63D80"/>
    <w:rsid w:val="00D6409F"/>
    <w:rsid w:val="00D64521"/>
    <w:rsid w:val="00D646B1"/>
    <w:rsid w:val="00D6484F"/>
    <w:rsid w:val="00D648BF"/>
    <w:rsid w:val="00D64A27"/>
    <w:rsid w:val="00D64B20"/>
    <w:rsid w:val="00D65303"/>
    <w:rsid w:val="00D66911"/>
    <w:rsid w:val="00D66B86"/>
    <w:rsid w:val="00D66DEF"/>
    <w:rsid w:val="00D67061"/>
    <w:rsid w:val="00D6760A"/>
    <w:rsid w:val="00D67661"/>
    <w:rsid w:val="00D677B2"/>
    <w:rsid w:val="00D6788B"/>
    <w:rsid w:val="00D67921"/>
    <w:rsid w:val="00D67CE8"/>
    <w:rsid w:val="00D67CF7"/>
    <w:rsid w:val="00D67D81"/>
    <w:rsid w:val="00D67EBA"/>
    <w:rsid w:val="00D70083"/>
    <w:rsid w:val="00D705D1"/>
    <w:rsid w:val="00D70696"/>
    <w:rsid w:val="00D709C4"/>
    <w:rsid w:val="00D7103E"/>
    <w:rsid w:val="00D7159B"/>
    <w:rsid w:val="00D71DBF"/>
    <w:rsid w:val="00D71DE4"/>
    <w:rsid w:val="00D725C6"/>
    <w:rsid w:val="00D72887"/>
    <w:rsid w:val="00D72BA4"/>
    <w:rsid w:val="00D72E61"/>
    <w:rsid w:val="00D735CD"/>
    <w:rsid w:val="00D7481D"/>
    <w:rsid w:val="00D74839"/>
    <w:rsid w:val="00D748C3"/>
    <w:rsid w:val="00D755FA"/>
    <w:rsid w:val="00D7567A"/>
    <w:rsid w:val="00D75A5F"/>
    <w:rsid w:val="00D75DE2"/>
    <w:rsid w:val="00D75E04"/>
    <w:rsid w:val="00D7625B"/>
    <w:rsid w:val="00D76406"/>
    <w:rsid w:val="00D7653A"/>
    <w:rsid w:val="00D76CF0"/>
    <w:rsid w:val="00D776BB"/>
    <w:rsid w:val="00D776F3"/>
    <w:rsid w:val="00D778CD"/>
    <w:rsid w:val="00D779A4"/>
    <w:rsid w:val="00D77BCB"/>
    <w:rsid w:val="00D77BFF"/>
    <w:rsid w:val="00D77DB8"/>
    <w:rsid w:val="00D77F4D"/>
    <w:rsid w:val="00D80097"/>
    <w:rsid w:val="00D8013F"/>
    <w:rsid w:val="00D80937"/>
    <w:rsid w:val="00D809A3"/>
    <w:rsid w:val="00D80C99"/>
    <w:rsid w:val="00D80E46"/>
    <w:rsid w:val="00D811EA"/>
    <w:rsid w:val="00D81A89"/>
    <w:rsid w:val="00D81CC3"/>
    <w:rsid w:val="00D82064"/>
    <w:rsid w:val="00D828B4"/>
    <w:rsid w:val="00D82F43"/>
    <w:rsid w:val="00D83324"/>
    <w:rsid w:val="00D833C7"/>
    <w:rsid w:val="00D83DE4"/>
    <w:rsid w:val="00D83FA9"/>
    <w:rsid w:val="00D840D9"/>
    <w:rsid w:val="00D841AE"/>
    <w:rsid w:val="00D8431E"/>
    <w:rsid w:val="00D843D9"/>
    <w:rsid w:val="00D84414"/>
    <w:rsid w:val="00D848B2"/>
    <w:rsid w:val="00D84CB5"/>
    <w:rsid w:val="00D84D2C"/>
    <w:rsid w:val="00D84F3C"/>
    <w:rsid w:val="00D85262"/>
    <w:rsid w:val="00D85268"/>
    <w:rsid w:val="00D852CB"/>
    <w:rsid w:val="00D855BE"/>
    <w:rsid w:val="00D8565E"/>
    <w:rsid w:val="00D8574F"/>
    <w:rsid w:val="00D85806"/>
    <w:rsid w:val="00D8580F"/>
    <w:rsid w:val="00D85896"/>
    <w:rsid w:val="00D85BB7"/>
    <w:rsid w:val="00D85BD2"/>
    <w:rsid w:val="00D86AC8"/>
    <w:rsid w:val="00D86AD1"/>
    <w:rsid w:val="00D86B30"/>
    <w:rsid w:val="00D874A5"/>
    <w:rsid w:val="00D87C46"/>
    <w:rsid w:val="00D87C76"/>
    <w:rsid w:val="00D900DB"/>
    <w:rsid w:val="00D90508"/>
    <w:rsid w:val="00D905F8"/>
    <w:rsid w:val="00D906A1"/>
    <w:rsid w:val="00D90730"/>
    <w:rsid w:val="00D90A47"/>
    <w:rsid w:val="00D90C49"/>
    <w:rsid w:val="00D90CF5"/>
    <w:rsid w:val="00D90F0E"/>
    <w:rsid w:val="00D915F1"/>
    <w:rsid w:val="00D9169A"/>
    <w:rsid w:val="00D91B4E"/>
    <w:rsid w:val="00D91C6F"/>
    <w:rsid w:val="00D91D55"/>
    <w:rsid w:val="00D920B4"/>
    <w:rsid w:val="00D92218"/>
    <w:rsid w:val="00D9249B"/>
    <w:rsid w:val="00D92974"/>
    <w:rsid w:val="00D92C92"/>
    <w:rsid w:val="00D930E6"/>
    <w:rsid w:val="00D932B9"/>
    <w:rsid w:val="00D939DC"/>
    <w:rsid w:val="00D940F4"/>
    <w:rsid w:val="00D94372"/>
    <w:rsid w:val="00D943BE"/>
    <w:rsid w:val="00D94582"/>
    <w:rsid w:val="00D945C7"/>
    <w:rsid w:val="00D947BE"/>
    <w:rsid w:val="00D94846"/>
    <w:rsid w:val="00D95549"/>
    <w:rsid w:val="00D95559"/>
    <w:rsid w:val="00D95835"/>
    <w:rsid w:val="00D9597B"/>
    <w:rsid w:val="00D95CFC"/>
    <w:rsid w:val="00D95D64"/>
    <w:rsid w:val="00D95D93"/>
    <w:rsid w:val="00D961B3"/>
    <w:rsid w:val="00D96234"/>
    <w:rsid w:val="00D96270"/>
    <w:rsid w:val="00D963F5"/>
    <w:rsid w:val="00D9659B"/>
    <w:rsid w:val="00D96895"/>
    <w:rsid w:val="00D97257"/>
    <w:rsid w:val="00D97315"/>
    <w:rsid w:val="00D9731F"/>
    <w:rsid w:val="00D97392"/>
    <w:rsid w:val="00D974ED"/>
    <w:rsid w:val="00D97644"/>
    <w:rsid w:val="00D976F4"/>
    <w:rsid w:val="00D97A28"/>
    <w:rsid w:val="00D97DF1"/>
    <w:rsid w:val="00DA0062"/>
    <w:rsid w:val="00DA05C1"/>
    <w:rsid w:val="00DA0A95"/>
    <w:rsid w:val="00DA0D17"/>
    <w:rsid w:val="00DA0F48"/>
    <w:rsid w:val="00DA1843"/>
    <w:rsid w:val="00DA1B56"/>
    <w:rsid w:val="00DA1C7E"/>
    <w:rsid w:val="00DA2179"/>
    <w:rsid w:val="00DA221C"/>
    <w:rsid w:val="00DA2290"/>
    <w:rsid w:val="00DA24FE"/>
    <w:rsid w:val="00DA2665"/>
    <w:rsid w:val="00DA27D6"/>
    <w:rsid w:val="00DA2CB2"/>
    <w:rsid w:val="00DA35EF"/>
    <w:rsid w:val="00DA3B8B"/>
    <w:rsid w:val="00DA3BD2"/>
    <w:rsid w:val="00DA3C7A"/>
    <w:rsid w:val="00DA434B"/>
    <w:rsid w:val="00DA43D5"/>
    <w:rsid w:val="00DA4406"/>
    <w:rsid w:val="00DA4745"/>
    <w:rsid w:val="00DA4A67"/>
    <w:rsid w:val="00DA59A0"/>
    <w:rsid w:val="00DA5D50"/>
    <w:rsid w:val="00DA638E"/>
    <w:rsid w:val="00DA6394"/>
    <w:rsid w:val="00DA67A7"/>
    <w:rsid w:val="00DA6AD4"/>
    <w:rsid w:val="00DA6DD5"/>
    <w:rsid w:val="00DA6FB5"/>
    <w:rsid w:val="00DA71A7"/>
    <w:rsid w:val="00DA730E"/>
    <w:rsid w:val="00DA73EF"/>
    <w:rsid w:val="00DA77CF"/>
    <w:rsid w:val="00DA784D"/>
    <w:rsid w:val="00DA7954"/>
    <w:rsid w:val="00DA7D5D"/>
    <w:rsid w:val="00DA7F9F"/>
    <w:rsid w:val="00DB02CF"/>
    <w:rsid w:val="00DB04DB"/>
    <w:rsid w:val="00DB066F"/>
    <w:rsid w:val="00DB06F9"/>
    <w:rsid w:val="00DB08C9"/>
    <w:rsid w:val="00DB0A1A"/>
    <w:rsid w:val="00DB0DC0"/>
    <w:rsid w:val="00DB109E"/>
    <w:rsid w:val="00DB11C2"/>
    <w:rsid w:val="00DB1633"/>
    <w:rsid w:val="00DB1744"/>
    <w:rsid w:val="00DB190B"/>
    <w:rsid w:val="00DB1A5A"/>
    <w:rsid w:val="00DB1B67"/>
    <w:rsid w:val="00DB1DF2"/>
    <w:rsid w:val="00DB2053"/>
    <w:rsid w:val="00DB217F"/>
    <w:rsid w:val="00DB2779"/>
    <w:rsid w:val="00DB291B"/>
    <w:rsid w:val="00DB2AC0"/>
    <w:rsid w:val="00DB2F54"/>
    <w:rsid w:val="00DB304B"/>
    <w:rsid w:val="00DB3160"/>
    <w:rsid w:val="00DB3204"/>
    <w:rsid w:val="00DB361C"/>
    <w:rsid w:val="00DB3D45"/>
    <w:rsid w:val="00DB3E0B"/>
    <w:rsid w:val="00DB3F18"/>
    <w:rsid w:val="00DB45EA"/>
    <w:rsid w:val="00DB4656"/>
    <w:rsid w:val="00DB4BA0"/>
    <w:rsid w:val="00DB5512"/>
    <w:rsid w:val="00DB5530"/>
    <w:rsid w:val="00DB5E4B"/>
    <w:rsid w:val="00DB65C7"/>
    <w:rsid w:val="00DB6707"/>
    <w:rsid w:val="00DB676E"/>
    <w:rsid w:val="00DB6D58"/>
    <w:rsid w:val="00DB6F87"/>
    <w:rsid w:val="00DB6FD8"/>
    <w:rsid w:val="00DB6FF4"/>
    <w:rsid w:val="00DB70CF"/>
    <w:rsid w:val="00DB737D"/>
    <w:rsid w:val="00DB7392"/>
    <w:rsid w:val="00DB7418"/>
    <w:rsid w:val="00DB7445"/>
    <w:rsid w:val="00DC02B0"/>
    <w:rsid w:val="00DC049D"/>
    <w:rsid w:val="00DC1464"/>
    <w:rsid w:val="00DC1E8F"/>
    <w:rsid w:val="00DC2805"/>
    <w:rsid w:val="00DC28C4"/>
    <w:rsid w:val="00DC28D8"/>
    <w:rsid w:val="00DC2B31"/>
    <w:rsid w:val="00DC2E2F"/>
    <w:rsid w:val="00DC2F55"/>
    <w:rsid w:val="00DC333A"/>
    <w:rsid w:val="00DC3755"/>
    <w:rsid w:val="00DC3BDB"/>
    <w:rsid w:val="00DC41E1"/>
    <w:rsid w:val="00DC459D"/>
    <w:rsid w:val="00DC4B37"/>
    <w:rsid w:val="00DC4C31"/>
    <w:rsid w:val="00DC5375"/>
    <w:rsid w:val="00DC54C3"/>
    <w:rsid w:val="00DC5925"/>
    <w:rsid w:val="00DC5930"/>
    <w:rsid w:val="00DC596A"/>
    <w:rsid w:val="00DC59B0"/>
    <w:rsid w:val="00DC5A4C"/>
    <w:rsid w:val="00DC5BF2"/>
    <w:rsid w:val="00DC609A"/>
    <w:rsid w:val="00DC6165"/>
    <w:rsid w:val="00DC6402"/>
    <w:rsid w:val="00DC6F69"/>
    <w:rsid w:val="00DC79AB"/>
    <w:rsid w:val="00DC7E88"/>
    <w:rsid w:val="00DD003A"/>
    <w:rsid w:val="00DD02AF"/>
    <w:rsid w:val="00DD0383"/>
    <w:rsid w:val="00DD0727"/>
    <w:rsid w:val="00DD0E41"/>
    <w:rsid w:val="00DD0E65"/>
    <w:rsid w:val="00DD13CD"/>
    <w:rsid w:val="00DD216D"/>
    <w:rsid w:val="00DD258F"/>
    <w:rsid w:val="00DD282F"/>
    <w:rsid w:val="00DD285D"/>
    <w:rsid w:val="00DD2932"/>
    <w:rsid w:val="00DD2960"/>
    <w:rsid w:val="00DD2A4B"/>
    <w:rsid w:val="00DD2BD1"/>
    <w:rsid w:val="00DD2E2B"/>
    <w:rsid w:val="00DD3D57"/>
    <w:rsid w:val="00DD4219"/>
    <w:rsid w:val="00DD4411"/>
    <w:rsid w:val="00DD46FC"/>
    <w:rsid w:val="00DD478B"/>
    <w:rsid w:val="00DD4E57"/>
    <w:rsid w:val="00DD53BE"/>
    <w:rsid w:val="00DD5462"/>
    <w:rsid w:val="00DD54DE"/>
    <w:rsid w:val="00DD5E2A"/>
    <w:rsid w:val="00DD5F7D"/>
    <w:rsid w:val="00DD6428"/>
    <w:rsid w:val="00DD646B"/>
    <w:rsid w:val="00DD67C1"/>
    <w:rsid w:val="00DD6EFC"/>
    <w:rsid w:val="00DD7534"/>
    <w:rsid w:val="00DD7793"/>
    <w:rsid w:val="00DD7915"/>
    <w:rsid w:val="00DD7B6E"/>
    <w:rsid w:val="00DD7DC8"/>
    <w:rsid w:val="00DE00AC"/>
    <w:rsid w:val="00DE088D"/>
    <w:rsid w:val="00DE1003"/>
    <w:rsid w:val="00DE10EE"/>
    <w:rsid w:val="00DE11B7"/>
    <w:rsid w:val="00DE1245"/>
    <w:rsid w:val="00DE1569"/>
    <w:rsid w:val="00DE170F"/>
    <w:rsid w:val="00DE179F"/>
    <w:rsid w:val="00DE1825"/>
    <w:rsid w:val="00DE1E12"/>
    <w:rsid w:val="00DE213B"/>
    <w:rsid w:val="00DE248C"/>
    <w:rsid w:val="00DE259A"/>
    <w:rsid w:val="00DE25ED"/>
    <w:rsid w:val="00DE2815"/>
    <w:rsid w:val="00DE28EC"/>
    <w:rsid w:val="00DE2AAD"/>
    <w:rsid w:val="00DE2CB3"/>
    <w:rsid w:val="00DE2FA0"/>
    <w:rsid w:val="00DE3A77"/>
    <w:rsid w:val="00DE3FE3"/>
    <w:rsid w:val="00DE4452"/>
    <w:rsid w:val="00DE4791"/>
    <w:rsid w:val="00DE4818"/>
    <w:rsid w:val="00DE4F08"/>
    <w:rsid w:val="00DE5140"/>
    <w:rsid w:val="00DE515A"/>
    <w:rsid w:val="00DE52C2"/>
    <w:rsid w:val="00DE5386"/>
    <w:rsid w:val="00DE5F2B"/>
    <w:rsid w:val="00DE5F8A"/>
    <w:rsid w:val="00DE64AB"/>
    <w:rsid w:val="00DE654F"/>
    <w:rsid w:val="00DE655B"/>
    <w:rsid w:val="00DE6B6C"/>
    <w:rsid w:val="00DE6DCD"/>
    <w:rsid w:val="00DE721A"/>
    <w:rsid w:val="00DE74CC"/>
    <w:rsid w:val="00DE74F1"/>
    <w:rsid w:val="00DE757B"/>
    <w:rsid w:val="00DE7B63"/>
    <w:rsid w:val="00DF0084"/>
    <w:rsid w:val="00DF01D0"/>
    <w:rsid w:val="00DF038F"/>
    <w:rsid w:val="00DF0876"/>
    <w:rsid w:val="00DF09CB"/>
    <w:rsid w:val="00DF1360"/>
    <w:rsid w:val="00DF1371"/>
    <w:rsid w:val="00DF15D2"/>
    <w:rsid w:val="00DF1C23"/>
    <w:rsid w:val="00DF1EF6"/>
    <w:rsid w:val="00DF2488"/>
    <w:rsid w:val="00DF2489"/>
    <w:rsid w:val="00DF26D3"/>
    <w:rsid w:val="00DF295B"/>
    <w:rsid w:val="00DF2FEC"/>
    <w:rsid w:val="00DF3082"/>
    <w:rsid w:val="00DF309D"/>
    <w:rsid w:val="00DF347A"/>
    <w:rsid w:val="00DF3565"/>
    <w:rsid w:val="00DF4577"/>
    <w:rsid w:val="00DF4692"/>
    <w:rsid w:val="00DF4818"/>
    <w:rsid w:val="00DF4960"/>
    <w:rsid w:val="00DF49D6"/>
    <w:rsid w:val="00DF4AEB"/>
    <w:rsid w:val="00DF4C7F"/>
    <w:rsid w:val="00DF4F0E"/>
    <w:rsid w:val="00DF4FD1"/>
    <w:rsid w:val="00DF535F"/>
    <w:rsid w:val="00DF5382"/>
    <w:rsid w:val="00DF5453"/>
    <w:rsid w:val="00DF5509"/>
    <w:rsid w:val="00DF55C4"/>
    <w:rsid w:val="00DF57E2"/>
    <w:rsid w:val="00DF586E"/>
    <w:rsid w:val="00DF5878"/>
    <w:rsid w:val="00DF594F"/>
    <w:rsid w:val="00DF5DEE"/>
    <w:rsid w:val="00DF5EC8"/>
    <w:rsid w:val="00DF5F17"/>
    <w:rsid w:val="00DF6164"/>
    <w:rsid w:val="00DF62B6"/>
    <w:rsid w:val="00DF6584"/>
    <w:rsid w:val="00DF6725"/>
    <w:rsid w:val="00DF6CEF"/>
    <w:rsid w:val="00DF6F7D"/>
    <w:rsid w:val="00DF74B5"/>
    <w:rsid w:val="00DF7B76"/>
    <w:rsid w:val="00E00006"/>
    <w:rsid w:val="00E00819"/>
    <w:rsid w:val="00E00997"/>
    <w:rsid w:val="00E00AC2"/>
    <w:rsid w:val="00E00DD9"/>
    <w:rsid w:val="00E01335"/>
    <w:rsid w:val="00E0166E"/>
    <w:rsid w:val="00E01855"/>
    <w:rsid w:val="00E01CF4"/>
    <w:rsid w:val="00E01D95"/>
    <w:rsid w:val="00E01E71"/>
    <w:rsid w:val="00E02455"/>
    <w:rsid w:val="00E02735"/>
    <w:rsid w:val="00E02C1C"/>
    <w:rsid w:val="00E03203"/>
    <w:rsid w:val="00E03442"/>
    <w:rsid w:val="00E037AE"/>
    <w:rsid w:val="00E037F4"/>
    <w:rsid w:val="00E03856"/>
    <w:rsid w:val="00E03A3F"/>
    <w:rsid w:val="00E04310"/>
    <w:rsid w:val="00E043A9"/>
    <w:rsid w:val="00E043F3"/>
    <w:rsid w:val="00E044A6"/>
    <w:rsid w:val="00E045B0"/>
    <w:rsid w:val="00E04618"/>
    <w:rsid w:val="00E04B59"/>
    <w:rsid w:val="00E04BEE"/>
    <w:rsid w:val="00E04F05"/>
    <w:rsid w:val="00E05178"/>
    <w:rsid w:val="00E0541F"/>
    <w:rsid w:val="00E0591A"/>
    <w:rsid w:val="00E0610A"/>
    <w:rsid w:val="00E0642B"/>
    <w:rsid w:val="00E069D2"/>
    <w:rsid w:val="00E06C03"/>
    <w:rsid w:val="00E06D31"/>
    <w:rsid w:val="00E07062"/>
    <w:rsid w:val="00E0708C"/>
    <w:rsid w:val="00E07A8B"/>
    <w:rsid w:val="00E07B74"/>
    <w:rsid w:val="00E07DCE"/>
    <w:rsid w:val="00E07F32"/>
    <w:rsid w:val="00E10248"/>
    <w:rsid w:val="00E1054F"/>
    <w:rsid w:val="00E10950"/>
    <w:rsid w:val="00E10D08"/>
    <w:rsid w:val="00E1112C"/>
    <w:rsid w:val="00E113F4"/>
    <w:rsid w:val="00E11716"/>
    <w:rsid w:val="00E120AD"/>
    <w:rsid w:val="00E121C1"/>
    <w:rsid w:val="00E122A6"/>
    <w:rsid w:val="00E122AD"/>
    <w:rsid w:val="00E122DC"/>
    <w:rsid w:val="00E1253C"/>
    <w:rsid w:val="00E12765"/>
    <w:rsid w:val="00E12814"/>
    <w:rsid w:val="00E12C8F"/>
    <w:rsid w:val="00E12D80"/>
    <w:rsid w:val="00E130A7"/>
    <w:rsid w:val="00E1313D"/>
    <w:rsid w:val="00E133E2"/>
    <w:rsid w:val="00E136A8"/>
    <w:rsid w:val="00E13909"/>
    <w:rsid w:val="00E13936"/>
    <w:rsid w:val="00E13A1E"/>
    <w:rsid w:val="00E144B5"/>
    <w:rsid w:val="00E144E9"/>
    <w:rsid w:val="00E14732"/>
    <w:rsid w:val="00E1474E"/>
    <w:rsid w:val="00E14D59"/>
    <w:rsid w:val="00E1528E"/>
    <w:rsid w:val="00E1554E"/>
    <w:rsid w:val="00E15580"/>
    <w:rsid w:val="00E156A5"/>
    <w:rsid w:val="00E15AD1"/>
    <w:rsid w:val="00E15F81"/>
    <w:rsid w:val="00E16014"/>
    <w:rsid w:val="00E16519"/>
    <w:rsid w:val="00E16BC2"/>
    <w:rsid w:val="00E17164"/>
    <w:rsid w:val="00E175A4"/>
    <w:rsid w:val="00E17A2E"/>
    <w:rsid w:val="00E17C26"/>
    <w:rsid w:val="00E17C76"/>
    <w:rsid w:val="00E17F30"/>
    <w:rsid w:val="00E200EB"/>
    <w:rsid w:val="00E20269"/>
    <w:rsid w:val="00E202C1"/>
    <w:rsid w:val="00E20788"/>
    <w:rsid w:val="00E208F4"/>
    <w:rsid w:val="00E20B6B"/>
    <w:rsid w:val="00E20B98"/>
    <w:rsid w:val="00E20FB2"/>
    <w:rsid w:val="00E2110A"/>
    <w:rsid w:val="00E21253"/>
    <w:rsid w:val="00E213FD"/>
    <w:rsid w:val="00E216E8"/>
    <w:rsid w:val="00E21BDF"/>
    <w:rsid w:val="00E21D6C"/>
    <w:rsid w:val="00E21DA8"/>
    <w:rsid w:val="00E21FE5"/>
    <w:rsid w:val="00E22445"/>
    <w:rsid w:val="00E22483"/>
    <w:rsid w:val="00E22734"/>
    <w:rsid w:val="00E2323B"/>
    <w:rsid w:val="00E2341F"/>
    <w:rsid w:val="00E235C4"/>
    <w:rsid w:val="00E235F5"/>
    <w:rsid w:val="00E23725"/>
    <w:rsid w:val="00E237BC"/>
    <w:rsid w:val="00E237D5"/>
    <w:rsid w:val="00E23C20"/>
    <w:rsid w:val="00E2426B"/>
    <w:rsid w:val="00E24537"/>
    <w:rsid w:val="00E25104"/>
    <w:rsid w:val="00E25160"/>
    <w:rsid w:val="00E254F9"/>
    <w:rsid w:val="00E25A46"/>
    <w:rsid w:val="00E25B26"/>
    <w:rsid w:val="00E25BAE"/>
    <w:rsid w:val="00E25BC3"/>
    <w:rsid w:val="00E25C38"/>
    <w:rsid w:val="00E25D17"/>
    <w:rsid w:val="00E25F93"/>
    <w:rsid w:val="00E26252"/>
    <w:rsid w:val="00E26287"/>
    <w:rsid w:val="00E26499"/>
    <w:rsid w:val="00E269FE"/>
    <w:rsid w:val="00E26A85"/>
    <w:rsid w:val="00E26D61"/>
    <w:rsid w:val="00E26EF3"/>
    <w:rsid w:val="00E273D8"/>
    <w:rsid w:val="00E27715"/>
    <w:rsid w:val="00E27918"/>
    <w:rsid w:val="00E27D86"/>
    <w:rsid w:val="00E3030E"/>
    <w:rsid w:val="00E303B5"/>
    <w:rsid w:val="00E30741"/>
    <w:rsid w:val="00E3140C"/>
    <w:rsid w:val="00E314C6"/>
    <w:rsid w:val="00E31869"/>
    <w:rsid w:val="00E31D4B"/>
    <w:rsid w:val="00E31EDD"/>
    <w:rsid w:val="00E322DA"/>
    <w:rsid w:val="00E324BC"/>
    <w:rsid w:val="00E32890"/>
    <w:rsid w:val="00E32FEA"/>
    <w:rsid w:val="00E3305B"/>
    <w:rsid w:val="00E333EE"/>
    <w:rsid w:val="00E33501"/>
    <w:rsid w:val="00E33971"/>
    <w:rsid w:val="00E33BAC"/>
    <w:rsid w:val="00E33C50"/>
    <w:rsid w:val="00E3407F"/>
    <w:rsid w:val="00E34128"/>
    <w:rsid w:val="00E3425D"/>
    <w:rsid w:val="00E343F2"/>
    <w:rsid w:val="00E3451E"/>
    <w:rsid w:val="00E346F0"/>
    <w:rsid w:val="00E348A2"/>
    <w:rsid w:val="00E34D88"/>
    <w:rsid w:val="00E34E56"/>
    <w:rsid w:val="00E35169"/>
    <w:rsid w:val="00E35615"/>
    <w:rsid w:val="00E35725"/>
    <w:rsid w:val="00E3577E"/>
    <w:rsid w:val="00E359ED"/>
    <w:rsid w:val="00E35B51"/>
    <w:rsid w:val="00E35B6E"/>
    <w:rsid w:val="00E35CA6"/>
    <w:rsid w:val="00E35D02"/>
    <w:rsid w:val="00E35E74"/>
    <w:rsid w:val="00E369ED"/>
    <w:rsid w:val="00E36BFE"/>
    <w:rsid w:val="00E36DD1"/>
    <w:rsid w:val="00E36E81"/>
    <w:rsid w:val="00E371B1"/>
    <w:rsid w:val="00E376CE"/>
    <w:rsid w:val="00E37772"/>
    <w:rsid w:val="00E37B6A"/>
    <w:rsid w:val="00E37EA7"/>
    <w:rsid w:val="00E40260"/>
    <w:rsid w:val="00E40D8E"/>
    <w:rsid w:val="00E41137"/>
    <w:rsid w:val="00E4134C"/>
    <w:rsid w:val="00E41B06"/>
    <w:rsid w:val="00E41C19"/>
    <w:rsid w:val="00E41C5E"/>
    <w:rsid w:val="00E41FC3"/>
    <w:rsid w:val="00E420E9"/>
    <w:rsid w:val="00E4228F"/>
    <w:rsid w:val="00E42399"/>
    <w:rsid w:val="00E4249C"/>
    <w:rsid w:val="00E42553"/>
    <w:rsid w:val="00E42D9D"/>
    <w:rsid w:val="00E42DF1"/>
    <w:rsid w:val="00E433D5"/>
    <w:rsid w:val="00E43CA2"/>
    <w:rsid w:val="00E43F34"/>
    <w:rsid w:val="00E44067"/>
    <w:rsid w:val="00E44196"/>
    <w:rsid w:val="00E44278"/>
    <w:rsid w:val="00E442FA"/>
    <w:rsid w:val="00E443FF"/>
    <w:rsid w:val="00E44A78"/>
    <w:rsid w:val="00E44E92"/>
    <w:rsid w:val="00E44EE7"/>
    <w:rsid w:val="00E451A7"/>
    <w:rsid w:val="00E4529C"/>
    <w:rsid w:val="00E45414"/>
    <w:rsid w:val="00E4577C"/>
    <w:rsid w:val="00E45851"/>
    <w:rsid w:val="00E45957"/>
    <w:rsid w:val="00E45AB7"/>
    <w:rsid w:val="00E45D85"/>
    <w:rsid w:val="00E45F7A"/>
    <w:rsid w:val="00E46152"/>
    <w:rsid w:val="00E46496"/>
    <w:rsid w:val="00E46787"/>
    <w:rsid w:val="00E4698B"/>
    <w:rsid w:val="00E469B5"/>
    <w:rsid w:val="00E4733E"/>
    <w:rsid w:val="00E47AA8"/>
    <w:rsid w:val="00E47B25"/>
    <w:rsid w:val="00E47CD0"/>
    <w:rsid w:val="00E502D9"/>
    <w:rsid w:val="00E503CE"/>
    <w:rsid w:val="00E5049B"/>
    <w:rsid w:val="00E507E6"/>
    <w:rsid w:val="00E50824"/>
    <w:rsid w:val="00E5084C"/>
    <w:rsid w:val="00E509C6"/>
    <w:rsid w:val="00E50E45"/>
    <w:rsid w:val="00E51891"/>
    <w:rsid w:val="00E51C6E"/>
    <w:rsid w:val="00E51F2F"/>
    <w:rsid w:val="00E5209D"/>
    <w:rsid w:val="00E52128"/>
    <w:rsid w:val="00E523D8"/>
    <w:rsid w:val="00E52577"/>
    <w:rsid w:val="00E52B1A"/>
    <w:rsid w:val="00E52BE7"/>
    <w:rsid w:val="00E52F32"/>
    <w:rsid w:val="00E53675"/>
    <w:rsid w:val="00E53824"/>
    <w:rsid w:val="00E53AE6"/>
    <w:rsid w:val="00E53D7B"/>
    <w:rsid w:val="00E53F01"/>
    <w:rsid w:val="00E540B9"/>
    <w:rsid w:val="00E54347"/>
    <w:rsid w:val="00E543CB"/>
    <w:rsid w:val="00E5443D"/>
    <w:rsid w:val="00E544EF"/>
    <w:rsid w:val="00E54841"/>
    <w:rsid w:val="00E54B5C"/>
    <w:rsid w:val="00E54C7D"/>
    <w:rsid w:val="00E55411"/>
    <w:rsid w:val="00E55AF0"/>
    <w:rsid w:val="00E55C4C"/>
    <w:rsid w:val="00E55E21"/>
    <w:rsid w:val="00E55F65"/>
    <w:rsid w:val="00E560D2"/>
    <w:rsid w:val="00E562AB"/>
    <w:rsid w:val="00E563EF"/>
    <w:rsid w:val="00E56595"/>
    <w:rsid w:val="00E5665A"/>
    <w:rsid w:val="00E566E6"/>
    <w:rsid w:val="00E569CC"/>
    <w:rsid w:val="00E5728C"/>
    <w:rsid w:val="00E57B6C"/>
    <w:rsid w:val="00E57BBF"/>
    <w:rsid w:val="00E57F21"/>
    <w:rsid w:val="00E602CC"/>
    <w:rsid w:val="00E605DC"/>
    <w:rsid w:val="00E60691"/>
    <w:rsid w:val="00E6076E"/>
    <w:rsid w:val="00E612CB"/>
    <w:rsid w:val="00E61726"/>
    <w:rsid w:val="00E61CA8"/>
    <w:rsid w:val="00E61F66"/>
    <w:rsid w:val="00E6235A"/>
    <w:rsid w:val="00E6261B"/>
    <w:rsid w:val="00E62BE7"/>
    <w:rsid w:val="00E632CE"/>
    <w:rsid w:val="00E63565"/>
    <w:rsid w:val="00E63A1B"/>
    <w:rsid w:val="00E63DCD"/>
    <w:rsid w:val="00E63FB3"/>
    <w:rsid w:val="00E64267"/>
    <w:rsid w:val="00E64510"/>
    <w:rsid w:val="00E64785"/>
    <w:rsid w:val="00E64918"/>
    <w:rsid w:val="00E6499E"/>
    <w:rsid w:val="00E6522D"/>
    <w:rsid w:val="00E652AD"/>
    <w:rsid w:val="00E653B0"/>
    <w:rsid w:val="00E654B7"/>
    <w:rsid w:val="00E65E91"/>
    <w:rsid w:val="00E66504"/>
    <w:rsid w:val="00E6655F"/>
    <w:rsid w:val="00E66913"/>
    <w:rsid w:val="00E66984"/>
    <w:rsid w:val="00E66B43"/>
    <w:rsid w:val="00E66B5A"/>
    <w:rsid w:val="00E66CE4"/>
    <w:rsid w:val="00E67124"/>
    <w:rsid w:val="00E672E9"/>
    <w:rsid w:val="00E6751C"/>
    <w:rsid w:val="00E67974"/>
    <w:rsid w:val="00E701C7"/>
    <w:rsid w:val="00E702CE"/>
    <w:rsid w:val="00E70C8A"/>
    <w:rsid w:val="00E70CB2"/>
    <w:rsid w:val="00E70F2D"/>
    <w:rsid w:val="00E70F3B"/>
    <w:rsid w:val="00E71151"/>
    <w:rsid w:val="00E716C4"/>
    <w:rsid w:val="00E716E6"/>
    <w:rsid w:val="00E71992"/>
    <w:rsid w:val="00E719D1"/>
    <w:rsid w:val="00E71C4B"/>
    <w:rsid w:val="00E71FC5"/>
    <w:rsid w:val="00E721D3"/>
    <w:rsid w:val="00E72236"/>
    <w:rsid w:val="00E7224B"/>
    <w:rsid w:val="00E724E1"/>
    <w:rsid w:val="00E72601"/>
    <w:rsid w:val="00E726FF"/>
    <w:rsid w:val="00E72771"/>
    <w:rsid w:val="00E72DF4"/>
    <w:rsid w:val="00E72DF6"/>
    <w:rsid w:val="00E735B0"/>
    <w:rsid w:val="00E735D4"/>
    <w:rsid w:val="00E738FE"/>
    <w:rsid w:val="00E74CFE"/>
    <w:rsid w:val="00E74F12"/>
    <w:rsid w:val="00E75246"/>
    <w:rsid w:val="00E755AD"/>
    <w:rsid w:val="00E758FB"/>
    <w:rsid w:val="00E7607B"/>
    <w:rsid w:val="00E76643"/>
    <w:rsid w:val="00E76C49"/>
    <w:rsid w:val="00E77942"/>
    <w:rsid w:val="00E77AC8"/>
    <w:rsid w:val="00E801DB"/>
    <w:rsid w:val="00E803FE"/>
    <w:rsid w:val="00E8082F"/>
    <w:rsid w:val="00E80944"/>
    <w:rsid w:val="00E815DA"/>
    <w:rsid w:val="00E81807"/>
    <w:rsid w:val="00E822DA"/>
    <w:rsid w:val="00E82342"/>
    <w:rsid w:val="00E825FE"/>
    <w:rsid w:val="00E82705"/>
    <w:rsid w:val="00E829B9"/>
    <w:rsid w:val="00E83093"/>
    <w:rsid w:val="00E832C1"/>
    <w:rsid w:val="00E8352B"/>
    <w:rsid w:val="00E836A5"/>
    <w:rsid w:val="00E83B54"/>
    <w:rsid w:val="00E83BC5"/>
    <w:rsid w:val="00E83DD6"/>
    <w:rsid w:val="00E84A47"/>
    <w:rsid w:val="00E84A9A"/>
    <w:rsid w:val="00E84AEA"/>
    <w:rsid w:val="00E8504F"/>
    <w:rsid w:val="00E85287"/>
    <w:rsid w:val="00E85339"/>
    <w:rsid w:val="00E85397"/>
    <w:rsid w:val="00E85767"/>
    <w:rsid w:val="00E8583B"/>
    <w:rsid w:val="00E860A9"/>
    <w:rsid w:val="00E86238"/>
    <w:rsid w:val="00E86672"/>
    <w:rsid w:val="00E86ACE"/>
    <w:rsid w:val="00E86B33"/>
    <w:rsid w:val="00E87135"/>
    <w:rsid w:val="00E87B81"/>
    <w:rsid w:val="00E87BC4"/>
    <w:rsid w:val="00E87DB3"/>
    <w:rsid w:val="00E90526"/>
    <w:rsid w:val="00E90699"/>
    <w:rsid w:val="00E907B4"/>
    <w:rsid w:val="00E90E96"/>
    <w:rsid w:val="00E91B05"/>
    <w:rsid w:val="00E9200C"/>
    <w:rsid w:val="00E920BD"/>
    <w:rsid w:val="00E92CD0"/>
    <w:rsid w:val="00E92D66"/>
    <w:rsid w:val="00E93030"/>
    <w:rsid w:val="00E93226"/>
    <w:rsid w:val="00E9342E"/>
    <w:rsid w:val="00E934A2"/>
    <w:rsid w:val="00E9352D"/>
    <w:rsid w:val="00E93599"/>
    <w:rsid w:val="00E93992"/>
    <w:rsid w:val="00E94892"/>
    <w:rsid w:val="00E94931"/>
    <w:rsid w:val="00E94A61"/>
    <w:rsid w:val="00E94C7F"/>
    <w:rsid w:val="00E951B7"/>
    <w:rsid w:val="00E95200"/>
    <w:rsid w:val="00E95348"/>
    <w:rsid w:val="00E957D6"/>
    <w:rsid w:val="00E959E0"/>
    <w:rsid w:val="00E95A7C"/>
    <w:rsid w:val="00E95E2D"/>
    <w:rsid w:val="00E9601C"/>
    <w:rsid w:val="00E9639C"/>
    <w:rsid w:val="00E9690C"/>
    <w:rsid w:val="00E96AAA"/>
    <w:rsid w:val="00E96B29"/>
    <w:rsid w:val="00E96CD5"/>
    <w:rsid w:val="00E970F3"/>
    <w:rsid w:val="00E97259"/>
    <w:rsid w:val="00E97299"/>
    <w:rsid w:val="00E97D74"/>
    <w:rsid w:val="00EA01DF"/>
    <w:rsid w:val="00EA02CC"/>
    <w:rsid w:val="00EA035C"/>
    <w:rsid w:val="00EA05C6"/>
    <w:rsid w:val="00EA08E1"/>
    <w:rsid w:val="00EA09CB"/>
    <w:rsid w:val="00EA113A"/>
    <w:rsid w:val="00EA118D"/>
    <w:rsid w:val="00EA17A8"/>
    <w:rsid w:val="00EA215A"/>
    <w:rsid w:val="00EA2769"/>
    <w:rsid w:val="00EA29DA"/>
    <w:rsid w:val="00EA2C68"/>
    <w:rsid w:val="00EA2C70"/>
    <w:rsid w:val="00EA2DDD"/>
    <w:rsid w:val="00EA2EAE"/>
    <w:rsid w:val="00EA2ECA"/>
    <w:rsid w:val="00EA2F54"/>
    <w:rsid w:val="00EA31E7"/>
    <w:rsid w:val="00EA330A"/>
    <w:rsid w:val="00EA3D2B"/>
    <w:rsid w:val="00EA3E62"/>
    <w:rsid w:val="00EA430F"/>
    <w:rsid w:val="00EA4458"/>
    <w:rsid w:val="00EA477B"/>
    <w:rsid w:val="00EA47E9"/>
    <w:rsid w:val="00EA4853"/>
    <w:rsid w:val="00EA4C6E"/>
    <w:rsid w:val="00EA4D35"/>
    <w:rsid w:val="00EA4DC0"/>
    <w:rsid w:val="00EA4F79"/>
    <w:rsid w:val="00EA4FB5"/>
    <w:rsid w:val="00EA5A71"/>
    <w:rsid w:val="00EA5C28"/>
    <w:rsid w:val="00EA5EF8"/>
    <w:rsid w:val="00EA5FF2"/>
    <w:rsid w:val="00EA61CD"/>
    <w:rsid w:val="00EA70FE"/>
    <w:rsid w:val="00EA7245"/>
    <w:rsid w:val="00EA72A7"/>
    <w:rsid w:val="00EA7584"/>
    <w:rsid w:val="00EA77F3"/>
    <w:rsid w:val="00EB032F"/>
    <w:rsid w:val="00EB043E"/>
    <w:rsid w:val="00EB0824"/>
    <w:rsid w:val="00EB0A58"/>
    <w:rsid w:val="00EB0ECD"/>
    <w:rsid w:val="00EB1016"/>
    <w:rsid w:val="00EB1649"/>
    <w:rsid w:val="00EB1C98"/>
    <w:rsid w:val="00EB2075"/>
    <w:rsid w:val="00EB2231"/>
    <w:rsid w:val="00EB2492"/>
    <w:rsid w:val="00EB297F"/>
    <w:rsid w:val="00EB2B9D"/>
    <w:rsid w:val="00EB2DB9"/>
    <w:rsid w:val="00EB2F00"/>
    <w:rsid w:val="00EB2F64"/>
    <w:rsid w:val="00EB2F87"/>
    <w:rsid w:val="00EB327C"/>
    <w:rsid w:val="00EB4430"/>
    <w:rsid w:val="00EB4A14"/>
    <w:rsid w:val="00EB4AAE"/>
    <w:rsid w:val="00EB4C40"/>
    <w:rsid w:val="00EB5656"/>
    <w:rsid w:val="00EB5C8E"/>
    <w:rsid w:val="00EB5D04"/>
    <w:rsid w:val="00EB5E6F"/>
    <w:rsid w:val="00EB60CF"/>
    <w:rsid w:val="00EB6308"/>
    <w:rsid w:val="00EB644D"/>
    <w:rsid w:val="00EB65C2"/>
    <w:rsid w:val="00EB67C8"/>
    <w:rsid w:val="00EB68EE"/>
    <w:rsid w:val="00EB6F1C"/>
    <w:rsid w:val="00EB707C"/>
    <w:rsid w:val="00EB72F0"/>
    <w:rsid w:val="00EB7471"/>
    <w:rsid w:val="00EB7577"/>
    <w:rsid w:val="00EC0047"/>
    <w:rsid w:val="00EC0083"/>
    <w:rsid w:val="00EC0342"/>
    <w:rsid w:val="00EC054B"/>
    <w:rsid w:val="00EC0B59"/>
    <w:rsid w:val="00EC0C51"/>
    <w:rsid w:val="00EC0DE8"/>
    <w:rsid w:val="00EC100A"/>
    <w:rsid w:val="00EC19A3"/>
    <w:rsid w:val="00EC1D24"/>
    <w:rsid w:val="00EC1FB8"/>
    <w:rsid w:val="00EC20D6"/>
    <w:rsid w:val="00EC2A23"/>
    <w:rsid w:val="00EC2F4B"/>
    <w:rsid w:val="00EC3125"/>
    <w:rsid w:val="00EC32D8"/>
    <w:rsid w:val="00EC33FB"/>
    <w:rsid w:val="00EC365A"/>
    <w:rsid w:val="00EC38D1"/>
    <w:rsid w:val="00EC3C4C"/>
    <w:rsid w:val="00EC3D64"/>
    <w:rsid w:val="00EC4238"/>
    <w:rsid w:val="00EC490B"/>
    <w:rsid w:val="00EC4A23"/>
    <w:rsid w:val="00EC4CD9"/>
    <w:rsid w:val="00EC4CEF"/>
    <w:rsid w:val="00EC4F5D"/>
    <w:rsid w:val="00EC4F78"/>
    <w:rsid w:val="00EC53B7"/>
    <w:rsid w:val="00EC544B"/>
    <w:rsid w:val="00EC5880"/>
    <w:rsid w:val="00EC5970"/>
    <w:rsid w:val="00EC5DEC"/>
    <w:rsid w:val="00EC5E96"/>
    <w:rsid w:val="00EC67D6"/>
    <w:rsid w:val="00EC6ECF"/>
    <w:rsid w:val="00EC6F64"/>
    <w:rsid w:val="00EC739F"/>
    <w:rsid w:val="00EC7731"/>
    <w:rsid w:val="00EC79BE"/>
    <w:rsid w:val="00EC79D7"/>
    <w:rsid w:val="00EC79FF"/>
    <w:rsid w:val="00EC7B74"/>
    <w:rsid w:val="00EC7C96"/>
    <w:rsid w:val="00EC7CA8"/>
    <w:rsid w:val="00EC7CB2"/>
    <w:rsid w:val="00EC7DE7"/>
    <w:rsid w:val="00EC7F4B"/>
    <w:rsid w:val="00ED0179"/>
    <w:rsid w:val="00ED02E2"/>
    <w:rsid w:val="00ED044F"/>
    <w:rsid w:val="00ED0E99"/>
    <w:rsid w:val="00ED11C2"/>
    <w:rsid w:val="00ED11FB"/>
    <w:rsid w:val="00ED123D"/>
    <w:rsid w:val="00ED1385"/>
    <w:rsid w:val="00ED15B3"/>
    <w:rsid w:val="00ED1FB4"/>
    <w:rsid w:val="00ED261F"/>
    <w:rsid w:val="00ED2660"/>
    <w:rsid w:val="00ED288A"/>
    <w:rsid w:val="00ED2D8D"/>
    <w:rsid w:val="00ED336A"/>
    <w:rsid w:val="00ED356E"/>
    <w:rsid w:val="00ED3671"/>
    <w:rsid w:val="00ED38A6"/>
    <w:rsid w:val="00ED3AF2"/>
    <w:rsid w:val="00ED3DB4"/>
    <w:rsid w:val="00ED3EDC"/>
    <w:rsid w:val="00ED47C7"/>
    <w:rsid w:val="00ED498E"/>
    <w:rsid w:val="00ED4CC0"/>
    <w:rsid w:val="00ED4CCA"/>
    <w:rsid w:val="00ED4F4F"/>
    <w:rsid w:val="00ED5239"/>
    <w:rsid w:val="00ED5713"/>
    <w:rsid w:val="00ED584A"/>
    <w:rsid w:val="00ED5C18"/>
    <w:rsid w:val="00ED6275"/>
    <w:rsid w:val="00ED6679"/>
    <w:rsid w:val="00ED6728"/>
    <w:rsid w:val="00ED6B76"/>
    <w:rsid w:val="00ED72F7"/>
    <w:rsid w:val="00ED732A"/>
    <w:rsid w:val="00ED75BB"/>
    <w:rsid w:val="00ED79C1"/>
    <w:rsid w:val="00ED7B8E"/>
    <w:rsid w:val="00ED7BBC"/>
    <w:rsid w:val="00ED7C96"/>
    <w:rsid w:val="00EE015E"/>
    <w:rsid w:val="00EE0264"/>
    <w:rsid w:val="00EE0ACB"/>
    <w:rsid w:val="00EE10CA"/>
    <w:rsid w:val="00EE1697"/>
    <w:rsid w:val="00EE16B6"/>
    <w:rsid w:val="00EE16D4"/>
    <w:rsid w:val="00EE1723"/>
    <w:rsid w:val="00EE19E1"/>
    <w:rsid w:val="00EE2044"/>
    <w:rsid w:val="00EE2644"/>
    <w:rsid w:val="00EE2CC9"/>
    <w:rsid w:val="00EE38A4"/>
    <w:rsid w:val="00EE3ADA"/>
    <w:rsid w:val="00EE3D40"/>
    <w:rsid w:val="00EE3F09"/>
    <w:rsid w:val="00EE4916"/>
    <w:rsid w:val="00EE4A2E"/>
    <w:rsid w:val="00EE4B31"/>
    <w:rsid w:val="00EE4F2E"/>
    <w:rsid w:val="00EE5182"/>
    <w:rsid w:val="00EE51D9"/>
    <w:rsid w:val="00EE5978"/>
    <w:rsid w:val="00EE5C4D"/>
    <w:rsid w:val="00EE5CD3"/>
    <w:rsid w:val="00EE60E5"/>
    <w:rsid w:val="00EE6A0A"/>
    <w:rsid w:val="00EE6D1E"/>
    <w:rsid w:val="00EE71E3"/>
    <w:rsid w:val="00EE76F6"/>
    <w:rsid w:val="00EE7895"/>
    <w:rsid w:val="00EE7A9E"/>
    <w:rsid w:val="00EE7B11"/>
    <w:rsid w:val="00EE7D5D"/>
    <w:rsid w:val="00EF0069"/>
    <w:rsid w:val="00EF00BC"/>
    <w:rsid w:val="00EF0A15"/>
    <w:rsid w:val="00EF0C93"/>
    <w:rsid w:val="00EF0CF8"/>
    <w:rsid w:val="00EF0F1F"/>
    <w:rsid w:val="00EF134B"/>
    <w:rsid w:val="00EF1504"/>
    <w:rsid w:val="00EF1DA2"/>
    <w:rsid w:val="00EF1F48"/>
    <w:rsid w:val="00EF2005"/>
    <w:rsid w:val="00EF223A"/>
    <w:rsid w:val="00EF24FF"/>
    <w:rsid w:val="00EF260A"/>
    <w:rsid w:val="00EF29FF"/>
    <w:rsid w:val="00EF2BB1"/>
    <w:rsid w:val="00EF2C76"/>
    <w:rsid w:val="00EF34E9"/>
    <w:rsid w:val="00EF3592"/>
    <w:rsid w:val="00EF3757"/>
    <w:rsid w:val="00EF3782"/>
    <w:rsid w:val="00EF3C1B"/>
    <w:rsid w:val="00EF40BC"/>
    <w:rsid w:val="00EF42BC"/>
    <w:rsid w:val="00EF4489"/>
    <w:rsid w:val="00EF450E"/>
    <w:rsid w:val="00EF46AA"/>
    <w:rsid w:val="00EF4AF0"/>
    <w:rsid w:val="00EF4CCE"/>
    <w:rsid w:val="00EF4D2F"/>
    <w:rsid w:val="00EF50F9"/>
    <w:rsid w:val="00EF518B"/>
    <w:rsid w:val="00EF5536"/>
    <w:rsid w:val="00EF58BC"/>
    <w:rsid w:val="00EF5B44"/>
    <w:rsid w:val="00EF5C0F"/>
    <w:rsid w:val="00EF62E2"/>
    <w:rsid w:val="00EF685F"/>
    <w:rsid w:val="00EF6B79"/>
    <w:rsid w:val="00EF6E46"/>
    <w:rsid w:val="00EF6F1C"/>
    <w:rsid w:val="00EF6F2A"/>
    <w:rsid w:val="00EF6FE2"/>
    <w:rsid w:val="00EF72FB"/>
    <w:rsid w:val="00EF7801"/>
    <w:rsid w:val="00EF7DAD"/>
    <w:rsid w:val="00EF7ECC"/>
    <w:rsid w:val="00EF7F36"/>
    <w:rsid w:val="00F00109"/>
    <w:rsid w:val="00F00280"/>
    <w:rsid w:val="00F003CC"/>
    <w:rsid w:val="00F009A2"/>
    <w:rsid w:val="00F00E63"/>
    <w:rsid w:val="00F01201"/>
    <w:rsid w:val="00F014FB"/>
    <w:rsid w:val="00F0168E"/>
    <w:rsid w:val="00F01694"/>
    <w:rsid w:val="00F01972"/>
    <w:rsid w:val="00F01A81"/>
    <w:rsid w:val="00F01CDC"/>
    <w:rsid w:val="00F02340"/>
    <w:rsid w:val="00F02B16"/>
    <w:rsid w:val="00F02D2D"/>
    <w:rsid w:val="00F0356D"/>
    <w:rsid w:val="00F03864"/>
    <w:rsid w:val="00F04605"/>
    <w:rsid w:val="00F04F6D"/>
    <w:rsid w:val="00F04FA6"/>
    <w:rsid w:val="00F051D8"/>
    <w:rsid w:val="00F0523E"/>
    <w:rsid w:val="00F05493"/>
    <w:rsid w:val="00F056AA"/>
    <w:rsid w:val="00F0584D"/>
    <w:rsid w:val="00F058DB"/>
    <w:rsid w:val="00F05AEE"/>
    <w:rsid w:val="00F05E63"/>
    <w:rsid w:val="00F05F03"/>
    <w:rsid w:val="00F06200"/>
    <w:rsid w:val="00F0693E"/>
    <w:rsid w:val="00F06952"/>
    <w:rsid w:val="00F06CE5"/>
    <w:rsid w:val="00F06EAD"/>
    <w:rsid w:val="00F06F01"/>
    <w:rsid w:val="00F06FCB"/>
    <w:rsid w:val="00F072AA"/>
    <w:rsid w:val="00F073BE"/>
    <w:rsid w:val="00F07408"/>
    <w:rsid w:val="00F0766A"/>
    <w:rsid w:val="00F1002F"/>
    <w:rsid w:val="00F10066"/>
    <w:rsid w:val="00F10352"/>
    <w:rsid w:val="00F104F6"/>
    <w:rsid w:val="00F10AC9"/>
    <w:rsid w:val="00F10CEE"/>
    <w:rsid w:val="00F10D25"/>
    <w:rsid w:val="00F1141F"/>
    <w:rsid w:val="00F116C1"/>
    <w:rsid w:val="00F11E7B"/>
    <w:rsid w:val="00F12126"/>
    <w:rsid w:val="00F12194"/>
    <w:rsid w:val="00F129E2"/>
    <w:rsid w:val="00F12A85"/>
    <w:rsid w:val="00F12E03"/>
    <w:rsid w:val="00F1330A"/>
    <w:rsid w:val="00F134BD"/>
    <w:rsid w:val="00F13EAE"/>
    <w:rsid w:val="00F140E4"/>
    <w:rsid w:val="00F14104"/>
    <w:rsid w:val="00F1432E"/>
    <w:rsid w:val="00F145A0"/>
    <w:rsid w:val="00F152E1"/>
    <w:rsid w:val="00F15585"/>
    <w:rsid w:val="00F157E3"/>
    <w:rsid w:val="00F15D1A"/>
    <w:rsid w:val="00F1673C"/>
    <w:rsid w:val="00F168D4"/>
    <w:rsid w:val="00F16E2E"/>
    <w:rsid w:val="00F1706E"/>
    <w:rsid w:val="00F175F8"/>
    <w:rsid w:val="00F179DB"/>
    <w:rsid w:val="00F17F49"/>
    <w:rsid w:val="00F17F96"/>
    <w:rsid w:val="00F20099"/>
    <w:rsid w:val="00F2017F"/>
    <w:rsid w:val="00F20A68"/>
    <w:rsid w:val="00F20FF1"/>
    <w:rsid w:val="00F21121"/>
    <w:rsid w:val="00F21134"/>
    <w:rsid w:val="00F214CF"/>
    <w:rsid w:val="00F21500"/>
    <w:rsid w:val="00F21AFD"/>
    <w:rsid w:val="00F21D5C"/>
    <w:rsid w:val="00F2219F"/>
    <w:rsid w:val="00F221AF"/>
    <w:rsid w:val="00F2236B"/>
    <w:rsid w:val="00F2250F"/>
    <w:rsid w:val="00F22A39"/>
    <w:rsid w:val="00F22C33"/>
    <w:rsid w:val="00F22E99"/>
    <w:rsid w:val="00F230CC"/>
    <w:rsid w:val="00F233FE"/>
    <w:rsid w:val="00F2343C"/>
    <w:rsid w:val="00F2354F"/>
    <w:rsid w:val="00F23DA6"/>
    <w:rsid w:val="00F23FCE"/>
    <w:rsid w:val="00F240B7"/>
    <w:rsid w:val="00F2442B"/>
    <w:rsid w:val="00F24457"/>
    <w:rsid w:val="00F244EC"/>
    <w:rsid w:val="00F249A6"/>
    <w:rsid w:val="00F24A05"/>
    <w:rsid w:val="00F24F9B"/>
    <w:rsid w:val="00F25A5C"/>
    <w:rsid w:val="00F26107"/>
    <w:rsid w:val="00F2648E"/>
    <w:rsid w:val="00F26577"/>
    <w:rsid w:val="00F26889"/>
    <w:rsid w:val="00F26B49"/>
    <w:rsid w:val="00F26D8B"/>
    <w:rsid w:val="00F26EE8"/>
    <w:rsid w:val="00F272DA"/>
    <w:rsid w:val="00F2736D"/>
    <w:rsid w:val="00F27373"/>
    <w:rsid w:val="00F2778C"/>
    <w:rsid w:val="00F27815"/>
    <w:rsid w:val="00F27D54"/>
    <w:rsid w:val="00F30700"/>
    <w:rsid w:val="00F30C26"/>
    <w:rsid w:val="00F30CE8"/>
    <w:rsid w:val="00F3103A"/>
    <w:rsid w:val="00F31566"/>
    <w:rsid w:val="00F31BCE"/>
    <w:rsid w:val="00F31CF9"/>
    <w:rsid w:val="00F3228F"/>
    <w:rsid w:val="00F32496"/>
    <w:rsid w:val="00F331AE"/>
    <w:rsid w:val="00F33347"/>
    <w:rsid w:val="00F33369"/>
    <w:rsid w:val="00F334E3"/>
    <w:rsid w:val="00F33878"/>
    <w:rsid w:val="00F33C87"/>
    <w:rsid w:val="00F33E6B"/>
    <w:rsid w:val="00F34532"/>
    <w:rsid w:val="00F349DF"/>
    <w:rsid w:val="00F34CA1"/>
    <w:rsid w:val="00F34D18"/>
    <w:rsid w:val="00F34EC4"/>
    <w:rsid w:val="00F35107"/>
    <w:rsid w:val="00F351BA"/>
    <w:rsid w:val="00F352A2"/>
    <w:rsid w:val="00F35477"/>
    <w:rsid w:val="00F35486"/>
    <w:rsid w:val="00F35597"/>
    <w:rsid w:val="00F356FF"/>
    <w:rsid w:val="00F35C79"/>
    <w:rsid w:val="00F35D55"/>
    <w:rsid w:val="00F35DC1"/>
    <w:rsid w:val="00F36413"/>
    <w:rsid w:val="00F36810"/>
    <w:rsid w:val="00F368D4"/>
    <w:rsid w:val="00F36992"/>
    <w:rsid w:val="00F36C99"/>
    <w:rsid w:val="00F36E6F"/>
    <w:rsid w:val="00F372CB"/>
    <w:rsid w:val="00F37362"/>
    <w:rsid w:val="00F3754E"/>
    <w:rsid w:val="00F37570"/>
    <w:rsid w:val="00F3767E"/>
    <w:rsid w:val="00F37754"/>
    <w:rsid w:val="00F37804"/>
    <w:rsid w:val="00F37CDD"/>
    <w:rsid w:val="00F37CEA"/>
    <w:rsid w:val="00F407BE"/>
    <w:rsid w:val="00F409A9"/>
    <w:rsid w:val="00F40B0E"/>
    <w:rsid w:val="00F40B0F"/>
    <w:rsid w:val="00F40C4C"/>
    <w:rsid w:val="00F40D17"/>
    <w:rsid w:val="00F40F4C"/>
    <w:rsid w:val="00F41113"/>
    <w:rsid w:val="00F41A65"/>
    <w:rsid w:val="00F41D18"/>
    <w:rsid w:val="00F41FC3"/>
    <w:rsid w:val="00F42630"/>
    <w:rsid w:val="00F42A6E"/>
    <w:rsid w:val="00F42BB6"/>
    <w:rsid w:val="00F42F16"/>
    <w:rsid w:val="00F42F95"/>
    <w:rsid w:val="00F430A1"/>
    <w:rsid w:val="00F432D2"/>
    <w:rsid w:val="00F43757"/>
    <w:rsid w:val="00F438B0"/>
    <w:rsid w:val="00F444D8"/>
    <w:rsid w:val="00F44833"/>
    <w:rsid w:val="00F448C8"/>
    <w:rsid w:val="00F44E08"/>
    <w:rsid w:val="00F45490"/>
    <w:rsid w:val="00F45752"/>
    <w:rsid w:val="00F4587A"/>
    <w:rsid w:val="00F45C89"/>
    <w:rsid w:val="00F464E3"/>
    <w:rsid w:val="00F46778"/>
    <w:rsid w:val="00F46865"/>
    <w:rsid w:val="00F46F2C"/>
    <w:rsid w:val="00F470F1"/>
    <w:rsid w:val="00F4751F"/>
    <w:rsid w:val="00F479BF"/>
    <w:rsid w:val="00F47AA8"/>
    <w:rsid w:val="00F47E14"/>
    <w:rsid w:val="00F5009A"/>
    <w:rsid w:val="00F50223"/>
    <w:rsid w:val="00F50A53"/>
    <w:rsid w:val="00F51024"/>
    <w:rsid w:val="00F51662"/>
    <w:rsid w:val="00F516A4"/>
    <w:rsid w:val="00F52180"/>
    <w:rsid w:val="00F528FC"/>
    <w:rsid w:val="00F52D0A"/>
    <w:rsid w:val="00F530A7"/>
    <w:rsid w:val="00F53314"/>
    <w:rsid w:val="00F5337C"/>
    <w:rsid w:val="00F53424"/>
    <w:rsid w:val="00F534B7"/>
    <w:rsid w:val="00F535E9"/>
    <w:rsid w:val="00F53744"/>
    <w:rsid w:val="00F5386C"/>
    <w:rsid w:val="00F53C0C"/>
    <w:rsid w:val="00F54041"/>
    <w:rsid w:val="00F5456F"/>
    <w:rsid w:val="00F5462E"/>
    <w:rsid w:val="00F549C4"/>
    <w:rsid w:val="00F54C54"/>
    <w:rsid w:val="00F55087"/>
    <w:rsid w:val="00F5548B"/>
    <w:rsid w:val="00F559C2"/>
    <w:rsid w:val="00F55A35"/>
    <w:rsid w:val="00F55ADA"/>
    <w:rsid w:val="00F55BD5"/>
    <w:rsid w:val="00F55D21"/>
    <w:rsid w:val="00F55E2D"/>
    <w:rsid w:val="00F55E74"/>
    <w:rsid w:val="00F55EF6"/>
    <w:rsid w:val="00F564B8"/>
    <w:rsid w:val="00F565AD"/>
    <w:rsid w:val="00F5691A"/>
    <w:rsid w:val="00F56D4C"/>
    <w:rsid w:val="00F5723A"/>
    <w:rsid w:val="00F57587"/>
    <w:rsid w:val="00F57AAC"/>
    <w:rsid w:val="00F57DD7"/>
    <w:rsid w:val="00F60047"/>
    <w:rsid w:val="00F60191"/>
    <w:rsid w:val="00F60588"/>
    <w:rsid w:val="00F605F4"/>
    <w:rsid w:val="00F612A8"/>
    <w:rsid w:val="00F61462"/>
    <w:rsid w:val="00F615A0"/>
    <w:rsid w:val="00F617A4"/>
    <w:rsid w:val="00F61894"/>
    <w:rsid w:val="00F61C9E"/>
    <w:rsid w:val="00F61DB5"/>
    <w:rsid w:val="00F61F85"/>
    <w:rsid w:val="00F622F6"/>
    <w:rsid w:val="00F6243E"/>
    <w:rsid w:val="00F624C9"/>
    <w:rsid w:val="00F62884"/>
    <w:rsid w:val="00F6302E"/>
    <w:rsid w:val="00F633D7"/>
    <w:rsid w:val="00F63720"/>
    <w:rsid w:val="00F6376E"/>
    <w:rsid w:val="00F63985"/>
    <w:rsid w:val="00F63C68"/>
    <w:rsid w:val="00F63DA5"/>
    <w:rsid w:val="00F63DDC"/>
    <w:rsid w:val="00F63E9E"/>
    <w:rsid w:val="00F63F07"/>
    <w:rsid w:val="00F64333"/>
    <w:rsid w:val="00F64374"/>
    <w:rsid w:val="00F643E0"/>
    <w:rsid w:val="00F64AC5"/>
    <w:rsid w:val="00F64AE3"/>
    <w:rsid w:val="00F64BA3"/>
    <w:rsid w:val="00F651BF"/>
    <w:rsid w:val="00F6520B"/>
    <w:rsid w:val="00F65633"/>
    <w:rsid w:val="00F658EF"/>
    <w:rsid w:val="00F65A37"/>
    <w:rsid w:val="00F65A3A"/>
    <w:rsid w:val="00F65A6D"/>
    <w:rsid w:val="00F65A76"/>
    <w:rsid w:val="00F66380"/>
    <w:rsid w:val="00F66799"/>
    <w:rsid w:val="00F66F79"/>
    <w:rsid w:val="00F66FA6"/>
    <w:rsid w:val="00F671BC"/>
    <w:rsid w:val="00F67835"/>
    <w:rsid w:val="00F678D6"/>
    <w:rsid w:val="00F67BDD"/>
    <w:rsid w:val="00F70076"/>
    <w:rsid w:val="00F70152"/>
    <w:rsid w:val="00F703D7"/>
    <w:rsid w:val="00F70B55"/>
    <w:rsid w:val="00F70DE0"/>
    <w:rsid w:val="00F71404"/>
    <w:rsid w:val="00F71BD0"/>
    <w:rsid w:val="00F71D10"/>
    <w:rsid w:val="00F71E3A"/>
    <w:rsid w:val="00F7201A"/>
    <w:rsid w:val="00F72110"/>
    <w:rsid w:val="00F72225"/>
    <w:rsid w:val="00F72748"/>
    <w:rsid w:val="00F72CFA"/>
    <w:rsid w:val="00F7312F"/>
    <w:rsid w:val="00F73877"/>
    <w:rsid w:val="00F73AA8"/>
    <w:rsid w:val="00F73DA5"/>
    <w:rsid w:val="00F73DA8"/>
    <w:rsid w:val="00F740B1"/>
    <w:rsid w:val="00F7425C"/>
    <w:rsid w:val="00F74408"/>
    <w:rsid w:val="00F745E4"/>
    <w:rsid w:val="00F74C96"/>
    <w:rsid w:val="00F74DA8"/>
    <w:rsid w:val="00F750D5"/>
    <w:rsid w:val="00F7540B"/>
    <w:rsid w:val="00F7598D"/>
    <w:rsid w:val="00F75AAC"/>
    <w:rsid w:val="00F75C60"/>
    <w:rsid w:val="00F760B8"/>
    <w:rsid w:val="00F7610E"/>
    <w:rsid w:val="00F7616D"/>
    <w:rsid w:val="00F762B0"/>
    <w:rsid w:val="00F7635E"/>
    <w:rsid w:val="00F763CD"/>
    <w:rsid w:val="00F76862"/>
    <w:rsid w:val="00F768FD"/>
    <w:rsid w:val="00F7713E"/>
    <w:rsid w:val="00F772C0"/>
    <w:rsid w:val="00F77562"/>
    <w:rsid w:val="00F77A24"/>
    <w:rsid w:val="00F77BC1"/>
    <w:rsid w:val="00F77C30"/>
    <w:rsid w:val="00F77E8C"/>
    <w:rsid w:val="00F77F82"/>
    <w:rsid w:val="00F80030"/>
    <w:rsid w:val="00F8015D"/>
    <w:rsid w:val="00F8089E"/>
    <w:rsid w:val="00F80D60"/>
    <w:rsid w:val="00F812CE"/>
    <w:rsid w:val="00F81906"/>
    <w:rsid w:val="00F81B5C"/>
    <w:rsid w:val="00F81BE5"/>
    <w:rsid w:val="00F81C86"/>
    <w:rsid w:val="00F81D3D"/>
    <w:rsid w:val="00F81E25"/>
    <w:rsid w:val="00F81E2B"/>
    <w:rsid w:val="00F81F18"/>
    <w:rsid w:val="00F8203A"/>
    <w:rsid w:val="00F82D06"/>
    <w:rsid w:val="00F82DF5"/>
    <w:rsid w:val="00F82EBD"/>
    <w:rsid w:val="00F83670"/>
    <w:rsid w:val="00F837D5"/>
    <w:rsid w:val="00F839A4"/>
    <w:rsid w:val="00F83A63"/>
    <w:rsid w:val="00F83CD2"/>
    <w:rsid w:val="00F84545"/>
    <w:rsid w:val="00F847AE"/>
    <w:rsid w:val="00F84B3C"/>
    <w:rsid w:val="00F84C44"/>
    <w:rsid w:val="00F84FF3"/>
    <w:rsid w:val="00F8535B"/>
    <w:rsid w:val="00F853D8"/>
    <w:rsid w:val="00F853DA"/>
    <w:rsid w:val="00F853E6"/>
    <w:rsid w:val="00F85443"/>
    <w:rsid w:val="00F85601"/>
    <w:rsid w:val="00F857A7"/>
    <w:rsid w:val="00F85AAF"/>
    <w:rsid w:val="00F85DD8"/>
    <w:rsid w:val="00F861FC"/>
    <w:rsid w:val="00F863E2"/>
    <w:rsid w:val="00F864EA"/>
    <w:rsid w:val="00F866E7"/>
    <w:rsid w:val="00F8678F"/>
    <w:rsid w:val="00F867D2"/>
    <w:rsid w:val="00F869EB"/>
    <w:rsid w:val="00F86C71"/>
    <w:rsid w:val="00F8701B"/>
    <w:rsid w:val="00F8721B"/>
    <w:rsid w:val="00F8780D"/>
    <w:rsid w:val="00F87F4E"/>
    <w:rsid w:val="00F87FDC"/>
    <w:rsid w:val="00F90388"/>
    <w:rsid w:val="00F90555"/>
    <w:rsid w:val="00F905AC"/>
    <w:rsid w:val="00F90DA7"/>
    <w:rsid w:val="00F90DE3"/>
    <w:rsid w:val="00F910BA"/>
    <w:rsid w:val="00F9138F"/>
    <w:rsid w:val="00F9170D"/>
    <w:rsid w:val="00F91758"/>
    <w:rsid w:val="00F91B3A"/>
    <w:rsid w:val="00F91EDA"/>
    <w:rsid w:val="00F9216E"/>
    <w:rsid w:val="00F92195"/>
    <w:rsid w:val="00F92CF2"/>
    <w:rsid w:val="00F92CFB"/>
    <w:rsid w:val="00F92E92"/>
    <w:rsid w:val="00F92EFD"/>
    <w:rsid w:val="00F92F51"/>
    <w:rsid w:val="00F92F9B"/>
    <w:rsid w:val="00F93C65"/>
    <w:rsid w:val="00F93E76"/>
    <w:rsid w:val="00F93E9D"/>
    <w:rsid w:val="00F93F07"/>
    <w:rsid w:val="00F94177"/>
    <w:rsid w:val="00F9452C"/>
    <w:rsid w:val="00F9474B"/>
    <w:rsid w:val="00F9479D"/>
    <w:rsid w:val="00F948EA"/>
    <w:rsid w:val="00F94FD3"/>
    <w:rsid w:val="00F9545A"/>
    <w:rsid w:val="00F9551A"/>
    <w:rsid w:val="00F95840"/>
    <w:rsid w:val="00F95C7D"/>
    <w:rsid w:val="00F95D94"/>
    <w:rsid w:val="00F95F9E"/>
    <w:rsid w:val="00F962DB"/>
    <w:rsid w:val="00F969AA"/>
    <w:rsid w:val="00F96D05"/>
    <w:rsid w:val="00F97010"/>
    <w:rsid w:val="00F9707D"/>
    <w:rsid w:val="00F970A4"/>
    <w:rsid w:val="00F97183"/>
    <w:rsid w:val="00F97508"/>
    <w:rsid w:val="00F97687"/>
    <w:rsid w:val="00F97776"/>
    <w:rsid w:val="00F9777D"/>
    <w:rsid w:val="00F97875"/>
    <w:rsid w:val="00F97AA4"/>
    <w:rsid w:val="00F97BDA"/>
    <w:rsid w:val="00F97C62"/>
    <w:rsid w:val="00F97D7D"/>
    <w:rsid w:val="00FA028E"/>
    <w:rsid w:val="00FA0C63"/>
    <w:rsid w:val="00FA1359"/>
    <w:rsid w:val="00FA1940"/>
    <w:rsid w:val="00FA197E"/>
    <w:rsid w:val="00FA1F23"/>
    <w:rsid w:val="00FA1F7A"/>
    <w:rsid w:val="00FA1FB2"/>
    <w:rsid w:val="00FA221E"/>
    <w:rsid w:val="00FA23B8"/>
    <w:rsid w:val="00FA2705"/>
    <w:rsid w:val="00FA2B60"/>
    <w:rsid w:val="00FA2BFC"/>
    <w:rsid w:val="00FA30BD"/>
    <w:rsid w:val="00FA32EB"/>
    <w:rsid w:val="00FA3412"/>
    <w:rsid w:val="00FA3509"/>
    <w:rsid w:val="00FA37D7"/>
    <w:rsid w:val="00FA38A6"/>
    <w:rsid w:val="00FA3EBA"/>
    <w:rsid w:val="00FA4997"/>
    <w:rsid w:val="00FA4D74"/>
    <w:rsid w:val="00FA4DBD"/>
    <w:rsid w:val="00FA4EE1"/>
    <w:rsid w:val="00FA4FE7"/>
    <w:rsid w:val="00FA51CB"/>
    <w:rsid w:val="00FA5280"/>
    <w:rsid w:val="00FA532C"/>
    <w:rsid w:val="00FA5759"/>
    <w:rsid w:val="00FA5D80"/>
    <w:rsid w:val="00FA5ED2"/>
    <w:rsid w:val="00FA60DE"/>
    <w:rsid w:val="00FA6986"/>
    <w:rsid w:val="00FA6ABE"/>
    <w:rsid w:val="00FA6AC8"/>
    <w:rsid w:val="00FA6DD6"/>
    <w:rsid w:val="00FA6FF8"/>
    <w:rsid w:val="00FA7148"/>
    <w:rsid w:val="00FA77AA"/>
    <w:rsid w:val="00FA77FB"/>
    <w:rsid w:val="00FA7832"/>
    <w:rsid w:val="00FA7A59"/>
    <w:rsid w:val="00FA7E0C"/>
    <w:rsid w:val="00FB0050"/>
    <w:rsid w:val="00FB0324"/>
    <w:rsid w:val="00FB0A5A"/>
    <w:rsid w:val="00FB0ED6"/>
    <w:rsid w:val="00FB0F14"/>
    <w:rsid w:val="00FB10F6"/>
    <w:rsid w:val="00FB17FD"/>
    <w:rsid w:val="00FB1F91"/>
    <w:rsid w:val="00FB22FC"/>
    <w:rsid w:val="00FB24BF"/>
    <w:rsid w:val="00FB271C"/>
    <w:rsid w:val="00FB2EDB"/>
    <w:rsid w:val="00FB3124"/>
    <w:rsid w:val="00FB3644"/>
    <w:rsid w:val="00FB3844"/>
    <w:rsid w:val="00FB3926"/>
    <w:rsid w:val="00FB47EC"/>
    <w:rsid w:val="00FB49BF"/>
    <w:rsid w:val="00FB4D3E"/>
    <w:rsid w:val="00FB541A"/>
    <w:rsid w:val="00FB56AE"/>
    <w:rsid w:val="00FB578F"/>
    <w:rsid w:val="00FB57A4"/>
    <w:rsid w:val="00FB5B67"/>
    <w:rsid w:val="00FB5BFC"/>
    <w:rsid w:val="00FB5D96"/>
    <w:rsid w:val="00FB5F5C"/>
    <w:rsid w:val="00FB6026"/>
    <w:rsid w:val="00FB6072"/>
    <w:rsid w:val="00FB6412"/>
    <w:rsid w:val="00FB678D"/>
    <w:rsid w:val="00FB6A60"/>
    <w:rsid w:val="00FB6CC1"/>
    <w:rsid w:val="00FB70A4"/>
    <w:rsid w:val="00FB70C5"/>
    <w:rsid w:val="00FB728D"/>
    <w:rsid w:val="00FB7316"/>
    <w:rsid w:val="00FB7541"/>
    <w:rsid w:val="00FB77D7"/>
    <w:rsid w:val="00FB78CA"/>
    <w:rsid w:val="00FB7955"/>
    <w:rsid w:val="00FB79E3"/>
    <w:rsid w:val="00FB7A04"/>
    <w:rsid w:val="00FB7A8D"/>
    <w:rsid w:val="00FC02AD"/>
    <w:rsid w:val="00FC0BBF"/>
    <w:rsid w:val="00FC0BD2"/>
    <w:rsid w:val="00FC0EE3"/>
    <w:rsid w:val="00FC1690"/>
    <w:rsid w:val="00FC1C06"/>
    <w:rsid w:val="00FC1E5B"/>
    <w:rsid w:val="00FC1FEA"/>
    <w:rsid w:val="00FC20B6"/>
    <w:rsid w:val="00FC217E"/>
    <w:rsid w:val="00FC235D"/>
    <w:rsid w:val="00FC2555"/>
    <w:rsid w:val="00FC2EBD"/>
    <w:rsid w:val="00FC330D"/>
    <w:rsid w:val="00FC34EF"/>
    <w:rsid w:val="00FC3731"/>
    <w:rsid w:val="00FC3A5C"/>
    <w:rsid w:val="00FC3AEA"/>
    <w:rsid w:val="00FC45F5"/>
    <w:rsid w:val="00FC4CB0"/>
    <w:rsid w:val="00FC4E0C"/>
    <w:rsid w:val="00FC528B"/>
    <w:rsid w:val="00FC532E"/>
    <w:rsid w:val="00FC535F"/>
    <w:rsid w:val="00FC5C0D"/>
    <w:rsid w:val="00FC5CA0"/>
    <w:rsid w:val="00FC61E3"/>
    <w:rsid w:val="00FC63E8"/>
    <w:rsid w:val="00FC65E8"/>
    <w:rsid w:val="00FC66AD"/>
    <w:rsid w:val="00FC6AFE"/>
    <w:rsid w:val="00FC6C4D"/>
    <w:rsid w:val="00FC6CCD"/>
    <w:rsid w:val="00FC74C7"/>
    <w:rsid w:val="00FC7518"/>
    <w:rsid w:val="00FC7537"/>
    <w:rsid w:val="00FC75FF"/>
    <w:rsid w:val="00FC7C37"/>
    <w:rsid w:val="00FC7EB7"/>
    <w:rsid w:val="00FC7EE9"/>
    <w:rsid w:val="00FC7F02"/>
    <w:rsid w:val="00FD0309"/>
    <w:rsid w:val="00FD03EF"/>
    <w:rsid w:val="00FD06EC"/>
    <w:rsid w:val="00FD08E0"/>
    <w:rsid w:val="00FD0948"/>
    <w:rsid w:val="00FD0AF0"/>
    <w:rsid w:val="00FD1148"/>
    <w:rsid w:val="00FD193D"/>
    <w:rsid w:val="00FD1EFB"/>
    <w:rsid w:val="00FD212C"/>
    <w:rsid w:val="00FD27E2"/>
    <w:rsid w:val="00FD3526"/>
    <w:rsid w:val="00FD3854"/>
    <w:rsid w:val="00FD3B03"/>
    <w:rsid w:val="00FD3B4D"/>
    <w:rsid w:val="00FD3C8E"/>
    <w:rsid w:val="00FD3EF7"/>
    <w:rsid w:val="00FD3F06"/>
    <w:rsid w:val="00FD44AD"/>
    <w:rsid w:val="00FD477E"/>
    <w:rsid w:val="00FD480B"/>
    <w:rsid w:val="00FD51AA"/>
    <w:rsid w:val="00FD52C9"/>
    <w:rsid w:val="00FD54AD"/>
    <w:rsid w:val="00FD58C8"/>
    <w:rsid w:val="00FD5FD5"/>
    <w:rsid w:val="00FD6031"/>
    <w:rsid w:val="00FD6091"/>
    <w:rsid w:val="00FD6293"/>
    <w:rsid w:val="00FD62DE"/>
    <w:rsid w:val="00FD7856"/>
    <w:rsid w:val="00FD7B8C"/>
    <w:rsid w:val="00FE02BD"/>
    <w:rsid w:val="00FE0539"/>
    <w:rsid w:val="00FE05BE"/>
    <w:rsid w:val="00FE068F"/>
    <w:rsid w:val="00FE0B43"/>
    <w:rsid w:val="00FE0D94"/>
    <w:rsid w:val="00FE1145"/>
    <w:rsid w:val="00FE17BF"/>
    <w:rsid w:val="00FE1819"/>
    <w:rsid w:val="00FE18E3"/>
    <w:rsid w:val="00FE1A28"/>
    <w:rsid w:val="00FE1A71"/>
    <w:rsid w:val="00FE1C9A"/>
    <w:rsid w:val="00FE1DC0"/>
    <w:rsid w:val="00FE1E30"/>
    <w:rsid w:val="00FE22E5"/>
    <w:rsid w:val="00FE26AD"/>
    <w:rsid w:val="00FE2799"/>
    <w:rsid w:val="00FE285E"/>
    <w:rsid w:val="00FE311B"/>
    <w:rsid w:val="00FE3218"/>
    <w:rsid w:val="00FE333D"/>
    <w:rsid w:val="00FE3492"/>
    <w:rsid w:val="00FE3BB5"/>
    <w:rsid w:val="00FE4326"/>
    <w:rsid w:val="00FE4459"/>
    <w:rsid w:val="00FE49C8"/>
    <w:rsid w:val="00FE4CE4"/>
    <w:rsid w:val="00FE4D32"/>
    <w:rsid w:val="00FE4D39"/>
    <w:rsid w:val="00FE51DB"/>
    <w:rsid w:val="00FE5D09"/>
    <w:rsid w:val="00FE5DC2"/>
    <w:rsid w:val="00FE6193"/>
    <w:rsid w:val="00FE6273"/>
    <w:rsid w:val="00FE6423"/>
    <w:rsid w:val="00FE6441"/>
    <w:rsid w:val="00FE644B"/>
    <w:rsid w:val="00FE6852"/>
    <w:rsid w:val="00FE69C5"/>
    <w:rsid w:val="00FE6D95"/>
    <w:rsid w:val="00FE720B"/>
    <w:rsid w:val="00FE761B"/>
    <w:rsid w:val="00FE795C"/>
    <w:rsid w:val="00FF0255"/>
    <w:rsid w:val="00FF02C4"/>
    <w:rsid w:val="00FF087C"/>
    <w:rsid w:val="00FF0A5D"/>
    <w:rsid w:val="00FF1436"/>
    <w:rsid w:val="00FF158D"/>
    <w:rsid w:val="00FF178A"/>
    <w:rsid w:val="00FF1B08"/>
    <w:rsid w:val="00FF1E69"/>
    <w:rsid w:val="00FF220D"/>
    <w:rsid w:val="00FF2276"/>
    <w:rsid w:val="00FF2458"/>
    <w:rsid w:val="00FF24FB"/>
    <w:rsid w:val="00FF2594"/>
    <w:rsid w:val="00FF2900"/>
    <w:rsid w:val="00FF296C"/>
    <w:rsid w:val="00FF2C50"/>
    <w:rsid w:val="00FF3120"/>
    <w:rsid w:val="00FF317B"/>
    <w:rsid w:val="00FF3223"/>
    <w:rsid w:val="00FF32EB"/>
    <w:rsid w:val="00FF32EE"/>
    <w:rsid w:val="00FF33EE"/>
    <w:rsid w:val="00FF343C"/>
    <w:rsid w:val="00FF3B92"/>
    <w:rsid w:val="00FF3BC7"/>
    <w:rsid w:val="00FF3EC8"/>
    <w:rsid w:val="00FF41B9"/>
    <w:rsid w:val="00FF4492"/>
    <w:rsid w:val="00FF46BA"/>
    <w:rsid w:val="00FF4961"/>
    <w:rsid w:val="00FF4D4E"/>
    <w:rsid w:val="00FF4E14"/>
    <w:rsid w:val="00FF4E82"/>
    <w:rsid w:val="00FF5878"/>
    <w:rsid w:val="00FF5A1F"/>
    <w:rsid w:val="00FF637F"/>
    <w:rsid w:val="00FF6EFC"/>
    <w:rsid w:val="00FF7064"/>
    <w:rsid w:val="00FF76F2"/>
    <w:rsid w:val="00FF7BD2"/>
    <w:rsid w:val="00FF7C11"/>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53301D"/>
    <w:rPr>
      <w:rFonts w:ascii="Times New Roman" w:eastAsia="Times New Roman" w:hAnsi="Times New Roman"/>
      <w:sz w:val="24"/>
      <w:szCs w:val="24"/>
    </w:rPr>
  </w:style>
  <w:style w:type="paragraph" w:styleId="1">
    <w:name w:val="heading 1"/>
    <w:basedOn w:val="a"/>
    <w:next w:val="a"/>
    <w:link w:val="10"/>
    <w:uiPriority w:val="99"/>
    <w:qFormat/>
    <w:rsid w:val="00FE285E"/>
    <w:pPr>
      <w:keepNext/>
      <w:tabs>
        <w:tab w:val="left" w:pos="9781"/>
      </w:tabs>
      <w:spacing w:line="360" w:lineRule="auto"/>
      <w:jc w:val="center"/>
      <w:outlineLvl w:val="0"/>
    </w:pPr>
    <w:rPr>
      <w:rFonts w:eastAsia="Calibri"/>
      <w:bCs/>
      <w:kern w:val="32"/>
    </w:rPr>
  </w:style>
  <w:style w:type="paragraph" w:styleId="2">
    <w:name w:val="heading 2"/>
    <w:basedOn w:val="a"/>
    <w:next w:val="a"/>
    <w:link w:val="20"/>
    <w:uiPriority w:val="99"/>
    <w:qFormat/>
    <w:rsid w:val="00D80E46"/>
    <w:pPr>
      <w:keepNext/>
      <w:spacing w:before="120" w:line="276" w:lineRule="auto"/>
      <w:jc w:val="center"/>
      <w:outlineLvl w:val="1"/>
    </w:pPr>
    <w:rPr>
      <w:rFonts w:ascii="Cambria" w:eastAsia="Calibri" w:hAnsi="Cambria"/>
      <w:b/>
      <w:bCs/>
      <w:iCs/>
      <w:sz w:val="28"/>
      <w:szCs w:val="28"/>
    </w:rPr>
  </w:style>
  <w:style w:type="paragraph" w:styleId="3">
    <w:name w:val="heading 3"/>
    <w:basedOn w:val="a"/>
    <w:next w:val="a"/>
    <w:link w:val="30"/>
    <w:uiPriority w:val="99"/>
    <w:qFormat/>
    <w:rsid w:val="004B07D9"/>
    <w:pPr>
      <w:widowControl w:val="0"/>
      <w:spacing w:line="276" w:lineRule="auto"/>
      <w:ind w:firstLine="567"/>
      <w:jc w:val="both"/>
      <w:outlineLvl w:val="2"/>
    </w:pPr>
    <w:rPr>
      <w:rFonts w:eastAsia="Calibri"/>
      <w:bCs/>
      <w:color w:val="7030A0"/>
    </w:rPr>
  </w:style>
  <w:style w:type="paragraph" w:styleId="4">
    <w:name w:val="heading 4"/>
    <w:basedOn w:val="a"/>
    <w:next w:val="a"/>
    <w:link w:val="40"/>
    <w:uiPriority w:val="99"/>
    <w:qFormat/>
    <w:rsid w:val="00645239"/>
    <w:pPr>
      <w:keepNext/>
      <w:spacing w:before="240" w:after="60"/>
      <w:outlineLvl w:val="3"/>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285E"/>
    <w:rPr>
      <w:rFonts w:ascii="Times New Roman" w:hAnsi="Times New Roman"/>
      <w:bCs/>
      <w:kern w:val="32"/>
      <w:sz w:val="24"/>
      <w:szCs w:val="24"/>
    </w:rPr>
  </w:style>
  <w:style w:type="character" w:customStyle="1" w:styleId="20">
    <w:name w:val="Заголовок 2 Знак"/>
    <w:link w:val="2"/>
    <w:uiPriority w:val="99"/>
    <w:locked/>
    <w:rsid w:val="00D80E46"/>
    <w:rPr>
      <w:rFonts w:ascii="Cambria" w:hAnsi="Cambria"/>
      <w:b/>
      <w:bCs/>
      <w:iCs/>
      <w:sz w:val="28"/>
      <w:szCs w:val="28"/>
    </w:rPr>
  </w:style>
  <w:style w:type="character" w:customStyle="1" w:styleId="30">
    <w:name w:val="Заголовок 3 Знак"/>
    <w:link w:val="3"/>
    <w:uiPriority w:val="99"/>
    <w:locked/>
    <w:rsid w:val="004B07D9"/>
    <w:rPr>
      <w:rFonts w:ascii="Times New Roman" w:hAnsi="Times New Roman"/>
      <w:bCs/>
      <w:color w:val="7030A0"/>
      <w:sz w:val="24"/>
      <w:szCs w:val="24"/>
    </w:rPr>
  </w:style>
  <w:style w:type="character" w:customStyle="1" w:styleId="40">
    <w:name w:val="Заголовок 4 Знак"/>
    <w:link w:val="4"/>
    <w:uiPriority w:val="99"/>
    <w:locked/>
    <w:rsid w:val="00645239"/>
    <w:rPr>
      <w:rFonts w:ascii="Calibri" w:hAnsi="Calibri" w:cs="Calibri"/>
      <w:b/>
      <w:bCs/>
      <w:sz w:val="28"/>
      <w:szCs w:val="28"/>
    </w:rPr>
  </w:style>
  <w:style w:type="paragraph" w:styleId="a3">
    <w:name w:val="No Spacing"/>
    <w:uiPriority w:val="1"/>
    <w:qFormat/>
    <w:rsid w:val="0000185B"/>
    <w:rPr>
      <w:rFonts w:ascii="Times New Roman" w:eastAsia="Times New Roman" w:hAnsi="Times New Roman"/>
      <w:sz w:val="24"/>
      <w:szCs w:val="24"/>
    </w:rPr>
  </w:style>
  <w:style w:type="character" w:styleId="a4">
    <w:name w:val="Hyperlink"/>
    <w:uiPriority w:val="99"/>
    <w:rsid w:val="00536DB6"/>
    <w:rPr>
      <w:color w:val="0000FF"/>
      <w:u w:val="single"/>
    </w:rPr>
  </w:style>
  <w:style w:type="paragraph" w:styleId="a5">
    <w:name w:val="TOC Heading"/>
    <w:basedOn w:val="1"/>
    <w:next w:val="a"/>
    <w:uiPriority w:val="99"/>
    <w:qFormat/>
    <w:rsid w:val="00E26499"/>
    <w:pPr>
      <w:keepLines/>
      <w:spacing w:before="480" w:line="276" w:lineRule="auto"/>
      <w:outlineLvl w:val="9"/>
    </w:pPr>
    <w:rPr>
      <w:color w:val="365F91"/>
      <w:kern w:val="0"/>
      <w:sz w:val="28"/>
      <w:szCs w:val="28"/>
      <w:lang w:eastAsia="en-US"/>
    </w:rPr>
  </w:style>
  <w:style w:type="paragraph" w:styleId="11">
    <w:name w:val="toc 1"/>
    <w:basedOn w:val="a"/>
    <w:next w:val="a"/>
    <w:autoRedefine/>
    <w:uiPriority w:val="39"/>
    <w:rsid w:val="004E6D96"/>
    <w:pPr>
      <w:tabs>
        <w:tab w:val="left" w:pos="426"/>
        <w:tab w:val="right" w:leader="dot" w:pos="10065"/>
      </w:tabs>
      <w:spacing w:line="312" w:lineRule="auto"/>
      <w:ind w:right="142"/>
    </w:pPr>
    <w:rPr>
      <w:noProof/>
    </w:rPr>
  </w:style>
  <w:style w:type="paragraph" w:styleId="21">
    <w:name w:val="toc 2"/>
    <w:basedOn w:val="a"/>
    <w:next w:val="a"/>
    <w:autoRedefine/>
    <w:uiPriority w:val="39"/>
    <w:rsid w:val="004E6D96"/>
    <w:pPr>
      <w:tabs>
        <w:tab w:val="left" w:pos="284"/>
        <w:tab w:val="right" w:leader="dot" w:pos="10065"/>
      </w:tabs>
      <w:spacing w:line="312" w:lineRule="auto"/>
      <w:jc w:val="both"/>
    </w:pPr>
    <w:rPr>
      <w:noProof/>
      <w:color w:val="000000"/>
    </w:rPr>
  </w:style>
  <w:style w:type="paragraph" w:styleId="31">
    <w:name w:val="toc 3"/>
    <w:basedOn w:val="a"/>
    <w:next w:val="a"/>
    <w:autoRedefine/>
    <w:uiPriority w:val="39"/>
    <w:rsid w:val="0037511E"/>
    <w:pPr>
      <w:tabs>
        <w:tab w:val="left" w:pos="567"/>
        <w:tab w:val="left" w:pos="993"/>
        <w:tab w:val="right" w:leader="dot" w:pos="10065"/>
      </w:tabs>
      <w:spacing w:line="336" w:lineRule="auto"/>
      <w:ind w:right="142" w:firstLine="284"/>
      <w:jc w:val="both"/>
    </w:pPr>
    <w:rPr>
      <w:iCs/>
      <w:noProof/>
    </w:rPr>
  </w:style>
  <w:style w:type="paragraph" w:styleId="a6">
    <w:name w:val="Normal (Web)"/>
    <w:basedOn w:val="a"/>
    <w:uiPriority w:val="99"/>
    <w:rsid w:val="0001084E"/>
    <w:pPr>
      <w:spacing w:before="100" w:beforeAutospacing="1" w:after="100" w:afterAutospacing="1"/>
    </w:pPr>
  </w:style>
  <w:style w:type="paragraph" w:styleId="32">
    <w:name w:val="Body Text Indent 3"/>
    <w:basedOn w:val="a"/>
    <w:link w:val="33"/>
    <w:uiPriority w:val="99"/>
    <w:rsid w:val="00237F1B"/>
    <w:pPr>
      <w:spacing w:after="120"/>
      <w:ind w:left="283"/>
    </w:pPr>
    <w:rPr>
      <w:rFonts w:eastAsia="Calibri"/>
      <w:sz w:val="16"/>
      <w:szCs w:val="16"/>
    </w:rPr>
  </w:style>
  <w:style w:type="character" w:customStyle="1" w:styleId="33">
    <w:name w:val="Основной текст с отступом 3 Знак"/>
    <w:link w:val="32"/>
    <w:uiPriority w:val="99"/>
    <w:locked/>
    <w:rsid w:val="00237F1B"/>
    <w:rPr>
      <w:rFonts w:ascii="Times New Roman" w:hAnsi="Times New Roman" w:cs="Times New Roman"/>
      <w:sz w:val="16"/>
      <w:szCs w:val="16"/>
    </w:rPr>
  </w:style>
  <w:style w:type="paragraph" w:styleId="a7">
    <w:name w:val="header"/>
    <w:basedOn w:val="a"/>
    <w:link w:val="a8"/>
    <w:uiPriority w:val="99"/>
    <w:semiHidden/>
    <w:rsid w:val="00030426"/>
    <w:pPr>
      <w:tabs>
        <w:tab w:val="center" w:pos="4677"/>
        <w:tab w:val="right" w:pos="9355"/>
      </w:tabs>
    </w:pPr>
    <w:rPr>
      <w:rFonts w:eastAsia="Calibri"/>
    </w:rPr>
  </w:style>
  <w:style w:type="character" w:customStyle="1" w:styleId="a8">
    <w:name w:val="Верхний колонтитул Знак"/>
    <w:link w:val="a7"/>
    <w:uiPriority w:val="99"/>
    <w:semiHidden/>
    <w:locked/>
    <w:rsid w:val="00030426"/>
    <w:rPr>
      <w:rFonts w:ascii="Times New Roman" w:hAnsi="Times New Roman" w:cs="Times New Roman"/>
      <w:sz w:val="24"/>
      <w:szCs w:val="24"/>
    </w:rPr>
  </w:style>
  <w:style w:type="paragraph" w:styleId="a9">
    <w:name w:val="footer"/>
    <w:basedOn w:val="a"/>
    <w:link w:val="aa"/>
    <w:uiPriority w:val="99"/>
    <w:rsid w:val="00030426"/>
    <w:pPr>
      <w:tabs>
        <w:tab w:val="center" w:pos="4677"/>
        <w:tab w:val="right" w:pos="9355"/>
      </w:tabs>
    </w:pPr>
    <w:rPr>
      <w:rFonts w:eastAsia="Calibri"/>
    </w:rPr>
  </w:style>
  <w:style w:type="character" w:customStyle="1" w:styleId="aa">
    <w:name w:val="Нижний колонтитул Знак"/>
    <w:link w:val="a9"/>
    <w:uiPriority w:val="99"/>
    <w:locked/>
    <w:rsid w:val="00030426"/>
    <w:rPr>
      <w:rFonts w:ascii="Times New Roman" w:hAnsi="Times New Roman" w:cs="Times New Roman"/>
      <w:sz w:val="24"/>
      <w:szCs w:val="24"/>
    </w:rPr>
  </w:style>
  <w:style w:type="paragraph" w:styleId="ab">
    <w:name w:val="Plain Text"/>
    <w:basedOn w:val="a"/>
    <w:link w:val="ac"/>
    <w:uiPriority w:val="99"/>
    <w:rsid w:val="00A547FE"/>
    <w:rPr>
      <w:rFonts w:ascii="Courier New" w:eastAsia="Calibri" w:hAnsi="Courier New"/>
      <w:sz w:val="20"/>
      <w:szCs w:val="20"/>
    </w:rPr>
  </w:style>
  <w:style w:type="character" w:customStyle="1" w:styleId="ac">
    <w:name w:val="Текст Знак"/>
    <w:link w:val="ab"/>
    <w:uiPriority w:val="99"/>
    <w:locked/>
    <w:rsid w:val="00A547FE"/>
    <w:rPr>
      <w:rFonts w:ascii="Courier New" w:hAnsi="Courier New" w:cs="Courier New"/>
    </w:rPr>
  </w:style>
  <w:style w:type="paragraph" w:customStyle="1" w:styleId="western">
    <w:name w:val="western"/>
    <w:basedOn w:val="a"/>
    <w:uiPriority w:val="99"/>
    <w:rsid w:val="00A547FE"/>
    <w:pPr>
      <w:spacing w:before="100" w:beforeAutospacing="1" w:after="119"/>
    </w:pPr>
  </w:style>
  <w:style w:type="paragraph" w:styleId="ad">
    <w:name w:val="Body Text"/>
    <w:basedOn w:val="a"/>
    <w:link w:val="ae"/>
    <w:rsid w:val="00A547FE"/>
    <w:pPr>
      <w:spacing w:after="120"/>
    </w:pPr>
    <w:rPr>
      <w:rFonts w:eastAsia="Calibri"/>
      <w:sz w:val="20"/>
      <w:szCs w:val="20"/>
    </w:rPr>
  </w:style>
  <w:style w:type="character" w:customStyle="1" w:styleId="ae">
    <w:name w:val="Основной текст Знак"/>
    <w:link w:val="ad"/>
    <w:locked/>
    <w:rsid w:val="00A547FE"/>
    <w:rPr>
      <w:rFonts w:ascii="Times New Roman" w:hAnsi="Times New Roman" w:cs="Times New Roman"/>
    </w:rPr>
  </w:style>
  <w:style w:type="paragraph" w:styleId="22">
    <w:name w:val="Body Text Indent 2"/>
    <w:basedOn w:val="a"/>
    <w:link w:val="23"/>
    <w:uiPriority w:val="99"/>
    <w:semiHidden/>
    <w:rsid w:val="00A547FE"/>
    <w:pPr>
      <w:spacing w:after="120" w:line="480" w:lineRule="auto"/>
      <w:ind w:left="283"/>
    </w:pPr>
    <w:rPr>
      <w:rFonts w:eastAsia="Calibri"/>
    </w:rPr>
  </w:style>
  <w:style w:type="character" w:customStyle="1" w:styleId="23">
    <w:name w:val="Основной текст с отступом 2 Знак"/>
    <w:link w:val="22"/>
    <w:uiPriority w:val="99"/>
    <w:semiHidden/>
    <w:locked/>
    <w:rsid w:val="00A547FE"/>
    <w:rPr>
      <w:rFonts w:ascii="Times New Roman" w:hAnsi="Times New Roman" w:cs="Times New Roman"/>
      <w:sz w:val="24"/>
      <w:szCs w:val="24"/>
    </w:rPr>
  </w:style>
  <w:style w:type="paragraph" w:customStyle="1" w:styleId="12">
    <w:name w:val="1 Знак Знак Знак Знак"/>
    <w:basedOn w:val="a"/>
    <w:uiPriority w:val="99"/>
    <w:rsid w:val="00860C23"/>
    <w:pPr>
      <w:widowControl w:val="0"/>
      <w:adjustRightInd w:val="0"/>
      <w:spacing w:after="160" w:line="240" w:lineRule="exact"/>
      <w:jc w:val="right"/>
    </w:pPr>
    <w:rPr>
      <w:sz w:val="20"/>
      <w:szCs w:val="20"/>
      <w:lang w:val="en-GB" w:eastAsia="en-US"/>
    </w:rPr>
  </w:style>
  <w:style w:type="paragraph" w:customStyle="1" w:styleId="110">
    <w:name w:val="1 Знак Знак Знак Знак Знак Знак Знак Знак Знак1 Знак Знак Знак Знак"/>
    <w:basedOn w:val="a"/>
    <w:uiPriority w:val="99"/>
    <w:rsid w:val="00860C23"/>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F864EA"/>
  </w:style>
  <w:style w:type="character" w:customStyle="1" w:styleId="24">
    <w:name w:val="Основной текст (2)"/>
    <w:uiPriority w:val="99"/>
    <w:rsid w:val="00E66913"/>
    <w:rPr>
      <w:rFonts w:ascii="Times New Roman" w:hAnsi="Times New Roman" w:cs="Times New Roman"/>
      <w:spacing w:val="0"/>
      <w:sz w:val="23"/>
      <w:szCs w:val="23"/>
    </w:rPr>
  </w:style>
  <w:style w:type="character" w:customStyle="1" w:styleId="apple-converted-space">
    <w:name w:val="apple-converted-space"/>
    <w:basedOn w:val="a0"/>
    <w:rsid w:val="00D60939"/>
  </w:style>
  <w:style w:type="paragraph" w:customStyle="1" w:styleId="13">
    <w:name w:val="1 Знак Знак Знак Знак Знак Знак Знак Знак Знак Знак Знак Знак Знак"/>
    <w:basedOn w:val="a"/>
    <w:uiPriority w:val="99"/>
    <w:rsid w:val="00645239"/>
    <w:pPr>
      <w:widowControl w:val="0"/>
      <w:adjustRightInd w:val="0"/>
      <w:spacing w:after="160" w:line="240" w:lineRule="exact"/>
      <w:jc w:val="right"/>
    </w:pPr>
    <w:rPr>
      <w:sz w:val="20"/>
      <w:szCs w:val="20"/>
      <w:lang w:val="en-GB" w:eastAsia="en-US"/>
    </w:rPr>
  </w:style>
  <w:style w:type="table" w:styleId="af">
    <w:name w:val="Table Grid"/>
    <w:basedOn w:val="a1"/>
    <w:uiPriority w:val="99"/>
    <w:rsid w:val="000859F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нак Знак Знак Знак"/>
    <w:basedOn w:val="a"/>
    <w:uiPriority w:val="99"/>
    <w:rsid w:val="001E7C80"/>
    <w:pPr>
      <w:spacing w:before="100" w:beforeAutospacing="1" w:after="100" w:afterAutospacing="1"/>
    </w:pPr>
    <w:rPr>
      <w:rFonts w:ascii="Tahoma" w:hAnsi="Tahoma" w:cs="Tahoma"/>
      <w:lang w:val="en-US" w:eastAsia="en-US"/>
    </w:rPr>
  </w:style>
  <w:style w:type="paragraph" w:styleId="af1">
    <w:name w:val="Balloon Text"/>
    <w:basedOn w:val="a"/>
    <w:link w:val="af2"/>
    <w:uiPriority w:val="99"/>
    <w:semiHidden/>
    <w:rsid w:val="002C0C40"/>
    <w:rPr>
      <w:rFonts w:ascii="Tahoma" w:eastAsia="Calibri" w:hAnsi="Tahoma"/>
      <w:sz w:val="16"/>
      <w:szCs w:val="16"/>
    </w:rPr>
  </w:style>
  <w:style w:type="character" w:customStyle="1" w:styleId="af2">
    <w:name w:val="Текст выноски Знак"/>
    <w:link w:val="af1"/>
    <w:uiPriority w:val="99"/>
    <w:semiHidden/>
    <w:locked/>
    <w:rsid w:val="002C0C40"/>
    <w:rPr>
      <w:rFonts w:ascii="Tahoma" w:hAnsi="Tahoma" w:cs="Tahoma"/>
      <w:sz w:val="16"/>
      <w:szCs w:val="16"/>
    </w:rPr>
  </w:style>
  <w:style w:type="paragraph" w:customStyle="1" w:styleId="1c">
    <w:name w:val="Абзац1 c отступом"/>
    <w:basedOn w:val="a"/>
    <w:rsid w:val="009604EB"/>
    <w:pPr>
      <w:spacing w:after="60" w:line="360" w:lineRule="exact"/>
      <w:ind w:firstLine="709"/>
      <w:jc w:val="both"/>
    </w:pPr>
    <w:rPr>
      <w:sz w:val="28"/>
      <w:szCs w:val="20"/>
    </w:rPr>
  </w:style>
  <w:style w:type="character" w:styleId="af3">
    <w:name w:val="Emphasis"/>
    <w:uiPriority w:val="20"/>
    <w:qFormat/>
    <w:locked/>
    <w:rsid w:val="001010B6"/>
    <w:rPr>
      <w:i/>
      <w:iCs/>
    </w:rPr>
  </w:style>
  <w:style w:type="paragraph" w:styleId="af4">
    <w:name w:val="List Paragraph"/>
    <w:basedOn w:val="a"/>
    <w:uiPriority w:val="34"/>
    <w:qFormat/>
    <w:rsid w:val="004248E4"/>
    <w:pPr>
      <w:ind w:left="720"/>
      <w:contextualSpacing/>
    </w:pPr>
  </w:style>
  <w:style w:type="paragraph" w:customStyle="1" w:styleId="default">
    <w:name w:val="default"/>
    <w:basedOn w:val="a"/>
    <w:rsid w:val="008A371A"/>
    <w:pPr>
      <w:spacing w:before="100" w:beforeAutospacing="1" w:after="100" w:afterAutospacing="1"/>
    </w:pPr>
  </w:style>
  <w:style w:type="paragraph" w:styleId="af5">
    <w:name w:val="Title"/>
    <w:basedOn w:val="a"/>
    <w:link w:val="af6"/>
    <w:qFormat/>
    <w:locked/>
    <w:rsid w:val="002D39C1"/>
    <w:pPr>
      <w:jc w:val="center"/>
    </w:pPr>
    <w:rPr>
      <w:b/>
      <w:bCs/>
      <w:sz w:val="26"/>
    </w:rPr>
  </w:style>
  <w:style w:type="character" w:customStyle="1" w:styleId="af6">
    <w:name w:val="Название Знак"/>
    <w:link w:val="af5"/>
    <w:rsid w:val="002D39C1"/>
    <w:rPr>
      <w:rFonts w:ascii="Times New Roman" w:eastAsia="Times New Roman" w:hAnsi="Times New Roman"/>
      <w:b/>
      <w:bCs/>
      <w:sz w:val="26"/>
      <w:szCs w:val="24"/>
    </w:rPr>
  </w:style>
  <w:style w:type="paragraph" w:customStyle="1" w:styleId="af7">
    <w:name w:val="Знак"/>
    <w:basedOn w:val="a"/>
    <w:uiPriority w:val="99"/>
    <w:rsid w:val="006A3FEB"/>
    <w:pPr>
      <w:spacing w:before="100" w:beforeAutospacing="1" w:after="100" w:afterAutospacing="1"/>
    </w:pPr>
    <w:rPr>
      <w:rFonts w:ascii="Tahoma" w:hAnsi="Tahoma" w:cs="Tahoma"/>
      <w:lang w:val="en-US" w:eastAsia="en-US"/>
    </w:rPr>
  </w:style>
  <w:style w:type="paragraph" w:styleId="af8">
    <w:name w:val="caption"/>
    <w:basedOn w:val="a"/>
    <w:next w:val="a"/>
    <w:unhideWhenUsed/>
    <w:qFormat/>
    <w:locked/>
    <w:rsid w:val="00825D4D"/>
    <w:rPr>
      <w:b/>
      <w:bCs/>
      <w:sz w:val="20"/>
      <w:szCs w:val="20"/>
    </w:rPr>
  </w:style>
  <w:style w:type="paragraph" w:styleId="af9">
    <w:name w:val="Subtitle"/>
    <w:basedOn w:val="a"/>
    <w:next w:val="ad"/>
    <w:link w:val="afa"/>
    <w:qFormat/>
    <w:locked/>
    <w:rsid w:val="00711708"/>
    <w:pPr>
      <w:keepNext/>
      <w:widowControl w:val="0"/>
      <w:suppressAutoHyphens/>
      <w:spacing w:before="240" w:after="120"/>
      <w:jc w:val="center"/>
    </w:pPr>
    <w:rPr>
      <w:rFonts w:ascii="Arial" w:eastAsia="Lucida Sans Unicode" w:hAnsi="Arial" w:cs="Tahoma"/>
      <w:i/>
      <w:iCs/>
      <w:sz w:val="28"/>
      <w:szCs w:val="28"/>
      <w:lang w:eastAsia="ar-SA"/>
    </w:rPr>
  </w:style>
  <w:style w:type="character" w:customStyle="1" w:styleId="afa">
    <w:name w:val="Подзаголовок Знак"/>
    <w:basedOn w:val="a0"/>
    <w:link w:val="af9"/>
    <w:rsid w:val="00711708"/>
    <w:rPr>
      <w:rFonts w:ascii="Arial" w:eastAsia="Lucida Sans Unicode" w:hAnsi="Arial" w:cs="Tahoma"/>
      <w:i/>
      <w:iCs/>
      <w:sz w:val="28"/>
      <w:szCs w:val="28"/>
      <w:lang w:eastAsia="ar-SA"/>
    </w:rPr>
  </w:style>
  <w:style w:type="paragraph" w:styleId="afb">
    <w:name w:val="Document Map"/>
    <w:basedOn w:val="a"/>
    <w:link w:val="afc"/>
    <w:uiPriority w:val="99"/>
    <w:semiHidden/>
    <w:unhideWhenUsed/>
    <w:rsid w:val="00737D2C"/>
    <w:rPr>
      <w:rFonts w:ascii="Tahoma" w:hAnsi="Tahoma" w:cs="Tahoma"/>
      <w:sz w:val="16"/>
      <w:szCs w:val="16"/>
    </w:rPr>
  </w:style>
  <w:style w:type="character" w:customStyle="1" w:styleId="afc">
    <w:name w:val="Схема документа Знак"/>
    <w:basedOn w:val="a0"/>
    <w:link w:val="afb"/>
    <w:uiPriority w:val="99"/>
    <w:semiHidden/>
    <w:rsid w:val="00737D2C"/>
    <w:rPr>
      <w:rFonts w:ascii="Tahoma" w:eastAsia="Times New Roman" w:hAnsi="Tahoma" w:cs="Tahoma"/>
      <w:sz w:val="16"/>
      <w:szCs w:val="16"/>
    </w:rPr>
  </w:style>
  <w:style w:type="paragraph" w:customStyle="1" w:styleId="Pa3">
    <w:name w:val="Pa3"/>
    <w:basedOn w:val="a"/>
    <w:next w:val="a"/>
    <w:uiPriority w:val="99"/>
    <w:rsid w:val="00F97183"/>
    <w:pPr>
      <w:autoSpaceDE w:val="0"/>
      <w:autoSpaceDN w:val="0"/>
      <w:adjustRightInd w:val="0"/>
      <w:spacing w:line="241" w:lineRule="atLeast"/>
    </w:pPr>
    <w:rPr>
      <w:rFonts w:ascii="Arial" w:hAnsi="Arial" w:cs="Arial"/>
    </w:rPr>
  </w:style>
  <w:style w:type="character" w:customStyle="1" w:styleId="A10">
    <w:name w:val="A1"/>
    <w:uiPriority w:val="99"/>
    <w:rsid w:val="00F97183"/>
    <w:rPr>
      <w:color w:val="000000"/>
      <w:sz w:val="28"/>
      <w:szCs w:val="28"/>
    </w:rPr>
  </w:style>
  <w:style w:type="paragraph" w:styleId="25">
    <w:name w:val="Body Text 2"/>
    <w:basedOn w:val="a"/>
    <w:link w:val="26"/>
    <w:uiPriority w:val="99"/>
    <w:unhideWhenUsed/>
    <w:rsid w:val="00B07C3C"/>
    <w:pPr>
      <w:spacing w:after="120" w:line="480" w:lineRule="auto"/>
    </w:pPr>
    <w:rPr>
      <w:sz w:val="20"/>
      <w:szCs w:val="20"/>
    </w:rPr>
  </w:style>
  <w:style w:type="character" w:customStyle="1" w:styleId="26">
    <w:name w:val="Основной текст 2 Знак"/>
    <w:basedOn w:val="a0"/>
    <w:link w:val="25"/>
    <w:uiPriority w:val="99"/>
    <w:rsid w:val="00B07C3C"/>
    <w:rPr>
      <w:rFonts w:ascii="Times New Roman" w:eastAsia="Times New Roman" w:hAnsi="Times New Roman"/>
    </w:rPr>
  </w:style>
  <w:style w:type="paragraph" w:customStyle="1" w:styleId="14">
    <w:name w:val="Стиль1"/>
    <w:basedOn w:val="2"/>
    <w:link w:val="15"/>
    <w:qFormat/>
    <w:rsid w:val="00B07F7D"/>
    <w:pPr>
      <w:spacing w:after="240"/>
    </w:pPr>
    <w:rPr>
      <w:color w:val="7030A0"/>
    </w:rPr>
  </w:style>
  <w:style w:type="paragraph" w:customStyle="1" w:styleId="27">
    <w:name w:val="Стиль2"/>
    <w:basedOn w:val="2"/>
    <w:next w:val="14"/>
    <w:link w:val="28"/>
    <w:qFormat/>
    <w:rsid w:val="00B07F7D"/>
  </w:style>
  <w:style w:type="character" w:customStyle="1" w:styleId="15">
    <w:name w:val="Стиль1 Знак"/>
    <w:basedOn w:val="20"/>
    <w:link w:val="14"/>
    <w:rsid w:val="00B07F7D"/>
    <w:rPr>
      <w:b/>
      <w:bCs/>
      <w:i/>
      <w:iCs/>
      <w:color w:val="7030A0"/>
    </w:rPr>
  </w:style>
  <w:style w:type="paragraph" w:customStyle="1" w:styleId="34">
    <w:name w:val="Стиль3"/>
    <w:basedOn w:val="27"/>
    <w:link w:val="35"/>
    <w:qFormat/>
    <w:rsid w:val="003F6BFA"/>
    <w:pPr>
      <w:ind w:firstLine="3119"/>
      <w:jc w:val="left"/>
    </w:pPr>
    <w:rPr>
      <w:rFonts w:ascii="Times New Roman" w:hAnsi="Times New Roman"/>
      <w:b w:val="0"/>
      <w:sz w:val="24"/>
      <w:szCs w:val="24"/>
    </w:rPr>
  </w:style>
  <w:style w:type="paragraph" w:customStyle="1" w:styleId="41">
    <w:name w:val="Стиль4"/>
    <w:basedOn w:val="1"/>
    <w:link w:val="42"/>
    <w:qFormat/>
    <w:rsid w:val="00B07F7D"/>
    <w:pPr>
      <w:spacing w:after="240" w:line="276" w:lineRule="auto"/>
    </w:pPr>
  </w:style>
  <w:style w:type="character" w:customStyle="1" w:styleId="28">
    <w:name w:val="Стиль2 Знак"/>
    <w:basedOn w:val="20"/>
    <w:link w:val="27"/>
    <w:rsid w:val="00B07F7D"/>
  </w:style>
  <w:style w:type="character" w:customStyle="1" w:styleId="35">
    <w:name w:val="Стиль3 Знак"/>
    <w:basedOn w:val="28"/>
    <w:link w:val="34"/>
    <w:rsid w:val="003F6BFA"/>
    <w:rPr>
      <w:rFonts w:ascii="Times New Roman" w:hAnsi="Times New Roman"/>
      <w:bCs/>
      <w:iCs/>
      <w:sz w:val="24"/>
      <w:szCs w:val="24"/>
    </w:rPr>
  </w:style>
  <w:style w:type="paragraph" w:customStyle="1" w:styleId="5">
    <w:name w:val="Стиль5"/>
    <w:basedOn w:val="41"/>
    <w:link w:val="50"/>
    <w:qFormat/>
    <w:rsid w:val="00D80E46"/>
  </w:style>
  <w:style w:type="character" w:customStyle="1" w:styleId="42">
    <w:name w:val="Стиль4 Знак"/>
    <w:basedOn w:val="10"/>
    <w:link w:val="41"/>
    <w:rsid w:val="00B07F7D"/>
    <w:rPr>
      <w:b/>
      <w:bCs/>
    </w:rPr>
  </w:style>
  <w:style w:type="paragraph" w:customStyle="1" w:styleId="6">
    <w:name w:val="Стиль6"/>
    <w:basedOn w:val="2"/>
    <w:link w:val="60"/>
    <w:qFormat/>
    <w:rsid w:val="00D80E46"/>
    <w:pPr>
      <w:spacing w:before="240"/>
    </w:pPr>
    <w:rPr>
      <w:sz w:val="32"/>
      <w:szCs w:val="32"/>
    </w:rPr>
  </w:style>
  <w:style w:type="character" w:customStyle="1" w:styleId="50">
    <w:name w:val="Стиль5 Знак"/>
    <w:basedOn w:val="42"/>
    <w:link w:val="5"/>
    <w:rsid w:val="00D80E46"/>
  </w:style>
  <w:style w:type="paragraph" w:customStyle="1" w:styleId="7">
    <w:name w:val="Стиль7"/>
    <w:basedOn w:val="3"/>
    <w:next w:val="2"/>
    <w:link w:val="70"/>
    <w:qFormat/>
    <w:rsid w:val="00D80E46"/>
    <w:pPr>
      <w:keepLines/>
      <w:spacing w:before="200" w:after="200"/>
      <w:ind w:left="720"/>
    </w:pPr>
    <w:rPr>
      <w:iCs/>
      <w:sz w:val="28"/>
      <w:szCs w:val="28"/>
    </w:rPr>
  </w:style>
  <w:style w:type="character" w:customStyle="1" w:styleId="60">
    <w:name w:val="Стиль6 Знак"/>
    <w:basedOn w:val="20"/>
    <w:link w:val="6"/>
    <w:rsid w:val="00D80E46"/>
    <w:rPr>
      <w:sz w:val="32"/>
      <w:szCs w:val="32"/>
    </w:rPr>
  </w:style>
  <w:style w:type="paragraph" w:customStyle="1" w:styleId="8">
    <w:name w:val="Стиль8"/>
    <w:basedOn w:val="1"/>
    <w:next w:val="14"/>
    <w:link w:val="80"/>
    <w:qFormat/>
    <w:rsid w:val="00D80E46"/>
    <w:pPr>
      <w:spacing w:before="360" w:after="180"/>
    </w:pPr>
  </w:style>
  <w:style w:type="character" w:customStyle="1" w:styleId="70">
    <w:name w:val="Стиль7 Знак"/>
    <w:basedOn w:val="30"/>
    <w:link w:val="7"/>
    <w:rsid w:val="00D80E46"/>
    <w:rPr>
      <w:b/>
      <w:bCs/>
      <w:iCs/>
      <w:sz w:val="28"/>
      <w:szCs w:val="28"/>
    </w:rPr>
  </w:style>
  <w:style w:type="paragraph" w:customStyle="1" w:styleId="9">
    <w:name w:val="Стиль9"/>
    <w:basedOn w:val="7"/>
    <w:next w:val="2"/>
    <w:link w:val="90"/>
    <w:qFormat/>
    <w:rsid w:val="00D80E46"/>
    <w:pPr>
      <w:jc w:val="center"/>
    </w:pPr>
  </w:style>
  <w:style w:type="character" w:customStyle="1" w:styleId="80">
    <w:name w:val="Стиль8 Знак"/>
    <w:basedOn w:val="10"/>
    <w:link w:val="8"/>
    <w:rsid w:val="00D80E46"/>
    <w:rPr>
      <w:b/>
      <w:bCs/>
    </w:rPr>
  </w:style>
  <w:style w:type="paragraph" w:customStyle="1" w:styleId="100">
    <w:name w:val="Стиль10"/>
    <w:basedOn w:val="2"/>
    <w:next w:val="2"/>
    <w:link w:val="101"/>
    <w:qFormat/>
    <w:rsid w:val="00D80E46"/>
  </w:style>
  <w:style w:type="character" w:customStyle="1" w:styleId="90">
    <w:name w:val="Стиль9 Знак"/>
    <w:basedOn w:val="70"/>
    <w:link w:val="9"/>
    <w:rsid w:val="00D80E46"/>
  </w:style>
  <w:style w:type="paragraph" w:customStyle="1" w:styleId="111">
    <w:name w:val="Стиль11"/>
    <w:basedOn w:val="2"/>
    <w:next w:val="2"/>
    <w:link w:val="112"/>
    <w:qFormat/>
    <w:rsid w:val="00D80E46"/>
  </w:style>
  <w:style w:type="character" w:customStyle="1" w:styleId="101">
    <w:name w:val="Стиль10 Знак"/>
    <w:basedOn w:val="20"/>
    <w:link w:val="100"/>
    <w:rsid w:val="00D80E46"/>
  </w:style>
  <w:style w:type="paragraph" w:customStyle="1" w:styleId="120">
    <w:name w:val="Стиль12"/>
    <w:basedOn w:val="2"/>
    <w:next w:val="2"/>
    <w:link w:val="121"/>
    <w:qFormat/>
    <w:rsid w:val="00D80E46"/>
  </w:style>
  <w:style w:type="character" w:customStyle="1" w:styleId="112">
    <w:name w:val="Стиль11 Знак"/>
    <w:basedOn w:val="20"/>
    <w:link w:val="111"/>
    <w:rsid w:val="00D80E46"/>
  </w:style>
  <w:style w:type="paragraph" w:customStyle="1" w:styleId="130">
    <w:name w:val="Стиль13"/>
    <w:basedOn w:val="a"/>
    <w:next w:val="1c"/>
    <w:link w:val="131"/>
    <w:qFormat/>
    <w:rsid w:val="00D80E46"/>
    <w:pPr>
      <w:widowControl w:val="0"/>
      <w:spacing w:line="276" w:lineRule="auto"/>
      <w:ind w:firstLine="567"/>
      <w:jc w:val="both"/>
    </w:pPr>
    <w:rPr>
      <w:b/>
    </w:rPr>
  </w:style>
  <w:style w:type="character" w:customStyle="1" w:styleId="121">
    <w:name w:val="Стиль12 Знак"/>
    <w:basedOn w:val="20"/>
    <w:link w:val="120"/>
    <w:rsid w:val="00D80E46"/>
  </w:style>
  <w:style w:type="paragraph" w:customStyle="1" w:styleId="140">
    <w:name w:val="Стиль14"/>
    <w:basedOn w:val="1"/>
    <w:next w:val="1"/>
    <w:link w:val="141"/>
    <w:qFormat/>
    <w:rsid w:val="007F723D"/>
    <w:pPr>
      <w:spacing w:line="276" w:lineRule="auto"/>
      <w:ind w:firstLine="708"/>
    </w:pPr>
    <w:rPr>
      <w:color w:val="7030A0"/>
    </w:rPr>
  </w:style>
  <w:style w:type="character" w:customStyle="1" w:styleId="131">
    <w:name w:val="Стиль13 Знак"/>
    <w:basedOn w:val="a0"/>
    <w:link w:val="130"/>
    <w:rsid w:val="00D80E46"/>
    <w:rPr>
      <w:rFonts w:ascii="Times New Roman" w:eastAsia="Times New Roman" w:hAnsi="Times New Roman"/>
      <w:b/>
      <w:sz w:val="24"/>
      <w:szCs w:val="24"/>
    </w:rPr>
  </w:style>
  <w:style w:type="paragraph" w:customStyle="1" w:styleId="150">
    <w:name w:val="Стиль15"/>
    <w:basedOn w:val="1"/>
    <w:next w:val="1"/>
    <w:link w:val="151"/>
    <w:qFormat/>
    <w:rsid w:val="00351F77"/>
  </w:style>
  <w:style w:type="character" w:customStyle="1" w:styleId="141">
    <w:name w:val="Стиль14 Знак"/>
    <w:basedOn w:val="10"/>
    <w:link w:val="140"/>
    <w:rsid w:val="007F723D"/>
    <w:rPr>
      <w:bCs/>
      <w:color w:val="7030A0"/>
    </w:rPr>
  </w:style>
  <w:style w:type="paragraph" w:customStyle="1" w:styleId="16">
    <w:name w:val="Стиль16"/>
    <w:basedOn w:val="3"/>
    <w:next w:val="3"/>
    <w:link w:val="160"/>
    <w:qFormat/>
    <w:rsid w:val="00417B07"/>
  </w:style>
  <w:style w:type="character" w:customStyle="1" w:styleId="151">
    <w:name w:val="Стиль15 Знак"/>
    <w:basedOn w:val="10"/>
    <w:link w:val="150"/>
    <w:rsid w:val="00351F77"/>
    <w:rPr>
      <w:b/>
      <w:bCs/>
    </w:rPr>
  </w:style>
  <w:style w:type="paragraph" w:customStyle="1" w:styleId="17">
    <w:name w:val="Стиль17"/>
    <w:basedOn w:val="3"/>
    <w:next w:val="3"/>
    <w:link w:val="170"/>
    <w:qFormat/>
    <w:rsid w:val="00417B07"/>
  </w:style>
  <w:style w:type="character" w:customStyle="1" w:styleId="160">
    <w:name w:val="Стиль16 Знак"/>
    <w:basedOn w:val="30"/>
    <w:link w:val="16"/>
    <w:rsid w:val="00417B07"/>
    <w:rPr>
      <w:b/>
      <w:bCs/>
    </w:rPr>
  </w:style>
  <w:style w:type="paragraph" w:customStyle="1" w:styleId="18">
    <w:name w:val="Стиль18"/>
    <w:basedOn w:val="3"/>
    <w:next w:val="3"/>
    <w:link w:val="180"/>
    <w:qFormat/>
    <w:rsid w:val="00417B07"/>
  </w:style>
  <w:style w:type="character" w:customStyle="1" w:styleId="170">
    <w:name w:val="Стиль17 Знак"/>
    <w:basedOn w:val="30"/>
    <w:link w:val="17"/>
    <w:rsid w:val="00417B07"/>
    <w:rPr>
      <w:b/>
      <w:bCs/>
    </w:rPr>
  </w:style>
  <w:style w:type="character" w:customStyle="1" w:styleId="180">
    <w:name w:val="Стиль18 Знак"/>
    <w:basedOn w:val="30"/>
    <w:link w:val="18"/>
    <w:rsid w:val="00417B07"/>
    <w:rPr>
      <w:b/>
      <w:bCs/>
    </w:rPr>
  </w:style>
  <w:style w:type="paragraph" w:customStyle="1" w:styleId="19">
    <w:name w:val="Стиль19"/>
    <w:basedOn w:val="150"/>
    <w:link w:val="190"/>
    <w:qFormat/>
    <w:rsid w:val="00351F77"/>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19C1"/>
    <w:pPr>
      <w:widowControl w:val="0"/>
      <w:adjustRightInd w:val="0"/>
      <w:spacing w:after="160" w:line="240" w:lineRule="exact"/>
      <w:jc w:val="right"/>
    </w:pPr>
    <w:rPr>
      <w:sz w:val="20"/>
      <w:szCs w:val="20"/>
      <w:lang w:val="en-GB" w:eastAsia="en-US"/>
    </w:rPr>
  </w:style>
  <w:style w:type="character" w:customStyle="1" w:styleId="190">
    <w:name w:val="Стиль19 Знак"/>
    <w:basedOn w:val="151"/>
    <w:link w:val="19"/>
    <w:rsid w:val="00351F77"/>
  </w:style>
</w:styles>
</file>

<file path=word/webSettings.xml><?xml version="1.0" encoding="utf-8"?>
<w:webSettings xmlns:r="http://schemas.openxmlformats.org/officeDocument/2006/relationships" xmlns:w="http://schemas.openxmlformats.org/wordprocessingml/2006/main">
  <w:divs>
    <w:div w:id="44762210">
      <w:bodyDiv w:val="1"/>
      <w:marLeft w:val="0"/>
      <w:marRight w:val="0"/>
      <w:marTop w:val="0"/>
      <w:marBottom w:val="0"/>
      <w:divBdr>
        <w:top w:val="none" w:sz="0" w:space="0" w:color="auto"/>
        <w:left w:val="none" w:sz="0" w:space="0" w:color="auto"/>
        <w:bottom w:val="none" w:sz="0" w:space="0" w:color="auto"/>
        <w:right w:val="none" w:sz="0" w:space="0" w:color="auto"/>
      </w:divBdr>
    </w:div>
    <w:div w:id="72708928">
      <w:bodyDiv w:val="1"/>
      <w:marLeft w:val="0"/>
      <w:marRight w:val="0"/>
      <w:marTop w:val="0"/>
      <w:marBottom w:val="0"/>
      <w:divBdr>
        <w:top w:val="none" w:sz="0" w:space="0" w:color="auto"/>
        <w:left w:val="none" w:sz="0" w:space="0" w:color="auto"/>
        <w:bottom w:val="none" w:sz="0" w:space="0" w:color="auto"/>
        <w:right w:val="none" w:sz="0" w:space="0" w:color="auto"/>
      </w:divBdr>
    </w:div>
    <w:div w:id="100298853">
      <w:bodyDiv w:val="1"/>
      <w:marLeft w:val="0"/>
      <w:marRight w:val="0"/>
      <w:marTop w:val="0"/>
      <w:marBottom w:val="0"/>
      <w:divBdr>
        <w:top w:val="none" w:sz="0" w:space="0" w:color="auto"/>
        <w:left w:val="none" w:sz="0" w:space="0" w:color="auto"/>
        <w:bottom w:val="none" w:sz="0" w:space="0" w:color="auto"/>
        <w:right w:val="none" w:sz="0" w:space="0" w:color="auto"/>
      </w:divBdr>
      <w:divsChild>
        <w:div w:id="949429864">
          <w:marLeft w:val="0"/>
          <w:marRight w:val="0"/>
          <w:marTop w:val="0"/>
          <w:marBottom w:val="0"/>
          <w:divBdr>
            <w:top w:val="single" w:sz="2" w:space="0" w:color="auto"/>
            <w:left w:val="single" w:sz="2" w:space="0" w:color="auto"/>
            <w:bottom w:val="single" w:sz="2" w:space="0" w:color="auto"/>
            <w:right w:val="single" w:sz="2" w:space="0" w:color="auto"/>
          </w:divBdr>
          <w:divsChild>
            <w:div w:id="1241142086">
              <w:marLeft w:val="0"/>
              <w:marRight w:val="0"/>
              <w:marTop w:val="0"/>
              <w:marBottom w:val="0"/>
              <w:divBdr>
                <w:top w:val="none" w:sz="0" w:space="0" w:color="auto"/>
                <w:left w:val="none" w:sz="0" w:space="0" w:color="auto"/>
                <w:bottom w:val="none" w:sz="0" w:space="0" w:color="auto"/>
                <w:right w:val="none" w:sz="0" w:space="0" w:color="auto"/>
              </w:divBdr>
              <w:divsChild>
                <w:div w:id="1047873326">
                  <w:marLeft w:val="0"/>
                  <w:marRight w:val="0"/>
                  <w:marTop w:val="0"/>
                  <w:marBottom w:val="0"/>
                  <w:divBdr>
                    <w:top w:val="none" w:sz="0" w:space="0" w:color="auto"/>
                    <w:left w:val="none" w:sz="0" w:space="0" w:color="auto"/>
                    <w:bottom w:val="none" w:sz="0" w:space="0" w:color="auto"/>
                    <w:right w:val="none" w:sz="0" w:space="0" w:color="auto"/>
                  </w:divBdr>
                  <w:divsChild>
                    <w:div w:id="1597907101">
                      <w:marLeft w:val="0"/>
                      <w:marRight w:val="0"/>
                      <w:marTop w:val="0"/>
                      <w:marBottom w:val="0"/>
                      <w:divBdr>
                        <w:top w:val="none" w:sz="0" w:space="0" w:color="auto"/>
                        <w:left w:val="none" w:sz="0" w:space="0" w:color="auto"/>
                        <w:bottom w:val="none" w:sz="0" w:space="0" w:color="auto"/>
                        <w:right w:val="none" w:sz="0" w:space="0" w:color="auto"/>
                      </w:divBdr>
                      <w:divsChild>
                        <w:div w:id="1403408262">
                          <w:marLeft w:val="0"/>
                          <w:marRight w:val="0"/>
                          <w:marTop w:val="0"/>
                          <w:marBottom w:val="0"/>
                          <w:divBdr>
                            <w:top w:val="none" w:sz="0" w:space="0" w:color="auto"/>
                            <w:left w:val="none" w:sz="0" w:space="0" w:color="auto"/>
                            <w:bottom w:val="none" w:sz="0" w:space="0" w:color="auto"/>
                            <w:right w:val="none" w:sz="0" w:space="0" w:color="auto"/>
                          </w:divBdr>
                          <w:divsChild>
                            <w:div w:id="1299530091">
                              <w:marLeft w:val="0"/>
                              <w:marRight w:val="0"/>
                              <w:marTop w:val="0"/>
                              <w:marBottom w:val="0"/>
                              <w:divBdr>
                                <w:top w:val="none" w:sz="0" w:space="0" w:color="auto"/>
                                <w:left w:val="none" w:sz="0" w:space="0" w:color="auto"/>
                                <w:bottom w:val="none" w:sz="0" w:space="0" w:color="auto"/>
                                <w:right w:val="none" w:sz="0" w:space="0" w:color="auto"/>
                              </w:divBdr>
                              <w:divsChild>
                                <w:div w:id="19712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34398">
      <w:bodyDiv w:val="1"/>
      <w:marLeft w:val="0"/>
      <w:marRight w:val="0"/>
      <w:marTop w:val="0"/>
      <w:marBottom w:val="0"/>
      <w:divBdr>
        <w:top w:val="none" w:sz="0" w:space="0" w:color="auto"/>
        <w:left w:val="none" w:sz="0" w:space="0" w:color="auto"/>
        <w:bottom w:val="none" w:sz="0" w:space="0" w:color="auto"/>
        <w:right w:val="none" w:sz="0" w:space="0" w:color="auto"/>
      </w:divBdr>
    </w:div>
    <w:div w:id="110512541">
      <w:bodyDiv w:val="1"/>
      <w:marLeft w:val="0"/>
      <w:marRight w:val="0"/>
      <w:marTop w:val="0"/>
      <w:marBottom w:val="0"/>
      <w:divBdr>
        <w:top w:val="none" w:sz="0" w:space="0" w:color="auto"/>
        <w:left w:val="none" w:sz="0" w:space="0" w:color="auto"/>
        <w:bottom w:val="none" w:sz="0" w:space="0" w:color="auto"/>
        <w:right w:val="none" w:sz="0" w:space="0" w:color="auto"/>
      </w:divBdr>
    </w:div>
    <w:div w:id="113603322">
      <w:bodyDiv w:val="1"/>
      <w:marLeft w:val="0"/>
      <w:marRight w:val="0"/>
      <w:marTop w:val="0"/>
      <w:marBottom w:val="0"/>
      <w:divBdr>
        <w:top w:val="none" w:sz="0" w:space="0" w:color="auto"/>
        <w:left w:val="none" w:sz="0" w:space="0" w:color="auto"/>
        <w:bottom w:val="none" w:sz="0" w:space="0" w:color="auto"/>
        <w:right w:val="none" w:sz="0" w:space="0" w:color="auto"/>
      </w:divBdr>
    </w:div>
    <w:div w:id="114717708">
      <w:bodyDiv w:val="1"/>
      <w:marLeft w:val="0"/>
      <w:marRight w:val="0"/>
      <w:marTop w:val="0"/>
      <w:marBottom w:val="0"/>
      <w:divBdr>
        <w:top w:val="none" w:sz="0" w:space="0" w:color="auto"/>
        <w:left w:val="none" w:sz="0" w:space="0" w:color="auto"/>
        <w:bottom w:val="none" w:sz="0" w:space="0" w:color="auto"/>
        <w:right w:val="none" w:sz="0" w:space="0" w:color="auto"/>
      </w:divBdr>
    </w:div>
    <w:div w:id="115686097">
      <w:bodyDiv w:val="1"/>
      <w:marLeft w:val="0"/>
      <w:marRight w:val="0"/>
      <w:marTop w:val="0"/>
      <w:marBottom w:val="0"/>
      <w:divBdr>
        <w:top w:val="none" w:sz="0" w:space="0" w:color="auto"/>
        <w:left w:val="none" w:sz="0" w:space="0" w:color="auto"/>
        <w:bottom w:val="none" w:sz="0" w:space="0" w:color="auto"/>
        <w:right w:val="none" w:sz="0" w:space="0" w:color="auto"/>
      </w:divBdr>
    </w:div>
    <w:div w:id="150366152">
      <w:bodyDiv w:val="1"/>
      <w:marLeft w:val="0"/>
      <w:marRight w:val="0"/>
      <w:marTop w:val="0"/>
      <w:marBottom w:val="0"/>
      <w:divBdr>
        <w:top w:val="none" w:sz="0" w:space="0" w:color="auto"/>
        <w:left w:val="none" w:sz="0" w:space="0" w:color="auto"/>
        <w:bottom w:val="none" w:sz="0" w:space="0" w:color="auto"/>
        <w:right w:val="none" w:sz="0" w:space="0" w:color="auto"/>
      </w:divBdr>
    </w:div>
    <w:div w:id="169491098">
      <w:bodyDiv w:val="1"/>
      <w:marLeft w:val="0"/>
      <w:marRight w:val="0"/>
      <w:marTop w:val="0"/>
      <w:marBottom w:val="0"/>
      <w:divBdr>
        <w:top w:val="none" w:sz="0" w:space="0" w:color="auto"/>
        <w:left w:val="none" w:sz="0" w:space="0" w:color="auto"/>
        <w:bottom w:val="none" w:sz="0" w:space="0" w:color="auto"/>
        <w:right w:val="none" w:sz="0" w:space="0" w:color="auto"/>
      </w:divBdr>
    </w:div>
    <w:div w:id="230194222">
      <w:bodyDiv w:val="1"/>
      <w:marLeft w:val="0"/>
      <w:marRight w:val="0"/>
      <w:marTop w:val="0"/>
      <w:marBottom w:val="0"/>
      <w:divBdr>
        <w:top w:val="none" w:sz="0" w:space="0" w:color="auto"/>
        <w:left w:val="none" w:sz="0" w:space="0" w:color="auto"/>
        <w:bottom w:val="none" w:sz="0" w:space="0" w:color="auto"/>
        <w:right w:val="none" w:sz="0" w:space="0" w:color="auto"/>
      </w:divBdr>
      <w:divsChild>
        <w:div w:id="179704818">
          <w:marLeft w:val="0"/>
          <w:marRight w:val="0"/>
          <w:marTop w:val="0"/>
          <w:marBottom w:val="0"/>
          <w:divBdr>
            <w:top w:val="none" w:sz="0" w:space="0" w:color="auto"/>
            <w:left w:val="none" w:sz="0" w:space="0" w:color="auto"/>
            <w:bottom w:val="none" w:sz="0" w:space="0" w:color="auto"/>
            <w:right w:val="none" w:sz="0" w:space="0" w:color="auto"/>
          </w:divBdr>
        </w:div>
        <w:div w:id="309018688">
          <w:marLeft w:val="0"/>
          <w:marRight w:val="0"/>
          <w:marTop w:val="0"/>
          <w:marBottom w:val="0"/>
          <w:divBdr>
            <w:top w:val="none" w:sz="0" w:space="0" w:color="auto"/>
            <w:left w:val="none" w:sz="0" w:space="0" w:color="auto"/>
            <w:bottom w:val="none" w:sz="0" w:space="0" w:color="auto"/>
            <w:right w:val="none" w:sz="0" w:space="0" w:color="auto"/>
          </w:divBdr>
        </w:div>
        <w:div w:id="457073002">
          <w:marLeft w:val="0"/>
          <w:marRight w:val="0"/>
          <w:marTop w:val="0"/>
          <w:marBottom w:val="0"/>
          <w:divBdr>
            <w:top w:val="none" w:sz="0" w:space="0" w:color="auto"/>
            <w:left w:val="none" w:sz="0" w:space="0" w:color="auto"/>
            <w:bottom w:val="none" w:sz="0" w:space="0" w:color="auto"/>
            <w:right w:val="none" w:sz="0" w:space="0" w:color="auto"/>
          </w:divBdr>
        </w:div>
        <w:div w:id="576284738">
          <w:marLeft w:val="0"/>
          <w:marRight w:val="0"/>
          <w:marTop w:val="0"/>
          <w:marBottom w:val="0"/>
          <w:divBdr>
            <w:top w:val="none" w:sz="0" w:space="0" w:color="auto"/>
            <w:left w:val="none" w:sz="0" w:space="0" w:color="auto"/>
            <w:bottom w:val="none" w:sz="0" w:space="0" w:color="auto"/>
            <w:right w:val="none" w:sz="0" w:space="0" w:color="auto"/>
          </w:divBdr>
        </w:div>
        <w:div w:id="720133615">
          <w:marLeft w:val="0"/>
          <w:marRight w:val="0"/>
          <w:marTop w:val="0"/>
          <w:marBottom w:val="0"/>
          <w:divBdr>
            <w:top w:val="none" w:sz="0" w:space="0" w:color="auto"/>
            <w:left w:val="none" w:sz="0" w:space="0" w:color="auto"/>
            <w:bottom w:val="none" w:sz="0" w:space="0" w:color="auto"/>
            <w:right w:val="none" w:sz="0" w:space="0" w:color="auto"/>
          </w:divBdr>
        </w:div>
        <w:div w:id="835917625">
          <w:marLeft w:val="0"/>
          <w:marRight w:val="0"/>
          <w:marTop w:val="0"/>
          <w:marBottom w:val="0"/>
          <w:divBdr>
            <w:top w:val="none" w:sz="0" w:space="0" w:color="auto"/>
            <w:left w:val="none" w:sz="0" w:space="0" w:color="auto"/>
            <w:bottom w:val="none" w:sz="0" w:space="0" w:color="auto"/>
            <w:right w:val="none" w:sz="0" w:space="0" w:color="auto"/>
          </w:divBdr>
        </w:div>
        <w:div w:id="935483289">
          <w:marLeft w:val="0"/>
          <w:marRight w:val="0"/>
          <w:marTop w:val="0"/>
          <w:marBottom w:val="0"/>
          <w:divBdr>
            <w:top w:val="none" w:sz="0" w:space="0" w:color="auto"/>
            <w:left w:val="none" w:sz="0" w:space="0" w:color="auto"/>
            <w:bottom w:val="none" w:sz="0" w:space="0" w:color="auto"/>
            <w:right w:val="none" w:sz="0" w:space="0" w:color="auto"/>
          </w:divBdr>
        </w:div>
        <w:div w:id="1073701357">
          <w:marLeft w:val="0"/>
          <w:marRight w:val="0"/>
          <w:marTop w:val="0"/>
          <w:marBottom w:val="0"/>
          <w:divBdr>
            <w:top w:val="none" w:sz="0" w:space="0" w:color="auto"/>
            <w:left w:val="none" w:sz="0" w:space="0" w:color="auto"/>
            <w:bottom w:val="none" w:sz="0" w:space="0" w:color="auto"/>
            <w:right w:val="none" w:sz="0" w:space="0" w:color="auto"/>
          </w:divBdr>
        </w:div>
        <w:div w:id="1095711675">
          <w:marLeft w:val="0"/>
          <w:marRight w:val="0"/>
          <w:marTop w:val="0"/>
          <w:marBottom w:val="0"/>
          <w:divBdr>
            <w:top w:val="none" w:sz="0" w:space="0" w:color="auto"/>
            <w:left w:val="none" w:sz="0" w:space="0" w:color="auto"/>
            <w:bottom w:val="none" w:sz="0" w:space="0" w:color="auto"/>
            <w:right w:val="none" w:sz="0" w:space="0" w:color="auto"/>
          </w:divBdr>
        </w:div>
        <w:div w:id="1216427286">
          <w:marLeft w:val="0"/>
          <w:marRight w:val="0"/>
          <w:marTop w:val="0"/>
          <w:marBottom w:val="0"/>
          <w:divBdr>
            <w:top w:val="none" w:sz="0" w:space="0" w:color="auto"/>
            <w:left w:val="none" w:sz="0" w:space="0" w:color="auto"/>
            <w:bottom w:val="none" w:sz="0" w:space="0" w:color="auto"/>
            <w:right w:val="none" w:sz="0" w:space="0" w:color="auto"/>
          </w:divBdr>
        </w:div>
        <w:div w:id="1260257897">
          <w:marLeft w:val="0"/>
          <w:marRight w:val="0"/>
          <w:marTop w:val="0"/>
          <w:marBottom w:val="0"/>
          <w:divBdr>
            <w:top w:val="none" w:sz="0" w:space="0" w:color="auto"/>
            <w:left w:val="none" w:sz="0" w:space="0" w:color="auto"/>
            <w:bottom w:val="none" w:sz="0" w:space="0" w:color="auto"/>
            <w:right w:val="none" w:sz="0" w:space="0" w:color="auto"/>
          </w:divBdr>
        </w:div>
        <w:div w:id="1324774093">
          <w:marLeft w:val="0"/>
          <w:marRight w:val="0"/>
          <w:marTop w:val="0"/>
          <w:marBottom w:val="0"/>
          <w:divBdr>
            <w:top w:val="none" w:sz="0" w:space="0" w:color="auto"/>
            <w:left w:val="none" w:sz="0" w:space="0" w:color="auto"/>
            <w:bottom w:val="none" w:sz="0" w:space="0" w:color="auto"/>
            <w:right w:val="none" w:sz="0" w:space="0" w:color="auto"/>
          </w:divBdr>
        </w:div>
        <w:div w:id="1492285626">
          <w:marLeft w:val="0"/>
          <w:marRight w:val="0"/>
          <w:marTop w:val="0"/>
          <w:marBottom w:val="0"/>
          <w:divBdr>
            <w:top w:val="none" w:sz="0" w:space="0" w:color="auto"/>
            <w:left w:val="none" w:sz="0" w:space="0" w:color="auto"/>
            <w:bottom w:val="none" w:sz="0" w:space="0" w:color="auto"/>
            <w:right w:val="none" w:sz="0" w:space="0" w:color="auto"/>
          </w:divBdr>
        </w:div>
        <w:div w:id="1691296572">
          <w:marLeft w:val="0"/>
          <w:marRight w:val="0"/>
          <w:marTop w:val="0"/>
          <w:marBottom w:val="0"/>
          <w:divBdr>
            <w:top w:val="none" w:sz="0" w:space="0" w:color="auto"/>
            <w:left w:val="none" w:sz="0" w:space="0" w:color="auto"/>
            <w:bottom w:val="none" w:sz="0" w:space="0" w:color="auto"/>
            <w:right w:val="none" w:sz="0" w:space="0" w:color="auto"/>
          </w:divBdr>
        </w:div>
        <w:div w:id="1803111032">
          <w:marLeft w:val="0"/>
          <w:marRight w:val="0"/>
          <w:marTop w:val="0"/>
          <w:marBottom w:val="0"/>
          <w:divBdr>
            <w:top w:val="none" w:sz="0" w:space="0" w:color="auto"/>
            <w:left w:val="none" w:sz="0" w:space="0" w:color="auto"/>
            <w:bottom w:val="none" w:sz="0" w:space="0" w:color="auto"/>
            <w:right w:val="none" w:sz="0" w:space="0" w:color="auto"/>
          </w:divBdr>
        </w:div>
        <w:div w:id="2091341031">
          <w:marLeft w:val="0"/>
          <w:marRight w:val="0"/>
          <w:marTop w:val="0"/>
          <w:marBottom w:val="0"/>
          <w:divBdr>
            <w:top w:val="none" w:sz="0" w:space="0" w:color="auto"/>
            <w:left w:val="none" w:sz="0" w:space="0" w:color="auto"/>
            <w:bottom w:val="none" w:sz="0" w:space="0" w:color="auto"/>
            <w:right w:val="none" w:sz="0" w:space="0" w:color="auto"/>
          </w:divBdr>
        </w:div>
      </w:divsChild>
    </w:div>
    <w:div w:id="235408509">
      <w:bodyDiv w:val="1"/>
      <w:marLeft w:val="0"/>
      <w:marRight w:val="0"/>
      <w:marTop w:val="0"/>
      <w:marBottom w:val="0"/>
      <w:divBdr>
        <w:top w:val="none" w:sz="0" w:space="0" w:color="auto"/>
        <w:left w:val="none" w:sz="0" w:space="0" w:color="auto"/>
        <w:bottom w:val="none" w:sz="0" w:space="0" w:color="auto"/>
        <w:right w:val="none" w:sz="0" w:space="0" w:color="auto"/>
      </w:divBdr>
    </w:div>
    <w:div w:id="236868718">
      <w:bodyDiv w:val="1"/>
      <w:marLeft w:val="0"/>
      <w:marRight w:val="0"/>
      <w:marTop w:val="0"/>
      <w:marBottom w:val="0"/>
      <w:divBdr>
        <w:top w:val="none" w:sz="0" w:space="0" w:color="auto"/>
        <w:left w:val="none" w:sz="0" w:space="0" w:color="auto"/>
        <w:bottom w:val="none" w:sz="0" w:space="0" w:color="auto"/>
        <w:right w:val="none" w:sz="0" w:space="0" w:color="auto"/>
      </w:divBdr>
    </w:div>
    <w:div w:id="267155765">
      <w:bodyDiv w:val="1"/>
      <w:marLeft w:val="0"/>
      <w:marRight w:val="0"/>
      <w:marTop w:val="0"/>
      <w:marBottom w:val="0"/>
      <w:divBdr>
        <w:top w:val="none" w:sz="0" w:space="0" w:color="auto"/>
        <w:left w:val="none" w:sz="0" w:space="0" w:color="auto"/>
        <w:bottom w:val="none" w:sz="0" w:space="0" w:color="auto"/>
        <w:right w:val="none" w:sz="0" w:space="0" w:color="auto"/>
      </w:divBdr>
    </w:div>
    <w:div w:id="280040456">
      <w:bodyDiv w:val="1"/>
      <w:marLeft w:val="0"/>
      <w:marRight w:val="0"/>
      <w:marTop w:val="0"/>
      <w:marBottom w:val="0"/>
      <w:divBdr>
        <w:top w:val="none" w:sz="0" w:space="0" w:color="auto"/>
        <w:left w:val="none" w:sz="0" w:space="0" w:color="auto"/>
        <w:bottom w:val="none" w:sz="0" w:space="0" w:color="auto"/>
        <w:right w:val="none" w:sz="0" w:space="0" w:color="auto"/>
      </w:divBdr>
    </w:div>
    <w:div w:id="282074141">
      <w:bodyDiv w:val="1"/>
      <w:marLeft w:val="0"/>
      <w:marRight w:val="0"/>
      <w:marTop w:val="0"/>
      <w:marBottom w:val="0"/>
      <w:divBdr>
        <w:top w:val="none" w:sz="0" w:space="0" w:color="auto"/>
        <w:left w:val="none" w:sz="0" w:space="0" w:color="auto"/>
        <w:bottom w:val="none" w:sz="0" w:space="0" w:color="auto"/>
        <w:right w:val="none" w:sz="0" w:space="0" w:color="auto"/>
      </w:divBdr>
    </w:div>
    <w:div w:id="331419673">
      <w:bodyDiv w:val="1"/>
      <w:marLeft w:val="0"/>
      <w:marRight w:val="0"/>
      <w:marTop w:val="0"/>
      <w:marBottom w:val="0"/>
      <w:divBdr>
        <w:top w:val="none" w:sz="0" w:space="0" w:color="auto"/>
        <w:left w:val="none" w:sz="0" w:space="0" w:color="auto"/>
        <w:bottom w:val="none" w:sz="0" w:space="0" w:color="auto"/>
        <w:right w:val="none" w:sz="0" w:space="0" w:color="auto"/>
      </w:divBdr>
    </w:div>
    <w:div w:id="354310613">
      <w:bodyDiv w:val="1"/>
      <w:marLeft w:val="0"/>
      <w:marRight w:val="0"/>
      <w:marTop w:val="0"/>
      <w:marBottom w:val="0"/>
      <w:divBdr>
        <w:top w:val="none" w:sz="0" w:space="0" w:color="auto"/>
        <w:left w:val="none" w:sz="0" w:space="0" w:color="auto"/>
        <w:bottom w:val="none" w:sz="0" w:space="0" w:color="auto"/>
        <w:right w:val="none" w:sz="0" w:space="0" w:color="auto"/>
      </w:divBdr>
    </w:div>
    <w:div w:id="372271745">
      <w:bodyDiv w:val="1"/>
      <w:marLeft w:val="0"/>
      <w:marRight w:val="0"/>
      <w:marTop w:val="0"/>
      <w:marBottom w:val="0"/>
      <w:divBdr>
        <w:top w:val="none" w:sz="0" w:space="0" w:color="auto"/>
        <w:left w:val="none" w:sz="0" w:space="0" w:color="auto"/>
        <w:bottom w:val="none" w:sz="0" w:space="0" w:color="auto"/>
        <w:right w:val="none" w:sz="0" w:space="0" w:color="auto"/>
      </w:divBdr>
      <w:divsChild>
        <w:div w:id="1542784077">
          <w:marLeft w:val="0"/>
          <w:marRight w:val="0"/>
          <w:marTop w:val="0"/>
          <w:marBottom w:val="0"/>
          <w:divBdr>
            <w:top w:val="none" w:sz="0" w:space="0" w:color="auto"/>
            <w:left w:val="none" w:sz="0" w:space="0" w:color="auto"/>
            <w:bottom w:val="none" w:sz="0" w:space="0" w:color="auto"/>
            <w:right w:val="none" w:sz="0" w:space="0" w:color="auto"/>
          </w:divBdr>
        </w:div>
      </w:divsChild>
    </w:div>
    <w:div w:id="376245588">
      <w:bodyDiv w:val="1"/>
      <w:marLeft w:val="0"/>
      <w:marRight w:val="0"/>
      <w:marTop w:val="0"/>
      <w:marBottom w:val="0"/>
      <w:divBdr>
        <w:top w:val="none" w:sz="0" w:space="0" w:color="auto"/>
        <w:left w:val="none" w:sz="0" w:space="0" w:color="auto"/>
        <w:bottom w:val="none" w:sz="0" w:space="0" w:color="auto"/>
        <w:right w:val="none" w:sz="0" w:space="0" w:color="auto"/>
      </w:divBdr>
    </w:div>
    <w:div w:id="390426063">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411396318">
      <w:bodyDiv w:val="1"/>
      <w:marLeft w:val="0"/>
      <w:marRight w:val="0"/>
      <w:marTop w:val="0"/>
      <w:marBottom w:val="0"/>
      <w:divBdr>
        <w:top w:val="none" w:sz="0" w:space="0" w:color="auto"/>
        <w:left w:val="none" w:sz="0" w:space="0" w:color="auto"/>
        <w:bottom w:val="none" w:sz="0" w:space="0" w:color="auto"/>
        <w:right w:val="none" w:sz="0" w:space="0" w:color="auto"/>
      </w:divBdr>
    </w:div>
    <w:div w:id="441193081">
      <w:bodyDiv w:val="1"/>
      <w:marLeft w:val="0"/>
      <w:marRight w:val="0"/>
      <w:marTop w:val="0"/>
      <w:marBottom w:val="0"/>
      <w:divBdr>
        <w:top w:val="none" w:sz="0" w:space="0" w:color="auto"/>
        <w:left w:val="none" w:sz="0" w:space="0" w:color="auto"/>
        <w:bottom w:val="none" w:sz="0" w:space="0" w:color="auto"/>
        <w:right w:val="none" w:sz="0" w:space="0" w:color="auto"/>
      </w:divBdr>
    </w:div>
    <w:div w:id="572276180">
      <w:bodyDiv w:val="1"/>
      <w:marLeft w:val="0"/>
      <w:marRight w:val="0"/>
      <w:marTop w:val="0"/>
      <w:marBottom w:val="0"/>
      <w:divBdr>
        <w:top w:val="none" w:sz="0" w:space="0" w:color="auto"/>
        <w:left w:val="none" w:sz="0" w:space="0" w:color="auto"/>
        <w:bottom w:val="none" w:sz="0" w:space="0" w:color="auto"/>
        <w:right w:val="none" w:sz="0" w:space="0" w:color="auto"/>
      </w:divBdr>
    </w:div>
    <w:div w:id="585961547">
      <w:bodyDiv w:val="1"/>
      <w:marLeft w:val="0"/>
      <w:marRight w:val="0"/>
      <w:marTop w:val="0"/>
      <w:marBottom w:val="0"/>
      <w:divBdr>
        <w:top w:val="none" w:sz="0" w:space="0" w:color="auto"/>
        <w:left w:val="none" w:sz="0" w:space="0" w:color="auto"/>
        <w:bottom w:val="none" w:sz="0" w:space="0" w:color="auto"/>
        <w:right w:val="none" w:sz="0" w:space="0" w:color="auto"/>
      </w:divBdr>
    </w:div>
    <w:div w:id="592519595">
      <w:bodyDiv w:val="1"/>
      <w:marLeft w:val="0"/>
      <w:marRight w:val="0"/>
      <w:marTop w:val="0"/>
      <w:marBottom w:val="0"/>
      <w:divBdr>
        <w:top w:val="none" w:sz="0" w:space="0" w:color="auto"/>
        <w:left w:val="none" w:sz="0" w:space="0" w:color="auto"/>
        <w:bottom w:val="none" w:sz="0" w:space="0" w:color="auto"/>
        <w:right w:val="none" w:sz="0" w:space="0" w:color="auto"/>
      </w:divBdr>
    </w:div>
    <w:div w:id="596058810">
      <w:bodyDiv w:val="1"/>
      <w:marLeft w:val="0"/>
      <w:marRight w:val="0"/>
      <w:marTop w:val="0"/>
      <w:marBottom w:val="0"/>
      <w:divBdr>
        <w:top w:val="none" w:sz="0" w:space="0" w:color="auto"/>
        <w:left w:val="none" w:sz="0" w:space="0" w:color="auto"/>
        <w:bottom w:val="none" w:sz="0" w:space="0" w:color="auto"/>
        <w:right w:val="none" w:sz="0" w:space="0" w:color="auto"/>
      </w:divBdr>
    </w:div>
    <w:div w:id="601500344">
      <w:bodyDiv w:val="1"/>
      <w:marLeft w:val="0"/>
      <w:marRight w:val="0"/>
      <w:marTop w:val="0"/>
      <w:marBottom w:val="0"/>
      <w:divBdr>
        <w:top w:val="none" w:sz="0" w:space="0" w:color="auto"/>
        <w:left w:val="none" w:sz="0" w:space="0" w:color="auto"/>
        <w:bottom w:val="none" w:sz="0" w:space="0" w:color="auto"/>
        <w:right w:val="none" w:sz="0" w:space="0" w:color="auto"/>
      </w:divBdr>
    </w:div>
    <w:div w:id="602373425">
      <w:bodyDiv w:val="1"/>
      <w:marLeft w:val="0"/>
      <w:marRight w:val="0"/>
      <w:marTop w:val="0"/>
      <w:marBottom w:val="0"/>
      <w:divBdr>
        <w:top w:val="none" w:sz="0" w:space="0" w:color="auto"/>
        <w:left w:val="none" w:sz="0" w:space="0" w:color="auto"/>
        <w:bottom w:val="none" w:sz="0" w:space="0" w:color="auto"/>
        <w:right w:val="none" w:sz="0" w:space="0" w:color="auto"/>
      </w:divBdr>
    </w:div>
    <w:div w:id="609817254">
      <w:bodyDiv w:val="1"/>
      <w:marLeft w:val="0"/>
      <w:marRight w:val="0"/>
      <w:marTop w:val="0"/>
      <w:marBottom w:val="0"/>
      <w:divBdr>
        <w:top w:val="none" w:sz="0" w:space="0" w:color="auto"/>
        <w:left w:val="none" w:sz="0" w:space="0" w:color="auto"/>
        <w:bottom w:val="none" w:sz="0" w:space="0" w:color="auto"/>
        <w:right w:val="none" w:sz="0" w:space="0" w:color="auto"/>
      </w:divBdr>
    </w:div>
    <w:div w:id="638459871">
      <w:bodyDiv w:val="1"/>
      <w:marLeft w:val="0"/>
      <w:marRight w:val="0"/>
      <w:marTop w:val="0"/>
      <w:marBottom w:val="0"/>
      <w:divBdr>
        <w:top w:val="none" w:sz="0" w:space="0" w:color="auto"/>
        <w:left w:val="none" w:sz="0" w:space="0" w:color="auto"/>
        <w:bottom w:val="none" w:sz="0" w:space="0" w:color="auto"/>
        <w:right w:val="none" w:sz="0" w:space="0" w:color="auto"/>
      </w:divBdr>
    </w:div>
    <w:div w:id="681977942">
      <w:bodyDiv w:val="1"/>
      <w:marLeft w:val="0"/>
      <w:marRight w:val="0"/>
      <w:marTop w:val="0"/>
      <w:marBottom w:val="0"/>
      <w:divBdr>
        <w:top w:val="none" w:sz="0" w:space="0" w:color="auto"/>
        <w:left w:val="none" w:sz="0" w:space="0" w:color="auto"/>
        <w:bottom w:val="none" w:sz="0" w:space="0" w:color="auto"/>
        <w:right w:val="none" w:sz="0" w:space="0" w:color="auto"/>
      </w:divBdr>
    </w:div>
    <w:div w:id="687096635">
      <w:bodyDiv w:val="1"/>
      <w:marLeft w:val="0"/>
      <w:marRight w:val="0"/>
      <w:marTop w:val="0"/>
      <w:marBottom w:val="0"/>
      <w:divBdr>
        <w:top w:val="none" w:sz="0" w:space="0" w:color="auto"/>
        <w:left w:val="none" w:sz="0" w:space="0" w:color="auto"/>
        <w:bottom w:val="none" w:sz="0" w:space="0" w:color="auto"/>
        <w:right w:val="none" w:sz="0" w:space="0" w:color="auto"/>
      </w:divBdr>
    </w:div>
    <w:div w:id="687828518">
      <w:bodyDiv w:val="1"/>
      <w:marLeft w:val="0"/>
      <w:marRight w:val="0"/>
      <w:marTop w:val="0"/>
      <w:marBottom w:val="0"/>
      <w:divBdr>
        <w:top w:val="none" w:sz="0" w:space="0" w:color="auto"/>
        <w:left w:val="none" w:sz="0" w:space="0" w:color="auto"/>
        <w:bottom w:val="none" w:sz="0" w:space="0" w:color="auto"/>
        <w:right w:val="none" w:sz="0" w:space="0" w:color="auto"/>
      </w:divBdr>
    </w:div>
    <w:div w:id="690373038">
      <w:bodyDiv w:val="1"/>
      <w:marLeft w:val="0"/>
      <w:marRight w:val="0"/>
      <w:marTop w:val="0"/>
      <w:marBottom w:val="0"/>
      <w:divBdr>
        <w:top w:val="none" w:sz="0" w:space="0" w:color="auto"/>
        <w:left w:val="none" w:sz="0" w:space="0" w:color="auto"/>
        <w:bottom w:val="none" w:sz="0" w:space="0" w:color="auto"/>
        <w:right w:val="none" w:sz="0" w:space="0" w:color="auto"/>
      </w:divBdr>
    </w:div>
    <w:div w:id="730691055">
      <w:bodyDiv w:val="1"/>
      <w:marLeft w:val="0"/>
      <w:marRight w:val="0"/>
      <w:marTop w:val="0"/>
      <w:marBottom w:val="0"/>
      <w:divBdr>
        <w:top w:val="none" w:sz="0" w:space="0" w:color="auto"/>
        <w:left w:val="none" w:sz="0" w:space="0" w:color="auto"/>
        <w:bottom w:val="none" w:sz="0" w:space="0" w:color="auto"/>
        <w:right w:val="none" w:sz="0" w:space="0" w:color="auto"/>
      </w:divBdr>
      <w:divsChild>
        <w:div w:id="1793203723">
          <w:marLeft w:val="0"/>
          <w:marRight w:val="0"/>
          <w:marTop w:val="0"/>
          <w:marBottom w:val="0"/>
          <w:divBdr>
            <w:top w:val="none" w:sz="0" w:space="0" w:color="auto"/>
            <w:left w:val="none" w:sz="0" w:space="0" w:color="auto"/>
            <w:bottom w:val="none" w:sz="0" w:space="0" w:color="auto"/>
            <w:right w:val="none" w:sz="0" w:space="0" w:color="auto"/>
          </w:divBdr>
        </w:div>
      </w:divsChild>
    </w:div>
    <w:div w:id="756439309">
      <w:bodyDiv w:val="1"/>
      <w:marLeft w:val="0"/>
      <w:marRight w:val="0"/>
      <w:marTop w:val="0"/>
      <w:marBottom w:val="0"/>
      <w:divBdr>
        <w:top w:val="none" w:sz="0" w:space="0" w:color="auto"/>
        <w:left w:val="none" w:sz="0" w:space="0" w:color="auto"/>
        <w:bottom w:val="none" w:sz="0" w:space="0" w:color="auto"/>
        <w:right w:val="none" w:sz="0" w:space="0" w:color="auto"/>
      </w:divBdr>
    </w:div>
    <w:div w:id="772551625">
      <w:bodyDiv w:val="1"/>
      <w:marLeft w:val="0"/>
      <w:marRight w:val="0"/>
      <w:marTop w:val="0"/>
      <w:marBottom w:val="0"/>
      <w:divBdr>
        <w:top w:val="none" w:sz="0" w:space="0" w:color="auto"/>
        <w:left w:val="none" w:sz="0" w:space="0" w:color="auto"/>
        <w:bottom w:val="none" w:sz="0" w:space="0" w:color="auto"/>
        <w:right w:val="none" w:sz="0" w:space="0" w:color="auto"/>
      </w:divBdr>
    </w:div>
    <w:div w:id="834104576">
      <w:bodyDiv w:val="1"/>
      <w:marLeft w:val="0"/>
      <w:marRight w:val="0"/>
      <w:marTop w:val="0"/>
      <w:marBottom w:val="0"/>
      <w:divBdr>
        <w:top w:val="none" w:sz="0" w:space="0" w:color="auto"/>
        <w:left w:val="none" w:sz="0" w:space="0" w:color="auto"/>
        <w:bottom w:val="none" w:sz="0" w:space="0" w:color="auto"/>
        <w:right w:val="none" w:sz="0" w:space="0" w:color="auto"/>
      </w:divBdr>
    </w:div>
    <w:div w:id="852188308">
      <w:bodyDiv w:val="1"/>
      <w:marLeft w:val="0"/>
      <w:marRight w:val="0"/>
      <w:marTop w:val="0"/>
      <w:marBottom w:val="0"/>
      <w:divBdr>
        <w:top w:val="none" w:sz="0" w:space="0" w:color="auto"/>
        <w:left w:val="none" w:sz="0" w:space="0" w:color="auto"/>
        <w:bottom w:val="none" w:sz="0" w:space="0" w:color="auto"/>
        <w:right w:val="none" w:sz="0" w:space="0" w:color="auto"/>
      </w:divBdr>
    </w:div>
    <w:div w:id="862788693">
      <w:bodyDiv w:val="1"/>
      <w:marLeft w:val="0"/>
      <w:marRight w:val="0"/>
      <w:marTop w:val="0"/>
      <w:marBottom w:val="0"/>
      <w:divBdr>
        <w:top w:val="none" w:sz="0" w:space="0" w:color="auto"/>
        <w:left w:val="none" w:sz="0" w:space="0" w:color="auto"/>
        <w:bottom w:val="none" w:sz="0" w:space="0" w:color="auto"/>
        <w:right w:val="none" w:sz="0" w:space="0" w:color="auto"/>
      </w:divBdr>
    </w:div>
    <w:div w:id="867567759">
      <w:bodyDiv w:val="1"/>
      <w:marLeft w:val="0"/>
      <w:marRight w:val="0"/>
      <w:marTop w:val="0"/>
      <w:marBottom w:val="0"/>
      <w:divBdr>
        <w:top w:val="none" w:sz="0" w:space="0" w:color="auto"/>
        <w:left w:val="none" w:sz="0" w:space="0" w:color="auto"/>
        <w:bottom w:val="none" w:sz="0" w:space="0" w:color="auto"/>
        <w:right w:val="none" w:sz="0" w:space="0" w:color="auto"/>
      </w:divBdr>
    </w:div>
    <w:div w:id="907805680">
      <w:bodyDiv w:val="1"/>
      <w:marLeft w:val="0"/>
      <w:marRight w:val="0"/>
      <w:marTop w:val="0"/>
      <w:marBottom w:val="0"/>
      <w:divBdr>
        <w:top w:val="none" w:sz="0" w:space="0" w:color="auto"/>
        <w:left w:val="none" w:sz="0" w:space="0" w:color="auto"/>
        <w:bottom w:val="none" w:sz="0" w:space="0" w:color="auto"/>
        <w:right w:val="none" w:sz="0" w:space="0" w:color="auto"/>
      </w:divBdr>
    </w:div>
    <w:div w:id="916284560">
      <w:bodyDiv w:val="1"/>
      <w:marLeft w:val="0"/>
      <w:marRight w:val="0"/>
      <w:marTop w:val="0"/>
      <w:marBottom w:val="0"/>
      <w:divBdr>
        <w:top w:val="none" w:sz="0" w:space="0" w:color="auto"/>
        <w:left w:val="none" w:sz="0" w:space="0" w:color="auto"/>
        <w:bottom w:val="none" w:sz="0" w:space="0" w:color="auto"/>
        <w:right w:val="none" w:sz="0" w:space="0" w:color="auto"/>
      </w:divBdr>
    </w:div>
    <w:div w:id="926839220">
      <w:bodyDiv w:val="1"/>
      <w:marLeft w:val="0"/>
      <w:marRight w:val="0"/>
      <w:marTop w:val="0"/>
      <w:marBottom w:val="0"/>
      <w:divBdr>
        <w:top w:val="none" w:sz="0" w:space="0" w:color="auto"/>
        <w:left w:val="none" w:sz="0" w:space="0" w:color="auto"/>
        <w:bottom w:val="none" w:sz="0" w:space="0" w:color="auto"/>
        <w:right w:val="none" w:sz="0" w:space="0" w:color="auto"/>
      </w:divBdr>
    </w:div>
    <w:div w:id="929236341">
      <w:bodyDiv w:val="1"/>
      <w:marLeft w:val="0"/>
      <w:marRight w:val="0"/>
      <w:marTop w:val="0"/>
      <w:marBottom w:val="0"/>
      <w:divBdr>
        <w:top w:val="none" w:sz="0" w:space="0" w:color="auto"/>
        <w:left w:val="none" w:sz="0" w:space="0" w:color="auto"/>
        <w:bottom w:val="none" w:sz="0" w:space="0" w:color="auto"/>
        <w:right w:val="none" w:sz="0" w:space="0" w:color="auto"/>
      </w:divBdr>
    </w:div>
    <w:div w:id="929509503">
      <w:bodyDiv w:val="1"/>
      <w:marLeft w:val="0"/>
      <w:marRight w:val="0"/>
      <w:marTop w:val="0"/>
      <w:marBottom w:val="0"/>
      <w:divBdr>
        <w:top w:val="none" w:sz="0" w:space="0" w:color="auto"/>
        <w:left w:val="none" w:sz="0" w:space="0" w:color="auto"/>
        <w:bottom w:val="none" w:sz="0" w:space="0" w:color="auto"/>
        <w:right w:val="none" w:sz="0" w:space="0" w:color="auto"/>
      </w:divBdr>
    </w:div>
    <w:div w:id="941760120">
      <w:bodyDiv w:val="1"/>
      <w:marLeft w:val="0"/>
      <w:marRight w:val="0"/>
      <w:marTop w:val="0"/>
      <w:marBottom w:val="0"/>
      <w:divBdr>
        <w:top w:val="none" w:sz="0" w:space="0" w:color="auto"/>
        <w:left w:val="none" w:sz="0" w:space="0" w:color="auto"/>
        <w:bottom w:val="none" w:sz="0" w:space="0" w:color="auto"/>
        <w:right w:val="none" w:sz="0" w:space="0" w:color="auto"/>
      </w:divBdr>
    </w:div>
    <w:div w:id="963997372">
      <w:bodyDiv w:val="1"/>
      <w:marLeft w:val="0"/>
      <w:marRight w:val="0"/>
      <w:marTop w:val="0"/>
      <w:marBottom w:val="0"/>
      <w:divBdr>
        <w:top w:val="none" w:sz="0" w:space="0" w:color="auto"/>
        <w:left w:val="none" w:sz="0" w:space="0" w:color="auto"/>
        <w:bottom w:val="none" w:sz="0" w:space="0" w:color="auto"/>
        <w:right w:val="none" w:sz="0" w:space="0" w:color="auto"/>
      </w:divBdr>
    </w:div>
    <w:div w:id="965358828">
      <w:bodyDiv w:val="1"/>
      <w:marLeft w:val="0"/>
      <w:marRight w:val="0"/>
      <w:marTop w:val="0"/>
      <w:marBottom w:val="0"/>
      <w:divBdr>
        <w:top w:val="none" w:sz="0" w:space="0" w:color="auto"/>
        <w:left w:val="none" w:sz="0" w:space="0" w:color="auto"/>
        <w:bottom w:val="none" w:sz="0" w:space="0" w:color="auto"/>
        <w:right w:val="none" w:sz="0" w:space="0" w:color="auto"/>
      </w:divBdr>
    </w:div>
    <w:div w:id="984579737">
      <w:bodyDiv w:val="1"/>
      <w:marLeft w:val="0"/>
      <w:marRight w:val="0"/>
      <w:marTop w:val="0"/>
      <w:marBottom w:val="0"/>
      <w:divBdr>
        <w:top w:val="none" w:sz="0" w:space="0" w:color="auto"/>
        <w:left w:val="none" w:sz="0" w:space="0" w:color="auto"/>
        <w:bottom w:val="none" w:sz="0" w:space="0" w:color="auto"/>
        <w:right w:val="none" w:sz="0" w:space="0" w:color="auto"/>
      </w:divBdr>
    </w:div>
    <w:div w:id="1065176562">
      <w:bodyDiv w:val="1"/>
      <w:marLeft w:val="0"/>
      <w:marRight w:val="0"/>
      <w:marTop w:val="0"/>
      <w:marBottom w:val="0"/>
      <w:divBdr>
        <w:top w:val="none" w:sz="0" w:space="0" w:color="auto"/>
        <w:left w:val="none" w:sz="0" w:space="0" w:color="auto"/>
        <w:bottom w:val="none" w:sz="0" w:space="0" w:color="auto"/>
        <w:right w:val="none" w:sz="0" w:space="0" w:color="auto"/>
      </w:divBdr>
    </w:div>
    <w:div w:id="1073968766">
      <w:bodyDiv w:val="1"/>
      <w:marLeft w:val="0"/>
      <w:marRight w:val="0"/>
      <w:marTop w:val="0"/>
      <w:marBottom w:val="0"/>
      <w:divBdr>
        <w:top w:val="none" w:sz="0" w:space="0" w:color="auto"/>
        <w:left w:val="none" w:sz="0" w:space="0" w:color="auto"/>
        <w:bottom w:val="none" w:sz="0" w:space="0" w:color="auto"/>
        <w:right w:val="none" w:sz="0" w:space="0" w:color="auto"/>
      </w:divBdr>
      <w:divsChild>
        <w:div w:id="199633985">
          <w:marLeft w:val="547"/>
          <w:marRight w:val="0"/>
          <w:marTop w:val="0"/>
          <w:marBottom w:val="200"/>
          <w:divBdr>
            <w:top w:val="none" w:sz="0" w:space="0" w:color="auto"/>
            <w:left w:val="none" w:sz="0" w:space="0" w:color="auto"/>
            <w:bottom w:val="none" w:sz="0" w:space="0" w:color="auto"/>
            <w:right w:val="none" w:sz="0" w:space="0" w:color="auto"/>
          </w:divBdr>
        </w:div>
        <w:div w:id="1730690546">
          <w:marLeft w:val="547"/>
          <w:marRight w:val="0"/>
          <w:marTop w:val="0"/>
          <w:marBottom w:val="200"/>
          <w:divBdr>
            <w:top w:val="none" w:sz="0" w:space="0" w:color="auto"/>
            <w:left w:val="none" w:sz="0" w:space="0" w:color="auto"/>
            <w:bottom w:val="none" w:sz="0" w:space="0" w:color="auto"/>
            <w:right w:val="none" w:sz="0" w:space="0" w:color="auto"/>
          </w:divBdr>
        </w:div>
      </w:divsChild>
    </w:div>
    <w:div w:id="1085955411">
      <w:bodyDiv w:val="1"/>
      <w:marLeft w:val="0"/>
      <w:marRight w:val="0"/>
      <w:marTop w:val="0"/>
      <w:marBottom w:val="0"/>
      <w:divBdr>
        <w:top w:val="none" w:sz="0" w:space="0" w:color="auto"/>
        <w:left w:val="none" w:sz="0" w:space="0" w:color="auto"/>
        <w:bottom w:val="none" w:sz="0" w:space="0" w:color="auto"/>
        <w:right w:val="none" w:sz="0" w:space="0" w:color="auto"/>
      </w:divBdr>
      <w:divsChild>
        <w:div w:id="1174224935">
          <w:marLeft w:val="0"/>
          <w:marRight w:val="0"/>
          <w:marTop w:val="0"/>
          <w:marBottom w:val="0"/>
          <w:divBdr>
            <w:top w:val="none" w:sz="0" w:space="0" w:color="auto"/>
            <w:left w:val="none" w:sz="0" w:space="0" w:color="auto"/>
            <w:bottom w:val="none" w:sz="0" w:space="0" w:color="auto"/>
            <w:right w:val="none" w:sz="0" w:space="0" w:color="auto"/>
          </w:divBdr>
        </w:div>
      </w:divsChild>
    </w:div>
    <w:div w:id="1118522648">
      <w:bodyDiv w:val="1"/>
      <w:marLeft w:val="0"/>
      <w:marRight w:val="0"/>
      <w:marTop w:val="0"/>
      <w:marBottom w:val="0"/>
      <w:divBdr>
        <w:top w:val="none" w:sz="0" w:space="0" w:color="auto"/>
        <w:left w:val="none" w:sz="0" w:space="0" w:color="auto"/>
        <w:bottom w:val="none" w:sz="0" w:space="0" w:color="auto"/>
        <w:right w:val="none" w:sz="0" w:space="0" w:color="auto"/>
      </w:divBdr>
    </w:div>
    <w:div w:id="1121730763">
      <w:bodyDiv w:val="1"/>
      <w:marLeft w:val="0"/>
      <w:marRight w:val="0"/>
      <w:marTop w:val="0"/>
      <w:marBottom w:val="0"/>
      <w:divBdr>
        <w:top w:val="none" w:sz="0" w:space="0" w:color="auto"/>
        <w:left w:val="none" w:sz="0" w:space="0" w:color="auto"/>
        <w:bottom w:val="none" w:sz="0" w:space="0" w:color="auto"/>
        <w:right w:val="none" w:sz="0" w:space="0" w:color="auto"/>
      </w:divBdr>
    </w:div>
    <w:div w:id="1142385594">
      <w:bodyDiv w:val="1"/>
      <w:marLeft w:val="0"/>
      <w:marRight w:val="0"/>
      <w:marTop w:val="0"/>
      <w:marBottom w:val="0"/>
      <w:divBdr>
        <w:top w:val="none" w:sz="0" w:space="0" w:color="auto"/>
        <w:left w:val="none" w:sz="0" w:space="0" w:color="auto"/>
        <w:bottom w:val="none" w:sz="0" w:space="0" w:color="auto"/>
        <w:right w:val="none" w:sz="0" w:space="0" w:color="auto"/>
      </w:divBdr>
    </w:div>
    <w:div w:id="1155219681">
      <w:bodyDiv w:val="1"/>
      <w:marLeft w:val="0"/>
      <w:marRight w:val="0"/>
      <w:marTop w:val="0"/>
      <w:marBottom w:val="0"/>
      <w:divBdr>
        <w:top w:val="none" w:sz="0" w:space="0" w:color="auto"/>
        <w:left w:val="none" w:sz="0" w:space="0" w:color="auto"/>
        <w:bottom w:val="none" w:sz="0" w:space="0" w:color="auto"/>
        <w:right w:val="none" w:sz="0" w:space="0" w:color="auto"/>
      </w:divBdr>
    </w:div>
    <w:div w:id="1159493020">
      <w:bodyDiv w:val="1"/>
      <w:marLeft w:val="0"/>
      <w:marRight w:val="0"/>
      <w:marTop w:val="0"/>
      <w:marBottom w:val="0"/>
      <w:divBdr>
        <w:top w:val="none" w:sz="0" w:space="0" w:color="auto"/>
        <w:left w:val="none" w:sz="0" w:space="0" w:color="auto"/>
        <w:bottom w:val="none" w:sz="0" w:space="0" w:color="auto"/>
        <w:right w:val="none" w:sz="0" w:space="0" w:color="auto"/>
      </w:divBdr>
    </w:div>
    <w:div w:id="1165052426">
      <w:bodyDiv w:val="1"/>
      <w:marLeft w:val="0"/>
      <w:marRight w:val="0"/>
      <w:marTop w:val="0"/>
      <w:marBottom w:val="0"/>
      <w:divBdr>
        <w:top w:val="none" w:sz="0" w:space="0" w:color="auto"/>
        <w:left w:val="none" w:sz="0" w:space="0" w:color="auto"/>
        <w:bottom w:val="none" w:sz="0" w:space="0" w:color="auto"/>
        <w:right w:val="none" w:sz="0" w:space="0" w:color="auto"/>
      </w:divBdr>
    </w:div>
    <w:div w:id="1170146664">
      <w:bodyDiv w:val="1"/>
      <w:marLeft w:val="0"/>
      <w:marRight w:val="0"/>
      <w:marTop w:val="0"/>
      <w:marBottom w:val="0"/>
      <w:divBdr>
        <w:top w:val="none" w:sz="0" w:space="0" w:color="auto"/>
        <w:left w:val="none" w:sz="0" w:space="0" w:color="auto"/>
        <w:bottom w:val="none" w:sz="0" w:space="0" w:color="auto"/>
        <w:right w:val="none" w:sz="0" w:space="0" w:color="auto"/>
      </w:divBdr>
    </w:div>
    <w:div w:id="1193762289">
      <w:bodyDiv w:val="1"/>
      <w:marLeft w:val="0"/>
      <w:marRight w:val="0"/>
      <w:marTop w:val="0"/>
      <w:marBottom w:val="0"/>
      <w:divBdr>
        <w:top w:val="none" w:sz="0" w:space="0" w:color="auto"/>
        <w:left w:val="none" w:sz="0" w:space="0" w:color="auto"/>
        <w:bottom w:val="none" w:sz="0" w:space="0" w:color="auto"/>
        <w:right w:val="none" w:sz="0" w:space="0" w:color="auto"/>
      </w:divBdr>
    </w:div>
    <w:div w:id="1287159573">
      <w:bodyDiv w:val="1"/>
      <w:marLeft w:val="0"/>
      <w:marRight w:val="0"/>
      <w:marTop w:val="0"/>
      <w:marBottom w:val="0"/>
      <w:divBdr>
        <w:top w:val="none" w:sz="0" w:space="0" w:color="auto"/>
        <w:left w:val="none" w:sz="0" w:space="0" w:color="auto"/>
        <w:bottom w:val="none" w:sz="0" w:space="0" w:color="auto"/>
        <w:right w:val="none" w:sz="0" w:space="0" w:color="auto"/>
      </w:divBdr>
    </w:div>
    <w:div w:id="1303585354">
      <w:bodyDiv w:val="1"/>
      <w:marLeft w:val="0"/>
      <w:marRight w:val="0"/>
      <w:marTop w:val="0"/>
      <w:marBottom w:val="0"/>
      <w:divBdr>
        <w:top w:val="none" w:sz="0" w:space="0" w:color="auto"/>
        <w:left w:val="none" w:sz="0" w:space="0" w:color="auto"/>
        <w:bottom w:val="none" w:sz="0" w:space="0" w:color="auto"/>
        <w:right w:val="none" w:sz="0" w:space="0" w:color="auto"/>
      </w:divBdr>
    </w:div>
    <w:div w:id="1333685381">
      <w:bodyDiv w:val="1"/>
      <w:marLeft w:val="0"/>
      <w:marRight w:val="0"/>
      <w:marTop w:val="0"/>
      <w:marBottom w:val="0"/>
      <w:divBdr>
        <w:top w:val="none" w:sz="0" w:space="0" w:color="auto"/>
        <w:left w:val="none" w:sz="0" w:space="0" w:color="auto"/>
        <w:bottom w:val="none" w:sz="0" w:space="0" w:color="auto"/>
        <w:right w:val="none" w:sz="0" w:space="0" w:color="auto"/>
      </w:divBdr>
    </w:div>
    <w:div w:id="1362052731">
      <w:bodyDiv w:val="1"/>
      <w:marLeft w:val="0"/>
      <w:marRight w:val="0"/>
      <w:marTop w:val="0"/>
      <w:marBottom w:val="0"/>
      <w:divBdr>
        <w:top w:val="none" w:sz="0" w:space="0" w:color="auto"/>
        <w:left w:val="none" w:sz="0" w:space="0" w:color="auto"/>
        <w:bottom w:val="none" w:sz="0" w:space="0" w:color="auto"/>
        <w:right w:val="none" w:sz="0" w:space="0" w:color="auto"/>
      </w:divBdr>
    </w:div>
    <w:div w:id="1408958928">
      <w:bodyDiv w:val="1"/>
      <w:marLeft w:val="0"/>
      <w:marRight w:val="0"/>
      <w:marTop w:val="0"/>
      <w:marBottom w:val="0"/>
      <w:divBdr>
        <w:top w:val="none" w:sz="0" w:space="0" w:color="auto"/>
        <w:left w:val="none" w:sz="0" w:space="0" w:color="auto"/>
        <w:bottom w:val="none" w:sz="0" w:space="0" w:color="auto"/>
        <w:right w:val="none" w:sz="0" w:space="0" w:color="auto"/>
      </w:divBdr>
      <w:divsChild>
        <w:div w:id="672076099">
          <w:marLeft w:val="0"/>
          <w:marRight w:val="0"/>
          <w:marTop w:val="0"/>
          <w:marBottom w:val="0"/>
          <w:divBdr>
            <w:top w:val="none" w:sz="0" w:space="0" w:color="auto"/>
            <w:left w:val="none" w:sz="0" w:space="0" w:color="auto"/>
            <w:bottom w:val="none" w:sz="0" w:space="0" w:color="auto"/>
            <w:right w:val="none" w:sz="0" w:space="0" w:color="auto"/>
          </w:divBdr>
          <w:divsChild>
            <w:div w:id="189537840">
              <w:marLeft w:val="0"/>
              <w:marRight w:val="0"/>
              <w:marTop w:val="0"/>
              <w:marBottom w:val="0"/>
              <w:divBdr>
                <w:top w:val="none" w:sz="0" w:space="0" w:color="auto"/>
                <w:left w:val="none" w:sz="0" w:space="0" w:color="auto"/>
                <w:bottom w:val="none" w:sz="0" w:space="0" w:color="auto"/>
                <w:right w:val="none" w:sz="0" w:space="0" w:color="auto"/>
              </w:divBdr>
              <w:divsChild>
                <w:div w:id="1225330759">
                  <w:marLeft w:val="0"/>
                  <w:marRight w:val="0"/>
                  <w:marTop w:val="0"/>
                  <w:marBottom w:val="0"/>
                  <w:divBdr>
                    <w:top w:val="none" w:sz="0" w:space="0" w:color="auto"/>
                    <w:left w:val="none" w:sz="0" w:space="0" w:color="auto"/>
                    <w:bottom w:val="none" w:sz="0" w:space="0" w:color="auto"/>
                    <w:right w:val="none" w:sz="0" w:space="0" w:color="auto"/>
                  </w:divBdr>
                  <w:divsChild>
                    <w:div w:id="904681667">
                      <w:marLeft w:val="0"/>
                      <w:marRight w:val="0"/>
                      <w:marTop w:val="0"/>
                      <w:marBottom w:val="0"/>
                      <w:divBdr>
                        <w:top w:val="none" w:sz="0" w:space="0" w:color="auto"/>
                        <w:left w:val="none" w:sz="0" w:space="0" w:color="auto"/>
                        <w:bottom w:val="none" w:sz="0" w:space="0" w:color="auto"/>
                        <w:right w:val="none" w:sz="0" w:space="0" w:color="auto"/>
                      </w:divBdr>
                      <w:divsChild>
                        <w:div w:id="1811049921">
                          <w:marLeft w:val="0"/>
                          <w:marRight w:val="0"/>
                          <w:marTop w:val="0"/>
                          <w:marBottom w:val="0"/>
                          <w:divBdr>
                            <w:top w:val="none" w:sz="0" w:space="0" w:color="auto"/>
                            <w:left w:val="none" w:sz="0" w:space="0" w:color="auto"/>
                            <w:bottom w:val="none" w:sz="0" w:space="0" w:color="auto"/>
                            <w:right w:val="none" w:sz="0" w:space="0" w:color="auto"/>
                          </w:divBdr>
                          <w:divsChild>
                            <w:div w:id="13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458224">
      <w:bodyDiv w:val="1"/>
      <w:marLeft w:val="0"/>
      <w:marRight w:val="0"/>
      <w:marTop w:val="0"/>
      <w:marBottom w:val="0"/>
      <w:divBdr>
        <w:top w:val="none" w:sz="0" w:space="0" w:color="auto"/>
        <w:left w:val="none" w:sz="0" w:space="0" w:color="auto"/>
        <w:bottom w:val="none" w:sz="0" w:space="0" w:color="auto"/>
        <w:right w:val="none" w:sz="0" w:space="0" w:color="auto"/>
      </w:divBdr>
    </w:div>
    <w:div w:id="1456369268">
      <w:bodyDiv w:val="1"/>
      <w:marLeft w:val="0"/>
      <w:marRight w:val="0"/>
      <w:marTop w:val="0"/>
      <w:marBottom w:val="0"/>
      <w:divBdr>
        <w:top w:val="none" w:sz="0" w:space="0" w:color="auto"/>
        <w:left w:val="none" w:sz="0" w:space="0" w:color="auto"/>
        <w:bottom w:val="none" w:sz="0" w:space="0" w:color="auto"/>
        <w:right w:val="none" w:sz="0" w:space="0" w:color="auto"/>
      </w:divBdr>
    </w:div>
    <w:div w:id="1489249718">
      <w:bodyDiv w:val="1"/>
      <w:marLeft w:val="0"/>
      <w:marRight w:val="0"/>
      <w:marTop w:val="0"/>
      <w:marBottom w:val="0"/>
      <w:divBdr>
        <w:top w:val="none" w:sz="0" w:space="0" w:color="auto"/>
        <w:left w:val="none" w:sz="0" w:space="0" w:color="auto"/>
        <w:bottom w:val="none" w:sz="0" w:space="0" w:color="auto"/>
        <w:right w:val="none" w:sz="0" w:space="0" w:color="auto"/>
      </w:divBdr>
    </w:div>
    <w:div w:id="1600141223">
      <w:bodyDiv w:val="1"/>
      <w:marLeft w:val="0"/>
      <w:marRight w:val="0"/>
      <w:marTop w:val="0"/>
      <w:marBottom w:val="0"/>
      <w:divBdr>
        <w:top w:val="none" w:sz="0" w:space="0" w:color="auto"/>
        <w:left w:val="none" w:sz="0" w:space="0" w:color="auto"/>
        <w:bottom w:val="none" w:sz="0" w:space="0" w:color="auto"/>
        <w:right w:val="none" w:sz="0" w:space="0" w:color="auto"/>
      </w:divBdr>
    </w:div>
    <w:div w:id="1654606804">
      <w:bodyDiv w:val="1"/>
      <w:marLeft w:val="0"/>
      <w:marRight w:val="0"/>
      <w:marTop w:val="0"/>
      <w:marBottom w:val="0"/>
      <w:divBdr>
        <w:top w:val="none" w:sz="0" w:space="0" w:color="auto"/>
        <w:left w:val="none" w:sz="0" w:space="0" w:color="auto"/>
        <w:bottom w:val="none" w:sz="0" w:space="0" w:color="auto"/>
        <w:right w:val="none" w:sz="0" w:space="0" w:color="auto"/>
      </w:divBdr>
    </w:div>
    <w:div w:id="1694647304">
      <w:marLeft w:val="0"/>
      <w:marRight w:val="0"/>
      <w:marTop w:val="0"/>
      <w:marBottom w:val="0"/>
      <w:divBdr>
        <w:top w:val="none" w:sz="0" w:space="0" w:color="auto"/>
        <w:left w:val="none" w:sz="0" w:space="0" w:color="auto"/>
        <w:bottom w:val="none" w:sz="0" w:space="0" w:color="auto"/>
        <w:right w:val="none" w:sz="0" w:space="0" w:color="auto"/>
      </w:divBdr>
    </w:div>
    <w:div w:id="1694647305">
      <w:marLeft w:val="0"/>
      <w:marRight w:val="0"/>
      <w:marTop w:val="0"/>
      <w:marBottom w:val="0"/>
      <w:divBdr>
        <w:top w:val="none" w:sz="0" w:space="0" w:color="auto"/>
        <w:left w:val="none" w:sz="0" w:space="0" w:color="auto"/>
        <w:bottom w:val="none" w:sz="0" w:space="0" w:color="auto"/>
        <w:right w:val="none" w:sz="0" w:space="0" w:color="auto"/>
      </w:divBdr>
    </w:div>
    <w:div w:id="1694647306">
      <w:marLeft w:val="0"/>
      <w:marRight w:val="0"/>
      <w:marTop w:val="0"/>
      <w:marBottom w:val="0"/>
      <w:divBdr>
        <w:top w:val="none" w:sz="0" w:space="0" w:color="auto"/>
        <w:left w:val="none" w:sz="0" w:space="0" w:color="auto"/>
        <w:bottom w:val="none" w:sz="0" w:space="0" w:color="auto"/>
        <w:right w:val="none" w:sz="0" w:space="0" w:color="auto"/>
      </w:divBdr>
      <w:divsChild>
        <w:div w:id="1694647313">
          <w:marLeft w:val="0"/>
          <w:marRight w:val="0"/>
          <w:marTop w:val="0"/>
          <w:marBottom w:val="0"/>
          <w:divBdr>
            <w:top w:val="none" w:sz="0" w:space="0" w:color="auto"/>
            <w:left w:val="none" w:sz="0" w:space="0" w:color="auto"/>
            <w:bottom w:val="none" w:sz="0" w:space="0" w:color="auto"/>
            <w:right w:val="none" w:sz="0" w:space="0" w:color="auto"/>
          </w:divBdr>
          <w:divsChild>
            <w:div w:id="1694647310">
              <w:marLeft w:val="0"/>
              <w:marRight w:val="0"/>
              <w:marTop w:val="0"/>
              <w:marBottom w:val="0"/>
              <w:divBdr>
                <w:top w:val="none" w:sz="0" w:space="0" w:color="auto"/>
                <w:left w:val="none" w:sz="0" w:space="0" w:color="auto"/>
                <w:bottom w:val="none" w:sz="0" w:space="0" w:color="auto"/>
                <w:right w:val="none" w:sz="0" w:space="0" w:color="auto"/>
              </w:divBdr>
              <w:divsChild>
                <w:div w:id="1694647322">
                  <w:marLeft w:val="0"/>
                  <w:marRight w:val="0"/>
                  <w:marTop w:val="0"/>
                  <w:marBottom w:val="0"/>
                  <w:divBdr>
                    <w:top w:val="none" w:sz="0" w:space="0" w:color="auto"/>
                    <w:left w:val="none" w:sz="0" w:space="0" w:color="auto"/>
                    <w:bottom w:val="none" w:sz="0" w:space="0" w:color="auto"/>
                    <w:right w:val="none" w:sz="0" w:space="0" w:color="auto"/>
                  </w:divBdr>
                  <w:divsChild>
                    <w:div w:id="1694647323">
                      <w:marLeft w:val="0"/>
                      <w:marRight w:val="0"/>
                      <w:marTop w:val="0"/>
                      <w:marBottom w:val="0"/>
                      <w:divBdr>
                        <w:top w:val="none" w:sz="0" w:space="0" w:color="auto"/>
                        <w:left w:val="none" w:sz="0" w:space="0" w:color="auto"/>
                        <w:bottom w:val="none" w:sz="0" w:space="0" w:color="auto"/>
                        <w:right w:val="none" w:sz="0" w:space="0" w:color="auto"/>
                      </w:divBdr>
                      <w:divsChild>
                        <w:div w:id="1694647318">
                          <w:marLeft w:val="0"/>
                          <w:marRight w:val="0"/>
                          <w:marTop w:val="0"/>
                          <w:marBottom w:val="0"/>
                          <w:divBdr>
                            <w:top w:val="none" w:sz="0" w:space="0" w:color="auto"/>
                            <w:left w:val="none" w:sz="0" w:space="0" w:color="auto"/>
                            <w:bottom w:val="none" w:sz="0" w:space="0" w:color="auto"/>
                            <w:right w:val="none" w:sz="0" w:space="0" w:color="auto"/>
                          </w:divBdr>
                          <w:divsChild>
                            <w:div w:id="1694647319">
                              <w:marLeft w:val="0"/>
                              <w:marRight w:val="0"/>
                              <w:marTop w:val="0"/>
                              <w:marBottom w:val="0"/>
                              <w:divBdr>
                                <w:top w:val="none" w:sz="0" w:space="0" w:color="auto"/>
                                <w:left w:val="none" w:sz="0" w:space="0" w:color="auto"/>
                                <w:bottom w:val="none" w:sz="0" w:space="0" w:color="auto"/>
                                <w:right w:val="none" w:sz="0" w:space="0" w:color="auto"/>
                              </w:divBdr>
                              <w:divsChild>
                                <w:div w:id="16946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647307">
      <w:marLeft w:val="0"/>
      <w:marRight w:val="0"/>
      <w:marTop w:val="0"/>
      <w:marBottom w:val="0"/>
      <w:divBdr>
        <w:top w:val="none" w:sz="0" w:space="0" w:color="auto"/>
        <w:left w:val="none" w:sz="0" w:space="0" w:color="auto"/>
        <w:bottom w:val="none" w:sz="0" w:space="0" w:color="auto"/>
        <w:right w:val="none" w:sz="0" w:space="0" w:color="auto"/>
      </w:divBdr>
    </w:div>
    <w:div w:id="1694647308">
      <w:marLeft w:val="0"/>
      <w:marRight w:val="0"/>
      <w:marTop w:val="0"/>
      <w:marBottom w:val="0"/>
      <w:divBdr>
        <w:top w:val="none" w:sz="0" w:space="0" w:color="auto"/>
        <w:left w:val="none" w:sz="0" w:space="0" w:color="auto"/>
        <w:bottom w:val="none" w:sz="0" w:space="0" w:color="auto"/>
        <w:right w:val="none" w:sz="0" w:space="0" w:color="auto"/>
      </w:divBdr>
    </w:div>
    <w:div w:id="1694647311">
      <w:marLeft w:val="0"/>
      <w:marRight w:val="0"/>
      <w:marTop w:val="0"/>
      <w:marBottom w:val="0"/>
      <w:divBdr>
        <w:top w:val="none" w:sz="0" w:space="0" w:color="auto"/>
        <w:left w:val="none" w:sz="0" w:space="0" w:color="auto"/>
        <w:bottom w:val="none" w:sz="0" w:space="0" w:color="auto"/>
        <w:right w:val="none" w:sz="0" w:space="0" w:color="auto"/>
      </w:divBdr>
    </w:div>
    <w:div w:id="1694647312">
      <w:marLeft w:val="0"/>
      <w:marRight w:val="0"/>
      <w:marTop w:val="0"/>
      <w:marBottom w:val="0"/>
      <w:divBdr>
        <w:top w:val="none" w:sz="0" w:space="0" w:color="auto"/>
        <w:left w:val="none" w:sz="0" w:space="0" w:color="auto"/>
        <w:bottom w:val="none" w:sz="0" w:space="0" w:color="auto"/>
        <w:right w:val="none" w:sz="0" w:space="0" w:color="auto"/>
      </w:divBdr>
      <w:divsChild>
        <w:div w:id="1694647309">
          <w:marLeft w:val="0"/>
          <w:marRight w:val="0"/>
          <w:marTop w:val="0"/>
          <w:marBottom w:val="0"/>
          <w:divBdr>
            <w:top w:val="none" w:sz="0" w:space="0" w:color="auto"/>
            <w:left w:val="none" w:sz="0" w:space="0" w:color="auto"/>
            <w:bottom w:val="none" w:sz="0" w:space="0" w:color="auto"/>
            <w:right w:val="none" w:sz="0" w:space="0" w:color="auto"/>
          </w:divBdr>
          <w:divsChild>
            <w:div w:id="16946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7314">
      <w:marLeft w:val="0"/>
      <w:marRight w:val="0"/>
      <w:marTop w:val="0"/>
      <w:marBottom w:val="0"/>
      <w:divBdr>
        <w:top w:val="none" w:sz="0" w:space="0" w:color="auto"/>
        <w:left w:val="none" w:sz="0" w:space="0" w:color="auto"/>
        <w:bottom w:val="none" w:sz="0" w:space="0" w:color="auto"/>
        <w:right w:val="none" w:sz="0" w:space="0" w:color="auto"/>
      </w:divBdr>
    </w:div>
    <w:div w:id="1694647317">
      <w:marLeft w:val="0"/>
      <w:marRight w:val="0"/>
      <w:marTop w:val="0"/>
      <w:marBottom w:val="0"/>
      <w:divBdr>
        <w:top w:val="none" w:sz="0" w:space="0" w:color="auto"/>
        <w:left w:val="none" w:sz="0" w:space="0" w:color="auto"/>
        <w:bottom w:val="none" w:sz="0" w:space="0" w:color="auto"/>
        <w:right w:val="none" w:sz="0" w:space="0" w:color="auto"/>
      </w:divBdr>
    </w:div>
    <w:div w:id="1694647320">
      <w:marLeft w:val="0"/>
      <w:marRight w:val="0"/>
      <w:marTop w:val="0"/>
      <w:marBottom w:val="0"/>
      <w:divBdr>
        <w:top w:val="none" w:sz="0" w:space="0" w:color="auto"/>
        <w:left w:val="none" w:sz="0" w:space="0" w:color="auto"/>
        <w:bottom w:val="none" w:sz="0" w:space="0" w:color="auto"/>
        <w:right w:val="none" w:sz="0" w:space="0" w:color="auto"/>
      </w:divBdr>
    </w:div>
    <w:div w:id="1694647321">
      <w:marLeft w:val="0"/>
      <w:marRight w:val="0"/>
      <w:marTop w:val="0"/>
      <w:marBottom w:val="0"/>
      <w:divBdr>
        <w:top w:val="none" w:sz="0" w:space="0" w:color="auto"/>
        <w:left w:val="none" w:sz="0" w:space="0" w:color="auto"/>
        <w:bottom w:val="none" w:sz="0" w:space="0" w:color="auto"/>
        <w:right w:val="none" w:sz="0" w:space="0" w:color="auto"/>
      </w:divBdr>
    </w:div>
    <w:div w:id="1694647324">
      <w:marLeft w:val="0"/>
      <w:marRight w:val="0"/>
      <w:marTop w:val="0"/>
      <w:marBottom w:val="0"/>
      <w:divBdr>
        <w:top w:val="none" w:sz="0" w:space="0" w:color="auto"/>
        <w:left w:val="none" w:sz="0" w:space="0" w:color="auto"/>
        <w:bottom w:val="none" w:sz="0" w:space="0" w:color="auto"/>
        <w:right w:val="none" w:sz="0" w:space="0" w:color="auto"/>
      </w:divBdr>
    </w:div>
    <w:div w:id="1695185154">
      <w:bodyDiv w:val="1"/>
      <w:marLeft w:val="0"/>
      <w:marRight w:val="0"/>
      <w:marTop w:val="0"/>
      <w:marBottom w:val="0"/>
      <w:divBdr>
        <w:top w:val="none" w:sz="0" w:space="0" w:color="auto"/>
        <w:left w:val="none" w:sz="0" w:space="0" w:color="auto"/>
        <w:bottom w:val="none" w:sz="0" w:space="0" w:color="auto"/>
        <w:right w:val="none" w:sz="0" w:space="0" w:color="auto"/>
      </w:divBdr>
    </w:div>
    <w:div w:id="1705329891">
      <w:bodyDiv w:val="1"/>
      <w:marLeft w:val="0"/>
      <w:marRight w:val="0"/>
      <w:marTop w:val="0"/>
      <w:marBottom w:val="0"/>
      <w:divBdr>
        <w:top w:val="none" w:sz="0" w:space="0" w:color="auto"/>
        <w:left w:val="none" w:sz="0" w:space="0" w:color="auto"/>
        <w:bottom w:val="none" w:sz="0" w:space="0" w:color="auto"/>
        <w:right w:val="none" w:sz="0" w:space="0" w:color="auto"/>
      </w:divBdr>
    </w:div>
    <w:div w:id="1706131215">
      <w:bodyDiv w:val="1"/>
      <w:marLeft w:val="0"/>
      <w:marRight w:val="0"/>
      <w:marTop w:val="0"/>
      <w:marBottom w:val="0"/>
      <w:divBdr>
        <w:top w:val="none" w:sz="0" w:space="0" w:color="auto"/>
        <w:left w:val="none" w:sz="0" w:space="0" w:color="auto"/>
        <w:bottom w:val="none" w:sz="0" w:space="0" w:color="auto"/>
        <w:right w:val="none" w:sz="0" w:space="0" w:color="auto"/>
      </w:divBdr>
    </w:div>
    <w:div w:id="1776318524">
      <w:bodyDiv w:val="1"/>
      <w:marLeft w:val="0"/>
      <w:marRight w:val="0"/>
      <w:marTop w:val="0"/>
      <w:marBottom w:val="0"/>
      <w:divBdr>
        <w:top w:val="none" w:sz="0" w:space="0" w:color="auto"/>
        <w:left w:val="none" w:sz="0" w:space="0" w:color="auto"/>
        <w:bottom w:val="none" w:sz="0" w:space="0" w:color="auto"/>
        <w:right w:val="none" w:sz="0" w:space="0" w:color="auto"/>
      </w:divBdr>
    </w:div>
    <w:div w:id="1833787424">
      <w:bodyDiv w:val="1"/>
      <w:marLeft w:val="0"/>
      <w:marRight w:val="0"/>
      <w:marTop w:val="0"/>
      <w:marBottom w:val="0"/>
      <w:divBdr>
        <w:top w:val="none" w:sz="0" w:space="0" w:color="auto"/>
        <w:left w:val="none" w:sz="0" w:space="0" w:color="auto"/>
        <w:bottom w:val="none" w:sz="0" w:space="0" w:color="auto"/>
        <w:right w:val="none" w:sz="0" w:space="0" w:color="auto"/>
      </w:divBdr>
    </w:div>
    <w:div w:id="1836528605">
      <w:bodyDiv w:val="1"/>
      <w:marLeft w:val="0"/>
      <w:marRight w:val="0"/>
      <w:marTop w:val="0"/>
      <w:marBottom w:val="0"/>
      <w:divBdr>
        <w:top w:val="none" w:sz="0" w:space="0" w:color="auto"/>
        <w:left w:val="none" w:sz="0" w:space="0" w:color="auto"/>
        <w:bottom w:val="none" w:sz="0" w:space="0" w:color="auto"/>
        <w:right w:val="none" w:sz="0" w:space="0" w:color="auto"/>
      </w:divBdr>
    </w:div>
    <w:div w:id="1867326532">
      <w:bodyDiv w:val="1"/>
      <w:marLeft w:val="0"/>
      <w:marRight w:val="0"/>
      <w:marTop w:val="0"/>
      <w:marBottom w:val="0"/>
      <w:divBdr>
        <w:top w:val="none" w:sz="0" w:space="0" w:color="auto"/>
        <w:left w:val="none" w:sz="0" w:space="0" w:color="auto"/>
        <w:bottom w:val="none" w:sz="0" w:space="0" w:color="auto"/>
        <w:right w:val="none" w:sz="0" w:space="0" w:color="auto"/>
      </w:divBdr>
    </w:div>
    <w:div w:id="1889801785">
      <w:bodyDiv w:val="1"/>
      <w:marLeft w:val="0"/>
      <w:marRight w:val="0"/>
      <w:marTop w:val="0"/>
      <w:marBottom w:val="0"/>
      <w:divBdr>
        <w:top w:val="none" w:sz="0" w:space="0" w:color="auto"/>
        <w:left w:val="none" w:sz="0" w:space="0" w:color="auto"/>
        <w:bottom w:val="none" w:sz="0" w:space="0" w:color="auto"/>
        <w:right w:val="none" w:sz="0" w:space="0" w:color="auto"/>
      </w:divBdr>
    </w:div>
    <w:div w:id="1894154011">
      <w:bodyDiv w:val="1"/>
      <w:marLeft w:val="0"/>
      <w:marRight w:val="0"/>
      <w:marTop w:val="0"/>
      <w:marBottom w:val="0"/>
      <w:divBdr>
        <w:top w:val="none" w:sz="0" w:space="0" w:color="auto"/>
        <w:left w:val="none" w:sz="0" w:space="0" w:color="auto"/>
        <w:bottom w:val="none" w:sz="0" w:space="0" w:color="auto"/>
        <w:right w:val="none" w:sz="0" w:space="0" w:color="auto"/>
      </w:divBdr>
    </w:div>
    <w:div w:id="1946381986">
      <w:bodyDiv w:val="1"/>
      <w:marLeft w:val="0"/>
      <w:marRight w:val="0"/>
      <w:marTop w:val="0"/>
      <w:marBottom w:val="0"/>
      <w:divBdr>
        <w:top w:val="none" w:sz="0" w:space="0" w:color="auto"/>
        <w:left w:val="none" w:sz="0" w:space="0" w:color="auto"/>
        <w:bottom w:val="none" w:sz="0" w:space="0" w:color="auto"/>
        <w:right w:val="none" w:sz="0" w:space="0" w:color="auto"/>
      </w:divBdr>
    </w:div>
    <w:div w:id="1981841221">
      <w:bodyDiv w:val="1"/>
      <w:marLeft w:val="0"/>
      <w:marRight w:val="0"/>
      <w:marTop w:val="0"/>
      <w:marBottom w:val="0"/>
      <w:divBdr>
        <w:top w:val="none" w:sz="0" w:space="0" w:color="auto"/>
        <w:left w:val="none" w:sz="0" w:space="0" w:color="auto"/>
        <w:bottom w:val="none" w:sz="0" w:space="0" w:color="auto"/>
        <w:right w:val="none" w:sz="0" w:space="0" w:color="auto"/>
      </w:divBdr>
    </w:div>
    <w:div w:id="1994599360">
      <w:bodyDiv w:val="1"/>
      <w:marLeft w:val="0"/>
      <w:marRight w:val="0"/>
      <w:marTop w:val="0"/>
      <w:marBottom w:val="0"/>
      <w:divBdr>
        <w:top w:val="none" w:sz="0" w:space="0" w:color="auto"/>
        <w:left w:val="none" w:sz="0" w:space="0" w:color="auto"/>
        <w:bottom w:val="none" w:sz="0" w:space="0" w:color="auto"/>
        <w:right w:val="none" w:sz="0" w:space="0" w:color="auto"/>
      </w:divBdr>
    </w:div>
    <w:div w:id="2039155983">
      <w:bodyDiv w:val="1"/>
      <w:marLeft w:val="0"/>
      <w:marRight w:val="0"/>
      <w:marTop w:val="0"/>
      <w:marBottom w:val="0"/>
      <w:divBdr>
        <w:top w:val="none" w:sz="0" w:space="0" w:color="auto"/>
        <w:left w:val="none" w:sz="0" w:space="0" w:color="auto"/>
        <w:bottom w:val="none" w:sz="0" w:space="0" w:color="auto"/>
        <w:right w:val="none" w:sz="0" w:space="0" w:color="auto"/>
      </w:divBdr>
    </w:div>
    <w:div w:id="2042392996">
      <w:bodyDiv w:val="1"/>
      <w:marLeft w:val="0"/>
      <w:marRight w:val="0"/>
      <w:marTop w:val="0"/>
      <w:marBottom w:val="0"/>
      <w:divBdr>
        <w:top w:val="none" w:sz="0" w:space="0" w:color="auto"/>
        <w:left w:val="none" w:sz="0" w:space="0" w:color="auto"/>
        <w:bottom w:val="none" w:sz="0" w:space="0" w:color="auto"/>
        <w:right w:val="none" w:sz="0" w:space="0" w:color="auto"/>
      </w:divBdr>
    </w:div>
    <w:div w:id="2095007396">
      <w:bodyDiv w:val="1"/>
      <w:marLeft w:val="0"/>
      <w:marRight w:val="0"/>
      <w:marTop w:val="0"/>
      <w:marBottom w:val="0"/>
      <w:divBdr>
        <w:top w:val="none" w:sz="0" w:space="0" w:color="auto"/>
        <w:left w:val="none" w:sz="0" w:space="0" w:color="auto"/>
        <w:bottom w:val="none" w:sz="0" w:space="0" w:color="auto"/>
        <w:right w:val="none" w:sz="0" w:space="0" w:color="auto"/>
      </w:divBdr>
    </w:div>
    <w:div w:id="2120710151">
      <w:bodyDiv w:val="1"/>
      <w:marLeft w:val="0"/>
      <w:marRight w:val="0"/>
      <w:marTop w:val="0"/>
      <w:marBottom w:val="0"/>
      <w:divBdr>
        <w:top w:val="none" w:sz="0" w:space="0" w:color="auto"/>
        <w:left w:val="none" w:sz="0" w:space="0" w:color="auto"/>
        <w:bottom w:val="none" w:sz="0" w:space="0" w:color="auto"/>
        <w:right w:val="none" w:sz="0" w:space="0" w:color="auto"/>
      </w:divBdr>
    </w:div>
    <w:div w:id="2142840751">
      <w:bodyDiv w:val="1"/>
      <w:marLeft w:val="0"/>
      <w:marRight w:val="0"/>
      <w:marTop w:val="0"/>
      <w:marBottom w:val="0"/>
      <w:divBdr>
        <w:top w:val="none" w:sz="0" w:space="0" w:color="auto"/>
        <w:left w:val="none" w:sz="0" w:space="0" w:color="auto"/>
        <w:bottom w:val="none" w:sz="0" w:space="0" w:color="auto"/>
        <w:right w:val="none" w:sz="0" w:space="0" w:color="auto"/>
      </w:divBdr>
      <w:divsChild>
        <w:div w:id="169607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mailto:sso43@umc.kirov.ru%20" TargetMode="External"/><Relationship Id="rId10" Type="http://schemas.openxmlformats.org/officeDocument/2006/relationships/chart" Target="charts/chart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mailto:uz@ako.kirov.ru"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1456912367559397E-2"/>
          <c:y val="0.22148392243921142"/>
          <c:w val="0.90509915014164311"/>
          <c:h val="0.62603674540682419"/>
        </c:manualLayout>
      </c:layout>
      <c:barChart>
        <c:barDir val="col"/>
        <c:grouping val="clustered"/>
        <c:ser>
          <c:idx val="0"/>
          <c:order val="0"/>
          <c:tx>
            <c:strRef>
              <c:f>Лист1!$B$1</c:f>
              <c:strCache>
                <c:ptCount val="1"/>
                <c:pt idx="0">
                  <c:v>2017 год</c:v>
                </c:pt>
              </c:strCache>
            </c:strRef>
          </c:tx>
          <c:spPr>
            <a:solidFill>
              <a:schemeClr val="tx2">
                <a:lumMod val="75000"/>
              </a:schemeClr>
            </a:solidFill>
          </c:spPr>
          <c:dLbls>
            <c:dLbl>
              <c:idx val="0"/>
              <c:layout>
                <c:manualLayout>
                  <c:x val="5.1360741067177894E-4"/>
                  <c:y val="9.1464078888313267E-3"/>
                </c:manualLayout>
              </c:layout>
              <c:dLblPos val="outEnd"/>
              <c:showVal val="1"/>
            </c:dLbl>
            <c:dLbl>
              <c:idx val="1"/>
              <c:layout>
                <c:manualLayout>
                  <c:x val="-6.7562039694871994E-3"/>
                  <c:y val="2.6168557124192068E-2"/>
                </c:manualLayout>
              </c:layout>
              <c:dLblPos val="outEnd"/>
              <c:showVal val="1"/>
            </c:dLbl>
            <c:dLbl>
              <c:idx val="2"/>
              <c:layout>
                <c:manualLayout>
                  <c:x val="-2.3148148148148147E-3"/>
                  <c:y val="1.1904761904764301E-2"/>
                </c:manualLayout>
              </c:layout>
              <c:dLblPos val="outEnd"/>
              <c:showVal val="1"/>
            </c:dLbl>
            <c:dLbl>
              <c:idx val="3"/>
              <c:layout>
                <c:manualLayout>
                  <c:x val="8.0144793650532165E-17"/>
                  <c:y val="1.9598264502651456E-2"/>
                </c:manualLayout>
              </c:layout>
              <c:dLblPos val="outEnd"/>
              <c:showVal val="1"/>
            </c:dLbl>
            <c:dLbl>
              <c:idx val="4"/>
              <c:layout>
                <c:manualLayout>
                  <c:x val="0"/>
                  <c:y val="-1.5306045927932483E-2"/>
                </c:manualLayout>
              </c:layout>
              <c:dLblPos val="outEnd"/>
              <c:showVal val="1"/>
            </c:dLbl>
            <c:txPr>
              <a:bodyPr/>
              <a:lstStyle/>
              <a:p>
                <a:pPr>
                  <a:defRPr sz="1000" b="1">
                    <a:latin typeface="+mj-lt"/>
                  </a:defRPr>
                </a:pPr>
                <a:endParaRPr lang="ru-RU"/>
              </a:p>
            </c:txPr>
            <c:showVal val="1"/>
          </c:dLbls>
          <c:cat>
            <c:strRef>
              <c:f>Лист1!$A$2:$A$3</c:f>
              <c:strCache>
                <c:ptCount val="2"/>
                <c:pt idx="0">
                  <c:v>погибло, чел.</c:v>
                </c:pt>
                <c:pt idx="1">
                  <c:v>пострадало, чел.</c:v>
                </c:pt>
              </c:strCache>
            </c:strRef>
          </c:cat>
          <c:val>
            <c:numRef>
              <c:f>Лист1!$B$2:$B$3</c:f>
              <c:numCache>
                <c:formatCode>General</c:formatCode>
                <c:ptCount val="2"/>
                <c:pt idx="0">
                  <c:v>18</c:v>
                </c:pt>
                <c:pt idx="1">
                  <c:v>141</c:v>
                </c:pt>
              </c:numCache>
            </c:numRef>
          </c:val>
        </c:ser>
        <c:ser>
          <c:idx val="1"/>
          <c:order val="1"/>
          <c:tx>
            <c:strRef>
              <c:f>Лист1!$C$1</c:f>
              <c:strCache>
                <c:ptCount val="1"/>
                <c:pt idx="0">
                  <c:v>2018 год</c:v>
                </c:pt>
              </c:strCache>
            </c:strRef>
          </c:tx>
          <c:spPr>
            <a:solidFill>
              <a:schemeClr val="accent2">
                <a:lumMod val="75000"/>
              </a:schemeClr>
            </a:solidFill>
          </c:spPr>
          <c:dLbls>
            <c:dLbl>
              <c:idx val="0"/>
              <c:layout>
                <c:manualLayout>
                  <c:x val="1.5756637965854442E-2"/>
                  <c:y val="6.4855915101542892E-3"/>
                </c:manualLayout>
              </c:layout>
              <c:dLblPos val="outEnd"/>
              <c:showVal val="1"/>
            </c:dLbl>
            <c:dLbl>
              <c:idx val="1"/>
              <c:layout>
                <c:manualLayout>
                  <c:x val="6.8269559950491915E-3"/>
                  <c:y val="1.8200654433614519E-2"/>
                </c:manualLayout>
              </c:layout>
              <c:dLblPos val="outEnd"/>
              <c:showVal val="1"/>
            </c:dLbl>
            <c:txPr>
              <a:bodyPr/>
              <a:lstStyle/>
              <a:p>
                <a:pPr>
                  <a:defRPr sz="1000" b="1">
                    <a:latin typeface="+mj-lt"/>
                  </a:defRPr>
                </a:pPr>
                <a:endParaRPr lang="ru-RU"/>
              </a:p>
            </c:txPr>
            <c:dLblPos val="outEnd"/>
            <c:showVal val="1"/>
          </c:dLbls>
          <c:cat>
            <c:strRef>
              <c:f>Лист1!$A$2:$A$3</c:f>
              <c:strCache>
                <c:ptCount val="2"/>
                <c:pt idx="0">
                  <c:v>погибло, чел.</c:v>
                </c:pt>
                <c:pt idx="1">
                  <c:v>пострадало, чел.</c:v>
                </c:pt>
              </c:strCache>
            </c:strRef>
          </c:cat>
          <c:val>
            <c:numRef>
              <c:f>Лист1!$C$2:$C$3</c:f>
              <c:numCache>
                <c:formatCode>General</c:formatCode>
                <c:ptCount val="2"/>
                <c:pt idx="0">
                  <c:v>25</c:v>
                </c:pt>
                <c:pt idx="1">
                  <c:v>139</c:v>
                </c:pt>
              </c:numCache>
            </c:numRef>
          </c:val>
        </c:ser>
        <c:axId val="54400896"/>
        <c:axId val="54402432"/>
      </c:barChart>
      <c:catAx>
        <c:axId val="54400896"/>
        <c:scaling>
          <c:orientation val="minMax"/>
        </c:scaling>
        <c:axPos val="b"/>
        <c:numFmt formatCode="General" sourceLinked="1"/>
        <c:tickLblPos val="nextTo"/>
        <c:txPr>
          <a:bodyPr/>
          <a:lstStyle/>
          <a:p>
            <a:pPr>
              <a:defRPr sz="900">
                <a:latin typeface="+mj-lt"/>
              </a:defRPr>
            </a:pPr>
            <a:endParaRPr lang="ru-RU"/>
          </a:p>
        </c:txPr>
        <c:crossAx val="54402432"/>
        <c:crosses val="autoZero"/>
        <c:auto val="1"/>
        <c:lblAlgn val="ctr"/>
        <c:lblOffset val="100"/>
      </c:catAx>
      <c:valAx>
        <c:axId val="54402432"/>
        <c:scaling>
          <c:orientation val="minMax"/>
          <c:min val="0"/>
        </c:scaling>
        <c:axPos val="l"/>
        <c:majorGridlines/>
        <c:numFmt formatCode="General" sourceLinked="1"/>
        <c:tickLblPos val="nextTo"/>
        <c:txPr>
          <a:bodyPr/>
          <a:lstStyle/>
          <a:p>
            <a:pPr>
              <a:defRPr sz="800">
                <a:latin typeface="+mj-lt"/>
              </a:defRPr>
            </a:pPr>
            <a:endParaRPr lang="ru-RU"/>
          </a:p>
        </c:txPr>
        <c:crossAx val="54400896"/>
        <c:crosses val="autoZero"/>
        <c:crossBetween val="between"/>
      </c:valAx>
    </c:plotArea>
    <c:legend>
      <c:legendPos val="b"/>
      <c:layout>
        <c:manualLayout>
          <c:xMode val="edge"/>
          <c:yMode val="edge"/>
          <c:x val="0.37646397879196175"/>
          <c:y val="0.90507356704893216"/>
          <c:w val="0.24701692151962987"/>
          <c:h val="9.4917680744452768E-2"/>
        </c:manualLayout>
      </c:layout>
      <c:txPr>
        <a:bodyPr/>
        <a:lstStyle/>
        <a:p>
          <a:pPr>
            <a:defRPr sz="900">
              <a:latin typeface="+mj-lt"/>
            </a:defRPr>
          </a:pPr>
          <a:endParaRPr lang="ru-RU"/>
        </a:p>
      </c:txPr>
    </c:legend>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2942562621922164E-2"/>
          <c:y val="2.5157461735404823E-2"/>
          <c:w val="0.91492151060735261"/>
          <c:h val="0.67007252055584265"/>
        </c:manualLayout>
      </c:layout>
      <c:barChart>
        <c:barDir val="col"/>
        <c:grouping val="clustered"/>
        <c:ser>
          <c:idx val="0"/>
          <c:order val="0"/>
          <c:tx>
            <c:strRef>
              <c:f>Лист1!$B$1</c:f>
              <c:strCache>
                <c:ptCount val="1"/>
                <c:pt idx="0">
                  <c:v>2016 год</c:v>
                </c:pt>
              </c:strCache>
            </c:strRef>
          </c:tx>
          <c:spPr>
            <a:solidFill>
              <a:schemeClr val="tx2">
                <a:lumMod val="75000"/>
              </a:schemeClr>
            </a:solidFill>
          </c:spPr>
          <c:dLbls>
            <c:dLbl>
              <c:idx val="0"/>
              <c:layout>
                <c:manualLayout>
                  <c:x val="0"/>
                  <c:y val="1.1904761904761987E-2"/>
                </c:manualLayout>
              </c:layout>
              <c:dLblPos val="outEnd"/>
              <c:showVal val="1"/>
            </c:dLbl>
            <c:dLbl>
              <c:idx val="1"/>
              <c:layout>
                <c:manualLayout>
                  <c:x val="0"/>
                  <c:y val="1.2861736334405101E-2"/>
                </c:manualLayout>
              </c:layout>
              <c:dLblPos val="outEnd"/>
              <c:showVal val="1"/>
            </c:dLbl>
            <c:dLbl>
              <c:idx val="2"/>
              <c:layout>
                <c:manualLayout>
                  <c:x val="-2.3148148148148147E-3"/>
                  <c:y val="1.1904761904761921E-2"/>
                </c:manualLayout>
              </c:layout>
              <c:dLblPos val="outEnd"/>
              <c:showVal val="1"/>
            </c:dLbl>
            <c:dLbl>
              <c:idx val="3"/>
              <c:layout>
                <c:manualLayout>
                  <c:x val="8.0144793650526359E-17"/>
                  <c:y val="1.9598264502651456E-2"/>
                </c:manualLayout>
              </c:layout>
              <c:dLblPos val="outEnd"/>
              <c:showVal val="1"/>
            </c:dLbl>
            <c:dLbl>
              <c:idx val="4"/>
              <c:layout>
                <c:manualLayout>
                  <c:x val="0"/>
                  <c:y val="1.4704576718909363E-2"/>
                </c:manualLayout>
              </c:layout>
              <c:dLblPos val="outEnd"/>
              <c:showVal val="1"/>
            </c:dLbl>
            <c:txPr>
              <a:bodyPr/>
              <a:lstStyle/>
              <a:p>
                <a:pPr>
                  <a:defRPr sz="900" b="1">
                    <a:latin typeface="+mj-lt"/>
                  </a:defRPr>
                </a:pPr>
                <a:endParaRPr lang="ru-RU"/>
              </a:p>
            </c:txPr>
            <c:showVal val="1"/>
          </c:dLbls>
          <c:cat>
            <c:strRef>
              <c:f>Лист1!$A$2:$A$6</c:f>
              <c:strCache>
                <c:ptCount val="5"/>
                <c:pt idx="0">
                  <c:v>нарушения электроснабжения</c:v>
                </c:pt>
                <c:pt idx="1">
                  <c:v>нарушения водоснабжения</c:v>
                </c:pt>
                <c:pt idx="2">
                  <c:v>нарушения теплоснабжения</c:v>
                </c:pt>
                <c:pt idx="3">
                  <c:v>нарушения газоснабжения </c:v>
                </c:pt>
                <c:pt idx="4">
                  <c:v>всего нарушений на ЖКХ</c:v>
                </c:pt>
              </c:strCache>
            </c:strRef>
          </c:cat>
          <c:val>
            <c:numRef>
              <c:f>Лист1!$B$2:$B$6</c:f>
              <c:numCache>
                <c:formatCode>General</c:formatCode>
                <c:ptCount val="5"/>
                <c:pt idx="0">
                  <c:v>8</c:v>
                </c:pt>
                <c:pt idx="1">
                  <c:v>9</c:v>
                </c:pt>
                <c:pt idx="2">
                  <c:v>3</c:v>
                </c:pt>
                <c:pt idx="3">
                  <c:v>0</c:v>
                </c:pt>
                <c:pt idx="4">
                  <c:v>20</c:v>
                </c:pt>
              </c:numCache>
            </c:numRef>
          </c:val>
        </c:ser>
        <c:ser>
          <c:idx val="1"/>
          <c:order val="1"/>
          <c:tx>
            <c:strRef>
              <c:f>Лист1!$C$1</c:f>
              <c:strCache>
                <c:ptCount val="1"/>
                <c:pt idx="0">
                  <c:v>2017 год</c:v>
                </c:pt>
              </c:strCache>
            </c:strRef>
          </c:tx>
          <c:spPr>
            <a:solidFill>
              <a:schemeClr val="accent2">
                <a:lumMod val="75000"/>
              </a:schemeClr>
            </a:solidFill>
          </c:spPr>
          <c:dLbls>
            <c:dLbl>
              <c:idx val="0"/>
              <c:layout>
                <c:manualLayout>
                  <c:x val="0"/>
                  <c:y val="1.1661807580174897E-2"/>
                </c:manualLayout>
              </c:layout>
              <c:dLblPos val="outEnd"/>
              <c:showVal val="1"/>
            </c:dLbl>
            <c:dLbl>
              <c:idx val="1"/>
              <c:layout>
                <c:manualLayout>
                  <c:x val="2.2751336970251892E-3"/>
                  <c:y val="8.6460575064773067E-3"/>
                </c:manualLayout>
              </c:layout>
              <c:dLblPos val="outEnd"/>
              <c:showVal val="1"/>
            </c:dLbl>
            <c:dLbl>
              <c:idx val="2"/>
              <c:layout>
                <c:manualLayout>
                  <c:x val="-8.9579246280235765E-5"/>
                  <c:y val="7.0810441299350114E-3"/>
                </c:manualLayout>
              </c:layout>
              <c:dLblPos val="outEnd"/>
              <c:showVal val="1"/>
            </c:dLbl>
            <c:dLbl>
              <c:idx val="3"/>
              <c:layout>
                <c:manualLayout>
                  <c:x val="0"/>
                  <c:y val="1.1266678481911221E-2"/>
                </c:manualLayout>
              </c:layout>
              <c:dLblPos val="outEnd"/>
              <c:showVal val="1"/>
            </c:dLbl>
            <c:dLbl>
              <c:idx val="4"/>
              <c:layout>
                <c:manualLayout>
                  <c:x val="0"/>
                  <c:y val="1.1185659670354713E-2"/>
                </c:manualLayout>
              </c:layout>
              <c:dLblPos val="outEnd"/>
              <c:showVal val="1"/>
            </c:dLbl>
            <c:txPr>
              <a:bodyPr/>
              <a:lstStyle/>
              <a:p>
                <a:pPr>
                  <a:defRPr sz="900" b="1">
                    <a:latin typeface="+mj-lt"/>
                  </a:defRPr>
                </a:pPr>
                <a:endParaRPr lang="ru-RU"/>
              </a:p>
            </c:txPr>
            <c:showVal val="1"/>
          </c:dLbls>
          <c:cat>
            <c:strRef>
              <c:f>Лист1!$A$2:$A$6</c:f>
              <c:strCache>
                <c:ptCount val="5"/>
                <c:pt idx="0">
                  <c:v>нарушения электроснабжения</c:v>
                </c:pt>
                <c:pt idx="1">
                  <c:v>нарушения водоснабжения</c:v>
                </c:pt>
                <c:pt idx="2">
                  <c:v>нарушения теплоснабжения</c:v>
                </c:pt>
                <c:pt idx="3">
                  <c:v>нарушения газоснабжения </c:v>
                </c:pt>
                <c:pt idx="4">
                  <c:v>всего нарушений на ЖКХ</c:v>
                </c:pt>
              </c:strCache>
            </c:strRef>
          </c:cat>
          <c:val>
            <c:numRef>
              <c:f>Лист1!$C$2:$C$6</c:f>
              <c:numCache>
                <c:formatCode>General</c:formatCode>
                <c:ptCount val="5"/>
                <c:pt idx="0">
                  <c:v>7</c:v>
                </c:pt>
                <c:pt idx="1">
                  <c:v>5</c:v>
                </c:pt>
                <c:pt idx="2">
                  <c:v>1</c:v>
                </c:pt>
                <c:pt idx="3">
                  <c:v>0</c:v>
                </c:pt>
                <c:pt idx="4">
                  <c:v>13</c:v>
                </c:pt>
              </c:numCache>
            </c:numRef>
          </c:val>
        </c:ser>
        <c:ser>
          <c:idx val="2"/>
          <c:order val="2"/>
          <c:tx>
            <c:strRef>
              <c:f>Лист1!$D$1</c:f>
              <c:strCache>
                <c:ptCount val="1"/>
                <c:pt idx="0">
                  <c:v>2018 год</c:v>
                </c:pt>
              </c:strCache>
            </c:strRef>
          </c:tx>
          <c:dLbls>
            <c:dLbl>
              <c:idx val="0"/>
              <c:layout>
                <c:manualLayout>
                  <c:x val="0"/>
                  <c:y val="1.4760147601476021E-2"/>
                </c:manualLayout>
              </c:layout>
              <c:dLblPos val="outEnd"/>
              <c:showVal val="1"/>
            </c:dLbl>
            <c:dLbl>
              <c:idx val="1"/>
              <c:layout>
                <c:manualLayout>
                  <c:x val="0"/>
                  <c:y val="9.6089746686336217E-3"/>
                </c:manualLayout>
              </c:layout>
              <c:dLblPos val="outEnd"/>
              <c:showVal val="1"/>
            </c:dLbl>
            <c:dLbl>
              <c:idx val="2"/>
              <c:layout>
                <c:manualLayout>
                  <c:x val="0"/>
                  <c:y val="1.7969451931716101E-2"/>
                </c:manualLayout>
              </c:layout>
              <c:dLblPos val="outEnd"/>
              <c:showVal val="1"/>
            </c:dLbl>
            <c:dLbl>
              <c:idx val="3"/>
              <c:layout>
                <c:manualLayout>
                  <c:x val="1.1854155173278561E-3"/>
                  <c:y val="1.4375381829120419E-2"/>
                </c:manualLayout>
              </c:layout>
              <c:dLblPos val="outEnd"/>
              <c:showVal val="1"/>
            </c:dLbl>
            <c:dLbl>
              <c:idx val="4"/>
              <c:layout>
                <c:manualLayout>
                  <c:x val="0"/>
                  <c:y val="1.0781671159029661E-2"/>
                </c:manualLayout>
              </c:layout>
              <c:dLblPos val="outEnd"/>
              <c:showVal val="1"/>
            </c:dLbl>
            <c:txPr>
              <a:bodyPr/>
              <a:lstStyle/>
              <a:p>
                <a:pPr>
                  <a:defRPr sz="900" b="1">
                    <a:latin typeface="+mj-lt"/>
                  </a:defRPr>
                </a:pPr>
                <a:endParaRPr lang="ru-RU"/>
              </a:p>
            </c:txPr>
            <c:showVal val="1"/>
          </c:dLbls>
          <c:cat>
            <c:strRef>
              <c:f>Лист1!$A$2:$A$6</c:f>
              <c:strCache>
                <c:ptCount val="5"/>
                <c:pt idx="0">
                  <c:v>нарушения электроснабжения</c:v>
                </c:pt>
                <c:pt idx="1">
                  <c:v>нарушения водоснабжения</c:v>
                </c:pt>
                <c:pt idx="2">
                  <c:v>нарушения теплоснабжения</c:v>
                </c:pt>
                <c:pt idx="3">
                  <c:v>нарушения газоснабжения </c:v>
                </c:pt>
                <c:pt idx="4">
                  <c:v>всего нарушений на ЖКХ</c:v>
                </c:pt>
              </c:strCache>
            </c:strRef>
          </c:cat>
          <c:val>
            <c:numRef>
              <c:f>Лист1!$D$2:$D$6</c:f>
              <c:numCache>
                <c:formatCode>General</c:formatCode>
                <c:ptCount val="5"/>
                <c:pt idx="0">
                  <c:v>7</c:v>
                </c:pt>
                <c:pt idx="1">
                  <c:v>9</c:v>
                </c:pt>
                <c:pt idx="2">
                  <c:v>1</c:v>
                </c:pt>
                <c:pt idx="3">
                  <c:v>0</c:v>
                </c:pt>
                <c:pt idx="4">
                  <c:v>17</c:v>
                </c:pt>
              </c:numCache>
            </c:numRef>
          </c:val>
        </c:ser>
        <c:axId val="54449664"/>
        <c:axId val="54451200"/>
      </c:barChart>
      <c:catAx>
        <c:axId val="54449664"/>
        <c:scaling>
          <c:orientation val="minMax"/>
        </c:scaling>
        <c:axPos val="b"/>
        <c:numFmt formatCode="General" sourceLinked="1"/>
        <c:tickLblPos val="nextTo"/>
        <c:txPr>
          <a:bodyPr/>
          <a:lstStyle/>
          <a:p>
            <a:pPr>
              <a:defRPr sz="800">
                <a:latin typeface="+mj-lt"/>
              </a:defRPr>
            </a:pPr>
            <a:endParaRPr lang="ru-RU"/>
          </a:p>
        </c:txPr>
        <c:crossAx val="54451200"/>
        <c:crosses val="autoZero"/>
        <c:auto val="1"/>
        <c:lblAlgn val="ctr"/>
        <c:lblOffset val="100"/>
      </c:catAx>
      <c:valAx>
        <c:axId val="54451200"/>
        <c:scaling>
          <c:orientation val="minMax"/>
        </c:scaling>
        <c:axPos val="l"/>
        <c:majorGridlines/>
        <c:numFmt formatCode="General" sourceLinked="1"/>
        <c:tickLblPos val="nextTo"/>
        <c:txPr>
          <a:bodyPr/>
          <a:lstStyle/>
          <a:p>
            <a:pPr>
              <a:defRPr sz="800">
                <a:latin typeface="+mj-lt"/>
              </a:defRPr>
            </a:pPr>
            <a:endParaRPr lang="ru-RU"/>
          </a:p>
        </c:txPr>
        <c:crossAx val="54449664"/>
        <c:crosses val="autoZero"/>
        <c:crossBetween val="between"/>
      </c:valAx>
    </c:plotArea>
    <c:legend>
      <c:legendPos val="b"/>
      <c:layout>
        <c:manualLayout>
          <c:xMode val="edge"/>
          <c:yMode val="edge"/>
          <c:x val="0.32242034288883747"/>
          <c:y val="0.85181588433542565"/>
          <c:w val="0.43165661984561465"/>
          <c:h val="7.2422910326394113E-2"/>
        </c:manualLayout>
      </c:layout>
      <c:txPr>
        <a:bodyPr/>
        <a:lstStyle/>
        <a:p>
          <a:pPr>
            <a:defRPr sz="900">
              <a:latin typeface="+mj-lt"/>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7438125789831826E-2"/>
          <c:y val="9.1784268901871247E-2"/>
          <c:w val="0.89969164965491732"/>
          <c:h val="0.71293743120820063"/>
        </c:manualLayout>
      </c:layout>
      <c:pie3DChart>
        <c:varyColors val="1"/>
        <c:ser>
          <c:idx val="0"/>
          <c:order val="0"/>
          <c:tx>
            <c:strRef>
              <c:f>Лист1!$B$1</c:f>
              <c:strCache>
                <c:ptCount val="1"/>
                <c:pt idx="0">
                  <c:v>Продажи</c:v>
                </c:pt>
              </c:strCache>
            </c:strRef>
          </c:tx>
          <c:explosion val="31"/>
          <c:dPt>
            <c:idx val="2"/>
            <c:explosion val="14"/>
          </c:dPt>
          <c:dPt>
            <c:idx val="3"/>
            <c:explosion val="14"/>
          </c:dPt>
          <c:dLbls>
            <c:dLbl>
              <c:idx val="0"/>
              <c:layout>
                <c:manualLayout>
                  <c:x val="3.1851573046677212E-2"/>
                  <c:y val="-6.0674806953478683E-2"/>
                </c:manualLayout>
              </c:layout>
              <c:dLblPos val="outEnd"/>
              <c:showPercent val="1"/>
            </c:dLbl>
            <c:dLbl>
              <c:idx val="1"/>
              <c:layout>
                <c:manualLayout>
                  <c:x val="2.4759037051534906E-2"/>
                  <c:y val="-8.9718133059454544E-2"/>
                </c:manualLayout>
              </c:layout>
              <c:dLblPos val="outEnd"/>
              <c:showPercent val="1"/>
            </c:dLbl>
            <c:dLbl>
              <c:idx val="2"/>
              <c:layout>
                <c:manualLayout>
                  <c:x val="3.2172355128649209E-2"/>
                  <c:y val="3.1228270379246192E-2"/>
                </c:manualLayout>
              </c:layout>
              <c:dLblPos val="outEnd"/>
              <c:showPercent val="1"/>
            </c:dLbl>
            <c:dLbl>
              <c:idx val="3"/>
              <c:layout>
                <c:manualLayout>
                  <c:x val="-3.4179150168370455E-2"/>
                  <c:y val="5.3120316482178846E-2"/>
                </c:manualLayout>
              </c:layout>
              <c:dLblPos val="outEnd"/>
              <c:showPercent val="1"/>
            </c:dLbl>
            <c:dLbl>
              <c:idx val="4"/>
              <c:layout>
                <c:manualLayout>
                  <c:x val="-3.1635777841346156E-2"/>
                  <c:y val="-7.1600289094297997E-2"/>
                </c:manualLayout>
              </c:layout>
              <c:dLblPos val="outEnd"/>
              <c:showPercent val="1"/>
            </c:dLbl>
            <c:dLbl>
              <c:idx val="5"/>
              <c:layout>
                <c:manualLayout>
                  <c:x val="-3.0709827938174412E-2"/>
                  <c:y val="-5.0512901271956533E-2"/>
                </c:manualLayout>
              </c:layout>
              <c:dLblPos val="outEnd"/>
              <c:showPercent val="1"/>
            </c:dLbl>
            <c:numFmt formatCode="0%" sourceLinked="0"/>
            <c:txPr>
              <a:bodyPr/>
              <a:lstStyle/>
              <a:p>
                <a:pPr>
                  <a:defRPr sz="900" b="1">
                    <a:latin typeface="+mj-lt"/>
                  </a:defRPr>
                </a:pPr>
                <a:endParaRPr lang="ru-RU"/>
              </a:p>
            </c:txPr>
            <c:dLblPos val="outEnd"/>
            <c:showPercent val="1"/>
            <c:showLeaderLines val="1"/>
          </c:dLbls>
          <c:cat>
            <c:strRef>
              <c:f>Лист1!$A$2:$A$5</c:f>
              <c:strCache>
                <c:ptCount val="4"/>
                <c:pt idx="0">
                  <c:v>г. Киров</c:v>
                </c:pt>
                <c:pt idx="1">
                  <c:v>Верхнекамский район</c:v>
                </c:pt>
                <c:pt idx="2">
                  <c:v>Кирово-Чепецский район</c:v>
                </c:pt>
                <c:pt idx="3">
                  <c:v>остальные МО</c:v>
                </c:pt>
              </c:strCache>
            </c:strRef>
          </c:cat>
          <c:val>
            <c:numRef>
              <c:f>Лист1!$B$2:$B$5</c:f>
              <c:numCache>
                <c:formatCode>General</c:formatCode>
                <c:ptCount val="4"/>
                <c:pt idx="0">
                  <c:v>18</c:v>
                </c:pt>
                <c:pt idx="1">
                  <c:v>12</c:v>
                </c:pt>
                <c:pt idx="2">
                  <c:v>12</c:v>
                </c:pt>
                <c:pt idx="3">
                  <c:v>58</c:v>
                </c:pt>
              </c:numCache>
            </c:numRef>
          </c:val>
        </c:ser>
        <c:dLbls>
          <c:showVal val="1"/>
        </c:dLbls>
      </c:pie3DChart>
    </c:plotArea>
    <c:legend>
      <c:legendPos val="b"/>
      <c:layout>
        <c:manualLayout>
          <c:xMode val="edge"/>
          <c:yMode val="edge"/>
          <c:x val="0.11462499309957193"/>
          <c:y val="0.83946974019551901"/>
          <c:w val="0.8379476370425164"/>
          <c:h val="0.15604473353874562"/>
        </c:manualLayout>
      </c:layout>
      <c:txPr>
        <a:bodyPr/>
        <a:lstStyle/>
        <a:p>
          <a:pPr>
            <a:defRPr sz="900">
              <a:latin typeface="+mj-lt"/>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0"/>
    </c:view3D>
    <c:plotArea>
      <c:layout>
        <c:manualLayout>
          <c:layoutTarget val="inner"/>
          <c:xMode val="edge"/>
          <c:yMode val="edge"/>
          <c:x val="0.20701106554058241"/>
          <c:y val="5.5336455036146787E-2"/>
          <c:w val="0.65874701826025994"/>
          <c:h val="0.63218400434584165"/>
        </c:manualLayout>
      </c:layout>
      <c:pie3DChart>
        <c:varyColors val="1"/>
        <c:ser>
          <c:idx val="0"/>
          <c:order val="0"/>
          <c:tx>
            <c:strRef>
              <c:f>Лист1!$B$1</c:f>
              <c:strCache>
                <c:ptCount val="1"/>
                <c:pt idx="0">
                  <c:v>Столбец1</c:v>
                </c:pt>
              </c:strCache>
            </c:strRef>
          </c:tx>
          <c:explosion val="25"/>
          <c:dPt>
            <c:idx val="0"/>
            <c:explosion val="9"/>
          </c:dPt>
          <c:dPt>
            <c:idx val="8"/>
            <c:explosion val="20"/>
          </c:dPt>
          <c:dLbls>
            <c:dLbl>
              <c:idx val="0"/>
              <c:layout>
                <c:manualLayout>
                  <c:x val="1.996046319981333E-2"/>
                  <c:y val="-3.2703237676685877E-2"/>
                </c:manualLayout>
              </c:layout>
              <c:dLblPos val="bestFit"/>
              <c:showPercent val="1"/>
            </c:dLbl>
            <c:dLbl>
              <c:idx val="1"/>
              <c:layout>
                <c:manualLayout>
                  <c:x val="2.7399669415188798E-2"/>
                  <c:y val="-3.5228852207427552E-2"/>
                </c:manualLayout>
              </c:layout>
              <c:dLblPos val="bestFit"/>
              <c:showPercent val="1"/>
            </c:dLbl>
            <c:dLbl>
              <c:idx val="2"/>
              <c:layout>
                <c:manualLayout>
                  <c:x val="2.7510944072099926E-2"/>
                  <c:y val="-7.8873396639373552E-2"/>
                </c:manualLayout>
              </c:layout>
              <c:dLblPos val="bestFit"/>
              <c:showPercent val="1"/>
            </c:dLbl>
            <c:dLbl>
              <c:idx val="3"/>
              <c:layout>
                <c:manualLayout>
                  <c:x val="2.3725509810366238E-2"/>
                  <c:y val="3.9603421665315094E-2"/>
                </c:manualLayout>
              </c:layout>
              <c:dLblPos val="bestFit"/>
              <c:showPercent val="1"/>
            </c:dLbl>
            <c:dLbl>
              <c:idx val="4"/>
              <c:layout>
                <c:manualLayout>
                  <c:x val="3.2323001367115772E-2"/>
                  <c:y val="2.6009539505236271E-2"/>
                </c:manualLayout>
              </c:layout>
              <c:dLblPos val="bestFit"/>
              <c:showPercent val="1"/>
            </c:dLbl>
            <c:dLbl>
              <c:idx val="5"/>
              <c:layout>
                <c:manualLayout>
                  <c:x val="-3.3253211769581431E-2"/>
                  <c:y val="2.4520190790104725E-2"/>
                </c:manualLayout>
              </c:layout>
              <c:dLblPos val="bestFit"/>
              <c:showPercent val="1"/>
            </c:dLbl>
            <c:dLbl>
              <c:idx val="6"/>
              <c:layout>
                <c:manualLayout>
                  <c:x val="-3.0429045734074883E-2"/>
                  <c:y val="3.6545199291948972E-2"/>
                </c:manualLayout>
              </c:layout>
              <c:dLblPos val="bestFit"/>
              <c:showPercent val="1"/>
            </c:dLbl>
            <c:dLbl>
              <c:idx val="7"/>
              <c:layout>
                <c:manualLayout>
                  <c:x val="-2.7192553743849171E-2"/>
                  <c:y val="-6.5412056051134246E-2"/>
                </c:manualLayout>
              </c:layout>
              <c:dLblPos val="bestFit"/>
              <c:showPercent val="1"/>
            </c:dLbl>
            <c:dLbl>
              <c:idx val="8"/>
              <c:layout>
                <c:manualLayout>
                  <c:x val="-2.2238735584550369E-2"/>
                  <c:y val="-5.3542958293004046E-2"/>
                </c:manualLayout>
              </c:layout>
              <c:dLblPos val="bestFit"/>
              <c:showPercent val="1"/>
            </c:dLbl>
            <c:dLbl>
              <c:idx val="9"/>
              <c:layout>
                <c:manualLayout>
                  <c:x val="-2.6960118695335204E-2"/>
                  <c:y val="-3.6794346019247609E-2"/>
                </c:manualLayout>
              </c:layout>
              <c:dLblPos val="bestFit"/>
              <c:showPercent val="1"/>
            </c:dLbl>
            <c:dLbl>
              <c:idx val="10"/>
              <c:layout>
                <c:manualLayout>
                  <c:x val="5.7248043901344497E-2"/>
                  <c:y val="-7.3555883639545072E-2"/>
                </c:manualLayout>
              </c:layout>
              <c:dLblPos val="bestFit"/>
              <c:showPercent val="1"/>
            </c:dLbl>
            <c:txPr>
              <a:bodyPr/>
              <a:lstStyle/>
              <a:p>
                <a:pPr>
                  <a:defRPr sz="1000" b="1">
                    <a:latin typeface="Cambria" pitchFamily="18" charset="0"/>
                  </a:defRPr>
                </a:pPr>
                <a:endParaRPr lang="ru-RU"/>
              </a:p>
            </c:txPr>
            <c:showPercent val="1"/>
            <c:showLeaderLines val="1"/>
          </c:dLbls>
          <c:cat>
            <c:strRef>
              <c:f>Лист1!$A$2:$A$10</c:f>
              <c:strCache>
                <c:ptCount val="9"/>
                <c:pt idx="0">
                  <c:v>Бани,сауны</c:v>
                </c:pt>
                <c:pt idx="1">
                  <c:v>Дома под дачи</c:v>
                </c:pt>
                <c:pt idx="2">
                  <c:v>Многоквартирные дома</c:v>
                </c:pt>
                <c:pt idx="3">
                  <c:v>Квартиры</c:v>
                </c:pt>
                <c:pt idx="4">
                  <c:v>Неиспользуемые жилые дома</c:v>
                </c:pt>
                <c:pt idx="5">
                  <c:v>Хоз.постройки</c:v>
                </c:pt>
                <c:pt idx="6">
                  <c:v>Частные жилые дома</c:v>
                </c:pt>
                <c:pt idx="7">
                  <c:v>Автомобильный транспорт</c:v>
                </c:pt>
                <c:pt idx="8">
                  <c:v>Прочее</c:v>
                </c:pt>
              </c:strCache>
            </c:strRef>
          </c:cat>
          <c:val>
            <c:numRef>
              <c:f>Лист1!$B$2:$B$10</c:f>
              <c:numCache>
                <c:formatCode>General</c:formatCode>
                <c:ptCount val="9"/>
                <c:pt idx="0">
                  <c:v>8.129999999999999</c:v>
                </c:pt>
                <c:pt idx="1">
                  <c:v>5.6899999999999995</c:v>
                </c:pt>
                <c:pt idx="2">
                  <c:v>14.639999999999999</c:v>
                </c:pt>
                <c:pt idx="3">
                  <c:v>17.07</c:v>
                </c:pt>
                <c:pt idx="4">
                  <c:v>3.25</c:v>
                </c:pt>
                <c:pt idx="5">
                  <c:v>6.5</c:v>
                </c:pt>
                <c:pt idx="6">
                  <c:v>19.510000000000005</c:v>
                </c:pt>
                <c:pt idx="7">
                  <c:v>5.6899999999999995</c:v>
                </c:pt>
                <c:pt idx="8" formatCode="dd/mmm">
                  <c:v>19.510000000000005</c:v>
                </c:pt>
              </c:numCache>
            </c:numRef>
          </c:val>
        </c:ser>
      </c:pie3DChart>
      <c:spPr>
        <a:noFill/>
        <a:ln w="25401">
          <a:noFill/>
        </a:ln>
      </c:spPr>
    </c:plotArea>
    <c:legend>
      <c:legendPos val="b"/>
      <c:layout>
        <c:manualLayout>
          <c:xMode val="edge"/>
          <c:yMode val="edge"/>
          <c:x val="3.1199183435403916E-2"/>
          <c:y val="0.83863482181006443"/>
          <c:w val="0.95661145134635961"/>
          <c:h val="0.16003487936101013"/>
        </c:manualLayout>
      </c:layout>
      <c:overlay val="1"/>
      <c:txPr>
        <a:bodyPr/>
        <a:lstStyle/>
        <a:p>
          <a:pPr>
            <a:defRPr sz="900">
              <a:latin typeface="+mj-lt"/>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2148394241417478E-2"/>
          <c:y val="9.0587402689313548E-2"/>
          <c:w val="0.92691029900332222"/>
          <c:h val="0.49186217964793255"/>
        </c:manualLayout>
      </c:layout>
      <c:pie3DChart>
        <c:varyColors val="1"/>
        <c:ser>
          <c:idx val="0"/>
          <c:order val="0"/>
          <c:tx>
            <c:strRef>
              <c:f>Лист1!$B$1</c:f>
              <c:strCache>
                <c:ptCount val="1"/>
                <c:pt idx="0">
                  <c:v>Столбец1</c:v>
                </c:pt>
              </c:strCache>
            </c:strRef>
          </c:tx>
          <c:explosion val="25"/>
          <c:dLbls>
            <c:dLbl>
              <c:idx val="0"/>
              <c:layout>
                <c:manualLayout>
                  <c:x val="4.2269419025324537E-2"/>
                  <c:y val="-2.8361548556430447E-2"/>
                </c:manualLayout>
              </c:layout>
              <c:dLblPos val="outEnd"/>
              <c:showPercent val="1"/>
            </c:dLbl>
            <c:dLbl>
              <c:idx val="1"/>
              <c:layout>
                <c:manualLayout>
                  <c:x val="2.6765600245915205E-2"/>
                  <c:y val="-4.2409886264216975E-2"/>
                </c:manualLayout>
              </c:layout>
              <c:dLblPos val="outEnd"/>
              <c:showPercent val="1"/>
            </c:dLbl>
            <c:dLbl>
              <c:idx val="2"/>
              <c:layout>
                <c:manualLayout>
                  <c:x val="1.2012012012012015E-2"/>
                  <c:y val="3.6111111111111212E-2"/>
                </c:manualLayout>
              </c:layout>
              <c:dLblPos val="outEnd"/>
              <c:showPercent val="1"/>
            </c:dLbl>
            <c:dLbl>
              <c:idx val="3"/>
              <c:layout>
                <c:manualLayout>
                  <c:x val="2.7328367737816592E-2"/>
                  <c:y val="1.1482720909886293E-2"/>
                </c:manualLayout>
              </c:layout>
              <c:dLblPos val="outEnd"/>
              <c:showPercent val="1"/>
            </c:dLbl>
            <c:dLbl>
              <c:idx val="4"/>
              <c:layout>
                <c:manualLayout>
                  <c:x val="2.4363197843512804E-2"/>
                  <c:y val="1.1482720909886293E-2"/>
                </c:manualLayout>
              </c:layout>
              <c:dLblPos val="outEnd"/>
              <c:showPercent val="1"/>
            </c:dLbl>
            <c:dLbl>
              <c:idx val="5"/>
              <c:layout>
                <c:manualLayout>
                  <c:x val="-2.9615000827599307E-2"/>
                  <c:y val="1.1482720909886293E-2"/>
                </c:manualLayout>
              </c:layout>
              <c:dLblPos val="outEnd"/>
              <c:showPercent val="1"/>
            </c:dLbl>
            <c:dLbl>
              <c:idx val="6"/>
              <c:layout>
                <c:manualLayout>
                  <c:x val="-1.9370929985103223E-2"/>
                  <c:y val="2.5477471566054313E-2"/>
                </c:manualLayout>
              </c:layout>
              <c:dLblPos val="outEnd"/>
              <c:showPercent val="1"/>
            </c:dLbl>
            <c:dLbl>
              <c:idx val="7"/>
              <c:layout>
                <c:manualLayout>
                  <c:x val="-2.6390674138705637E-2"/>
                  <c:y val="-4.6532370953630914E-2"/>
                </c:manualLayout>
              </c:layout>
              <c:dLblPos val="outEnd"/>
              <c:showPercent val="1"/>
            </c:dLbl>
            <c:dLbl>
              <c:idx val="8"/>
              <c:layout>
                <c:manualLayout>
                  <c:x val="-3.1007826724362218E-2"/>
                  <c:y val="-4.2622265966754155E-2"/>
                </c:manualLayout>
              </c:layout>
              <c:numFmt formatCode="General" sourceLinked="0"/>
              <c:spPr/>
              <c:txPr>
                <a:bodyPr/>
                <a:lstStyle/>
                <a:p>
                  <a:pPr>
                    <a:defRPr sz="1000" b="1">
                      <a:latin typeface="+mj-lt"/>
                    </a:defRPr>
                  </a:pPr>
                  <a:endParaRPr lang="ru-RU"/>
                </a:p>
              </c:txPr>
              <c:dLblPos val="outEnd"/>
              <c:showPercent val="1"/>
            </c:dLbl>
            <c:numFmt formatCode="General" sourceLinked="0"/>
            <c:txPr>
              <a:bodyPr/>
              <a:lstStyle/>
              <a:p>
                <a:pPr>
                  <a:defRPr b="1"/>
                </a:pPr>
                <a:endParaRPr lang="ru-RU"/>
              </a:p>
            </c:txPr>
            <c:dLblPos val="outEnd"/>
            <c:showPercent val="1"/>
            <c:showLeaderLines val="1"/>
          </c:dLbls>
          <c:cat>
            <c:strRef>
              <c:f>Лист1!$A$2:$A$10</c:f>
              <c:strCache>
                <c:ptCount val="9"/>
                <c:pt idx="0">
                  <c:v>Поджог</c:v>
                </c:pt>
                <c:pt idx="1">
                  <c:v>Неосторожное обращение с огнем неустановленного лица</c:v>
                </c:pt>
                <c:pt idx="2">
                  <c:v>Короткое замыкание электропроводки</c:v>
                </c:pt>
                <c:pt idx="3">
                  <c:v>НППБ при эксплуатации печи</c:v>
                </c:pt>
                <c:pt idx="4">
                  <c:v>НППБ </c:v>
                </c:pt>
                <c:pt idx="5">
                  <c:v>Неправильное устройство отопительной печи</c:v>
                </c:pt>
                <c:pt idx="6">
                  <c:v>Неосторожность при курении </c:v>
                </c:pt>
                <c:pt idx="7">
                  <c:v>Короткое замыкание электропроводки автомобиля</c:v>
                </c:pt>
                <c:pt idx="8">
                  <c:v>Прочее</c:v>
                </c:pt>
              </c:strCache>
            </c:strRef>
          </c:cat>
          <c:val>
            <c:numRef>
              <c:f>Лист1!$B$2:$B$10</c:f>
              <c:numCache>
                <c:formatCode>General</c:formatCode>
                <c:ptCount val="9"/>
                <c:pt idx="0">
                  <c:v>13.01</c:v>
                </c:pt>
                <c:pt idx="1">
                  <c:v>8.94</c:v>
                </c:pt>
                <c:pt idx="2">
                  <c:v>21.14</c:v>
                </c:pt>
                <c:pt idx="3">
                  <c:v>1</c:v>
                </c:pt>
                <c:pt idx="4">
                  <c:v>2.44</c:v>
                </c:pt>
                <c:pt idx="5">
                  <c:v>13.82</c:v>
                </c:pt>
                <c:pt idx="6">
                  <c:v>13.83</c:v>
                </c:pt>
                <c:pt idx="7">
                  <c:v>2.44</c:v>
                </c:pt>
                <c:pt idx="8">
                  <c:v>23.38</c:v>
                </c:pt>
              </c:numCache>
            </c:numRef>
          </c:val>
        </c:ser>
      </c:pie3DChart>
    </c:plotArea>
    <c:legend>
      <c:legendPos val="b"/>
      <c:layout>
        <c:manualLayout>
          <c:xMode val="edge"/>
          <c:yMode val="edge"/>
          <c:x val="4.0891690864224312E-2"/>
          <c:y val="0.64491365330926065"/>
          <c:w val="0.89969798046077665"/>
          <c:h val="0.32561512613471238"/>
        </c:manualLayout>
      </c:layout>
      <c:txPr>
        <a:bodyPr/>
        <a:lstStyle/>
        <a:p>
          <a:pPr>
            <a:defRPr sz="900">
              <a:latin typeface="+mj-lt"/>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7132867132867133E-2"/>
          <c:y val="0.15625000000000044"/>
          <c:w val="0.84755244755244752"/>
          <c:h val="0.68055555555555569"/>
        </c:manualLayout>
      </c:layout>
      <c:barChart>
        <c:barDir val="col"/>
        <c:grouping val="clustered"/>
        <c:ser>
          <c:idx val="1"/>
          <c:order val="0"/>
          <c:tx>
            <c:strRef>
              <c:f>Лист1!$B$1</c:f>
              <c:strCache>
                <c:ptCount val="1"/>
                <c:pt idx="0">
                  <c:v>2016</c:v>
                </c:pt>
              </c:strCache>
            </c:strRef>
          </c:tx>
          <c:spPr>
            <a:solidFill>
              <a:schemeClr val="accent2">
                <a:lumMod val="75000"/>
              </a:schemeClr>
            </a:solidFill>
          </c:spPr>
          <c:dLbls>
            <c:dLbl>
              <c:idx val="0"/>
              <c:layout>
                <c:manualLayout>
                  <c:x val="-2.6000502282430456E-3"/>
                  <c:y val="1.5402499974859464E-2"/>
                </c:manualLayout>
              </c:layout>
              <c:dLblPos val="outEnd"/>
              <c:showVal val="1"/>
            </c:dLbl>
            <c:dLbl>
              <c:idx val="1"/>
              <c:layout>
                <c:manualLayout>
                  <c:x val="2.3781045837924612E-3"/>
                  <c:y val="1.6733966401653928E-2"/>
                </c:manualLayout>
              </c:layout>
              <c:dLblPos val="outEnd"/>
              <c:showVal val="1"/>
            </c:dLbl>
            <c:dLbl>
              <c:idx val="2"/>
              <c:layout>
                <c:manualLayout>
                  <c:x val="-1.9168657783840601E-3"/>
                  <c:y val="8.8548257774085527E-3"/>
                </c:manualLayout>
              </c:layout>
              <c:dLblPos val="outEnd"/>
              <c:showVal val="1"/>
            </c:dLbl>
            <c:dLbl>
              <c:idx val="3"/>
              <c:layout>
                <c:manualLayout>
                  <c:x val="-2.2631117644940262E-4"/>
                  <c:y val="1.7119707862604132E-2"/>
                </c:manualLayout>
              </c:layout>
              <c:dLblPos val="outEnd"/>
              <c:showVal val="1"/>
            </c:dLbl>
            <c:dLbl>
              <c:idx val="4"/>
              <c:layout>
                <c:manualLayout>
                  <c:x val="0"/>
                  <c:y val="1.9760183038344883E-2"/>
                </c:manualLayout>
              </c:layout>
              <c:dLblPos val="outEnd"/>
              <c:showVal val="1"/>
            </c:dLbl>
            <c:txPr>
              <a:bodyPr/>
              <a:lstStyle/>
              <a:p>
                <a:pPr>
                  <a:defRPr sz="899" b="1">
                    <a:latin typeface="+mj-lt"/>
                  </a:defRPr>
                </a:pPr>
                <a:endParaRPr lang="ru-RU"/>
              </a:p>
            </c:txPr>
            <c:showVal val="1"/>
          </c:dLbls>
          <c:cat>
            <c:strRef>
              <c:f>Лист1!$A$2:$A$5</c:f>
              <c:strCache>
                <c:ptCount val="4"/>
                <c:pt idx="0">
                  <c:v>Кол-во пожаров</c:v>
                </c:pt>
                <c:pt idx="1">
                  <c:v>Погибло, чел.</c:v>
                </c:pt>
                <c:pt idx="2">
                  <c:v>Пострадало, чел.</c:v>
                </c:pt>
                <c:pt idx="3">
                  <c:v>Спасено, чел.</c:v>
                </c:pt>
              </c:strCache>
            </c:strRef>
          </c:cat>
          <c:val>
            <c:numRef>
              <c:f>Лист1!$B$2:$B$5</c:f>
              <c:numCache>
                <c:formatCode>General</c:formatCode>
                <c:ptCount val="4"/>
                <c:pt idx="0">
                  <c:v>118</c:v>
                </c:pt>
                <c:pt idx="1">
                  <c:v>13</c:v>
                </c:pt>
                <c:pt idx="2">
                  <c:v>7</c:v>
                </c:pt>
                <c:pt idx="3">
                  <c:v>47</c:v>
                </c:pt>
              </c:numCache>
            </c:numRef>
          </c:val>
        </c:ser>
        <c:ser>
          <c:idx val="2"/>
          <c:order val="1"/>
          <c:tx>
            <c:strRef>
              <c:f>Лист1!$C$1</c:f>
              <c:strCache>
                <c:ptCount val="1"/>
                <c:pt idx="0">
                  <c:v>2017</c:v>
                </c:pt>
              </c:strCache>
            </c:strRef>
          </c:tx>
          <c:dLbls>
            <c:dLbl>
              <c:idx val="0"/>
              <c:layout>
                <c:manualLayout>
                  <c:x val="2.0353271976087418E-3"/>
                  <c:y val="1.299705352922838E-2"/>
                </c:manualLayout>
              </c:layout>
              <c:dLblPos val="outEnd"/>
              <c:showVal val="1"/>
            </c:dLbl>
            <c:dLbl>
              <c:idx val="1"/>
              <c:layout>
                <c:manualLayout>
                  <c:x val="2.2777294316612892E-3"/>
                  <c:y val="1.194932555361335E-2"/>
                </c:manualLayout>
              </c:layout>
              <c:dLblPos val="outEnd"/>
              <c:showVal val="1"/>
            </c:dLbl>
            <c:dLbl>
              <c:idx val="2"/>
              <c:layout>
                <c:manualLayout>
                  <c:x val="2.3782918508672892E-3"/>
                  <c:y val="8.3480652131211943E-3"/>
                </c:manualLayout>
              </c:layout>
              <c:dLblPos val="outEnd"/>
              <c:showVal val="1"/>
            </c:dLbl>
            <c:dLbl>
              <c:idx val="3"/>
              <c:layout>
                <c:manualLayout>
                  <c:x val="-2.3782918508672892E-3"/>
                  <c:y val="1.2605014957285599E-2"/>
                </c:manualLayout>
              </c:layout>
              <c:dLblPos val="outEnd"/>
              <c:showVal val="1"/>
            </c:dLbl>
            <c:txPr>
              <a:bodyPr/>
              <a:lstStyle/>
              <a:p>
                <a:pPr>
                  <a:defRPr sz="899" b="1">
                    <a:latin typeface="+mj-lt"/>
                  </a:defRPr>
                </a:pPr>
                <a:endParaRPr lang="ru-RU"/>
              </a:p>
            </c:txPr>
            <c:showVal val="1"/>
          </c:dLbls>
          <c:cat>
            <c:strRef>
              <c:f>Лист1!$A$2:$A$5</c:f>
              <c:strCache>
                <c:ptCount val="4"/>
                <c:pt idx="0">
                  <c:v>Кол-во пожаров</c:v>
                </c:pt>
                <c:pt idx="1">
                  <c:v>Погибло, чел.</c:v>
                </c:pt>
                <c:pt idx="2">
                  <c:v>Пострадало, чел.</c:v>
                </c:pt>
                <c:pt idx="3">
                  <c:v>Спасено, чел.</c:v>
                </c:pt>
              </c:strCache>
            </c:strRef>
          </c:cat>
          <c:val>
            <c:numRef>
              <c:f>Лист1!$C$2:$C$5</c:f>
              <c:numCache>
                <c:formatCode>General</c:formatCode>
                <c:ptCount val="4"/>
                <c:pt idx="0">
                  <c:v>115</c:v>
                </c:pt>
                <c:pt idx="1">
                  <c:v>11</c:v>
                </c:pt>
                <c:pt idx="2">
                  <c:v>9</c:v>
                </c:pt>
                <c:pt idx="3">
                  <c:v>57</c:v>
                </c:pt>
              </c:numCache>
            </c:numRef>
          </c:val>
        </c:ser>
        <c:ser>
          <c:idx val="3"/>
          <c:order val="2"/>
          <c:tx>
            <c:strRef>
              <c:f>Лист1!$D$1</c:f>
              <c:strCache>
                <c:ptCount val="1"/>
                <c:pt idx="0">
                  <c:v>2018</c:v>
                </c:pt>
              </c:strCache>
            </c:strRef>
          </c:tx>
          <c:dLbls>
            <c:dLbl>
              <c:idx val="0"/>
              <c:layout>
                <c:manualLayout>
                  <c:x val="1.095512387997904E-4"/>
                  <c:y val="1.345350683140612E-2"/>
                </c:manualLayout>
              </c:layout>
              <c:dLblPos val="outEnd"/>
              <c:showVal val="1"/>
            </c:dLbl>
            <c:dLbl>
              <c:idx val="1"/>
              <c:layout>
                <c:manualLayout>
                  <c:x val="1.3595589635667497E-4"/>
                  <c:y val="1.3015978051914181E-2"/>
                </c:manualLayout>
              </c:layout>
              <c:dLblPos val="outEnd"/>
              <c:showVal val="1"/>
            </c:dLbl>
            <c:dLbl>
              <c:idx val="2"/>
              <c:layout>
                <c:manualLayout>
                  <c:x val="2.6340986751416254E-3"/>
                  <c:y val="1.0288165228899601E-2"/>
                </c:manualLayout>
              </c:layout>
              <c:dLblPos val="outEnd"/>
              <c:showVal val="1"/>
            </c:dLbl>
            <c:dLbl>
              <c:idx val="3"/>
              <c:layout>
                <c:manualLayout>
                  <c:x val="0"/>
                  <c:y val="1.2433948047180657E-2"/>
                </c:manualLayout>
              </c:layout>
              <c:dLblPos val="outEnd"/>
              <c:showVal val="1"/>
            </c:dLbl>
            <c:txPr>
              <a:bodyPr/>
              <a:lstStyle/>
              <a:p>
                <a:pPr>
                  <a:defRPr sz="899" b="1">
                    <a:latin typeface="+mj-lt"/>
                  </a:defRPr>
                </a:pPr>
                <a:endParaRPr lang="ru-RU"/>
              </a:p>
            </c:txPr>
            <c:showVal val="1"/>
          </c:dLbls>
          <c:cat>
            <c:strRef>
              <c:f>Лист1!$A$2:$A$5</c:f>
              <c:strCache>
                <c:ptCount val="4"/>
                <c:pt idx="0">
                  <c:v>Кол-во пожаров</c:v>
                </c:pt>
                <c:pt idx="1">
                  <c:v>Погибло, чел.</c:v>
                </c:pt>
                <c:pt idx="2">
                  <c:v>Пострадало, чел.</c:v>
                </c:pt>
                <c:pt idx="3">
                  <c:v>Спасено, чел.</c:v>
                </c:pt>
              </c:strCache>
            </c:strRef>
          </c:cat>
          <c:val>
            <c:numRef>
              <c:f>Лист1!$D$2:$D$5</c:f>
              <c:numCache>
                <c:formatCode>General</c:formatCode>
                <c:ptCount val="4"/>
                <c:pt idx="0">
                  <c:v>117</c:v>
                </c:pt>
                <c:pt idx="1">
                  <c:v>9</c:v>
                </c:pt>
                <c:pt idx="2">
                  <c:v>19</c:v>
                </c:pt>
                <c:pt idx="3">
                  <c:v>75</c:v>
                </c:pt>
              </c:numCache>
            </c:numRef>
          </c:val>
        </c:ser>
        <c:axId val="72793472"/>
        <c:axId val="72803456"/>
      </c:barChart>
      <c:catAx>
        <c:axId val="72793472"/>
        <c:scaling>
          <c:orientation val="minMax"/>
        </c:scaling>
        <c:axPos val="b"/>
        <c:numFmt formatCode="General" sourceLinked="1"/>
        <c:tickLblPos val="nextTo"/>
        <c:txPr>
          <a:bodyPr/>
          <a:lstStyle/>
          <a:p>
            <a:pPr>
              <a:defRPr sz="899">
                <a:latin typeface="+mj-lt"/>
              </a:defRPr>
            </a:pPr>
            <a:endParaRPr lang="ru-RU"/>
          </a:p>
        </c:txPr>
        <c:crossAx val="72803456"/>
        <c:crosses val="autoZero"/>
        <c:auto val="1"/>
        <c:lblAlgn val="ctr"/>
        <c:lblOffset val="100"/>
      </c:catAx>
      <c:valAx>
        <c:axId val="72803456"/>
        <c:scaling>
          <c:orientation val="minMax"/>
        </c:scaling>
        <c:axPos val="l"/>
        <c:majorGridlines/>
        <c:numFmt formatCode="General" sourceLinked="1"/>
        <c:tickLblPos val="nextTo"/>
        <c:txPr>
          <a:bodyPr/>
          <a:lstStyle/>
          <a:p>
            <a:pPr>
              <a:defRPr sz="799">
                <a:latin typeface="+mj-lt"/>
              </a:defRPr>
            </a:pPr>
            <a:endParaRPr lang="ru-RU"/>
          </a:p>
        </c:txPr>
        <c:crossAx val="72793472"/>
        <c:crosses val="autoZero"/>
        <c:crossBetween val="between"/>
      </c:valAx>
    </c:plotArea>
    <c:legend>
      <c:legendPos val="b"/>
      <c:layout>
        <c:manualLayout>
          <c:xMode val="edge"/>
          <c:yMode val="edge"/>
          <c:x val="0.31980531169237852"/>
          <c:y val="0.91772542376426069"/>
          <c:w val="0.35789925684576795"/>
          <c:h val="7.8465769468059388E-2"/>
        </c:manualLayout>
      </c:layout>
      <c:txPr>
        <a:bodyPr/>
        <a:lstStyle/>
        <a:p>
          <a:pPr>
            <a:defRPr sz="799">
              <a:latin typeface="+mj-lt"/>
            </a:defRPr>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7.95716535433071E-2"/>
          <c:y val="5.5555555555555455E-2"/>
          <c:w val="0.89009760807780025"/>
          <c:h val="0.67755348763222778"/>
        </c:manualLayout>
      </c:layout>
      <c:barChart>
        <c:barDir val="col"/>
        <c:grouping val="clustered"/>
        <c:ser>
          <c:idx val="0"/>
          <c:order val="0"/>
          <c:tx>
            <c:strRef>
              <c:f>Лист1!$B$3</c:f>
              <c:strCache>
                <c:ptCount val="1"/>
                <c:pt idx="0">
                  <c:v>кол-во ДТП</c:v>
                </c:pt>
              </c:strCache>
            </c:strRef>
          </c:tx>
          <c:dLbls>
            <c:dLbl>
              <c:idx val="0"/>
              <c:layout>
                <c:manualLayout>
                  <c:x val="2.0643753127747282E-3"/>
                  <c:y val="1.289409732203832E-2"/>
                </c:manualLayout>
              </c:layout>
              <c:dLblPos val="outEnd"/>
              <c:showVal val="1"/>
            </c:dLbl>
            <c:dLbl>
              <c:idx val="1"/>
              <c:layout>
                <c:manualLayout>
                  <c:x val="2.5379789894897755E-3"/>
                  <c:y val="1.9548919275051181E-2"/>
                </c:manualLayout>
              </c:layout>
              <c:dLblPos val="outEnd"/>
              <c:showVal val="1"/>
            </c:dLbl>
            <c:dLbl>
              <c:idx val="2"/>
              <c:layout>
                <c:manualLayout>
                  <c:x val="-1.7807763290265304E-4"/>
                  <c:y val="1.482739391525748E-2"/>
                </c:manualLayout>
              </c:layout>
              <c:dLblPos val="outEnd"/>
              <c:showVal val="1"/>
            </c:dLbl>
            <c:dLbl>
              <c:idx val="3"/>
              <c:layout>
                <c:manualLayout>
                  <c:x val="-2.0560926321746028E-3"/>
                  <c:y val="9.7510880636230528E-3"/>
                </c:manualLayout>
              </c:layout>
              <c:dLblPos val="outEnd"/>
              <c:showVal val="1"/>
            </c:dLbl>
            <c:dLbl>
              <c:idx val="4"/>
              <c:layout>
                <c:manualLayout>
                  <c:x val="-1.6856515298566662E-3"/>
                  <c:y val="1.7911677833242219E-2"/>
                </c:manualLayout>
              </c:layout>
              <c:dLblPos val="outEnd"/>
              <c:showVal val="1"/>
            </c:dLbl>
            <c:dLbl>
              <c:idx val="5"/>
              <c:layout>
                <c:manualLayout>
                  <c:x val="-4.0303523800199999E-4"/>
                  <c:y val="1.4897041205487108E-2"/>
                </c:manualLayout>
              </c:layout>
              <c:dLblPos val="outEnd"/>
              <c:showVal val="1"/>
            </c:dLbl>
            <c:dLbl>
              <c:idx val="6"/>
              <c:layout>
                <c:manualLayout>
                  <c:x val="3.8411759551131752E-3"/>
                  <c:y val="2.062775112639301E-2"/>
                </c:manualLayout>
              </c:layout>
              <c:dLblPos val="outEnd"/>
              <c:showVal val="1"/>
            </c:dLbl>
            <c:dLbl>
              <c:idx val="7"/>
              <c:layout>
                <c:manualLayout>
                  <c:x val="2.1303054503517082E-4"/>
                  <c:y val="2.1702843525910506E-2"/>
                </c:manualLayout>
              </c:layout>
              <c:dLblPos val="outEnd"/>
              <c:showVal val="1"/>
            </c:dLbl>
            <c:dLbl>
              <c:idx val="8"/>
              <c:layout>
                <c:manualLayout>
                  <c:x val="3.7606682996799742E-2"/>
                  <c:y val="9.4345902098346798E-2"/>
                </c:manualLayout>
              </c:layout>
              <c:dLblPos val="outEnd"/>
              <c:showVal val="1"/>
            </c:dLbl>
            <c:dLbl>
              <c:idx val="9"/>
              <c:layout>
                <c:manualLayout>
                  <c:x val="3.24396155312189E-2"/>
                  <c:y val="8.0556673495840864E-2"/>
                </c:manualLayout>
              </c:layout>
              <c:dLblPos val="outEnd"/>
              <c:showVal val="1"/>
            </c:dLbl>
            <c:dLbl>
              <c:idx val="10"/>
              <c:layout>
                <c:manualLayout>
                  <c:x val="1.6234053976241629E-5"/>
                  <c:y val="2.6456154226211594E-2"/>
                </c:manualLayout>
              </c:layout>
              <c:dLblPos val="outEnd"/>
              <c:showVal val="1"/>
            </c:dLbl>
            <c:txPr>
              <a:bodyPr/>
              <a:lstStyle/>
              <a:p>
                <a:pPr>
                  <a:defRPr b="1">
                    <a:latin typeface="+mj-lt"/>
                  </a:defRPr>
                </a:pPr>
                <a:endParaRPr lang="ru-RU"/>
              </a:p>
            </c:txPr>
            <c:showVal val="1"/>
          </c:dLbls>
          <c:cat>
            <c:numRef>
              <c:f>Лист1!$A$4:$A$13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Лист1!$B$4:$B$13</c:f>
              <c:numCache>
                <c:formatCode>General</c:formatCode>
                <c:ptCount val="10"/>
                <c:pt idx="0">
                  <c:v>137</c:v>
                </c:pt>
                <c:pt idx="1">
                  <c:v>114</c:v>
                </c:pt>
                <c:pt idx="2">
                  <c:v>106</c:v>
                </c:pt>
                <c:pt idx="3">
                  <c:v>114</c:v>
                </c:pt>
                <c:pt idx="4">
                  <c:v>112</c:v>
                </c:pt>
                <c:pt idx="5">
                  <c:v>80</c:v>
                </c:pt>
                <c:pt idx="6">
                  <c:v>85</c:v>
                </c:pt>
                <c:pt idx="7">
                  <c:v>88</c:v>
                </c:pt>
                <c:pt idx="8">
                  <c:v>96</c:v>
                </c:pt>
                <c:pt idx="9">
                  <c:v>96</c:v>
                </c:pt>
              </c:numCache>
            </c:numRef>
          </c:val>
        </c:ser>
        <c:axId val="60897536"/>
        <c:axId val="60911616"/>
      </c:barChart>
      <c:lineChart>
        <c:grouping val="standard"/>
        <c:ser>
          <c:idx val="1"/>
          <c:order val="1"/>
          <c:tx>
            <c:strRef>
              <c:f>Лист1!$C$3</c:f>
              <c:strCache>
                <c:ptCount val="1"/>
                <c:pt idx="0">
                  <c:v>среднемноголетнее значение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manualLayout>
                  <c:x val="2.1038008724313238E-2"/>
                  <c:y val="2.9681898856241892E-2"/>
                </c:manualLayout>
              </c:layout>
              <c:dLblPos val="t"/>
              <c:showVal val="1"/>
            </c:dLbl>
            <c:txPr>
              <a:bodyPr/>
              <a:lstStyle/>
              <a:p>
                <a:pPr>
                  <a:defRPr b="1">
                    <a:solidFill>
                      <a:srgbClr val="FF0000"/>
                    </a:solidFill>
                    <a:latin typeface="+mj-lt"/>
                  </a:defRPr>
                </a:pPr>
                <a:endParaRPr lang="ru-RU"/>
              </a:p>
            </c:txPr>
            <c:dLblPos val="t"/>
            <c:showVal val="1"/>
          </c:dLbls>
          <c:cat>
            <c:numRef>
              <c:f>Лист1!$A$4:$A$13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Лист1!$C$4:$C$13</c:f>
              <c:numCache>
                <c:formatCode>General</c:formatCode>
                <c:ptCount val="10"/>
                <c:pt idx="0">
                  <c:v>103</c:v>
                </c:pt>
                <c:pt idx="1">
                  <c:v>103</c:v>
                </c:pt>
                <c:pt idx="2">
                  <c:v>103</c:v>
                </c:pt>
                <c:pt idx="3">
                  <c:v>103</c:v>
                </c:pt>
                <c:pt idx="4">
                  <c:v>103</c:v>
                </c:pt>
                <c:pt idx="5">
                  <c:v>103</c:v>
                </c:pt>
                <c:pt idx="6">
                  <c:v>103</c:v>
                </c:pt>
                <c:pt idx="7">
                  <c:v>103</c:v>
                </c:pt>
                <c:pt idx="8">
                  <c:v>103</c:v>
                </c:pt>
                <c:pt idx="9">
                  <c:v>103</c:v>
                </c:pt>
              </c:numCache>
            </c:numRef>
          </c:val>
        </c:ser>
        <c:marker val="1"/>
        <c:axId val="60897536"/>
        <c:axId val="60911616"/>
      </c:lineChart>
      <c:catAx>
        <c:axId val="60897536"/>
        <c:scaling>
          <c:orientation val="minMax"/>
        </c:scaling>
        <c:axPos val="b"/>
        <c:numFmt formatCode="General" sourceLinked="1"/>
        <c:tickLblPos val="nextTo"/>
        <c:txPr>
          <a:bodyPr/>
          <a:lstStyle/>
          <a:p>
            <a:pPr>
              <a:defRPr>
                <a:latin typeface="+mj-lt"/>
              </a:defRPr>
            </a:pPr>
            <a:endParaRPr lang="ru-RU"/>
          </a:p>
        </c:txPr>
        <c:crossAx val="60911616"/>
        <c:crosses val="autoZero"/>
        <c:auto val="1"/>
        <c:lblAlgn val="ctr"/>
        <c:lblOffset val="100"/>
      </c:catAx>
      <c:valAx>
        <c:axId val="60911616"/>
        <c:scaling>
          <c:orientation val="minMax"/>
          <c:min val="0"/>
        </c:scaling>
        <c:axPos val="l"/>
        <c:majorGridlines/>
        <c:numFmt formatCode="General" sourceLinked="1"/>
        <c:tickLblPos val="nextTo"/>
        <c:crossAx val="60897536"/>
        <c:crosses val="autoZero"/>
        <c:crossBetween val="between"/>
      </c:valAx>
    </c:plotArea>
    <c:legend>
      <c:legendPos val="b"/>
      <c:layout>
        <c:manualLayout>
          <c:xMode val="edge"/>
          <c:yMode val="edge"/>
          <c:x val="0.18859245855139117"/>
          <c:y val="0.88943807605444669"/>
          <c:w val="0.54818164033843664"/>
          <c:h val="8.4453885124824546E-2"/>
        </c:manualLayout>
      </c:layout>
      <c:txPr>
        <a:bodyPr/>
        <a:lstStyle/>
        <a:p>
          <a:pPr>
            <a:defRPr>
              <a:latin typeface="+mj-lt"/>
            </a:defRPr>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3785527766885068E-2"/>
          <c:y val="0.11806138394550419"/>
          <c:w val="0.82817181377232063"/>
          <c:h val="0.59698693732647579"/>
        </c:manualLayout>
      </c:layout>
      <c:pie3DChart>
        <c:varyColors val="1"/>
        <c:ser>
          <c:idx val="0"/>
          <c:order val="0"/>
          <c:tx>
            <c:strRef>
              <c:f>Лист1!$B$1</c:f>
              <c:strCache>
                <c:ptCount val="1"/>
                <c:pt idx="0">
                  <c:v>Столбец1</c:v>
                </c:pt>
              </c:strCache>
            </c:strRef>
          </c:tx>
          <c:explosion val="50"/>
          <c:dPt>
            <c:idx val="0"/>
            <c:explosion val="24"/>
          </c:dPt>
          <c:dPt>
            <c:idx val="1"/>
            <c:explosion val="22"/>
          </c:dPt>
          <c:dPt>
            <c:idx val="2"/>
            <c:explosion val="22"/>
          </c:dPt>
          <c:dPt>
            <c:idx val="3"/>
            <c:explosion val="20"/>
          </c:dPt>
          <c:dPt>
            <c:idx val="4"/>
            <c:explosion val="8"/>
          </c:dPt>
          <c:dPt>
            <c:idx val="6"/>
            <c:explosion val="7"/>
          </c:dPt>
          <c:dLbls>
            <c:dLbl>
              <c:idx val="0"/>
              <c:layout>
                <c:manualLayout>
                  <c:x val="3.3711111781525464E-2"/>
                  <c:y val="-5.8376951435983891E-2"/>
                </c:manualLayout>
              </c:layout>
              <c:dLblPos val="outEnd"/>
              <c:showPercent val="1"/>
            </c:dLbl>
            <c:dLbl>
              <c:idx val="1"/>
              <c:layout>
                <c:manualLayout>
                  <c:x val="2.639421030225628E-2"/>
                  <c:y val="1.575834812555945E-2"/>
                </c:manualLayout>
              </c:layout>
              <c:dLblPos val="outEnd"/>
              <c:showPercent val="1"/>
            </c:dLbl>
            <c:dLbl>
              <c:idx val="2"/>
              <c:layout>
                <c:manualLayout>
                  <c:x val="3.2779906343124811E-2"/>
                  <c:y val="1.5873044771137719E-2"/>
                </c:manualLayout>
              </c:layout>
              <c:dLblPos val="outEnd"/>
              <c:showPercent val="1"/>
            </c:dLbl>
            <c:dLbl>
              <c:idx val="3"/>
              <c:layout>
                <c:manualLayout>
                  <c:x val="-2.4531799425455025E-2"/>
                  <c:y val="4.0370791801314011E-2"/>
                </c:manualLayout>
              </c:layout>
              <c:dLblPos val="outEnd"/>
              <c:showPercent val="1"/>
            </c:dLbl>
            <c:dLbl>
              <c:idx val="4"/>
              <c:layout>
                <c:manualLayout>
                  <c:x val="-2.0487357662667717E-2"/>
                  <c:y val="-3.5943744026216445E-2"/>
                </c:manualLayout>
              </c:layout>
              <c:dLblPos val="outEnd"/>
              <c:showPercent val="1"/>
            </c:dLbl>
            <c:dLbl>
              <c:idx val="5"/>
              <c:layout>
                <c:manualLayout>
                  <c:x val="-2.1870925138189203E-2"/>
                  <c:y val="-2.4813617950935382E-2"/>
                </c:manualLayout>
              </c:layout>
              <c:dLblPos val="outEnd"/>
              <c:showPercent val="1"/>
            </c:dLbl>
            <c:dLbl>
              <c:idx val="6"/>
              <c:layout>
                <c:manualLayout>
                  <c:x val="6.9311451011152478E-2"/>
                  <c:y val="-5.4868690546629878E-2"/>
                </c:manualLayout>
              </c:layout>
              <c:dLblPos val="outEnd"/>
              <c:showPercent val="1"/>
            </c:dLbl>
            <c:numFmt formatCode="0%" sourceLinked="0"/>
            <c:txPr>
              <a:bodyPr/>
              <a:lstStyle/>
              <a:p>
                <a:pPr>
                  <a:defRPr b="1">
                    <a:latin typeface="+mj-lt"/>
                  </a:defRPr>
                </a:pPr>
                <a:endParaRPr lang="ru-RU"/>
              </a:p>
            </c:txPr>
            <c:dLblPos val="outEnd"/>
            <c:showPercent val="1"/>
            <c:showLeaderLines val="1"/>
          </c:dLbls>
          <c:cat>
            <c:strRef>
              <c:f>Лист1!$A$2:$A$8</c:f>
              <c:strCache>
                <c:ptCount val="7"/>
                <c:pt idx="0">
                  <c:v>Столкновение</c:v>
                </c:pt>
                <c:pt idx="1">
                  <c:v>Опрокидование</c:v>
                </c:pt>
                <c:pt idx="2">
                  <c:v>Падение пассажира</c:v>
                </c:pt>
                <c:pt idx="3">
                  <c:v>Наезд на пешехода</c:v>
                </c:pt>
                <c:pt idx="4">
                  <c:v>Наезд на стоящее ТС</c:v>
                </c:pt>
                <c:pt idx="5">
                  <c:v>Наезд на препятствие</c:v>
                </c:pt>
                <c:pt idx="6">
                  <c:v>Иной вид ДТП</c:v>
                </c:pt>
              </c:strCache>
            </c:strRef>
          </c:cat>
          <c:val>
            <c:numRef>
              <c:f>Лист1!$B$2:$B$8</c:f>
              <c:numCache>
                <c:formatCode>General</c:formatCode>
                <c:ptCount val="7"/>
                <c:pt idx="0">
                  <c:v>28</c:v>
                </c:pt>
                <c:pt idx="1">
                  <c:v>6</c:v>
                </c:pt>
                <c:pt idx="2">
                  <c:v>9</c:v>
                </c:pt>
                <c:pt idx="3">
                  <c:v>38</c:v>
                </c:pt>
                <c:pt idx="4">
                  <c:v>6</c:v>
                </c:pt>
                <c:pt idx="5">
                  <c:v>4</c:v>
                </c:pt>
                <c:pt idx="6">
                  <c:v>5</c:v>
                </c:pt>
              </c:numCache>
            </c:numRef>
          </c:val>
        </c:ser>
        <c:dLbls>
          <c:showVal val="1"/>
        </c:dLbls>
      </c:pie3DChart>
    </c:plotArea>
    <c:legend>
      <c:legendPos val="b"/>
      <c:layout>
        <c:manualLayout>
          <c:xMode val="edge"/>
          <c:yMode val="edge"/>
          <c:x val="2.2726924759405073E-2"/>
          <c:y val="0.82814273215850165"/>
          <c:w val="0.93139782006415861"/>
          <c:h val="0.14804774403200102"/>
        </c:manualLayout>
      </c:layout>
      <c:txPr>
        <a:bodyPr/>
        <a:lstStyle/>
        <a:p>
          <a:pPr>
            <a:defRPr>
              <a:latin typeface="+mj-lt"/>
            </a:defRPr>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0.67325</cdr:x>
      <cdr:y>0</cdr:y>
    </cdr:from>
    <cdr:to>
      <cdr:x>0.67325</cdr:x>
      <cdr:y>0</cdr:y>
    </cdr:to>
    <cdr:sp macro="" textlink="">
      <cdr:nvSpPr>
        <cdr:cNvPr id="8" name="Text Box 6"/>
        <cdr:cNvSpPr txBox="1">
          <a:spLocks xmlns:a="http://schemas.openxmlformats.org/drawingml/2006/main" noChangeArrowheads="1"/>
        </cdr:cNvSpPr>
      </cdr:nvSpPr>
      <cdr:spPr bwMode="auto">
        <a:xfrm xmlns:a="http://schemas.openxmlformats.org/drawingml/2006/main">
          <a:off x="3835442" y="-11906"/>
          <a:ext cx="589754" cy="2985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ru-RU" sz="1200" b="1" i="0" strike="noStrike">
              <a:solidFill>
                <a:srgbClr val="FF0000"/>
              </a:solidFill>
              <a:latin typeface="Times New Roman"/>
              <a:cs typeface="Times New Roman"/>
            </a:rPr>
            <a:t>+57,3%</a:t>
          </a:r>
        </a:p>
      </cdr:txBody>
    </cdr:sp>
  </cdr:relSizeAnchor>
  <cdr:relSizeAnchor xmlns:cdr="http://schemas.openxmlformats.org/drawingml/2006/chartDrawing">
    <cdr:from>
      <cdr:x>0.26172</cdr:x>
      <cdr:y>0.47221</cdr:y>
    </cdr:from>
    <cdr:to>
      <cdr:x>0.35796</cdr:x>
      <cdr:y>0.58256</cdr:y>
    </cdr:to>
    <cdr:sp macro="" textlink="">
      <cdr:nvSpPr>
        <cdr:cNvPr id="11" name="Text Box 6"/>
        <cdr:cNvSpPr txBox="1">
          <a:spLocks xmlns:a="http://schemas.openxmlformats.org/drawingml/2006/main" noChangeArrowheads="1"/>
        </cdr:cNvSpPr>
      </cdr:nvSpPr>
      <cdr:spPr bwMode="auto">
        <a:xfrm xmlns:a="http://schemas.openxmlformats.org/drawingml/2006/main">
          <a:off x="1490744" y="1021003"/>
          <a:ext cx="548178" cy="23859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ru-RU" sz="1000" b="1" i="0" strike="noStrike">
              <a:solidFill>
                <a:srgbClr val="FF0000"/>
              </a:solidFill>
              <a:latin typeface="+mj-lt"/>
              <a:cs typeface="Times New Roman"/>
            </a:rPr>
            <a:t>+38,9%</a:t>
          </a:r>
        </a:p>
      </cdr:txBody>
    </cdr:sp>
  </cdr:relSizeAnchor>
  <cdr:relSizeAnchor xmlns:cdr="http://schemas.openxmlformats.org/drawingml/2006/chartDrawing">
    <cdr:from>
      <cdr:x>0.25601</cdr:x>
      <cdr:y>0.56388</cdr:y>
    </cdr:from>
    <cdr:to>
      <cdr:x>0.36164</cdr:x>
      <cdr:y>0.71366</cdr:y>
    </cdr:to>
    <cdr:sp macro="" textlink="">
      <cdr:nvSpPr>
        <cdr:cNvPr id="13" name="AutoShape 165"/>
        <cdr:cNvSpPr>
          <a:spLocks xmlns:a="http://schemas.openxmlformats.org/drawingml/2006/main" noChangeArrowheads="1"/>
        </cdr:cNvSpPr>
      </cdr:nvSpPr>
      <cdr:spPr bwMode="auto">
        <a:xfrm xmlns:a="http://schemas.openxmlformats.org/drawingml/2006/main">
          <a:off x="1458207" y="1219207"/>
          <a:ext cx="601664" cy="323851"/>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a:p>
      </cdr:txBody>
    </cdr:sp>
  </cdr:relSizeAnchor>
  <cdr:relSizeAnchor xmlns:cdr="http://schemas.openxmlformats.org/drawingml/2006/chartDrawing">
    <cdr:from>
      <cdr:x>0.69732</cdr:x>
      <cdr:y>0.13216</cdr:y>
    </cdr:from>
    <cdr:to>
      <cdr:x>0.80295</cdr:x>
      <cdr:y>0.27313</cdr:y>
    </cdr:to>
    <cdr:sp macro="" textlink="">
      <cdr:nvSpPr>
        <cdr:cNvPr id="6" name="AutoShape 165"/>
        <cdr:cNvSpPr>
          <a:spLocks xmlns:a="http://schemas.openxmlformats.org/drawingml/2006/main" noChangeArrowheads="1"/>
        </cdr:cNvSpPr>
      </cdr:nvSpPr>
      <cdr:spPr bwMode="auto">
        <a:xfrm xmlns:a="http://schemas.openxmlformats.org/drawingml/2006/main" flipV="1">
          <a:off x="3971925" y="285751"/>
          <a:ext cx="601664" cy="304800"/>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a:p>
      </cdr:txBody>
    </cdr:sp>
  </cdr:relSizeAnchor>
  <cdr:relSizeAnchor xmlns:cdr="http://schemas.openxmlformats.org/drawingml/2006/chartDrawing">
    <cdr:from>
      <cdr:x>0.69732</cdr:x>
      <cdr:y>0.03084</cdr:y>
    </cdr:from>
    <cdr:to>
      <cdr:x>0.79356</cdr:x>
      <cdr:y>0.14119</cdr:y>
    </cdr:to>
    <cdr:sp macro="" textlink="">
      <cdr:nvSpPr>
        <cdr:cNvPr id="7" name="Text Box 6"/>
        <cdr:cNvSpPr txBox="1">
          <a:spLocks xmlns:a="http://schemas.openxmlformats.org/drawingml/2006/main" noChangeArrowheads="1"/>
        </cdr:cNvSpPr>
      </cdr:nvSpPr>
      <cdr:spPr bwMode="auto">
        <a:xfrm xmlns:a="http://schemas.openxmlformats.org/drawingml/2006/main">
          <a:off x="3971925" y="66675"/>
          <a:ext cx="548178" cy="23859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ru-RU" sz="1000" b="1" i="0" strike="noStrike">
              <a:solidFill>
                <a:srgbClr val="002060"/>
              </a:solidFill>
              <a:latin typeface="Cambria"/>
              <a:cs typeface="Times New Roman"/>
            </a:rPr>
            <a:t>-1,4%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6520-15B5-479D-B0FD-64D16685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6151</Words>
  <Characters>35067</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1. Происшествия апреля</vt:lpstr>
      <vt:lpstr>    1.1. Общие сведения о погибших и пострадавших</vt:lpstr>
      <vt:lpstr>    1.2. Чрезвычайные ситуации</vt:lpstr>
      <vt:lpstr>    1.3. Происшествия техногенного характера</vt:lpstr>
      <vt:lpstr>    1.3.1. Технологические нарушения на системах жизнеобеспечения</vt:lpstr>
      <vt:lpstr>    1.3.2. Пожарная обстановка в жилом секторе и на объектах экономики</vt:lpstr>
      <vt:lpstr>    1.3.3. Сведения о дорожно-транспортных происшествиях</vt:lpstr>
      <vt:lpstr>    1.4. Обнаружение подозрительных и взрывоопасных предметов</vt:lpstr>
      <vt:lpstr>    1.5. Заболевания людей, животных и растений</vt:lpstr>
      <vt:lpstr>    1.6. Прохождение половодья</vt:lpstr>
      <vt:lpstr>    1.7. Прочие происшествия</vt:lpstr>
      <vt:lpstr>    Мониторинг</vt:lpstr>
      <vt:lpstr>    2.1. Обзор погодных условий в апреле</vt:lpstr>
      <vt:lpstr>    2.2. Мониторинг опасных гидрометеорологических явлений</vt:lpstr>
      <vt:lpstr>    2.3. Влияние погодных условий на отрасли экономики</vt:lpstr>
      <vt:lpstr>3. Возможные происшествия на территории Кировской области в мае 2018 года</vt:lpstr>
      <vt:lpstr>    3.1. Прогноз погоды</vt:lpstr>
      <vt:lpstr>    3.2. Пожарная обстановка в жилом секторе и на объектах экономики</vt:lpstr>
      <vt:lpstr>        В мае сохранится высокая вероятность возникновения техногенных пожаров, в том чи</vt:lpstr>
      <vt:lpstr>    3.3. Технологические нарушения на системах жизнеобеспечения</vt:lpstr>
      <vt:lpstr>    3.4. Дорожно-транспортная обстановка </vt:lpstr>
      <vt:lpstr>    3.5. Эпидемиологическая обстановка </vt:lpstr>
      <vt:lpstr>    3.6. Прохождение половодья </vt:lpstr>
      <vt:lpstr>    3.7. Прогноз прохождения пожароопасного периода </vt:lpstr>
      <vt:lpstr>    3.8. Прочие происшествия</vt:lpstr>
      <vt:lpstr>4. Памятки и правила поведения населения при происшествиях и чрезвычайных ситуац</vt:lpstr>
      <vt:lpstr>4.1. Правила поведения в пожароопасный период</vt:lpstr>
      <vt:lpstr>4.2. Мероприятия по профилактике гриппа и ОРВИ</vt:lpstr>
      <vt:lpstr>4.3. Правила защиты от клещей</vt:lpstr>
      <vt:lpstr>4.4. Памятка по бешенству</vt:lpstr>
    </vt:vector>
  </TitlesOfParts>
  <Company>Microsoft</Company>
  <LinksUpToDate>false</LinksUpToDate>
  <CharactersWithSpaces>41136</CharactersWithSpaces>
  <SharedDoc>false</SharedDoc>
  <HLinks>
    <vt:vector size="180" baseType="variant">
      <vt:variant>
        <vt:i4>4587558</vt:i4>
      </vt:variant>
      <vt:variant>
        <vt:i4>195</vt:i4>
      </vt:variant>
      <vt:variant>
        <vt:i4>0</vt:i4>
      </vt:variant>
      <vt:variant>
        <vt:i4>5</vt:i4>
      </vt:variant>
      <vt:variant>
        <vt:lpwstr>mailto:sso43@umc.kirov.ru</vt:lpwstr>
      </vt:variant>
      <vt:variant>
        <vt:lpwstr/>
      </vt:variant>
      <vt:variant>
        <vt:i4>5177379</vt:i4>
      </vt:variant>
      <vt:variant>
        <vt:i4>192</vt:i4>
      </vt:variant>
      <vt:variant>
        <vt:i4>0</vt:i4>
      </vt:variant>
      <vt:variant>
        <vt:i4>5</vt:i4>
      </vt:variant>
      <vt:variant>
        <vt:lpwstr>mailto:uz@ako.kirov.ru</vt:lpwstr>
      </vt:variant>
      <vt:variant>
        <vt:lpwstr/>
      </vt:variant>
      <vt:variant>
        <vt:i4>2031667</vt:i4>
      </vt:variant>
      <vt:variant>
        <vt:i4>164</vt:i4>
      </vt:variant>
      <vt:variant>
        <vt:i4>0</vt:i4>
      </vt:variant>
      <vt:variant>
        <vt:i4>5</vt:i4>
      </vt:variant>
      <vt:variant>
        <vt:lpwstr/>
      </vt:variant>
      <vt:variant>
        <vt:lpwstr>_Toc493056175</vt:lpwstr>
      </vt:variant>
      <vt:variant>
        <vt:i4>2031667</vt:i4>
      </vt:variant>
      <vt:variant>
        <vt:i4>158</vt:i4>
      </vt:variant>
      <vt:variant>
        <vt:i4>0</vt:i4>
      </vt:variant>
      <vt:variant>
        <vt:i4>5</vt:i4>
      </vt:variant>
      <vt:variant>
        <vt:lpwstr/>
      </vt:variant>
      <vt:variant>
        <vt:lpwstr>_Toc493056174</vt:lpwstr>
      </vt:variant>
      <vt:variant>
        <vt:i4>2031667</vt:i4>
      </vt:variant>
      <vt:variant>
        <vt:i4>152</vt:i4>
      </vt:variant>
      <vt:variant>
        <vt:i4>0</vt:i4>
      </vt:variant>
      <vt:variant>
        <vt:i4>5</vt:i4>
      </vt:variant>
      <vt:variant>
        <vt:lpwstr/>
      </vt:variant>
      <vt:variant>
        <vt:lpwstr>_Toc493056173</vt:lpwstr>
      </vt:variant>
      <vt:variant>
        <vt:i4>2031667</vt:i4>
      </vt:variant>
      <vt:variant>
        <vt:i4>146</vt:i4>
      </vt:variant>
      <vt:variant>
        <vt:i4>0</vt:i4>
      </vt:variant>
      <vt:variant>
        <vt:i4>5</vt:i4>
      </vt:variant>
      <vt:variant>
        <vt:lpwstr/>
      </vt:variant>
      <vt:variant>
        <vt:lpwstr>_Toc493056172</vt:lpwstr>
      </vt:variant>
      <vt:variant>
        <vt:i4>2031667</vt:i4>
      </vt:variant>
      <vt:variant>
        <vt:i4>140</vt:i4>
      </vt:variant>
      <vt:variant>
        <vt:i4>0</vt:i4>
      </vt:variant>
      <vt:variant>
        <vt:i4>5</vt:i4>
      </vt:variant>
      <vt:variant>
        <vt:lpwstr/>
      </vt:variant>
      <vt:variant>
        <vt:lpwstr>_Toc493056171</vt:lpwstr>
      </vt:variant>
      <vt:variant>
        <vt:i4>2031667</vt:i4>
      </vt:variant>
      <vt:variant>
        <vt:i4>134</vt:i4>
      </vt:variant>
      <vt:variant>
        <vt:i4>0</vt:i4>
      </vt:variant>
      <vt:variant>
        <vt:i4>5</vt:i4>
      </vt:variant>
      <vt:variant>
        <vt:lpwstr/>
      </vt:variant>
      <vt:variant>
        <vt:lpwstr>_Toc493056170</vt:lpwstr>
      </vt:variant>
      <vt:variant>
        <vt:i4>1966131</vt:i4>
      </vt:variant>
      <vt:variant>
        <vt:i4>128</vt:i4>
      </vt:variant>
      <vt:variant>
        <vt:i4>0</vt:i4>
      </vt:variant>
      <vt:variant>
        <vt:i4>5</vt:i4>
      </vt:variant>
      <vt:variant>
        <vt:lpwstr/>
      </vt:variant>
      <vt:variant>
        <vt:lpwstr>_Toc493056169</vt:lpwstr>
      </vt:variant>
      <vt:variant>
        <vt:i4>1966131</vt:i4>
      </vt:variant>
      <vt:variant>
        <vt:i4>122</vt:i4>
      </vt:variant>
      <vt:variant>
        <vt:i4>0</vt:i4>
      </vt:variant>
      <vt:variant>
        <vt:i4>5</vt:i4>
      </vt:variant>
      <vt:variant>
        <vt:lpwstr/>
      </vt:variant>
      <vt:variant>
        <vt:lpwstr>_Toc493056168</vt:lpwstr>
      </vt:variant>
      <vt:variant>
        <vt:i4>1966131</vt:i4>
      </vt:variant>
      <vt:variant>
        <vt:i4>116</vt:i4>
      </vt:variant>
      <vt:variant>
        <vt:i4>0</vt:i4>
      </vt:variant>
      <vt:variant>
        <vt:i4>5</vt:i4>
      </vt:variant>
      <vt:variant>
        <vt:lpwstr/>
      </vt:variant>
      <vt:variant>
        <vt:lpwstr>_Toc493056167</vt:lpwstr>
      </vt:variant>
      <vt:variant>
        <vt:i4>1966131</vt:i4>
      </vt:variant>
      <vt:variant>
        <vt:i4>110</vt:i4>
      </vt:variant>
      <vt:variant>
        <vt:i4>0</vt:i4>
      </vt:variant>
      <vt:variant>
        <vt:i4>5</vt:i4>
      </vt:variant>
      <vt:variant>
        <vt:lpwstr/>
      </vt:variant>
      <vt:variant>
        <vt:lpwstr>_Toc493056166</vt:lpwstr>
      </vt:variant>
      <vt:variant>
        <vt:i4>1966131</vt:i4>
      </vt:variant>
      <vt:variant>
        <vt:i4>104</vt:i4>
      </vt:variant>
      <vt:variant>
        <vt:i4>0</vt:i4>
      </vt:variant>
      <vt:variant>
        <vt:i4>5</vt:i4>
      </vt:variant>
      <vt:variant>
        <vt:lpwstr/>
      </vt:variant>
      <vt:variant>
        <vt:lpwstr>_Toc493056165</vt:lpwstr>
      </vt:variant>
      <vt:variant>
        <vt:i4>1966131</vt:i4>
      </vt:variant>
      <vt:variant>
        <vt:i4>98</vt:i4>
      </vt:variant>
      <vt:variant>
        <vt:i4>0</vt:i4>
      </vt:variant>
      <vt:variant>
        <vt:i4>5</vt:i4>
      </vt:variant>
      <vt:variant>
        <vt:lpwstr/>
      </vt:variant>
      <vt:variant>
        <vt:lpwstr>_Toc493056162</vt:lpwstr>
      </vt:variant>
      <vt:variant>
        <vt:i4>1966131</vt:i4>
      </vt:variant>
      <vt:variant>
        <vt:i4>92</vt:i4>
      </vt:variant>
      <vt:variant>
        <vt:i4>0</vt:i4>
      </vt:variant>
      <vt:variant>
        <vt:i4>5</vt:i4>
      </vt:variant>
      <vt:variant>
        <vt:lpwstr/>
      </vt:variant>
      <vt:variant>
        <vt:lpwstr>_Toc493056161</vt:lpwstr>
      </vt:variant>
      <vt:variant>
        <vt:i4>1966131</vt:i4>
      </vt:variant>
      <vt:variant>
        <vt:i4>86</vt:i4>
      </vt:variant>
      <vt:variant>
        <vt:i4>0</vt:i4>
      </vt:variant>
      <vt:variant>
        <vt:i4>5</vt:i4>
      </vt:variant>
      <vt:variant>
        <vt:lpwstr/>
      </vt:variant>
      <vt:variant>
        <vt:lpwstr>_Toc493056160</vt:lpwstr>
      </vt:variant>
      <vt:variant>
        <vt:i4>1900595</vt:i4>
      </vt:variant>
      <vt:variant>
        <vt:i4>80</vt:i4>
      </vt:variant>
      <vt:variant>
        <vt:i4>0</vt:i4>
      </vt:variant>
      <vt:variant>
        <vt:i4>5</vt:i4>
      </vt:variant>
      <vt:variant>
        <vt:lpwstr/>
      </vt:variant>
      <vt:variant>
        <vt:lpwstr>_Toc493056159</vt:lpwstr>
      </vt:variant>
      <vt:variant>
        <vt:i4>1900595</vt:i4>
      </vt:variant>
      <vt:variant>
        <vt:i4>74</vt:i4>
      </vt:variant>
      <vt:variant>
        <vt:i4>0</vt:i4>
      </vt:variant>
      <vt:variant>
        <vt:i4>5</vt:i4>
      </vt:variant>
      <vt:variant>
        <vt:lpwstr/>
      </vt:variant>
      <vt:variant>
        <vt:lpwstr>_Toc493056158</vt:lpwstr>
      </vt:variant>
      <vt:variant>
        <vt:i4>1900595</vt:i4>
      </vt:variant>
      <vt:variant>
        <vt:i4>68</vt:i4>
      </vt:variant>
      <vt:variant>
        <vt:i4>0</vt:i4>
      </vt:variant>
      <vt:variant>
        <vt:i4>5</vt:i4>
      </vt:variant>
      <vt:variant>
        <vt:lpwstr/>
      </vt:variant>
      <vt:variant>
        <vt:lpwstr>_Toc493056157</vt:lpwstr>
      </vt:variant>
      <vt:variant>
        <vt:i4>1900595</vt:i4>
      </vt:variant>
      <vt:variant>
        <vt:i4>62</vt:i4>
      </vt:variant>
      <vt:variant>
        <vt:i4>0</vt:i4>
      </vt:variant>
      <vt:variant>
        <vt:i4>5</vt:i4>
      </vt:variant>
      <vt:variant>
        <vt:lpwstr/>
      </vt:variant>
      <vt:variant>
        <vt:lpwstr>_Toc493056156</vt:lpwstr>
      </vt:variant>
      <vt:variant>
        <vt:i4>1900595</vt:i4>
      </vt:variant>
      <vt:variant>
        <vt:i4>56</vt:i4>
      </vt:variant>
      <vt:variant>
        <vt:i4>0</vt:i4>
      </vt:variant>
      <vt:variant>
        <vt:i4>5</vt:i4>
      </vt:variant>
      <vt:variant>
        <vt:lpwstr/>
      </vt:variant>
      <vt:variant>
        <vt:lpwstr>_Toc493056155</vt:lpwstr>
      </vt:variant>
      <vt:variant>
        <vt:i4>1900595</vt:i4>
      </vt:variant>
      <vt:variant>
        <vt:i4>50</vt:i4>
      </vt:variant>
      <vt:variant>
        <vt:i4>0</vt:i4>
      </vt:variant>
      <vt:variant>
        <vt:i4>5</vt:i4>
      </vt:variant>
      <vt:variant>
        <vt:lpwstr/>
      </vt:variant>
      <vt:variant>
        <vt:lpwstr>_Toc493056154</vt:lpwstr>
      </vt:variant>
      <vt:variant>
        <vt:i4>1900595</vt:i4>
      </vt:variant>
      <vt:variant>
        <vt:i4>44</vt:i4>
      </vt:variant>
      <vt:variant>
        <vt:i4>0</vt:i4>
      </vt:variant>
      <vt:variant>
        <vt:i4>5</vt:i4>
      </vt:variant>
      <vt:variant>
        <vt:lpwstr/>
      </vt:variant>
      <vt:variant>
        <vt:lpwstr>_Toc493056153</vt:lpwstr>
      </vt:variant>
      <vt:variant>
        <vt:i4>1900595</vt:i4>
      </vt:variant>
      <vt:variant>
        <vt:i4>38</vt:i4>
      </vt:variant>
      <vt:variant>
        <vt:i4>0</vt:i4>
      </vt:variant>
      <vt:variant>
        <vt:i4>5</vt:i4>
      </vt:variant>
      <vt:variant>
        <vt:lpwstr/>
      </vt:variant>
      <vt:variant>
        <vt:lpwstr>_Toc493056152</vt:lpwstr>
      </vt:variant>
      <vt:variant>
        <vt:i4>1900595</vt:i4>
      </vt:variant>
      <vt:variant>
        <vt:i4>32</vt:i4>
      </vt:variant>
      <vt:variant>
        <vt:i4>0</vt:i4>
      </vt:variant>
      <vt:variant>
        <vt:i4>5</vt:i4>
      </vt:variant>
      <vt:variant>
        <vt:lpwstr/>
      </vt:variant>
      <vt:variant>
        <vt:lpwstr>_Toc493056151</vt:lpwstr>
      </vt:variant>
      <vt:variant>
        <vt:i4>1900595</vt:i4>
      </vt:variant>
      <vt:variant>
        <vt:i4>26</vt:i4>
      </vt:variant>
      <vt:variant>
        <vt:i4>0</vt:i4>
      </vt:variant>
      <vt:variant>
        <vt:i4>5</vt:i4>
      </vt:variant>
      <vt:variant>
        <vt:lpwstr/>
      </vt:variant>
      <vt:variant>
        <vt:lpwstr>_Toc493056150</vt:lpwstr>
      </vt:variant>
      <vt:variant>
        <vt:i4>1835059</vt:i4>
      </vt:variant>
      <vt:variant>
        <vt:i4>20</vt:i4>
      </vt:variant>
      <vt:variant>
        <vt:i4>0</vt:i4>
      </vt:variant>
      <vt:variant>
        <vt:i4>5</vt:i4>
      </vt:variant>
      <vt:variant>
        <vt:lpwstr/>
      </vt:variant>
      <vt:variant>
        <vt:lpwstr>_Toc493056149</vt:lpwstr>
      </vt:variant>
      <vt:variant>
        <vt:i4>1835059</vt:i4>
      </vt:variant>
      <vt:variant>
        <vt:i4>14</vt:i4>
      </vt:variant>
      <vt:variant>
        <vt:i4>0</vt:i4>
      </vt:variant>
      <vt:variant>
        <vt:i4>5</vt:i4>
      </vt:variant>
      <vt:variant>
        <vt:lpwstr/>
      </vt:variant>
      <vt:variant>
        <vt:lpwstr>_Toc493056148</vt:lpwstr>
      </vt:variant>
      <vt:variant>
        <vt:i4>1835059</vt:i4>
      </vt:variant>
      <vt:variant>
        <vt:i4>8</vt:i4>
      </vt:variant>
      <vt:variant>
        <vt:i4>0</vt:i4>
      </vt:variant>
      <vt:variant>
        <vt:i4>5</vt:i4>
      </vt:variant>
      <vt:variant>
        <vt:lpwstr/>
      </vt:variant>
      <vt:variant>
        <vt:lpwstr>_Toc493056147</vt:lpwstr>
      </vt:variant>
      <vt:variant>
        <vt:i4>1835059</vt:i4>
      </vt:variant>
      <vt:variant>
        <vt:i4>2</vt:i4>
      </vt:variant>
      <vt:variant>
        <vt:i4>0</vt:i4>
      </vt:variant>
      <vt:variant>
        <vt:i4>5</vt:i4>
      </vt:variant>
      <vt:variant>
        <vt:lpwstr/>
      </vt:variant>
      <vt:variant>
        <vt:lpwstr>_Toc493056146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e_karayman</dc:creator>
  <cp:lastModifiedBy>EDDS</cp:lastModifiedBy>
  <cp:revision>2</cp:revision>
  <cp:lastPrinted>2018-05-17T06:06:00Z</cp:lastPrinted>
  <dcterms:created xsi:type="dcterms:W3CDTF">2018-05-31T05:30:00Z</dcterms:created>
  <dcterms:modified xsi:type="dcterms:W3CDTF">2018-05-31T05:30:00Z</dcterms:modified>
</cp:coreProperties>
</file>