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0" w:rsidRPr="00AD49A0" w:rsidRDefault="00AD49A0" w:rsidP="00AD49A0">
      <w:pPr>
        <w:pStyle w:val="a3"/>
        <w:shd w:val="clear" w:color="auto" w:fill="FFFFFF"/>
        <w:spacing w:before="0" w:beforeAutospacing="0" w:after="0" w:afterAutospacing="0" w:line="360" w:lineRule="exact"/>
        <w:jc w:val="right"/>
        <w:rPr>
          <w:color w:val="000000"/>
          <w:sz w:val="28"/>
          <w:szCs w:val="28"/>
        </w:rPr>
      </w:pPr>
      <w:r w:rsidRPr="00AD49A0">
        <w:rPr>
          <w:color w:val="000000"/>
          <w:sz w:val="28"/>
          <w:szCs w:val="28"/>
        </w:rPr>
        <w:t>ПРОЕКТ</w:t>
      </w:r>
    </w:p>
    <w:p w:rsidR="00AD49A0" w:rsidRPr="00AD49A0" w:rsidRDefault="00AD49A0" w:rsidP="006E6199">
      <w:pPr>
        <w:pStyle w:val="a3"/>
        <w:shd w:val="clear" w:color="auto" w:fill="FFFFFF"/>
        <w:spacing w:before="0" w:beforeAutospacing="0" w:after="0" w:afterAutospacing="0" w:line="360" w:lineRule="exact"/>
        <w:jc w:val="right"/>
        <w:rPr>
          <w:color w:val="000000"/>
          <w:sz w:val="28"/>
          <w:szCs w:val="28"/>
        </w:rPr>
      </w:pPr>
    </w:p>
    <w:p w:rsidR="00AD49A0" w:rsidRPr="00AD49A0" w:rsidRDefault="00AD49A0" w:rsidP="00AD49A0">
      <w:pPr>
        <w:pStyle w:val="a3"/>
        <w:shd w:val="clear" w:color="auto" w:fill="FFFFFF"/>
        <w:spacing w:before="0" w:beforeAutospacing="0" w:after="0" w:afterAutospacing="0" w:line="360" w:lineRule="exact"/>
        <w:jc w:val="right"/>
        <w:rPr>
          <w:color w:val="000000"/>
          <w:sz w:val="28"/>
          <w:szCs w:val="28"/>
        </w:rPr>
      </w:pPr>
    </w:p>
    <w:p w:rsidR="00AD49A0" w:rsidRPr="00AD49A0" w:rsidRDefault="00AD49A0" w:rsidP="006E6199">
      <w:pPr>
        <w:pStyle w:val="a3"/>
        <w:shd w:val="clear" w:color="auto" w:fill="FFFFFF"/>
        <w:spacing w:before="0" w:beforeAutospacing="0" w:after="0" w:afterAutospacing="0" w:line="360" w:lineRule="exact"/>
        <w:jc w:val="center"/>
        <w:rPr>
          <w:color w:val="000000"/>
          <w:sz w:val="28"/>
          <w:szCs w:val="28"/>
        </w:rPr>
      </w:pPr>
      <w:r w:rsidRPr="00AD49A0">
        <w:rPr>
          <w:color w:val="000000"/>
          <w:sz w:val="28"/>
          <w:szCs w:val="28"/>
        </w:rPr>
        <w:t>АДМИНИСТРАТИВНЫЙ РЕГЛАМЕНТ</w:t>
      </w:r>
    </w:p>
    <w:p w:rsidR="00AD49A0" w:rsidRPr="00AD49A0" w:rsidRDefault="00AD49A0" w:rsidP="006E6199">
      <w:pPr>
        <w:pStyle w:val="a3"/>
        <w:shd w:val="clear" w:color="auto" w:fill="FFFFFF"/>
        <w:spacing w:before="0" w:beforeAutospacing="0" w:after="0" w:afterAutospacing="0" w:line="360" w:lineRule="exact"/>
        <w:jc w:val="center"/>
        <w:rPr>
          <w:color w:val="000000"/>
          <w:sz w:val="28"/>
          <w:szCs w:val="28"/>
        </w:rPr>
      </w:pPr>
      <w:r w:rsidRPr="00AD49A0">
        <w:rPr>
          <w:rStyle w:val="a4"/>
          <w:color w:val="000000"/>
          <w:sz w:val="28"/>
          <w:szCs w:val="28"/>
        </w:rPr>
        <w:t>ПРЕД</w:t>
      </w:r>
      <w:r w:rsidR="006E6199">
        <w:rPr>
          <w:rStyle w:val="a4"/>
          <w:color w:val="000000"/>
          <w:sz w:val="28"/>
          <w:szCs w:val="28"/>
        </w:rPr>
        <w:t>ОСТАВЛЕНИЯ МУНИЦИПАЛЬНОЙ УСЛУГИ</w:t>
      </w:r>
      <w:proofErr w:type="gramStart"/>
      <w:r w:rsidR="006E6199">
        <w:rPr>
          <w:rStyle w:val="a4"/>
          <w:color w:val="000000"/>
          <w:sz w:val="28"/>
          <w:szCs w:val="28"/>
        </w:rPr>
        <w:t>"У</w:t>
      </w:r>
      <w:proofErr w:type="gramEnd"/>
      <w:r w:rsidR="006E6199">
        <w:rPr>
          <w:rStyle w:val="a4"/>
          <w:color w:val="000000"/>
          <w:sz w:val="28"/>
          <w:szCs w:val="28"/>
        </w:rPr>
        <w:t>ТВЕРЖДЕНИЕ</w:t>
      </w:r>
      <w:r w:rsidRPr="00AD49A0">
        <w:rPr>
          <w:rStyle w:val="a4"/>
          <w:color w:val="000000"/>
          <w:sz w:val="28"/>
          <w:szCs w:val="28"/>
        </w:rPr>
        <w:t>СХЕМЫ</w:t>
      </w:r>
    </w:p>
    <w:p w:rsidR="00AD49A0" w:rsidRPr="00AD49A0" w:rsidRDefault="00AD49A0" w:rsidP="006E6199">
      <w:pPr>
        <w:pStyle w:val="a3"/>
        <w:shd w:val="clear" w:color="auto" w:fill="FFFFFF"/>
        <w:spacing w:before="0" w:beforeAutospacing="0" w:after="0" w:afterAutospacing="0" w:line="360" w:lineRule="exact"/>
        <w:jc w:val="center"/>
        <w:rPr>
          <w:color w:val="000000"/>
          <w:sz w:val="28"/>
          <w:szCs w:val="28"/>
        </w:rPr>
      </w:pPr>
      <w:r w:rsidRPr="00AD49A0">
        <w:rPr>
          <w:rStyle w:val="a4"/>
          <w:color w:val="000000"/>
          <w:sz w:val="28"/>
          <w:szCs w:val="28"/>
        </w:rPr>
        <w:t>РАСПОЛОЖЕНИЯ ЗЕМЕЛЬНОГО УЧАСТКА ИЛИ ЗЕМЕЛЬНЫХ УЧАСТКОВ</w:t>
      </w:r>
      <w:r w:rsidR="006E6199">
        <w:rPr>
          <w:color w:val="000000"/>
          <w:sz w:val="28"/>
          <w:szCs w:val="28"/>
        </w:rPr>
        <w:t xml:space="preserve"> </w:t>
      </w:r>
      <w:r w:rsidRPr="00AD49A0">
        <w:rPr>
          <w:rStyle w:val="a4"/>
          <w:color w:val="000000"/>
          <w:sz w:val="28"/>
          <w:szCs w:val="28"/>
        </w:rPr>
        <w:t>НА КАДАСТРОВОМ ПЛАНЕ ТЕРРИТОРИИ, РАСПОЛОЖЕННЫХ</w:t>
      </w:r>
      <w:r w:rsidR="006E6199">
        <w:rPr>
          <w:color w:val="000000"/>
          <w:sz w:val="28"/>
          <w:szCs w:val="28"/>
        </w:rPr>
        <w:t xml:space="preserve"> </w:t>
      </w:r>
      <w:r w:rsidRPr="00AD49A0">
        <w:rPr>
          <w:rStyle w:val="a4"/>
          <w:color w:val="000000"/>
          <w:sz w:val="28"/>
          <w:szCs w:val="28"/>
        </w:rPr>
        <w:t xml:space="preserve">НА ТЕРРИТОРИИ МУНИЦИПАЛЬНОГО ОБРАЗОВАНИЯ </w:t>
      </w:r>
      <w:r w:rsidR="006E6199">
        <w:rPr>
          <w:rStyle w:val="a4"/>
          <w:color w:val="000000"/>
          <w:sz w:val="28"/>
          <w:szCs w:val="28"/>
        </w:rPr>
        <w:t>ОРЛОВСКОЕ ГОРОДСКОЕ ПОСЕЛЕНИЕ»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1. Общие положения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1.1. </w:t>
      </w:r>
      <w:proofErr w:type="gramStart"/>
      <w:r w:rsidRPr="00AD49A0">
        <w:rPr>
          <w:color w:val="000000"/>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1E234F">
        <w:rPr>
          <w:color w:val="000000"/>
          <w:sz w:val="28"/>
          <w:szCs w:val="28"/>
        </w:rPr>
        <w:t xml:space="preserve"> Орловское городское поселение»</w:t>
      </w:r>
      <w:r w:rsidRPr="00AD49A0">
        <w:rPr>
          <w:color w:val="000000"/>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w:t>
      </w:r>
      <w:proofErr w:type="gramEnd"/>
      <w:r w:rsidRPr="00AD49A0">
        <w:rPr>
          <w:color w:val="000000"/>
          <w:sz w:val="28"/>
          <w:szCs w:val="28"/>
        </w:rPr>
        <w:t xml:space="preserve"> </w:t>
      </w:r>
      <w:proofErr w:type="gramStart"/>
      <w:r w:rsidRPr="00AD49A0">
        <w:rPr>
          <w:color w:val="000000"/>
          <w:sz w:val="28"/>
          <w:szCs w:val="28"/>
        </w:rPr>
        <w:t>исполнением Административного регламента, досудебн</w:t>
      </w:r>
      <w:r w:rsidR="001E234F">
        <w:rPr>
          <w:color w:val="000000"/>
          <w:sz w:val="28"/>
          <w:szCs w:val="28"/>
        </w:rPr>
        <w:t>ое</w:t>
      </w:r>
      <w:r w:rsidRPr="00AD49A0">
        <w:rPr>
          <w:color w:val="000000"/>
          <w:sz w:val="28"/>
          <w:szCs w:val="28"/>
        </w:rPr>
        <w:t xml:space="preserve"> (внесудебн</w:t>
      </w:r>
      <w:r w:rsidR="001E234F">
        <w:rPr>
          <w:color w:val="000000"/>
          <w:sz w:val="28"/>
          <w:szCs w:val="28"/>
        </w:rPr>
        <w:t>ое</w:t>
      </w:r>
      <w:r w:rsidRPr="00AD49A0">
        <w:rPr>
          <w:color w:val="000000"/>
          <w:sz w:val="28"/>
          <w:szCs w:val="28"/>
        </w:rPr>
        <w:t xml:space="preserve">) </w:t>
      </w:r>
      <w:r w:rsidR="001E234F">
        <w:rPr>
          <w:color w:val="000000"/>
          <w:sz w:val="28"/>
          <w:szCs w:val="28"/>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w:t>
      </w:r>
      <w:proofErr w:type="gramEnd"/>
      <w:r w:rsidR="001E234F">
        <w:rPr>
          <w:color w:val="000000"/>
          <w:sz w:val="28"/>
          <w:szCs w:val="28"/>
        </w:rPr>
        <w:t xml:space="preserve">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Муниципальная услуга предоставляется в отношении земельных участков, находящихся в государственной или муниципальной собственности.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1.2. Заявителями при предоставлении муниципальной услуги являются юридические лица и физические лица либо их уполномоченные представители, обратившиеся с заявлением о предоставлении муниципальной услуги в письменной или электронной форме (далее - заявление).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1.3. Предметом регулирования Административного регламента являются отношения, возникающие между заявителями и </w:t>
      </w:r>
      <w:r w:rsidR="00A255C8">
        <w:rPr>
          <w:color w:val="000000"/>
          <w:sz w:val="28"/>
          <w:szCs w:val="28"/>
        </w:rPr>
        <w:t xml:space="preserve"> администрацией Орловского городского поселения</w:t>
      </w:r>
      <w:r w:rsidR="00A51C73">
        <w:rPr>
          <w:color w:val="000000"/>
          <w:sz w:val="28"/>
          <w:szCs w:val="28"/>
        </w:rPr>
        <w:t xml:space="preserve"> (далее Администрация)</w:t>
      </w:r>
      <w:r w:rsidR="003F5925">
        <w:rPr>
          <w:color w:val="000000"/>
          <w:sz w:val="28"/>
          <w:szCs w:val="28"/>
        </w:rPr>
        <w:t>, с</w:t>
      </w:r>
      <w:r w:rsidRPr="00AD49A0">
        <w:rPr>
          <w:color w:val="000000"/>
          <w:sz w:val="28"/>
          <w:szCs w:val="28"/>
        </w:rPr>
        <w:t>вязанные с предоставлением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lastRenderedPageBreak/>
        <w:t>1.4. Порядок информирования о правилах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информация о месте нахождения, справочных телефонах и графике работы</w:t>
      </w:r>
      <w:r w:rsidR="003F5925">
        <w:rPr>
          <w:color w:val="000000"/>
          <w:sz w:val="28"/>
          <w:szCs w:val="28"/>
        </w:rPr>
        <w:t>:</w:t>
      </w:r>
      <w:r w:rsidRPr="00AD49A0">
        <w:rPr>
          <w:color w:val="000000"/>
          <w:sz w:val="28"/>
          <w:szCs w:val="28"/>
        </w:rPr>
        <w:t xml:space="preserve"> </w:t>
      </w:r>
      <w:r w:rsidR="003F5925">
        <w:rPr>
          <w:color w:val="000000"/>
          <w:sz w:val="28"/>
          <w:szCs w:val="28"/>
        </w:rPr>
        <w:t>612270, Кировская область, Орловский район, г. Орлов, ул. Ленина, д.78</w:t>
      </w:r>
      <w:r w:rsidRPr="00AD49A0">
        <w:rPr>
          <w:color w:val="000000"/>
          <w:sz w:val="28"/>
          <w:szCs w:val="28"/>
        </w:rPr>
        <w:t>.</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Телефон для справок (консультаций): код города </w:t>
      </w:r>
      <w:r w:rsidR="003F5925">
        <w:rPr>
          <w:color w:val="000000"/>
          <w:sz w:val="28"/>
          <w:szCs w:val="28"/>
        </w:rPr>
        <w:t>Орлова</w:t>
      </w:r>
      <w:r w:rsidRPr="00AD49A0">
        <w:rPr>
          <w:color w:val="000000"/>
          <w:sz w:val="28"/>
          <w:szCs w:val="28"/>
        </w:rPr>
        <w:t xml:space="preserve"> (833</w:t>
      </w:r>
      <w:r w:rsidR="003F5925">
        <w:rPr>
          <w:color w:val="000000"/>
          <w:sz w:val="28"/>
          <w:szCs w:val="28"/>
        </w:rPr>
        <w:t>65</w:t>
      </w:r>
      <w:r w:rsidRPr="00AD49A0">
        <w:rPr>
          <w:color w:val="000000"/>
          <w:sz w:val="28"/>
          <w:szCs w:val="28"/>
        </w:rPr>
        <w:t xml:space="preserve">), </w:t>
      </w:r>
      <w:r w:rsidR="003F5925">
        <w:rPr>
          <w:color w:val="000000"/>
          <w:sz w:val="28"/>
          <w:szCs w:val="28"/>
        </w:rPr>
        <w:t>2-17-90</w:t>
      </w:r>
      <w:r w:rsidRPr="00AD49A0">
        <w:rPr>
          <w:color w:val="000000"/>
          <w:sz w:val="28"/>
          <w:szCs w:val="28"/>
        </w:rPr>
        <w:t xml:space="preserve">, факс: </w:t>
      </w:r>
      <w:r w:rsidR="003F5925">
        <w:rPr>
          <w:color w:val="000000"/>
          <w:sz w:val="28"/>
          <w:szCs w:val="28"/>
        </w:rPr>
        <w:t>2-17-40</w:t>
      </w:r>
      <w:r w:rsidRPr="00AD49A0">
        <w:rPr>
          <w:color w:val="000000"/>
          <w:sz w:val="28"/>
          <w:szCs w:val="28"/>
        </w:rPr>
        <w:t xml:space="preserve">, адрес электронной почты </w:t>
      </w:r>
      <w:r w:rsidR="003F5925">
        <w:rPr>
          <w:color w:val="000000"/>
          <w:sz w:val="28"/>
          <w:szCs w:val="28"/>
        </w:rPr>
        <w:t>администрации, e-mail:</w:t>
      </w:r>
      <w:r w:rsidR="003F5925">
        <w:rPr>
          <w:sz w:val="28"/>
          <w:szCs w:val="28"/>
          <w:lang w:val="en-US"/>
        </w:rPr>
        <w:t>admg</w:t>
      </w:r>
      <w:r w:rsidR="003F5925" w:rsidRPr="003F5925">
        <w:rPr>
          <w:sz w:val="28"/>
          <w:szCs w:val="28"/>
          <w:lang w:val="en-US"/>
        </w:rPr>
        <w:t>orod</w:t>
      </w:r>
      <w:r w:rsidR="003F5925" w:rsidRPr="003F5925">
        <w:rPr>
          <w:sz w:val="28"/>
          <w:szCs w:val="28"/>
        </w:rPr>
        <w:t>@</w:t>
      </w:r>
      <w:r w:rsidR="003F5925">
        <w:rPr>
          <w:sz w:val="28"/>
          <w:szCs w:val="28"/>
          <w:lang w:val="en-US"/>
        </w:rPr>
        <w:t>mail</w:t>
      </w:r>
      <w:r w:rsidR="003F5925" w:rsidRPr="003F5925">
        <w:rPr>
          <w:sz w:val="28"/>
          <w:szCs w:val="28"/>
        </w:rPr>
        <w:t>.</w:t>
      </w:r>
      <w:r w:rsidR="003F5925">
        <w:rPr>
          <w:sz w:val="28"/>
          <w:szCs w:val="28"/>
          <w:lang w:val="en-US"/>
        </w:rPr>
        <w:t>ru</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График работы (режим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понедельник </w:t>
      </w:r>
      <w:r w:rsidR="003F5925">
        <w:rPr>
          <w:color w:val="000000"/>
          <w:sz w:val="28"/>
          <w:szCs w:val="28"/>
        </w:rPr>
        <w:t>–</w:t>
      </w:r>
      <w:r w:rsidRPr="00AD49A0">
        <w:rPr>
          <w:color w:val="000000"/>
          <w:sz w:val="28"/>
          <w:szCs w:val="28"/>
        </w:rPr>
        <w:t xml:space="preserve"> </w:t>
      </w:r>
      <w:r w:rsidR="003F5925">
        <w:rPr>
          <w:color w:val="000000"/>
          <w:sz w:val="28"/>
          <w:szCs w:val="28"/>
        </w:rPr>
        <w:t>пятница – с 8 часов 00 мин до 17 часов 00 минут</w:t>
      </w:r>
      <w:r w:rsidRPr="00AD49A0">
        <w:rPr>
          <w:color w:val="000000"/>
          <w:sz w:val="28"/>
          <w:szCs w:val="28"/>
        </w:rPr>
        <w:t>,</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обед с 12-00 до 13-00,</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выходные дни: суббота, воскресенье.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Информация о предоставлении муниципальной услуги размещается на официальном сайте муниципального образования </w:t>
      </w:r>
      <w:r w:rsidR="00944350">
        <w:rPr>
          <w:color w:val="000000"/>
          <w:sz w:val="28"/>
          <w:szCs w:val="28"/>
        </w:rPr>
        <w:t>Орловский муниципальный район</w:t>
      </w:r>
      <w:r w:rsidRPr="00AD49A0">
        <w:rPr>
          <w:color w:val="000000"/>
          <w:sz w:val="28"/>
          <w:szCs w:val="28"/>
        </w:rPr>
        <w:t xml:space="preserve"> Кировской области</w:t>
      </w:r>
      <w:r w:rsidR="00944350">
        <w:rPr>
          <w:color w:val="000000"/>
          <w:sz w:val="28"/>
          <w:szCs w:val="28"/>
        </w:rPr>
        <w:t xml:space="preserve"> </w:t>
      </w:r>
      <w:r w:rsidR="00944350">
        <w:rPr>
          <w:color w:val="000000"/>
          <w:sz w:val="28"/>
          <w:szCs w:val="28"/>
          <w:lang w:val="en-US"/>
        </w:rPr>
        <w:t>admorlov</w:t>
      </w:r>
      <w:r w:rsidR="00944350" w:rsidRPr="00944350">
        <w:rPr>
          <w:color w:val="000000"/>
          <w:sz w:val="28"/>
          <w:szCs w:val="28"/>
        </w:rPr>
        <w:t>@</w:t>
      </w:r>
      <w:r w:rsidR="00944350">
        <w:rPr>
          <w:color w:val="000000"/>
          <w:sz w:val="28"/>
          <w:szCs w:val="28"/>
          <w:lang w:val="en-US"/>
        </w:rPr>
        <w:t>mail</w:t>
      </w:r>
      <w:r w:rsidR="00944350" w:rsidRPr="00944350">
        <w:rPr>
          <w:color w:val="000000"/>
          <w:sz w:val="28"/>
          <w:szCs w:val="28"/>
        </w:rPr>
        <w:t>.</w:t>
      </w:r>
      <w:r w:rsidR="00944350">
        <w:rPr>
          <w:color w:val="000000"/>
          <w:sz w:val="28"/>
          <w:szCs w:val="28"/>
          <w:lang w:val="en-US"/>
        </w:rPr>
        <w:t>ru</w:t>
      </w:r>
      <w:r w:rsidRPr="00AD49A0">
        <w:rPr>
          <w:color w:val="000000"/>
          <w:sz w:val="28"/>
          <w:szCs w:val="28"/>
        </w:rPr>
        <w:t>. Информирование по процедуре предоставления муниципальной услуги проводится в двух формах: устной (лично или по телефону) и письменной:</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в случае устного обращения (лично или по телефону) заявителя за информацией по вопросам предоставления муниципальной услуги, в том числе в ходе предоставления муниципальной услуги, специалист</w:t>
      </w:r>
      <w:r w:rsidR="00A51C73">
        <w:rPr>
          <w:color w:val="000000"/>
          <w:sz w:val="28"/>
          <w:szCs w:val="28"/>
        </w:rPr>
        <w:t xml:space="preserve"> администрации о</w:t>
      </w:r>
      <w:r w:rsidRPr="00AD49A0">
        <w:rPr>
          <w:color w:val="000000"/>
          <w:sz w:val="28"/>
          <w:szCs w:val="28"/>
        </w:rPr>
        <w:t>существля</w:t>
      </w:r>
      <w:r w:rsidR="00A51C73">
        <w:rPr>
          <w:color w:val="000000"/>
          <w:sz w:val="28"/>
          <w:szCs w:val="28"/>
        </w:rPr>
        <w:t>ет</w:t>
      </w:r>
      <w:r w:rsidRPr="00AD49A0">
        <w:rPr>
          <w:color w:val="000000"/>
          <w:sz w:val="28"/>
          <w:szCs w:val="28"/>
        </w:rPr>
        <w:t xml:space="preserve"> устное информирование (лично или по телефону). Устное информирование каждого обратившегося за информацией заявителя осуществляется не более 15 минут. В случае</w:t>
      </w:r>
      <w:proofErr w:type="gramStart"/>
      <w:r w:rsidRPr="00AD49A0">
        <w:rPr>
          <w:color w:val="000000"/>
          <w:sz w:val="28"/>
          <w:szCs w:val="28"/>
        </w:rPr>
        <w:t>,</w:t>
      </w:r>
      <w:proofErr w:type="gramEnd"/>
      <w:r w:rsidRPr="00AD49A0">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sidR="00A51C73">
        <w:rPr>
          <w:color w:val="000000"/>
          <w:sz w:val="28"/>
          <w:szCs w:val="28"/>
        </w:rPr>
        <w:t>Администрацию</w:t>
      </w:r>
      <w:r w:rsidRPr="00AD49A0">
        <w:rPr>
          <w:color w:val="000000"/>
          <w:sz w:val="28"/>
          <w:szCs w:val="28"/>
        </w:rPr>
        <w:t xml:space="preserve">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В случае</w:t>
      </w:r>
      <w:proofErr w:type="gramStart"/>
      <w:r w:rsidRPr="00AD49A0">
        <w:rPr>
          <w:color w:val="000000"/>
          <w:sz w:val="28"/>
          <w:szCs w:val="28"/>
        </w:rPr>
        <w:t>,</w:t>
      </w:r>
      <w:proofErr w:type="gramEnd"/>
      <w:r w:rsidRPr="00AD49A0">
        <w:rPr>
          <w:color w:val="000000"/>
          <w:sz w:val="28"/>
          <w:szCs w:val="28"/>
        </w:rPr>
        <w:t xml:space="preserve">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информация о муниципальной услуге предоставляется бесплатно непосредственно в кабинете № </w:t>
      </w:r>
      <w:r w:rsidR="00A51C73">
        <w:rPr>
          <w:color w:val="000000"/>
          <w:sz w:val="28"/>
          <w:szCs w:val="28"/>
        </w:rPr>
        <w:t>5 администрации Орловского городского поселения</w:t>
      </w:r>
      <w:r w:rsidRPr="00AD49A0">
        <w:rPr>
          <w:color w:val="000000"/>
          <w:sz w:val="28"/>
          <w:szCs w:val="28"/>
        </w:rPr>
        <w:t>;</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на информационном стенде, находящемся в </w:t>
      </w:r>
      <w:r w:rsidR="00A51C73">
        <w:rPr>
          <w:color w:val="000000"/>
          <w:sz w:val="28"/>
          <w:szCs w:val="28"/>
        </w:rPr>
        <w:t>Администрации</w:t>
      </w:r>
      <w:r w:rsidRPr="00AD49A0">
        <w:rPr>
          <w:color w:val="000000"/>
          <w:sz w:val="28"/>
          <w:szCs w:val="28"/>
        </w:rPr>
        <w:t>, размещается следующая информация: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график работы, контактные телефоны, время приема заявителей,</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Административный регламент с приложением формы заявления о предоставлении земельного участка, согласие на обработку персональных данных (в текстовом виде).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Информация о муниципальной услуге внесена в реестр муниципальных услуг, оказываемых на территории муниципального образования </w:t>
      </w:r>
      <w:r w:rsidR="00A51C73">
        <w:rPr>
          <w:color w:val="000000"/>
          <w:sz w:val="28"/>
          <w:szCs w:val="28"/>
        </w:rPr>
        <w:t>Орловское городское поселение</w:t>
      </w:r>
      <w:r w:rsidRPr="00AD49A0">
        <w:rPr>
          <w:color w:val="000000"/>
          <w:sz w:val="28"/>
          <w:szCs w:val="28"/>
        </w:rPr>
        <w:t>.</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 Стандарт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2.1. 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r w:rsidR="00A51C73">
        <w:rPr>
          <w:color w:val="000000"/>
          <w:sz w:val="28"/>
          <w:szCs w:val="28"/>
        </w:rPr>
        <w:t>Орловское городское поселение</w:t>
      </w:r>
      <w:r w:rsidRPr="00AD49A0">
        <w:rPr>
          <w:color w:val="000000"/>
          <w:sz w:val="28"/>
          <w:szCs w:val="28"/>
        </w:rPr>
        <w:t>» (далее - муниципальная услуга).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2.2. Муниципальная услуга предоставляется </w:t>
      </w:r>
      <w:r w:rsidR="00A51C73">
        <w:rPr>
          <w:color w:val="000000"/>
          <w:sz w:val="28"/>
          <w:szCs w:val="28"/>
        </w:rPr>
        <w:t>администрацией Орловского городского поселения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2.3. Результатом предоставления муниципальной услуги является: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утверждение схемы расположения земельного участка или земельных участков на кадастровом плане территории;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отказ в утверждении схемы расположения земельного участка или земельных участков на кадастровом плане территории.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2.4. Срок предоставления муниципальной услуги составляет не более 18 рабочих  дней со дня поступления письменного заявления в </w:t>
      </w:r>
      <w:r w:rsidR="00A51C73">
        <w:rPr>
          <w:color w:val="000000"/>
          <w:sz w:val="28"/>
          <w:szCs w:val="28"/>
        </w:rPr>
        <w:t xml:space="preserve">администрацию </w:t>
      </w:r>
      <w:r w:rsidRPr="00AD49A0">
        <w:rPr>
          <w:color w:val="000000"/>
          <w:sz w:val="28"/>
          <w:szCs w:val="28"/>
        </w:rPr>
        <w:t xml:space="preserve"> при наличии всех необходимых документов.</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Земельный </w:t>
      </w:r>
      <w:hyperlink r:id="rId6" w:history="1">
        <w:r w:rsidRPr="00A51C73">
          <w:rPr>
            <w:rStyle w:val="a5"/>
            <w:color w:val="auto"/>
            <w:sz w:val="28"/>
            <w:szCs w:val="28"/>
            <w:u w:val="none"/>
          </w:rPr>
          <w:t>кодекс</w:t>
        </w:r>
      </w:hyperlink>
      <w:r w:rsidRPr="00AD49A0">
        <w:rPr>
          <w:color w:val="000000"/>
          <w:sz w:val="28"/>
          <w:szCs w:val="28"/>
        </w:rPr>
        <w:t> Российской Федерации от 25.10.2001 № 136-ФЗ;</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Градостроительный </w:t>
      </w:r>
      <w:hyperlink r:id="rId7" w:history="1">
        <w:r w:rsidRPr="00A51C73">
          <w:rPr>
            <w:rStyle w:val="a5"/>
            <w:color w:val="auto"/>
            <w:sz w:val="28"/>
            <w:szCs w:val="28"/>
            <w:u w:val="none"/>
          </w:rPr>
          <w:t>кодекс</w:t>
        </w:r>
      </w:hyperlink>
      <w:r w:rsidRPr="00A51C73">
        <w:rPr>
          <w:sz w:val="28"/>
          <w:szCs w:val="28"/>
        </w:rPr>
        <w:t> </w:t>
      </w:r>
      <w:r w:rsidRPr="00AD49A0">
        <w:rPr>
          <w:color w:val="000000"/>
          <w:sz w:val="28"/>
          <w:szCs w:val="28"/>
        </w:rPr>
        <w:t>Российской Федерации от 29.12.2004 № 190-ФЗ;</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Федеральный </w:t>
      </w:r>
      <w:hyperlink r:id="rId8" w:history="1">
        <w:r w:rsidRPr="00A51C73">
          <w:rPr>
            <w:rStyle w:val="a5"/>
            <w:color w:val="auto"/>
            <w:sz w:val="28"/>
            <w:szCs w:val="28"/>
            <w:u w:val="none"/>
          </w:rPr>
          <w:t>закон</w:t>
        </w:r>
      </w:hyperlink>
      <w:r w:rsidRPr="00AD49A0">
        <w:rPr>
          <w:color w:val="000000"/>
          <w:sz w:val="28"/>
          <w:szCs w:val="28"/>
        </w:rPr>
        <w:t> от 06.10.2003 № 131-ФЗ «Об общих принципах организации местного самоуправления в Российской Федерации»;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Федеральный </w:t>
      </w:r>
      <w:hyperlink r:id="rId9" w:history="1">
        <w:r w:rsidRPr="00A51C73">
          <w:rPr>
            <w:rStyle w:val="a5"/>
            <w:color w:val="auto"/>
            <w:sz w:val="28"/>
            <w:szCs w:val="28"/>
            <w:u w:val="none"/>
          </w:rPr>
          <w:t>закон</w:t>
        </w:r>
      </w:hyperlink>
      <w:r w:rsidRPr="00AD49A0">
        <w:rPr>
          <w:color w:val="000000"/>
          <w:sz w:val="28"/>
          <w:szCs w:val="28"/>
        </w:rPr>
        <w:t> от 02.05.2006 № 59-ФЗ «О порядке рассмотрения обращений граждан Российской Федерации»;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Федеральный </w:t>
      </w:r>
      <w:hyperlink r:id="rId10" w:history="1">
        <w:r w:rsidRPr="00A51C73">
          <w:rPr>
            <w:rStyle w:val="a5"/>
            <w:color w:val="auto"/>
            <w:sz w:val="28"/>
            <w:szCs w:val="28"/>
            <w:u w:val="none"/>
          </w:rPr>
          <w:t>закон</w:t>
        </w:r>
      </w:hyperlink>
      <w:r w:rsidRPr="00AD49A0">
        <w:rPr>
          <w:color w:val="000000"/>
          <w:sz w:val="28"/>
          <w:szCs w:val="28"/>
        </w:rPr>
        <w:t> от 27.07.2010 № 210-ФЗ «Об организации предоставления государственных и муниципальных услуг»;</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Федеральный </w:t>
      </w:r>
      <w:hyperlink r:id="rId11" w:history="1">
        <w:r w:rsidRPr="00A51C73">
          <w:rPr>
            <w:rStyle w:val="a5"/>
            <w:color w:val="auto"/>
            <w:sz w:val="28"/>
            <w:szCs w:val="28"/>
            <w:u w:val="none"/>
          </w:rPr>
          <w:t>закон</w:t>
        </w:r>
      </w:hyperlink>
      <w:r w:rsidRPr="00AD49A0">
        <w:rPr>
          <w:color w:val="000000"/>
          <w:sz w:val="28"/>
          <w:szCs w:val="28"/>
        </w:rPr>
        <w:t> от 23.06.2014 № 171-ФЗ «О внесении изменений в Земельный кодекс Российской Федерации и отдельные законодательные акты Российской Федерации»;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Федеральный </w:t>
      </w:r>
      <w:hyperlink r:id="rId12" w:history="1">
        <w:r w:rsidRPr="00A51C73">
          <w:rPr>
            <w:rStyle w:val="a5"/>
            <w:color w:val="auto"/>
            <w:sz w:val="28"/>
            <w:szCs w:val="28"/>
            <w:u w:val="none"/>
          </w:rPr>
          <w:t>закон</w:t>
        </w:r>
      </w:hyperlink>
      <w:r w:rsidRPr="00AD49A0">
        <w:rPr>
          <w:color w:val="000000"/>
          <w:sz w:val="28"/>
          <w:szCs w:val="28"/>
        </w:rPr>
        <w:t> от 13.07.2015 № 218-ФЗ «О государственной регистрации недвижимости»;</w:t>
      </w:r>
    </w:p>
    <w:p w:rsidR="00AD49A0" w:rsidRPr="00AD49A0" w:rsidRDefault="002819C4" w:rsidP="00AD49A0">
      <w:pPr>
        <w:pStyle w:val="a3"/>
        <w:shd w:val="clear" w:color="auto" w:fill="FFFFFF"/>
        <w:spacing w:before="0" w:beforeAutospacing="0" w:after="0" w:afterAutospacing="0" w:line="360" w:lineRule="exact"/>
        <w:jc w:val="both"/>
        <w:rPr>
          <w:color w:val="000000"/>
          <w:sz w:val="28"/>
          <w:szCs w:val="28"/>
        </w:rPr>
      </w:pPr>
      <w:hyperlink r:id="rId13" w:history="1">
        <w:proofErr w:type="gramStart"/>
        <w:r w:rsidR="00AD49A0" w:rsidRPr="00A51C73">
          <w:rPr>
            <w:rStyle w:val="a5"/>
            <w:color w:val="auto"/>
            <w:sz w:val="28"/>
            <w:szCs w:val="28"/>
            <w:u w:val="none"/>
          </w:rPr>
          <w:t>приказ</w:t>
        </w:r>
      </w:hyperlink>
      <w:r w:rsidR="00AD49A0" w:rsidRPr="00AD49A0">
        <w:rPr>
          <w:color w:val="000000"/>
          <w:sz w:val="28"/>
          <w:szCs w:val="28"/>
        </w:rPr>
        <w:t>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AD49A0" w:rsidRPr="00AD49A0">
        <w:rPr>
          <w:color w:val="000000"/>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AD49A0" w:rsidRPr="00AD49A0" w:rsidRDefault="002819C4" w:rsidP="00AD49A0">
      <w:pPr>
        <w:pStyle w:val="a3"/>
        <w:shd w:val="clear" w:color="auto" w:fill="FFFFFF"/>
        <w:spacing w:before="0" w:beforeAutospacing="0" w:after="0" w:afterAutospacing="0" w:line="360" w:lineRule="exact"/>
        <w:jc w:val="both"/>
        <w:rPr>
          <w:color w:val="000000"/>
          <w:sz w:val="28"/>
          <w:szCs w:val="28"/>
        </w:rPr>
      </w:pPr>
      <w:hyperlink r:id="rId14" w:history="1">
        <w:proofErr w:type="gramStart"/>
        <w:r w:rsidR="00AD49A0" w:rsidRPr="00A51C73">
          <w:rPr>
            <w:rStyle w:val="a5"/>
            <w:color w:val="auto"/>
            <w:sz w:val="28"/>
            <w:szCs w:val="28"/>
            <w:u w:val="none"/>
          </w:rPr>
          <w:t>приказ</w:t>
        </w:r>
      </w:hyperlink>
      <w:r w:rsidR="00AD49A0" w:rsidRPr="00AD49A0">
        <w:rPr>
          <w:color w:val="000000"/>
          <w:sz w:val="28"/>
          <w:szCs w:val="28"/>
        </w:rPr>
        <w:t>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AD49A0" w:rsidRPr="00AD49A0">
        <w:rPr>
          <w:color w:val="000000"/>
          <w:sz w:val="28"/>
          <w:szCs w:val="28"/>
        </w:rPr>
        <w:t xml:space="preserve"> </w:t>
      </w:r>
      <w:proofErr w:type="gramStart"/>
      <w:r w:rsidR="00AD49A0" w:rsidRPr="00AD49A0">
        <w:rPr>
          <w:color w:val="000000"/>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D49A0" w:rsidRPr="00AD49A0" w:rsidRDefault="00A51C73" w:rsidP="00AD49A0">
      <w:pPr>
        <w:pStyle w:val="a3"/>
        <w:shd w:val="clear" w:color="auto" w:fill="FFFFFF"/>
        <w:spacing w:before="0" w:beforeAutospacing="0" w:after="0" w:afterAutospacing="0" w:line="360" w:lineRule="exact"/>
        <w:jc w:val="both"/>
        <w:rPr>
          <w:color w:val="000000"/>
          <w:sz w:val="28"/>
          <w:szCs w:val="28"/>
        </w:rPr>
      </w:pPr>
      <w:r>
        <w:rPr>
          <w:color w:val="000000"/>
          <w:sz w:val="28"/>
          <w:szCs w:val="28"/>
        </w:rPr>
        <w:t>У</w:t>
      </w:r>
      <w:r w:rsidR="00AD49A0" w:rsidRPr="00AD49A0">
        <w:rPr>
          <w:color w:val="000000"/>
          <w:sz w:val="28"/>
          <w:szCs w:val="28"/>
        </w:rPr>
        <w:t xml:space="preserve">став муниципального образования </w:t>
      </w:r>
      <w:r>
        <w:rPr>
          <w:color w:val="000000"/>
          <w:sz w:val="28"/>
          <w:szCs w:val="28"/>
        </w:rPr>
        <w:t>Орловское городское поселение</w:t>
      </w:r>
    </w:p>
    <w:p w:rsidR="00AD49A0" w:rsidRPr="001B404F" w:rsidRDefault="002819C4" w:rsidP="00AD49A0">
      <w:pPr>
        <w:pStyle w:val="a3"/>
        <w:shd w:val="clear" w:color="auto" w:fill="FFFFFF"/>
        <w:spacing w:before="0" w:beforeAutospacing="0" w:after="0" w:afterAutospacing="0" w:line="360" w:lineRule="exact"/>
        <w:jc w:val="both"/>
        <w:rPr>
          <w:sz w:val="28"/>
          <w:szCs w:val="28"/>
        </w:rPr>
      </w:pPr>
      <w:hyperlink r:id="rId15" w:history="1">
        <w:r w:rsidR="00AD49A0" w:rsidRPr="001B404F">
          <w:rPr>
            <w:rStyle w:val="a5"/>
            <w:color w:val="auto"/>
            <w:sz w:val="28"/>
            <w:szCs w:val="28"/>
            <w:u w:val="none"/>
          </w:rPr>
          <w:t>решение</w:t>
        </w:r>
      </w:hyperlink>
      <w:r w:rsidR="00AD49A0" w:rsidRPr="001B404F">
        <w:rPr>
          <w:sz w:val="28"/>
          <w:szCs w:val="28"/>
        </w:rPr>
        <w:t> </w:t>
      </w:r>
      <w:r w:rsidR="001B404F">
        <w:rPr>
          <w:sz w:val="28"/>
          <w:szCs w:val="28"/>
        </w:rPr>
        <w:t>Орловской городской Думы от 29.05.2015 № 28/127</w:t>
      </w:r>
      <w:r w:rsidR="00AD49A0" w:rsidRPr="001B404F">
        <w:rPr>
          <w:sz w:val="28"/>
          <w:szCs w:val="28"/>
        </w:rPr>
        <w:t xml:space="preserve"> "Об утверждении Положения о порядке управления и распоряжения имуществом, </w:t>
      </w:r>
      <w:r w:rsidR="0038223B">
        <w:rPr>
          <w:sz w:val="28"/>
          <w:szCs w:val="28"/>
        </w:rPr>
        <w:t xml:space="preserve">муниципального </w:t>
      </w:r>
      <w:r w:rsidR="00AD49A0" w:rsidRPr="001B404F">
        <w:rPr>
          <w:sz w:val="28"/>
          <w:szCs w:val="28"/>
        </w:rPr>
        <w:t xml:space="preserve">образования </w:t>
      </w:r>
      <w:r w:rsidR="0038223B">
        <w:rPr>
          <w:sz w:val="28"/>
          <w:szCs w:val="28"/>
        </w:rPr>
        <w:t>Орловское городское поселение Орловского района Кировской области»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настоящий Административный регламент.</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2.6. Перечень документов, необходимых для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2.6.1. </w:t>
      </w:r>
      <w:hyperlink r:id="rId16" w:anchor="Par340" w:history="1">
        <w:r w:rsidRPr="0038223B">
          <w:rPr>
            <w:rStyle w:val="a5"/>
            <w:color w:val="auto"/>
            <w:sz w:val="28"/>
            <w:szCs w:val="28"/>
            <w:u w:val="none"/>
          </w:rPr>
          <w:t>Заявление</w:t>
        </w:r>
      </w:hyperlink>
      <w:r w:rsidRPr="00AD49A0">
        <w:rPr>
          <w:color w:val="000000"/>
          <w:sz w:val="28"/>
          <w:szCs w:val="28"/>
        </w:rPr>
        <w:t> об утверждении схемы расположения земельного участка или земельных участков на кадастровом плане территории (приложение № 1 к  Административному регламенту).</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2.6.2. Подготовленная заявителем схема расположения земельного участка или земельных участков на кадастровом плане территории.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2.6.3. Копия документа, удостоверяющего личность заявителя.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2.6.4.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2.6.6.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2.6.7. </w:t>
      </w:r>
      <w:proofErr w:type="gramStart"/>
      <w:r w:rsidRPr="00AD49A0">
        <w:rPr>
          <w:color w:val="000000"/>
          <w:sz w:val="28"/>
          <w:szCs w:val="28"/>
        </w:rPr>
        <w:t>Заявитель должен представить самостоятельно документы, предусмотренные </w:t>
      </w:r>
      <w:hyperlink r:id="rId17" w:anchor="Par93" w:history="1">
        <w:r w:rsidRPr="0038223B">
          <w:rPr>
            <w:rStyle w:val="a5"/>
            <w:color w:val="auto"/>
            <w:sz w:val="28"/>
            <w:szCs w:val="28"/>
            <w:u w:val="none"/>
          </w:rPr>
          <w:t>пунктами 2.6.1</w:t>
        </w:r>
      </w:hyperlink>
      <w:r w:rsidRPr="0038223B">
        <w:rPr>
          <w:sz w:val="28"/>
          <w:szCs w:val="28"/>
        </w:rPr>
        <w:t>, </w:t>
      </w:r>
      <w:hyperlink r:id="rId18" w:anchor="Par94" w:history="1">
        <w:r w:rsidRPr="0038223B">
          <w:rPr>
            <w:rStyle w:val="a5"/>
            <w:color w:val="auto"/>
            <w:sz w:val="28"/>
            <w:szCs w:val="28"/>
            <w:u w:val="none"/>
          </w:rPr>
          <w:t>2.6.2</w:t>
        </w:r>
      </w:hyperlink>
      <w:r w:rsidRPr="0038223B">
        <w:rPr>
          <w:sz w:val="28"/>
          <w:szCs w:val="28"/>
        </w:rPr>
        <w:t>, </w:t>
      </w:r>
      <w:hyperlink r:id="rId19" w:anchor="Par95" w:history="1">
        <w:r w:rsidRPr="0038223B">
          <w:rPr>
            <w:rStyle w:val="a5"/>
            <w:color w:val="auto"/>
            <w:sz w:val="28"/>
            <w:szCs w:val="28"/>
            <w:u w:val="none"/>
          </w:rPr>
          <w:t>2.6.3</w:t>
        </w:r>
      </w:hyperlink>
      <w:r w:rsidRPr="0038223B">
        <w:rPr>
          <w:sz w:val="28"/>
          <w:szCs w:val="28"/>
        </w:rPr>
        <w:t>, </w:t>
      </w:r>
      <w:hyperlink r:id="rId20" w:anchor="Par97" w:history="1">
        <w:r w:rsidRPr="0038223B">
          <w:rPr>
            <w:rStyle w:val="a5"/>
            <w:color w:val="auto"/>
            <w:sz w:val="28"/>
            <w:szCs w:val="28"/>
            <w:u w:val="none"/>
          </w:rPr>
          <w:t>2.6.5</w:t>
        </w:r>
      </w:hyperlink>
      <w:r w:rsidRPr="0038223B">
        <w:rPr>
          <w:sz w:val="28"/>
          <w:szCs w:val="28"/>
        </w:rPr>
        <w:t>,</w:t>
      </w:r>
      <w:proofErr w:type="gramEnd"/>
      <w:r w:rsidRPr="0038223B">
        <w:rPr>
          <w:sz w:val="28"/>
          <w:szCs w:val="28"/>
        </w:rPr>
        <w:t> </w:t>
      </w:r>
      <w:hyperlink r:id="rId21" w:anchor="Par98" w:history="1">
        <w:r w:rsidRPr="0038223B">
          <w:rPr>
            <w:rStyle w:val="a5"/>
            <w:color w:val="auto"/>
            <w:sz w:val="28"/>
            <w:szCs w:val="28"/>
            <w:u w:val="none"/>
          </w:rPr>
          <w:t>2.6.6</w:t>
        </w:r>
      </w:hyperlink>
      <w:r w:rsidRPr="0038223B">
        <w:rPr>
          <w:sz w:val="28"/>
          <w:szCs w:val="28"/>
        </w:rPr>
        <w:t> </w:t>
      </w:r>
      <w:r w:rsidRPr="00AD49A0">
        <w:rPr>
          <w:color w:val="000000"/>
          <w:sz w:val="28"/>
          <w:szCs w:val="28"/>
        </w:rPr>
        <w:t>Административного регламента.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Документы, указанные в </w:t>
      </w:r>
      <w:hyperlink r:id="rId22" w:anchor="Par96" w:history="1">
        <w:r w:rsidRPr="0038223B">
          <w:rPr>
            <w:rStyle w:val="a5"/>
            <w:color w:val="auto"/>
            <w:sz w:val="28"/>
            <w:szCs w:val="28"/>
            <w:u w:val="none"/>
          </w:rPr>
          <w:t>пункте 2.6.4</w:t>
        </w:r>
      </w:hyperlink>
      <w:r w:rsidRPr="00AD49A0">
        <w:rPr>
          <w:color w:val="000000"/>
          <w:sz w:val="28"/>
          <w:szCs w:val="28"/>
        </w:rPr>
        <w:t> Административного регламента, а также сведения Единого государственного реестра недвижимости</w:t>
      </w:r>
      <w:r w:rsidR="0038223B">
        <w:rPr>
          <w:color w:val="000000"/>
          <w:sz w:val="28"/>
          <w:szCs w:val="28"/>
        </w:rPr>
        <w:t xml:space="preserve"> на </w:t>
      </w:r>
      <w:r w:rsidRPr="00AD49A0">
        <w:rPr>
          <w:color w:val="000000"/>
          <w:sz w:val="28"/>
          <w:szCs w:val="28"/>
        </w:rPr>
        <w:t xml:space="preserve">земельный участок запрашиваются </w:t>
      </w:r>
      <w:r w:rsidR="0038223B">
        <w:rPr>
          <w:color w:val="000000"/>
          <w:sz w:val="28"/>
          <w:szCs w:val="28"/>
        </w:rPr>
        <w:t>администрацией</w:t>
      </w:r>
      <w:r w:rsidRPr="00AD49A0">
        <w:rPr>
          <w:color w:val="000000"/>
          <w:sz w:val="28"/>
          <w:szCs w:val="28"/>
        </w:rPr>
        <w:t xml:space="preserve"> в рамках межведомственного информационного взаимодействия, если они не были представлены заявителем по собственной инициативе.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2.7. Основания для возврата документов, необходимых для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заявление и документы для предоставления муниципальной услуги не соответствуют перечню и требованиям, установленным в пункте 2.6 Административного регламента.</w:t>
      </w:r>
    </w:p>
    <w:p w:rsidR="00AD49A0" w:rsidRPr="00AD49A0" w:rsidRDefault="0038223B" w:rsidP="00AD49A0">
      <w:pPr>
        <w:pStyle w:val="a3"/>
        <w:shd w:val="clear" w:color="auto" w:fill="FFFFFF"/>
        <w:spacing w:before="0" w:beforeAutospacing="0" w:after="0" w:afterAutospacing="0" w:line="360" w:lineRule="exact"/>
        <w:jc w:val="both"/>
        <w:rPr>
          <w:color w:val="000000"/>
          <w:sz w:val="28"/>
          <w:szCs w:val="28"/>
        </w:rPr>
      </w:pPr>
      <w:r>
        <w:rPr>
          <w:color w:val="000000"/>
          <w:sz w:val="28"/>
          <w:szCs w:val="28"/>
        </w:rPr>
        <w:t>Администрация</w:t>
      </w:r>
      <w:r w:rsidR="00AD49A0" w:rsidRPr="00AD49A0">
        <w:rPr>
          <w:color w:val="000000"/>
          <w:sz w:val="28"/>
          <w:szCs w:val="28"/>
        </w:rPr>
        <w:t xml:space="preserve"> в течение 3 рабочих дней со дня поступления заявления уведомляет заявителя в письменной форме о возврате документов и отказе в рассмотрении заявления </w:t>
      </w:r>
      <w:r w:rsidR="00AD49A0" w:rsidRPr="00AD49A0">
        <w:rPr>
          <w:rStyle w:val="a4"/>
          <w:color w:val="000000"/>
          <w:sz w:val="28"/>
          <w:szCs w:val="28"/>
        </w:rPr>
        <w:t>с</w:t>
      </w:r>
      <w:r w:rsidR="00AD49A0" w:rsidRPr="00AD49A0">
        <w:rPr>
          <w:color w:val="000000"/>
          <w:sz w:val="28"/>
          <w:szCs w:val="28"/>
        </w:rPr>
        <w:t> указанием причин отказа.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2.8. Основания для отказа в предоставлении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2.8.1. Несоответствие схемы расположения земельного участка ее форме, формату или требованиям к ее подготовке.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2.8.2.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2.8.3. Разработка схемы расположения земельного участка выполнена с нарушением требований к образуемым и измененным земельным участкам:</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границы земельных участков пересекают границы муниципальных образований и (или) границы населенных пунктов;</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предполагается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федеральными законами;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границы образуемого земельного участка пересекают границы территориальных зон, лесничеств, лесопарков.</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2.8.4.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2.8.5.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В решении об отказе в утверждении схемы расположения земельного участка или земельных участков на кадастровом плане территории должны быть указаны основания принятия такого решения.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2.9. Плата за предоставление муниципальной услуги не взимается.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2.10. Сроки ожидания при предоставлении муниципальной услуги составляют:</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максимальное время ожидания в очереди при подаче документов на предоставление услуги не должно превышать 15 минут;</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время ожидания в очереди на прием к должностному лицу или для получения консультации не должно превышать 15 минут;</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максимальное время ожидания в очереди при получении документов по предоставленной услуге не должно превышать 15 минут.</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2.11. Сроки регистрации заявлений.</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Поступившие в </w:t>
      </w:r>
      <w:r w:rsidR="0038223B">
        <w:rPr>
          <w:color w:val="000000"/>
          <w:sz w:val="28"/>
          <w:szCs w:val="28"/>
        </w:rPr>
        <w:t>администрацию</w:t>
      </w:r>
      <w:r w:rsidRPr="00AD49A0">
        <w:rPr>
          <w:color w:val="000000"/>
          <w:sz w:val="28"/>
          <w:szCs w:val="28"/>
        </w:rPr>
        <w:t xml:space="preserve"> заявления в письменной форме регистрируются в день поступления. Каждому заявлению присваивается индивидуальный регистрационный номер. Регистрация заявления является основанием для начала действий по предоставлению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Заявление, поступившее в электронной форме с использованием сети Интернет посредством Единого портала или Регионального портала через "Личный кабинет пользователя", подлежит обязательной регистрации в течение одного рабочего дня с момента поступления его в </w:t>
      </w:r>
      <w:r w:rsidR="0038223B">
        <w:rPr>
          <w:color w:val="000000"/>
          <w:sz w:val="28"/>
          <w:szCs w:val="28"/>
        </w:rPr>
        <w:t>администрацию</w:t>
      </w:r>
      <w:r w:rsidRPr="00AD49A0">
        <w:rPr>
          <w:color w:val="000000"/>
          <w:sz w:val="28"/>
          <w:szCs w:val="28"/>
        </w:rPr>
        <w:t>.</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2.12. Требования к оборудованию мест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Помещение для предоставления муниципальной услуги размещается на втором этаже здания. Прием заявителей осуществляется в кабинете № </w:t>
      </w:r>
      <w:r w:rsidR="0038223B">
        <w:rPr>
          <w:color w:val="000000"/>
          <w:sz w:val="28"/>
          <w:szCs w:val="28"/>
        </w:rPr>
        <w:t>3</w:t>
      </w:r>
      <w:r w:rsidRPr="00AD49A0">
        <w:rPr>
          <w:color w:val="000000"/>
          <w:sz w:val="28"/>
          <w:szCs w:val="28"/>
        </w:rPr>
        <w:t>, оборудованном столом и стульями для оформления заявления в письменной форме. Для оперативной обработки заявлений заявителей в кабинете установлен компьютер.</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 В помещении для ожидания и предоставления муниципальной услуги имеется искусственное освещение.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proofErr w:type="gramStart"/>
      <w:r w:rsidRPr="00AD49A0">
        <w:rPr>
          <w:color w:val="000000"/>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AD49A0">
        <w:rPr>
          <w:color w:val="000000"/>
          <w:sz w:val="28"/>
          <w:szCs w:val="28"/>
        </w:rPr>
        <w:t xml:space="preserve"> актами.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2.13. Показатели оценки доступности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транспортная доступность к местам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обеспечение возможности направления запроса по электронной почте;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размещение информации о порядке предоставления муниципальной услуги на Едином портале;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размещение информации о порядке предоставления муниципальной услуги на официальном сайте муниципального образования.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2.14. Показателями оценки качества предоставления муниципальной услуги являются: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профессиональная подготовка специалистов, предоставляющих муниципальную услугу,</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высокая культура обслуживания заявителей,</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соблюдение сроков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точность исполнения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2.15. Информация о порядке предоставления муниципальной услуги осуществляется: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по обращениям заявителей в письменной форме или в форме электронного документа;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по каналам телефонной связи;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при личном обращении граждан.</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Основными требованиями к информированию (консультированию) заявителей являются: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достоверность и полнота информирования об услуге;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четкость в изложении информации об услуге;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удобство и доступность информации об услуге;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оперативность предоставления информации об услуге.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2.16. По обращениям в письменной форме или в форме электронного документа ответ направляется в сроки, предусмотренные настоящим регламентом.</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Прием граждан осущ</w:t>
      </w:r>
      <w:r w:rsidR="00E33912">
        <w:rPr>
          <w:color w:val="000000"/>
          <w:sz w:val="28"/>
          <w:szCs w:val="28"/>
        </w:rPr>
        <w:t>ествляется специалистами администрации Орловского городского поселения</w:t>
      </w:r>
      <w:r w:rsidRPr="00AD49A0">
        <w:rPr>
          <w:color w:val="000000"/>
          <w:sz w:val="28"/>
          <w:szCs w:val="28"/>
        </w:rPr>
        <w:t>.</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По каналам телефонной связи специалисты </w:t>
      </w:r>
      <w:r w:rsidR="00E33912">
        <w:rPr>
          <w:color w:val="000000"/>
          <w:sz w:val="28"/>
          <w:szCs w:val="28"/>
        </w:rPr>
        <w:t>администрации Орловского городского поселения</w:t>
      </w:r>
      <w:r w:rsidRPr="00AD49A0">
        <w:rPr>
          <w:color w:val="000000"/>
          <w:sz w:val="28"/>
          <w:szCs w:val="28"/>
        </w:rPr>
        <w:t xml:space="preserve"> обязаны предоставить достоверную информацию о порядке и условиях оказания муниципальной услуги при ответе на телефонный звонок.</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2.17. Информирование заявителей о ходе исполнения муниципальной услуги осуществляется специалистами </w:t>
      </w:r>
      <w:r w:rsidR="00E33912">
        <w:rPr>
          <w:color w:val="000000"/>
          <w:sz w:val="28"/>
          <w:szCs w:val="28"/>
        </w:rPr>
        <w:t>администрации</w:t>
      </w:r>
      <w:r w:rsidRPr="00AD49A0">
        <w:rPr>
          <w:color w:val="000000"/>
          <w:sz w:val="28"/>
          <w:szCs w:val="28"/>
        </w:rPr>
        <w:t xml:space="preserve"> при личном обращении, по телефону, по письменным обращениям заявителей, включая обращения по электронной почте.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Заявителю предоставляются сведения о том, на каком этапе (в процессе выполнения такой административной процедуры) муниципальной услуги находится представленный им пакет документов.</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Информация о ходе исполнения муниципальной услуги предоставляется бесплатно.</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2.18. Требования, учитывающие особенности предоставления муниципальной услуги в электронной форме и многофункциональном центре.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2.18.1. Особенности предоставления муниципальной услуги в электронной форме: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получение информации о предоставляемой муниципальной услуге в сети Интернет, в том числе на Едином портале, Региональном портале;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муниципального образования, на Едином портале, Региональном портале;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представление заявления в электронной форме с использованием сети Интернет на Едином портале, Региональном портале через "Личный кабинет";</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если это не запрещено федеральным законом.</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2.18.2.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w:t>
      </w:r>
      <w:r w:rsidR="00E33912">
        <w:rPr>
          <w:color w:val="000000"/>
          <w:sz w:val="28"/>
          <w:szCs w:val="28"/>
        </w:rPr>
        <w:t>Орловского городского поселения</w:t>
      </w:r>
      <w:r w:rsidRPr="00AD49A0">
        <w:rPr>
          <w:color w:val="000000"/>
          <w:sz w:val="28"/>
          <w:szCs w:val="28"/>
        </w:rPr>
        <w:t xml:space="preserve"> в порядке, предусмотренном соглашением, заключенным между многофункциональным центром и администрацией </w:t>
      </w:r>
      <w:r w:rsidR="00E33912">
        <w:rPr>
          <w:color w:val="000000"/>
          <w:sz w:val="28"/>
          <w:szCs w:val="28"/>
        </w:rPr>
        <w:t>Орловского городского поселения</w:t>
      </w:r>
      <w:r w:rsidRPr="00AD49A0">
        <w:rPr>
          <w:color w:val="000000"/>
          <w:sz w:val="28"/>
          <w:szCs w:val="28"/>
        </w:rPr>
        <w:t>.</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3. Состав, последовательность и сроки выполнения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административных процедур, требования к порядку</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их выполнения, в том числе особенности выполнения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административных процедур в электронной форме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3.1. Предоставление муниципальной услуги включает в себя следующие административные действия:</w:t>
      </w:r>
    </w:p>
    <w:p w:rsidR="00AD49A0" w:rsidRPr="00AD49A0" w:rsidRDefault="002819C4" w:rsidP="00AD49A0">
      <w:pPr>
        <w:pStyle w:val="a3"/>
        <w:shd w:val="clear" w:color="auto" w:fill="FFFFFF"/>
        <w:spacing w:before="0" w:beforeAutospacing="0" w:after="0" w:afterAutospacing="0" w:line="360" w:lineRule="exact"/>
        <w:jc w:val="both"/>
        <w:rPr>
          <w:color w:val="000000"/>
          <w:sz w:val="28"/>
          <w:szCs w:val="28"/>
        </w:rPr>
      </w:pPr>
      <w:hyperlink r:id="rId23" w:anchor="P196" w:history="1">
        <w:r w:rsidR="00AD49A0" w:rsidRPr="00E33912">
          <w:rPr>
            <w:rStyle w:val="a5"/>
            <w:color w:val="auto"/>
            <w:sz w:val="28"/>
            <w:szCs w:val="28"/>
            <w:u w:val="none"/>
          </w:rPr>
          <w:t>прием</w:t>
        </w:r>
      </w:hyperlink>
      <w:r w:rsidR="00AD49A0" w:rsidRPr="00AD49A0">
        <w:rPr>
          <w:color w:val="000000"/>
          <w:sz w:val="28"/>
          <w:szCs w:val="28"/>
        </w:rPr>
        <w:t> и регистрация заявления с прилагаемыми документами о предоставлении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правовая </w:t>
      </w:r>
      <w:hyperlink r:id="rId24" w:anchor="P207" w:history="1">
        <w:r w:rsidRPr="00E33912">
          <w:rPr>
            <w:rStyle w:val="a5"/>
            <w:color w:val="auto"/>
            <w:sz w:val="28"/>
            <w:szCs w:val="28"/>
            <w:u w:val="none"/>
          </w:rPr>
          <w:t>экспертиза</w:t>
        </w:r>
      </w:hyperlink>
      <w:r w:rsidRPr="00AD49A0">
        <w:rPr>
          <w:color w:val="000000"/>
          <w:sz w:val="28"/>
          <w:szCs w:val="28"/>
        </w:rPr>
        <w:t> представленных документов;</w:t>
      </w:r>
    </w:p>
    <w:p w:rsidR="00AD49A0" w:rsidRPr="00AD49A0" w:rsidRDefault="002819C4" w:rsidP="00AD49A0">
      <w:pPr>
        <w:pStyle w:val="a3"/>
        <w:shd w:val="clear" w:color="auto" w:fill="FFFFFF"/>
        <w:spacing w:before="0" w:beforeAutospacing="0" w:after="0" w:afterAutospacing="0" w:line="360" w:lineRule="exact"/>
        <w:jc w:val="both"/>
        <w:rPr>
          <w:color w:val="000000"/>
          <w:sz w:val="28"/>
          <w:szCs w:val="28"/>
        </w:rPr>
      </w:pPr>
      <w:hyperlink r:id="rId25" w:anchor="P213" w:history="1">
        <w:r w:rsidR="00AD49A0" w:rsidRPr="00E33912">
          <w:rPr>
            <w:rStyle w:val="a5"/>
            <w:color w:val="auto"/>
            <w:sz w:val="28"/>
            <w:szCs w:val="28"/>
            <w:u w:val="none"/>
          </w:rPr>
          <w:t>результат</w:t>
        </w:r>
      </w:hyperlink>
      <w:r w:rsidR="00AD49A0" w:rsidRPr="00AD49A0">
        <w:rPr>
          <w:color w:val="000000"/>
          <w:sz w:val="28"/>
          <w:szCs w:val="28"/>
        </w:rPr>
        <w:t> предоставления муниципальной услуги.</w:t>
      </w:r>
    </w:p>
    <w:p w:rsidR="00AD49A0" w:rsidRPr="00AD49A0" w:rsidRDefault="002819C4" w:rsidP="00AD49A0">
      <w:pPr>
        <w:pStyle w:val="a3"/>
        <w:shd w:val="clear" w:color="auto" w:fill="FFFFFF"/>
        <w:spacing w:before="0" w:beforeAutospacing="0" w:after="0" w:afterAutospacing="0" w:line="360" w:lineRule="exact"/>
        <w:jc w:val="both"/>
        <w:rPr>
          <w:color w:val="000000"/>
          <w:sz w:val="28"/>
          <w:szCs w:val="28"/>
        </w:rPr>
      </w:pPr>
      <w:hyperlink r:id="rId26" w:anchor="P359" w:history="1">
        <w:r w:rsidR="00AD49A0" w:rsidRPr="00E33912">
          <w:rPr>
            <w:rStyle w:val="a5"/>
            <w:color w:val="auto"/>
            <w:sz w:val="28"/>
            <w:szCs w:val="28"/>
            <w:u w:val="none"/>
          </w:rPr>
          <w:t>Блок-схема</w:t>
        </w:r>
      </w:hyperlink>
      <w:r w:rsidR="00AD49A0" w:rsidRPr="00AD49A0">
        <w:rPr>
          <w:color w:val="000000"/>
          <w:sz w:val="28"/>
          <w:szCs w:val="28"/>
        </w:rPr>
        <w:t> предоставления муниципальной услуги представлена в приложении № 2 к Административному регламенту.</w:t>
      </w:r>
    </w:p>
    <w:p w:rsidR="00A74971" w:rsidRDefault="00A74971" w:rsidP="00A74971">
      <w:pPr>
        <w:pStyle w:val="a3"/>
        <w:shd w:val="clear" w:color="auto" w:fill="FFFFFF"/>
        <w:spacing w:before="0" w:beforeAutospacing="0" w:after="0" w:afterAutospacing="0" w:line="360" w:lineRule="exact"/>
        <w:jc w:val="both"/>
        <w:rPr>
          <w:color w:val="000000"/>
          <w:sz w:val="28"/>
          <w:szCs w:val="28"/>
        </w:rPr>
      </w:pPr>
      <w:r>
        <w:rPr>
          <w:sz w:val="26"/>
          <w:szCs w:val="26"/>
        </w:rPr>
        <w:t xml:space="preserve">3.1.1. </w:t>
      </w:r>
      <w:r w:rsidRPr="00AD49A0">
        <w:rPr>
          <w:color w:val="000000"/>
          <w:sz w:val="28"/>
          <w:szCs w:val="28"/>
        </w:rPr>
        <w:t>Прием и регистрация заявления с прилагаемыми документами о предоставлении муниципальной услуги.</w:t>
      </w:r>
    </w:p>
    <w:p w:rsidR="00A74971" w:rsidRPr="00A74971" w:rsidRDefault="00A74971" w:rsidP="00A74971">
      <w:pPr>
        <w:pStyle w:val="a3"/>
        <w:shd w:val="clear" w:color="auto" w:fill="FFFFFF"/>
        <w:spacing w:before="0" w:beforeAutospacing="0" w:after="0" w:afterAutospacing="0" w:line="360" w:lineRule="exact"/>
        <w:jc w:val="both"/>
        <w:rPr>
          <w:color w:val="000000"/>
          <w:sz w:val="28"/>
          <w:szCs w:val="28"/>
        </w:rPr>
      </w:pPr>
      <w:r>
        <w:rPr>
          <w:sz w:val="28"/>
          <w:szCs w:val="28"/>
        </w:rPr>
        <w:t>3.1.1.1.</w:t>
      </w:r>
      <w:r w:rsidRPr="00A74971">
        <w:rPr>
          <w:sz w:val="28"/>
          <w:szCs w:val="28"/>
        </w:rPr>
        <w:t xml:space="preserve">Заявление, представленное в письменной форме, регистрируется в установленном порядке в день поступления. </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При направлении заявления, не имеющего подтверждения подлинности документа (по факсу, в форме электронного документа), обязательным является направление заявителем оригинала заявления в течение 3 календарных дней с момента направления заявления по факсу или электронной почте.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Прием корреспонденции в </w:t>
      </w:r>
      <w:r w:rsidR="00A74971">
        <w:rPr>
          <w:color w:val="000000"/>
          <w:sz w:val="28"/>
          <w:szCs w:val="28"/>
        </w:rPr>
        <w:t>администрации</w:t>
      </w:r>
      <w:r w:rsidRPr="00AD49A0">
        <w:rPr>
          <w:color w:val="000000"/>
          <w:sz w:val="28"/>
          <w:szCs w:val="28"/>
        </w:rPr>
        <w:t xml:space="preserve"> производится в кабинете № </w:t>
      </w:r>
      <w:r w:rsidR="00A74971">
        <w:rPr>
          <w:color w:val="000000"/>
          <w:sz w:val="28"/>
          <w:szCs w:val="28"/>
        </w:rPr>
        <w:t>3</w:t>
      </w:r>
      <w:r w:rsidRPr="00AD49A0">
        <w:rPr>
          <w:color w:val="000000"/>
          <w:sz w:val="28"/>
          <w:szCs w:val="28"/>
        </w:rPr>
        <w:t>.</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При приеме заявлений на копии заявления при ее наличии по просьбе заявителя ставятся штамп, дата и порядковый номер входящей корреспонденции.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При поступлении </w:t>
      </w:r>
      <w:proofErr w:type="gramStart"/>
      <w:r w:rsidRPr="00AD49A0">
        <w:rPr>
          <w:color w:val="000000"/>
          <w:sz w:val="28"/>
          <w:szCs w:val="28"/>
        </w:rPr>
        <w:t>Интернет-обращения</w:t>
      </w:r>
      <w:proofErr w:type="gramEnd"/>
      <w:r w:rsidRPr="00AD49A0">
        <w:rPr>
          <w:color w:val="000000"/>
          <w:sz w:val="28"/>
          <w:szCs w:val="28"/>
        </w:rPr>
        <w:t xml:space="preserve">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 Принятое обращение (заявления) распечатывается, и в дальнейшем работа с ним ведется в установленном порядке.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Срок выполнения административного действия - в день поступления заявления.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3.1.2. Правовая экспертиза представленных документов и проверка соответствия требованиям Административного регламента.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Основанием для начала исполнения административной процедуры является зарегистрированное заявление с прилагаемым пакетом документов. Поступившие документы проверяются на соответствие требованиям, установленным </w:t>
      </w:r>
      <w:hyperlink r:id="rId27" w:anchor="P106" w:history="1">
        <w:r w:rsidRPr="007F1B0F">
          <w:rPr>
            <w:rStyle w:val="a5"/>
            <w:color w:val="auto"/>
            <w:sz w:val="28"/>
            <w:szCs w:val="28"/>
            <w:u w:val="none"/>
          </w:rPr>
          <w:t>пунктом               2.</w:t>
        </w:r>
      </w:hyperlink>
      <w:r w:rsidRPr="007F1B0F">
        <w:rPr>
          <w:sz w:val="28"/>
          <w:szCs w:val="28"/>
        </w:rPr>
        <w:t>6</w:t>
      </w:r>
      <w:r w:rsidRPr="00AD49A0">
        <w:rPr>
          <w:color w:val="000000"/>
          <w:sz w:val="28"/>
          <w:szCs w:val="28"/>
        </w:rPr>
        <w:t xml:space="preserve"> Административного регламента.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По результатам правовой экспертизы </w:t>
      </w:r>
      <w:r w:rsidR="007F1B0F">
        <w:rPr>
          <w:color w:val="000000"/>
          <w:sz w:val="28"/>
          <w:szCs w:val="28"/>
        </w:rPr>
        <w:t xml:space="preserve">документов, предоставленных заявителем,  </w:t>
      </w:r>
      <w:r w:rsidRPr="00AD49A0">
        <w:rPr>
          <w:color w:val="000000"/>
          <w:sz w:val="28"/>
          <w:szCs w:val="28"/>
        </w:rPr>
        <w:t xml:space="preserve">должностным лицом </w:t>
      </w:r>
      <w:r w:rsidR="007F1B0F">
        <w:rPr>
          <w:color w:val="000000"/>
          <w:sz w:val="28"/>
          <w:szCs w:val="28"/>
        </w:rPr>
        <w:t>администрации</w:t>
      </w:r>
      <w:r w:rsidRPr="00AD49A0">
        <w:rPr>
          <w:color w:val="000000"/>
          <w:sz w:val="28"/>
          <w:szCs w:val="28"/>
        </w:rPr>
        <w:t xml:space="preserve"> принимается одно из следующих решений:</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заявление подлежит дальнейшему рассмотрению для принятия решения по предоставлению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отказать в рассмотрении заявления о предоставлении муниципальной услуги в соответствии с </w:t>
      </w:r>
      <w:hyperlink r:id="rId28" w:anchor="P129" w:history="1">
        <w:r w:rsidRPr="00385E6E">
          <w:rPr>
            <w:rStyle w:val="a5"/>
            <w:color w:val="auto"/>
            <w:sz w:val="28"/>
            <w:szCs w:val="28"/>
            <w:u w:val="none"/>
          </w:rPr>
          <w:t>пунктом 2.</w:t>
        </w:r>
      </w:hyperlink>
      <w:r w:rsidRPr="00AD49A0">
        <w:rPr>
          <w:color w:val="000000"/>
          <w:sz w:val="28"/>
          <w:szCs w:val="28"/>
        </w:rPr>
        <w:t>7 Административного регламента.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Максимальный срок исполнения данной административной процедуры составляет 3 рабочих дня.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3.1.3. Результат предоставления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Основанием для начала действий является отсутствие оснований для принятия решения, указанного в пункте 2.8.</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3.1.3.1. Специалист </w:t>
      </w:r>
      <w:r w:rsidR="00385E6E">
        <w:rPr>
          <w:color w:val="000000"/>
          <w:sz w:val="28"/>
          <w:szCs w:val="28"/>
        </w:rPr>
        <w:t>администрации</w:t>
      </w:r>
      <w:r w:rsidRPr="00AD49A0">
        <w:rPr>
          <w:color w:val="000000"/>
          <w:sz w:val="28"/>
          <w:szCs w:val="28"/>
        </w:rPr>
        <w:t>, ответственный за предоставление муниципальной услуги: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в случае</w:t>
      </w:r>
      <w:proofErr w:type="gramStart"/>
      <w:r w:rsidRPr="00AD49A0">
        <w:rPr>
          <w:color w:val="000000"/>
          <w:sz w:val="28"/>
          <w:szCs w:val="28"/>
        </w:rPr>
        <w:t>,</w:t>
      </w:r>
      <w:proofErr w:type="gramEnd"/>
      <w:r w:rsidRPr="00AD49A0">
        <w:rPr>
          <w:color w:val="000000"/>
          <w:sz w:val="28"/>
          <w:szCs w:val="28"/>
        </w:rPr>
        <w:t xml:space="preserve"> если документы, указанные в </w:t>
      </w:r>
      <w:hyperlink r:id="rId29" w:anchor="Par96" w:history="1">
        <w:r w:rsidRPr="00385E6E">
          <w:rPr>
            <w:rStyle w:val="a5"/>
            <w:color w:val="auto"/>
            <w:sz w:val="28"/>
            <w:szCs w:val="28"/>
            <w:u w:val="none"/>
          </w:rPr>
          <w:t>пункте 2.6.4</w:t>
        </w:r>
      </w:hyperlink>
      <w:r w:rsidRPr="00AD49A0">
        <w:rPr>
          <w:color w:val="000000"/>
          <w:sz w:val="28"/>
          <w:szCs w:val="28"/>
        </w:rPr>
        <w:t xml:space="preserve"> Административного регламента, а также сведения Единого государственного реестра </w:t>
      </w:r>
      <w:r w:rsidR="001A7517">
        <w:rPr>
          <w:color w:val="000000"/>
          <w:sz w:val="28"/>
          <w:szCs w:val="28"/>
        </w:rPr>
        <w:t>недвижимости</w:t>
      </w:r>
      <w:r w:rsidRPr="00AD49A0">
        <w:rPr>
          <w:color w:val="000000"/>
          <w:sz w:val="28"/>
          <w:szCs w:val="28"/>
        </w:rPr>
        <w:t xml:space="preserve"> о правах на исходный земельный участок не были представлены заявителем по собственной инициативе, принимает решение о формировании и направлении межведомственного запроса для получения указанных документов (сведений, содержащихся в них);</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в случае</w:t>
      </w:r>
      <w:proofErr w:type="gramStart"/>
      <w:r w:rsidRPr="00AD49A0">
        <w:rPr>
          <w:color w:val="000000"/>
          <w:sz w:val="28"/>
          <w:szCs w:val="28"/>
        </w:rPr>
        <w:t>,</w:t>
      </w:r>
      <w:proofErr w:type="gramEnd"/>
      <w:r w:rsidRPr="00AD49A0">
        <w:rPr>
          <w:color w:val="000000"/>
          <w:sz w:val="28"/>
          <w:szCs w:val="28"/>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 решение о приостановлении рассмотрения поданного позднее заявления об утверждении схемы расположения земельного участка.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Результатом выполнения административной процедуры является: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межведомственный запрос;</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решение о приостановлении рассмотрения заявления.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3.1.3.2. Принятие решения.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Основанием для начала действий является отсутствие оснований для отказа, указанных в </w:t>
      </w:r>
      <w:hyperlink r:id="rId30" w:anchor="Par106" w:history="1">
        <w:r w:rsidRPr="001A7517">
          <w:rPr>
            <w:rStyle w:val="a5"/>
            <w:color w:val="auto"/>
            <w:sz w:val="28"/>
            <w:szCs w:val="28"/>
            <w:u w:val="none"/>
          </w:rPr>
          <w:t>пункте 2.8</w:t>
        </w:r>
      </w:hyperlink>
      <w:r w:rsidR="001A7517">
        <w:rPr>
          <w:rStyle w:val="a5"/>
          <w:color w:val="auto"/>
          <w:sz w:val="28"/>
          <w:szCs w:val="28"/>
          <w:u w:val="none"/>
        </w:rPr>
        <w:t xml:space="preserve"> </w:t>
      </w:r>
      <w:r w:rsidRPr="00AD49A0">
        <w:rPr>
          <w:color w:val="000000"/>
          <w:sz w:val="28"/>
          <w:szCs w:val="28"/>
        </w:rPr>
        <w:t>Административного регламента, либо оснований для приостановления рассмотрения заявления.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Специалист </w:t>
      </w:r>
      <w:r w:rsidR="001A7517">
        <w:rPr>
          <w:color w:val="000000"/>
          <w:sz w:val="28"/>
          <w:szCs w:val="28"/>
        </w:rPr>
        <w:t>администрации</w:t>
      </w:r>
      <w:r w:rsidRPr="00AD49A0">
        <w:rPr>
          <w:color w:val="000000"/>
          <w:sz w:val="28"/>
          <w:szCs w:val="28"/>
        </w:rPr>
        <w:t>, ответственный за предоставление муниципальной услуги, проверяет поступившее заявление на наличие или отсутствие оснований для отказа в утверждении схемы расположения земельного участка или земельных участков на кадастровом плане территории: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при наличии оснований, указанных в </w:t>
      </w:r>
      <w:hyperlink r:id="rId31" w:anchor="Par106" w:history="1">
        <w:r w:rsidRPr="001A7517">
          <w:rPr>
            <w:rStyle w:val="a5"/>
            <w:color w:val="auto"/>
            <w:sz w:val="28"/>
            <w:szCs w:val="28"/>
            <w:u w:val="none"/>
          </w:rPr>
          <w:t>пункте 2.8</w:t>
        </w:r>
      </w:hyperlink>
      <w:r w:rsidRPr="001A7517">
        <w:rPr>
          <w:sz w:val="28"/>
          <w:szCs w:val="28"/>
        </w:rPr>
        <w:t> </w:t>
      </w:r>
      <w:r w:rsidRPr="00AD49A0">
        <w:rPr>
          <w:color w:val="000000"/>
          <w:sz w:val="28"/>
          <w:szCs w:val="28"/>
        </w:rPr>
        <w:t>Административного регламента, принимает решение об отказе в утверждении схемы расположения земельного участка или земельных участков на кадастровом плане территории;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при отсутствии оснований, указанных в </w:t>
      </w:r>
      <w:hyperlink r:id="rId32" w:anchor="Par106" w:history="1">
        <w:r w:rsidRPr="001A7517">
          <w:rPr>
            <w:rStyle w:val="a5"/>
            <w:color w:val="auto"/>
            <w:sz w:val="28"/>
            <w:szCs w:val="28"/>
            <w:u w:val="none"/>
          </w:rPr>
          <w:t>пункте 2.8</w:t>
        </w:r>
      </w:hyperlink>
      <w:r w:rsidRPr="00AD49A0">
        <w:rPr>
          <w:color w:val="000000"/>
          <w:sz w:val="28"/>
          <w:szCs w:val="28"/>
        </w:rPr>
        <w:t> Административного регламента, принимает решение об утверждении схемы расположения земельного участка или земельных участков на кадастровом плане территории.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Срок выполнения действий не может превышать 1</w:t>
      </w:r>
      <w:r w:rsidR="0035691D">
        <w:rPr>
          <w:color w:val="000000"/>
          <w:sz w:val="28"/>
          <w:szCs w:val="28"/>
        </w:rPr>
        <w:t>8</w:t>
      </w:r>
      <w:r w:rsidRPr="00AD49A0">
        <w:rPr>
          <w:color w:val="000000"/>
          <w:sz w:val="28"/>
          <w:szCs w:val="28"/>
        </w:rPr>
        <w:t xml:space="preserve"> </w:t>
      </w:r>
      <w:r w:rsidR="002819C4">
        <w:rPr>
          <w:color w:val="000000"/>
          <w:sz w:val="28"/>
          <w:szCs w:val="28"/>
        </w:rPr>
        <w:t xml:space="preserve">рабочих </w:t>
      </w:r>
      <w:bookmarkStart w:id="0" w:name="_GoBack"/>
      <w:bookmarkEnd w:id="0"/>
      <w:r w:rsidRPr="00AD49A0">
        <w:rPr>
          <w:color w:val="000000"/>
          <w:sz w:val="28"/>
          <w:szCs w:val="28"/>
        </w:rPr>
        <w:t xml:space="preserve">дней со дня регистрации заявления в </w:t>
      </w:r>
      <w:r w:rsidR="0035691D">
        <w:rPr>
          <w:color w:val="000000"/>
          <w:sz w:val="28"/>
          <w:szCs w:val="28"/>
        </w:rPr>
        <w:t>администрации Орловского городского поселения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3.1.3.3. Выдача документов заявителю.</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Специалист </w:t>
      </w:r>
      <w:r w:rsidR="001A7517">
        <w:rPr>
          <w:color w:val="000000"/>
          <w:sz w:val="28"/>
          <w:szCs w:val="28"/>
        </w:rPr>
        <w:t>администрации</w:t>
      </w:r>
      <w:r w:rsidRPr="00AD49A0">
        <w:rPr>
          <w:color w:val="000000"/>
          <w:sz w:val="28"/>
          <w:szCs w:val="28"/>
        </w:rPr>
        <w:t>, ответственный за предоставление муниципальной услуги, выдает (направляет) заявителю одно из решений, указанных в пункте </w:t>
      </w:r>
      <w:hyperlink r:id="rId33" w:anchor="Par223" w:history="1">
        <w:r w:rsidRPr="0035691D">
          <w:rPr>
            <w:rStyle w:val="a5"/>
            <w:color w:val="auto"/>
            <w:sz w:val="28"/>
            <w:szCs w:val="28"/>
            <w:u w:val="none"/>
          </w:rPr>
          <w:t>3.1.3.2.</w:t>
        </w:r>
      </w:hyperlink>
      <w:r w:rsidRPr="00AD49A0">
        <w:rPr>
          <w:color w:val="000000"/>
          <w:sz w:val="28"/>
          <w:szCs w:val="28"/>
        </w:rPr>
        <w:t> Административного регламента.</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Результатом выполнения административной процедуры является выдача (направление) заявителю решения в течение трех рабочих дней со дня его принятия.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3.2. Особенности выполнения административных процедур в электронной форме.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AD49A0">
        <w:rPr>
          <w:color w:val="000000"/>
          <w:sz w:val="28"/>
          <w:szCs w:val="28"/>
        </w:rPr>
        <w:t>распространяются</w:t>
      </w:r>
      <w:proofErr w:type="gramEnd"/>
      <w:r w:rsidRPr="00AD49A0">
        <w:rPr>
          <w:color w:val="000000"/>
          <w:sz w:val="28"/>
          <w:szCs w:val="28"/>
        </w:rPr>
        <w:t xml:space="preserve"> в том числе на сроки предоставления муниципальных услуг в электронной форме.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0035691D">
        <w:rPr>
          <w:color w:val="000000"/>
          <w:sz w:val="28"/>
          <w:szCs w:val="28"/>
        </w:rPr>
        <w:t>администрации Орловского городского поселения</w:t>
      </w:r>
      <w:r w:rsidRPr="00AD49A0">
        <w:rPr>
          <w:color w:val="000000"/>
          <w:sz w:val="28"/>
          <w:szCs w:val="28"/>
        </w:rPr>
        <w:t xml:space="preserve"> заявления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3.3. Особенности выполнения административных процедур в многофункциональном центре.</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В случае подачи заявления на предоставление муниципальной услуги через многофункциональный центр:</w:t>
      </w:r>
    </w:p>
    <w:p w:rsidR="00AD49A0" w:rsidRPr="00AD49A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w:t>
      </w:r>
      <w:r w:rsidR="0035691D">
        <w:rPr>
          <w:color w:val="000000"/>
          <w:sz w:val="28"/>
          <w:szCs w:val="28"/>
        </w:rPr>
        <w:t>Орловского городского поселения</w:t>
      </w:r>
      <w:r w:rsidRPr="00AD49A0">
        <w:rPr>
          <w:color w:val="000000"/>
          <w:sz w:val="28"/>
          <w:szCs w:val="28"/>
        </w:rPr>
        <w:t xml:space="preserve"> в порядке, предусмотренном соглашением, заключенным между многофункциональным центром и администрацией </w:t>
      </w:r>
      <w:r w:rsidR="0035691D">
        <w:rPr>
          <w:color w:val="000000"/>
          <w:sz w:val="28"/>
          <w:szCs w:val="28"/>
        </w:rPr>
        <w:t>Орловского городского поселения</w:t>
      </w:r>
    </w:p>
    <w:p w:rsidR="00440ED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началом срока предоставления муниципальной услуги является день получения </w:t>
      </w:r>
      <w:r w:rsidR="0035691D">
        <w:rPr>
          <w:color w:val="000000"/>
          <w:sz w:val="28"/>
          <w:szCs w:val="28"/>
        </w:rPr>
        <w:t xml:space="preserve"> администрацией</w:t>
      </w:r>
      <w:r w:rsidRPr="00AD49A0">
        <w:rPr>
          <w:color w:val="000000"/>
          <w:sz w:val="28"/>
          <w:szCs w:val="28"/>
        </w:rPr>
        <w:t xml:space="preserve"> заявления на предоставление муниципальной услуги.</w:t>
      </w:r>
    </w:p>
    <w:p w:rsidR="00440ED0" w:rsidRDefault="00AD49A0" w:rsidP="00AD49A0">
      <w:pPr>
        <w:pStyle w:val="a3"/>
        <w:shd w:val="clear" w:color="auto" w:fill="FFFFFF"/>
        <w:spacing w:before="0" w:beforeAutospacing="0" w:after="0" w:afterAutospacing="0" w:line="360" w:lineRule="exact"/>
        <w:jc w:val="both"/>
        <w:rPr>
          <w:color w:val="000000"/>
          <w:sz w:val="28"/>
          <w:szCs w:val="28"/>
        </w:rPr>
      </w:pPr>
      <w:r w:rsidRPr="00AD49A0">
        <w:rPr>
          <w:color w:val="000000"/>
          <w:sz w:val="28"/>
          <w:szCs w:val="28"/>
        </w:rPr>
        <w:t xml:space="preserve">4. Формы </w:t>
      </w:r>
      <w:proofErr w:type="gramStart"/>
      <w:r w:rsidRPr="00AD49A0">
        <w:rPr>
          <w:color w:val="000000"/>
          <w:sz w:val="28"/>
          <w:szCs w:val="28"/>
        </w:rPr>
        <w:t>контроля за</w:t>
      </w:r>
      <w:proofErr w:type="gramEnd"/>
      <w:r w:rsidRPr="00AD49A0">
        <w:rPr>
          <w:color w:val="000000"/>
          <w:sz w:val="28"/>
          <w:szCs w:val="28"/>
        </w:rPr>
        <w:t xml:space="preserve"> исполнением</w:t>
      </w:r>
      <w:r w:rsidR="002205CC">
        <w:rPr>
          <w:color w:val="000000"/>
          <w:sz w:val="28"/>
          <w:szCs w:val="28"/>
        </w:rPr>
        <w:t xml:space="preserve"> Ад</w:t>
      </w:r>
      <w:r w:rsidRPr="00AD49A0">
        <w:rPr>
          <w:color w:val="000000"/>
          <w:sz w:val="28"/>
          <w:szCs w:val="28"/>
        </w:rPr>
        <w:t>министративного регламента</w:t>
      </w:r>
    </w:p>
    <w:p w:rsidR="00440ED0" w:rsidRPr="00440ED0" w:rsidRDefault="00440ED0" w:rsidP="00440ED0">
      <w:pPr>
        <w:autoSpaceDE w:val="0"/>
        <w:autoSpaceDN w:val="0"/>
        <w:adjustRightInd w:val="0"/>
        <w:spacing w:line="360" w:lineRule="exact"/>
        <w:ind w:firstLine="709"/>
        <w:jc w:val="both"/>
        <w:rPr>
          <w:rFonts w:ascii="Times New Roman" w:hAnsi="Times New Roman" w:cs="Times New Roman"/>
          <w:sz w:val="28"/>
          <w:szCs w:val="28"/>
        </w:rPr>
      </w:pPr>
      <w:r w:rsidRPr="00440ED0">
        <w:rPr>
          <w:rFonts w:ascii="Times New Roman" w:hAnsi="Times New Roman" w:cs="Times New Roman"/>
          <w:sz w:val="28"/>
          <w:szCs w:val="28"/>
        </w:rPr>
        <w:t xml:space="preserve">4.1. </w:t>
      </w:r>
      <w:proofErr w:type="gramStart"/>
      <w:r w:rsidRPr="00440ED0">
        <w:rPr>
          <w:rFonts w:ascii="Times New Roman" w:hAnsi="Times New Roman" w:cs="Times New Roman"/>
          <w:sz w:val="28"/>
          <w:szCs w:val="28"/>
        </w:rPr>
        <w:t>Контроль за</w:t>
      </w:r>
      <w:proofErr w:type="gramEnd"/>
      <w:r w:rsidRPr="00440ED0">
        <w:rPr>
          <w:rFonts w:ascii="Times New Roman" w:hAnsi="Times New Roman" w:cs="Times New Roman"/>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40ED0" w:rsidRPr="00440ED0" w:rsidRDefault="00440ED0" w:rsidP="00440ED0">
      <w:pPr>
        <w:spacing w:line="360" w:lineRule="exact"/>
        <w:ind w:firstLine="709"/>
        <w:jc w:val="both"/>
        <w:rPr>
          <w:rFonts w:ascii="Times New Roman" w:hAnsi="Times New Roman" w:cs="Times New Roman"/>
          <w:sz w:val="28"/>
          <w:szCs w:val="28"/>
        </w:rPr>
      </w:pPr>
      <w:r w:rsidRPr="00440ED0">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40ED0" w:rsidRDefault="00440ED0" w:rsidP="00440ED0">
      <w:pPr>
        <w:pStyle w:val="ConsPlusNorm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440ED0" w:rsidRDefault="00440ED0" w:rsidP="00440ED0">
      <w:pPr>
        <w:pStyle w:val="ConsPlusNorm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440ED0" w:rsidRDefault="00440ED0" w:rsidP="00440ED0">
      <w:pPr>
        <w:pStyle w:val="ConsPlusNorm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40ED0" w:rsidRDefault="00440ED0" w:rsidP="00440ED0">
      <w:pPr>
        <w:pStyle w:val="ConsPlusNormal0"/>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440ED0" w:rsidRDefault="00440ED0" w:rsidP="00440ED0">
      <w:pPr>
        <w:pStyle w:val="ConsPlusNormal0"/>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40ED0" w:rsidRPr="00440ED0" w:rsidRDefault="00440ED0" w:rsidP="00440ED0">
      <w:pPr>
        <w:autoSpaceDE w:val="0"/>
        <w:autoSpaceDN w:val="0"/>
        <w:adjustRightInd w:val="0"/>
        <w:spacing w:line="360" w:lineRule="exact"/>
        <w:ind w:firstLine="709"/>
        <w:jc w:val="both"/>
        <w:rPr>
          <w:rFonts w:ascii="Times New Roman" w:hAnsi="Times New Roman" w:cs="Times New Roman"/>
          <w:sz w:val="28"/>
          <w:szCs w:val="28"/>
        </w:rPr>
      </w:pPr>
      <w:r w:rsidRPr="00440ED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440ED0">
        <w:rPr>
          <w:rFonts w:ascii="Times New Roman" w:hAnsi="Times New Roman" w:cs="Times New Roman"/>
          <w:i/>
          <w:sz w:val="28"/>
          <w:szCs w:val="28"/>
        </w:rPr>
        <w:t>.</w:t>
      </w:r>
    </w:p>
    <w:p w:rsidR="00440ED0" w:rsidRPr="00440ED0" w:rsidRDefault="00440ED0" w:rsidP="00440ED0">
      <w:pPr>
        <w:autoSpaceDE w:val="0"/>
        <w:autoSpaceDN w:val="0"/>
        <w:adjustRightInd w:val="0"/>
        <w:spacing w:line="360" w:lineRule="exact"/>
        <w:ind w:firstLine="709"/>
        <w:jc w:val="both"/>
        <w:rPr>
          <w:rFonts w:ascii="Times New Roman" w:hAnsi="Times New Roman" w:cs="Times New Roman"/>
          <w:sz w:val="28"/>
          <w:szCs w:val="28"/>
        </w:rPr>
      </w:pPr>
      <w:r w:rsidRPr="00440ED0">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440ED0" w:rsidRPr="00440ED0" w:rsidRDefault="00440ED0" w:rsidP="00440ED0">
      <w:pPr>
        <w:spacing w:line="360" w:lineRule="exact"/>
        <w:ind w:firstLine="709"/>
        <w:jc w:val="both"/>
        <w:rPr>
          <w:rFonts w:ascii="Times New Roman" w:hAnsi="Times New Roman" w:cs="Times New Roman"/>
          <w:sz w:val="28"/>
          <w:szCs w:val="28"/>
        </w:rPr>
      </w:pPr>
      <w:r w:rsidRPr="00440ED0">
        <w:rPr>
          <w:rFonts w:ascii="Times New Roman" w:hAnsi="Times New Roman" w:cs="Times New Roman"/>
          <w:sz w:val="28"/>
          <w:szCs w:val="28"/>
        </w:rPr>
        <w:t>4.3. Физические</w:t>
      </w:r>
      <w:r w:rsidRPr="00440ED0">
        <w:rPr>
          <w:rFonts w:ascii="Times New Roman" w:hAnsi="Times New Roman" w:cs="Times New Roman"/>
          <w:color w:val="000000"/>
          <w:sz w:val="28"/>
          <w:szCs w:val="28"/>
        </w:rPr>
        <w:t xml:space="preserve"> и юридические лица</w:t>
      </w:r>
      <w:r w:rsidRPr="00440ED0">
        <w:rPr>
          <w:rFonts w:ascii="Times New Roman" w:hAnsi="Times New Roman" w:cs="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40ED0" w:rsidRDefault="00440ED0" w:rsidP="00AD49A0">
      <w:pPr>
        <w:pStyle w:val="a3"/>
        <w:shd w:val="clear" w:color="auto" w:fill="FFFFFF"/>
        <w:spacing w:before="0" w:beforeAutospacing="0" w:after="0" w:afterAutospacing="0" w:line="360" w:lineRule="exact"/>
        <w:jc w:val="both"/>
        <w:rPr>
          <w:color w:val="000000"/>
          <w:sz w:val="28"/>
          <w:szCs w:val="28"/>
        </w:rPr>
      </w:pPr>
    </w:p>
    <w:p w:rsidR="005E0885" w:rsidRPr="005E0885" w:rsidRDefault="005E0885" w:rsidP="005E0885">
      <w:pPr>
        <w:widowControl w:val="0"/>
        <w:autoSpaceDE w:val="0"/>
        <w:autoSpaceDN w:val="0"/>
        <w:adjustRightInd w:val="0"/>
        <w:spacing w:line="360" w:lineRule="exact"/>
        <w:outlineLvl w:val="0"/>
        <w:rPr>
          <w:rFonts w:ascii="Times New Roman" w:eastAsia="Times New Roman" w:hAnsi="Times New Roman" w:cs="Times New Roman"/>
          <w:bCs/>
          <w:sz w:val="28"/>
          <w:szCs w:val="28"/>
        </w:rPr>
      </w:pPr>
      <w:r w:rsidRPr="005E0885">
        <w:rPr>
          <w:rFonts w:ascii="Times New Roman" w:eastAsia="Times New Roman" w:hAnsi="Times New Roman" w:cs="Times New Roman"/>
          <w:bCs/>
          <w:sz w:val="28"/>
          <w:szCs w:val="28"/>
        </w:rPr>
        <w:t xml:space="preserve">Раздел 5. </w:t>
      </w:r>
      <w:proofErr w:type="gramStart"/>
      <w:r w:rsidRPr="005E0885">
        <w:rPr>
          <w:rFonts w:ascii="Times New Roman" w:eastAsia="Times New Roman" w:hAnsi="Times New Roman" w:cs="Times New Roman"/>
          <w:bCs/>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5E0885" w:rsidRDefault="005E0885" w:rsidP="005E0885">
      <w:pPr>
        <w:widowControl w:val="0"/>
        <w:autoSpaceDE w:val="0"/>
        <w:autoSpaceDN w:val="0"/>
        <w:adjustRightInd w:val="0"/>
        <w:spacing w:line="360" w:lineRule="exact"/>
        <w:ind w:firstLine="54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5.1. </w:t>
      </w:r>
      <w:proofErr w:type="gramStart"/>
      <w:r>
        <w:rPr>
          <w:rFonts w:ascii="Times New Roman" w:eastAsia="Times New Roman" w:hAnsi="Times New Roman" w:cs="Times New Roman"/>
          <w:bCs/>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от 27.10.2010 , или их работников</w:t>
      </w:r>
      <w:proofErr w:type="gramEnd"/>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может обратиться с жалобой,  в том числе в следующих случаях:</w:t>
      </w:r>
    </w:p>
    <w:p w:rsidR="005E0885" w:rsidRDefault="005E0885" w:rsidP="005E0885">
      <w:pPr>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о п</w:t>
      </w:r>
      <w:r>
        <w:rPr>
          <w:rFonts w:ascii="Times New Roman" w:eastAsia="Times New Roman" w:hAnsi="Times New Roman" w:cs="Times New Roman"/>
          <w:bCs/>
          <w:sz w:val="28"/>
          <w:szCs w:val="28"/>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27.10.2010 г</w:t>
      </w:r>
      <w:proofErr w:type="gramEnd"/>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27.10.2010.</w:t>
      </w:r>
      <w:proofErr w:type="gramEnd"/>
    </w:p>
    <w:p w:rsidR="005E0885" w:rsidRDefault="005E0885" w:rsidP="005E0885">
      <w:pPr>
        <w:widowControl w:val="0"/>
        <w:autoSpaceDE w:val="0"/>
        <w:autoSpaceDN w:val="0"/>
        <w:adjustRightInd w:val="0"/>
        <w:spacing w:line="360" w:lineRule="exact"/>
        <w:ind w:firstLine="54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 Общие требования к порядку подачи и рассмотрения жалобы</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27.10.2010 . Жалобы на решения и</w:t>
      </w:r>
      <w:proofErr w:type="gramEnd"/>
      <w:r>
        <w:rPr>
          <w:rFonts w:ascii="Times New Roman" w:eastAsia="Times New Roman" w:hAnsi="Times New Roman" w:cs="Times New Roman"/>
          <w:sz w:val="28"/>
          <w:szCs w:val="28"/>
        </w:rPr>
        <w:t xml:space="preserve">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от 27.10.2010 года, подаются руководителям этих организаций.</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ascii="Times New Roman" w:eastAsia="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 New Roman" w:hAnsi="Times New Roman" w:cs="Times New Roman"/>
          <w:sz w:val="28"/>
          <w:szCs w:val="28"/>
        </w:rPr>
        <w:t>принята</w:t>
      </w:r>
      <w:proofErr w:type="gramEnd"/>
      <w:r>
        <w:rPr>
          <w:rFonts w:ascii="Times New Roman" w:eastAsia="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210-ФЗ от 27.10.2010 года,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от 27.10.2010 года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раздела 5.1  не применяются.</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proofErr w:type="gramStart"/>
      <w:r>
        <w:rPr>
          <w:rFonts w:ascii="Times New Roman" w:eastAsia="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rFonts w:ascii="Times New Roman" w:eastAsia="Times New Roman" w:hAnsi="Times New Roman" w:cs="Times New Roman"/>
          <w:sz w:val="28"/>
          <w:szCs w:val="28"/>
        </w:rPr>
        <w:t xml:space="preserve"> частью 2 статьи 6 Градостроительного кодекса Российской Федерации, может быть </w:t>
      </w:r>
      <w:proofErr w:type="gramStart"/>
      <w:r>
        <w:rPr>
          <w:rFonts w:ascii="Times New Roman" w:eastAsia="Times New Roman" w:hAnsi="Times New Roman" w:cs="Times New Roman"/>
          <w:sz w:val="28"/>
          <w:szCs w:val="28"/>
        </w:rPr>
        <w:t>подана</w:t>
      </w:r>
      <w:proofErr w:type="gramEnd"/>
      <w:r>
        <w:rPr>
          <w:rFonts w:ascii="Times New Roman" w:eastAsia="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ascii="Times New Roman" w:eastAsia="Times New Roman" w:hAnsi="Times New Roman" w:cs="Times New Roman"/>
          <w:sz w:val="28"/>
          <w:szCs w:val="28"/>
        </w:rPr>
        <w:t xml:space="preserve"> правовыми актами.</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Жалоба должна содержать:</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 –ФЗ от 27.10.2010, их руководителей и (или) работников, решения и действия (бездействие) которых обжалуются;</w:t>
      </w:r>
      <w:proofErr w:type="gramEnd"/>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от 27.10.2010, их работников;</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 –ФЗ от 27.10.210, их работников.</w:t>
      </w:r>
      <w:proofErr w:type="gramEnd"/>
      <w:r>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от 27.10.2010,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Pr>
          <w:rFonts w:ascii="Times New Roman" w:eastAsia="Times New Roman" w:hAnsi="Times New Roman" w:cs="Times New Roman"/>
          <w:sz w:val="28"/>
          <w:szCs w:val="28"/>
        </w:rPr>
        <w:t xml:space="preserve"> центра, организаций, предусмотренных частью 1.1 статьи 16 Федерального закона № 210 –ФЗ от 27.10.2010,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 результатам рассмотрения жалобы принимается одно из следующих решений:</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удовлетворении жалобы отказывается.</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случае установления в ходе или по результатам </w:t>
      </w:r>
      <w:proofErr w:type="gramStart"/>
      <w:r>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Положения настоящего Федерального закона №210-ФЗ от 27.10.2010 года,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5E0885" w:rsidRDefault="005E0885" w:rsidP="005E0885">
      <w:pPr>
        <w:widowControl w:val="0"/>
        <w:autoSpaceDE w:val="0"/>
        <w:autoSpaceDN w:val="0"/>
        <w:adjustRightInd w:val="0"/>
        <w:spacing w:line="360" w:lineRule="exact"/>
        <w:ind w:firstLine="54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5.3. Информационная система досудебного (внесудебного) обжалования</w:t>
      </w:r>
    </w:p>
    <w:p w:rsidR="005E0885" w:rsidRDefault="005E0885" w:rsidP="005E0885">
      <w:pPr>
        <w:widowControl w:val="0"/>
        <w:autoSpaceDE w:val="0"/>
        <w:autoSpaceDN w:val="0"/>
        <w:adjustRightInd w:val="0"/>
        <w:spacing w:line="36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E0885" w:rsidRDefault="005E0885" w:rsidP="005E0885">
      <w:pPr>
        <w:spacing w:line="360" w:lineRule="exact"/>
        <w:jc w:val="both"/>
        <w:rPr>
          <w:rFonts w:ascii="Times New Roman" w:eastAsia="Calibri" w:hAnsi="Times New Roman" w:cs="Times New Roman"/>
          <w:sz w:val="28"/>
          <w:szCs w:val="28"/>
        </w:rPr>
      </w:pPr>
    </w:p>
    <w:p w:rsidR="005E0885" w:rsidRDefault="005E0885" w:rsidP="005E0885">
      <w:pPr>
        <w:spacing w:line="360" w:lineRule="exact"/>
        <w:jc w:val="both"/>
        <w:rPr>
          <w:rFonts w:ascii="Times New Roman" w:eastAsiaTheme="minorEastAsia" w:hAnsi="Times New Roman" w:cs="Times New Roman"/>
          <w:sz w:val="28"/>
          <w:szCs w:val="28"/>
          <w:lang w:eastAsia="ru-RU"/>
        </w:rPr>
      </w:pPr>
    </w:p>
    <w:p w:rsidR="005E0885" w:rsidRDefault="005E0885" w:rsidP="005E0885">
      <w:pPr>
        <w:spacing w:line="360" w:lineRule="exact"/>
      </w:pPr>
    </w:p>
    <w:p w:rsidR="005E0885" w:rsidRDefault="005E0885" w:rsidP="005E0885">
      <w:pPr>
        <w:spacing w:line="360" w:lineRule="exact"/>
      </w:pPr>
    </w:p>
    <w:p w:rsidR="005E0885" w:rsidRDefault="005E0885" w:rsidP="005E0885">
      <w:pPr>
        <w:spacing w:line="360" w:lineRule="exact"/>
      </w:pPr>
    </w:p>
    <w:p w:rsidR="005E0885" w:rsidRDefault="005E0885" w:rsidP="005E0885">
      <w:pPr>
        <w:spacing w:line="360" w:lineRule="exact"/>
      </w:pPr>
    </w:p>
    <w:p w:rsidR="005E0885" w:rsidRDefault="005E0885" w:rsidP="005E0885">
      <w:pPr>
        <w:spacing w:line="360" w:lineRule="exact"/>
      </w:pPr>
    </w:p>
    <w:p w:rsidR="005E0885" w:rsidRDefault="005E0885" w:rsidP="005E0885">
      <w:pPr>
        <w:tabs>
          <w:tab w:val="left" w:pos="3060"/>
          <w:tab w:val="center" w:pos="4677"/>
        </w:tabs>
        <w:spacing w:line="360" w:lineRule="exact"/>
      </w:pPr>
      <w:r>
        <w:t xml:space="preserve">           </w:t>
      </w:r>
      <w:r w:rsidR="004E5B64">
        <w:t xml:space="preserve">                               </w:t>
      </w:r>
    </w:p>
    <w:p w:rsidR="008D4206" w:rsidRDefault="008D4206" w:rsidP="008D4206">
      <w:pPr>
        <w:pStyle w:val="1"/>
        <w:pageBreakBefore/>
        <w:numPr>
          <w:ilvl w:val="0"/>
          <w:numId w:val="0"/>
        </w:numPr>
        <w:tabs>
          <w:tab w:val="left" w:pos="-4111"/>
        </w:tabs>
        <w:spacing w:before="0"/>
        <w:ind w:left="4956" w:right="-6"/>
        <w:rPr>
          <w:b w:val="0"/>
          <w:bCs w:val="0"/>
          <w:kern w:val="28"/>
          <w:sz w:val="22"/>
          <w:szCs w:val="22"/>
        </w:rPr>
      </w:pPr>
      <w:r>
        <w:rPr>
          <w:b w:val="0"/>
          <w:bCs w:val="0"/>
          <w:kern w:val="28"/>
          <w:sz w:val="22"/>
          <w:szCs w:val="22"/>
        </w:rPr>
        <w:t>Приложение</w:t>
      </w:r>
    </w:p>
    <w:p w:rsidR="008D4206" w:rsidRDefault="008D4206" w:rsidP="008D4206">
      <w:pPr>
        <w:pStyle w:val="1"/>
        <w:numPr>
          <w:ilvl w:val="0"/>
          <w:numId w:val="0"/>
        </w:numPr>
        <w:tabs>
          <w:tab w:val="left" w:pos="-4111"/>
        </w:tabs>
        <w:spacing w:before="0" w:after="0"/>
        <w:ind w:left="4956" w:right="-6"/>
        <w:rPr>
          <w:b w:val="0"/>
          <w:bCs w:val="0"/>
          <w:kern w:val="28"/>
          <w:sz w:val="22"/>
          <w:szCs w:val="22"/>
        </w:rPr>
      </w:pPr>
      <w:r>
        <w:rPr>
          <w:b w:val="0"/>
          <w:bCs w:val="0"/>
          <w:kern w:val="28"/>
          <w:sz w:val="22"/>
          <w:szCs w:val="22"/>
        </w:rPr>
        <w:t>Приложение № 1</w:t>
      </w:r>
    </w:p>
    <w:p w:rsidR="008D4206" w:rsidRDefault="008D4206" w:rsidP="008D4206">
      <w:pPr>
        <w:pStyle w:val="1"/>
        <w:numPr>
          <w:ilvl w:val="0"/>
          <w:numId w:val="0"/>
        </w:numPr>
        <w:tabs>
          <w:tab w:val="left" w:pos="-4111"/>
        </w:tabs>
        <w:spacing w:before="0" w:after="0"/>
        <w:ind w:left="4956" w:right="-6"/>
        <w:rPr>
          <w:b w:val="0"/>
          <w:bCs w:val="0"/>
          <w:kern w:val="28"/>
          <w:sz w:val="22"/>
          <w:szCs w:val="22"/>
        </w:rPr>
      </w:pPr>
      <w:r>
        <w:rPr>
          <w:b w:val="0"/>
          <w:bCs w:val="0"/>
          <w:kern w:val="28"/>
          <w:sz w:val="22"/>
          <w:szCs w:val="22"/>
        </w:rPr>
        <w:t xml:space="preserve">к административному регламенту </w:t>
      </w:r>
    </w:p>
    <w:p w:rsidR="008D4206" w:rsidRDefault="008D4206" w:rsidP="008D4206">
      <w:pPr>
        <w:spacing w:after="0"/>
        <w:rPr>
          <w:sz w:val="16"/>
          <w:szCs w:val="16"/>
        </w:rPr>
      </w:pPr>
    </w:p>
    <w:p w:rsidR="008D4206" w:rsidRDefault="008D4206" w:rsidP="008D4206">
      <w:pPr>
        <w:tabs>
          <w:tab w:val="left" w:pos="9354"/>
        </w:tabs>
        <w:spacing w:after="0" w:line="240" w:lineRule="auto"/>
        <w:ind w:left="4395"/>
        <w:rPr>
          <w:rFonts w:ascii="Times New Roman" w:hAnsi="Times New Roman"/>
        </w:rPr>
      </w:pPr>
      <w:r>
        <w:rPr>
          <w:rFonts w:ascii="Times New Roman" w:hAnsi="Times New Roman"/>
        </w:rPr>
        <w:t>Главе администрации Орловского городского поселения</w:t>
      </w:r>
    </w:p>
    <w:p w:rsidR="008D4206" w:rsidRDefault="008D4206" w:rsidP="008D4206">
      <w:pPr>
        <w:tabs>
          <w:tab w:val="left" w:pos="9354"/>
        </w:tabs>
        <w:spacing w:after="0" w:line="240" w:lineRule="auto"/>
        <w:ind w:left="4395"/>
        <w:rPr>
          <w:rFonts w:ascii="Times New Roman" w:hAnsi="Times New Roman"/>
          <w:u w:val="single"/>
        </w:rPr>
      </w:pPr>
      <w:r>
        <w:rPr>
          <w:rFonts w:ascii="Times New Roman" w:hAnsi="Times New Roman"/>
          <w:u w:val="single"/>
        </w:rPr>
        <w:tab/>
      </w:r>
    </w:p>
    <w:p w:rsidR="008D4206" w:rsidRDefault="008D4206" w:rsidP="008D4206">
      <w:pPr>
        <w:tabs>
          <w:tab w:val="left" w:pos="9354"/>
        </w:tabs>
        <w:spacing w:after="0" w:line="240" w:lineRule="auto"/>
        <w:ind w:left="4395"/>
        <w:rPr>
          <w:rFonts w:ascii="Times New Roman" w:hAnsi="Times New Roman"/>
        </w:rPr>
      </w:pPr>
      <w:r>
        <w:rPr>
          <w:rFonts w:ascii="Times New Roman" w:hAnsi="Times New Roman"/>
        </w:rPr>
        <w:t xml:space="preserve">от </w:t>
      </w:r>
      <w:r>
        <w:rPr>
          <w:rFonts w:ascii="Times New Roman" w:hAnsi="Times New Roman"/>
          <w:u w:val="single"/>
        </w:rPr>
        <w:tab/>
      </w:r>
    </w:p>
    <w:p w:rsidR="008D4206" w:rsidRDefault="008D4206" w:rsidP="008D4206">
      <w:pPr>
        <w:tabs>
          <w:tab w:val="left" w:pos="9354"/>
        </w:tabs>
        <w:spacing w:after="0" w:line="240" w:lineRule="auto"/>
        <w:ind w:left="4395"/>
        <w:jc w:val="center"/>
        <w:rPr>
          <w:rFonts w:ascii="Times New Roman" w:hAnsi="Times New Roman"/>
          <w:vertAlign w:val="superscript"/>
        </w:rPr>
      </w:pPr>
      <w:r>
        <w:rPr>
          <w:rFonts w:ascii="Times New Roman" w:hAnsi="Times New Roman"/>
          <w:vertAlign w:val="superscript"/>
        </w:rPr>
        <w:t>(Ф.И.О. полностью, полное наименование юр. лица)</w:t>
      </w:r>
    </w:p>
    <w:p w:rsidR="008D4206" w:rsidRDefault="008D4206" w:rsidP="008D4206">
      <w:pPr>
        <w:tabs>
          <w:tab w:val="left" w:pos="9354"/>
        </w:tabs>
        <w:spacing w:after="0" w:line="240" w:lineRule="auto"/>
        <w:ind w:left="4395"/>
        <w:rPr>
          <w:rFonts w:ascii="Times New Roman" w:hAnsi="Times New Roman"/>
          <w:u w:val="single"/>
        </w:rPr>
      </w:pPr>
      <w:r>
        <w:rPr>
          <w:rFonts w:ascii="Times New Roman" w:hAnsi="Times New Roman"/>
          <w:u w:val="single"/>
        </w:rPr>
        <w:tab/>
      </w:r>
    </w:p>
    <w:p w:rsidR="008D4206" w:rsidRDefault="008D4206" w:rsidP="008D4206">
      <w:pPr>
        <w:tabs>
          <w:tab w:val="left" w:pos="9354"/>
        </w:tabs>
        <w:spacing w:after="0" w:line="240" w:lineRule="auto"/>
        <w:ind w:left="4395"/>
        <w:rPr>
          <w:rFonts w:ascii="Times New Roman" w:hAnsi="Times New Roman"/>
        </w:rPr>
      </w:pPr>
      <w:r>
        <w:rPr>
          <w:rFonts w:ascii="Times New Roman" w:hAnsi="Times New Roman"/>
        </w:rPr>
        <w:t>адрес заявител</w:t>
      </w:r>
      <w:proofErr w:type="gramStart"/>
      <w:r>
        <w:rPr>
          <w:rFonts w:ascii="Times New Roman" w:hAnsi="Times New Roman"/>
        </w:rPr>
        <w:t>я(</w:t>
      </w:r>
      <w:proofErr w:type="gramEnd"/>
      <w:r>
        <w:rPr>
          <w:rFonts w:ascii="Times New Roman" w:hAnsi="Times New Roman"/>
        </w:rPr>
        <w:t xml:space="preserve">ей): </w:t>
      </w:r>
      <w:r>
        <w:rPr>
          <w:rFonts w:ascii="Times New Roman" w:hAnsi="Times New Roman"/>
          <w:u w:val="single"/>
        </w:rPr>
        <w:tab/>
      </w:r>
    </w:p>
    <w:p w:rsidR="008D4206" w:rsidRDefault="008D4206" w:rsidP="008D4206">
      <w:pPr>
        <w:tabs>
          <w:tab w:val="left" w:pos="9354"/>
        </w:tabs>
        <w:spacing w:after="0" w:line="240" w:lineRule="auto"/>
        <w:ind w:left="4395"/>
        <w:rPr>
          <w:rFonts w:ascii="Times New Roman" w:hAnsi="Times New Roman"/>
          <w:u w:val="single"/>
        </w:rPr>
      </w:pPr>
      <w:r>
        <w:rPr>
          <w:rFonts w:ascii="Times New Roman" w:hAnsi="Times New Roman"/>
          <w:u w:val="single"/>
        </w:rPr>
        <w:tab/>
      </w:r>
    </w:p>
    <w:p w:rsidR="008D4206" w:rsidRDefault="008D4206" w:rsidP="008D4206">
      <w:pPr>
        <w:tabs>
          <w:tab w:val="left" w:pos="9354"/>
        </w:tabs>
        <w:spacing w:after="0" w:line="240" w:lineRule="auto"/>
        <w:ind w:left="4394"/>
        <w:jc w:val="center"/>
        <w:rPr>
          <w:rFonts w:ascii="Times New Roman" w:hAnsi="Times New Roman"/>
          <w:vertAlign w:val="superscript"/>
        </w:rPr>
      </w:pPr>
      <w:proofErr w:type="gramStart"/>
      <w:r>
        <w:rPr>
          <w:rFonts w:ascii="Times New Roman" w:hAnsi="Times New Roman"/>
          <w:vertAlign w:val="superscript"/>
        </w:rPr>
        <w:t>(местонахождение юридического лица,</w:t>
      </w:r>
      <w:proofErr w:type="gramEnd"/>
    </w:p>
    <w:p w:rsidR="008D4206" w:rsidRDefault="008D4206" w:rsidP="008D4206">
      <w:pPr>
        <w:tabs>
          <w:tab w:val="left" w:pos="9354"/>
        </w:tabs>
        <w:spacing w:after="0" w:line="240" w:lineRule="auto"/>
        <w:ind w:left="4395"/>
        <w:rPr>
          <w:rFonts w:ascii="Times New Roman" w:hAnsi="Times New Roman"/>
          <w:u w:val="single"/>
          <w:vertAlign w:val="superscript"/>
        </w:rPr>
      </w:pPr>
      <w:r>
        <w:rPr>
          <w:rFonts w:ascii="Times New Roman" w:hAnsi="Times New Roman"/>
          <w:u w:val="single"/>
        </w:rPr>
        <w:tab/>
      </w:r>
    </w:p>
    <w:p w:rsidR="008D4206" w:rsidRDefault="008D4206" w:rsidP="008D4206">
      <w:pPr>
        <w:tabs>
          <w:tab w:val="left" w:pos="9354"/>
        </w:tabs>
        <w:spacing w:after="0" w:line="240" w:lineRule="auto"/>
        <w:ind w:left="4395"/>
        <w:jc w:val="center"/>
        <w:rPr>
          <w:rFonts w:ascii="Times New Roman" w:hAnsi="Times New Roman"/>
          <w:vertAlign w:val="superscript"/>
        </w:rPr>
      </w:pPr>
      <w:r>
        <w:rPr>
          <w:rFonts w:ascii="Times New Roman" w:hAnsi="Times New Roman"/>
          <w:vertAlign w:val="superscript"/>
        </w:rPr>
        <w:t>место регистрации физического лица)</w:t>
      </w:r>
    </w:p>
    <w:p w:rsidR="008D4206" w:rsidRDefault="008D4206" w:rsidP="008D4206">
      <w:pPr>
        <w:tabs>
          <w:tab w:val="left" w:pos="9354"/>
        </w:tabs>
        <w:spacing w:after="0" w:line="240" w:lineRule="auto"/>
        <w:ind w:left="4395"/>
        <w:rPr>
          <w:rFonts w:ascii="Times New Roman" w:hAnsi="Times New Roman"/>
        </w:rPr>
      </w:pPr>
      <w:r>
        <w:rPr>
          <w:rFonts w:ascii="Times New Roman" w:hAnsi="Times New Roman"/>
        </w:rPr>
        <w:t xml:space="preserve">телефон: </w:t>
      </w:r>
      <w:r>
        <w:rPr>
          <w:rFonts w:ascii="Times New Roman" w:hAnsi="Times New Roman"/>
          <w:u w:val="single"/>
        </w:rPr>
        <w:tab/>
      </w:r>
    </w:p>
    <w:p w:rsidR="008D4206" w:rsidRDefault="008D4206" w:rsidP="008D4206">
      <w:pPr>
        <w:tabs>
          <w:tab w:val="left" w:pos="9354"/>
        </w:tabs>
        <w:spacing w:after="0" w:line="240" w:lineRule="auto"/>
        <w:ind w:left="4395"/>
        <w:rPr>
          <w:rFonts w:ascii="Times New Roman" w:hAnsi="Times New Roman"/>
          <w:u w:val="single"/>
        </w:rPr>
      </w:pPr>
      <w:r>
        <w:rPr>
          <w:rFonts w:ascii="Times New Roman" w:hAnsi="Times New Roman"/>
        </w:rPr>
        <w:t xml:space="preserve">ИНН </w:t>
      </w:r>
      <w:r>
        <w:rPr>
          <w:rFonts w:ascii="Times New Roman" w:hAnsi="Times New Roman"/>
          <w:u w:val="single"/>
        </w:rPr>
        <w:tab/>
      </w:r>
    </w:p>
    <w:p w:rsidR="008D4206" w:rsidRDefault="008D4206" w:rsidP="008D4206">
      <w:pPr>
        <w:tabs>
          <w:tab w:val="left" w:pos="9354"/>
        </w:tabs>
        <w:spacing w:after="0" w:line="240" w:lineRule="auto"/>
        <w:ind w:left="4395"/>
        <w:rPr>
          <w:rFonts w:ascii="Times New Roman" w:hAnsi="Times New Roman"/>
        </w:rPr>
      </w:pPr>
      <w:r>
        <w:rPr>
          <w:rFonts w:ascii="Times New Roman" w:hAnsi="Times New Roman"/>
        </w:rPr>
        <w:t xml:space="preserve">ОГРН </w:t>
      </w:r>
      <w:r>
        <w:rPr>
          <w:rFonts w:ascii="Times New Roman" w:hAnsi="Times New Roman"/>
          <w:u w:val="single"/>
        </w:rPr>
        <w:tab/>
      </w:r>
    </w:p>
    <w:p w:rsidR="008D4206" w:rsidRDefault="008D4206" w:rsidP="008D4206">
      <w:pPr>
        <w:pStyle w:val="ConsPlusNonformat"/>
        <w:jc w:val="right"/>
        <w:rPr>
          <w:rFonts w:ascii="Times New Roman" w:hAnsi="Times New Roman" w:cs="Times New Roman"/>
        </w:rPr>
      </w:pPr>
    </w:p>
    <w:p w:rsidR="008D4206" w:rsidRDefault="008D4206" w:rsidP="008D4206">
      <w:pPr>
        <w:pStyle w:val="ConsPlusNonformat"/>
        <w:jc w:val="center"/>
        <w:rPr>
          <w:rFonts w:ascii="Times New Roman" w:hAnsi="Times New Roman" w:cs="Times New Roman"/>
          <w:b/>
          <w:sz w:val="24"/>
          <w:szCs w:val="24"/>
        </w:rPr>
      </w:pPr>
      <w:bookmarkStart w:id="1" w:name="Par312"/>
      <w:bookmarkEnd w:id="1"/>
      <w:r>
        <w:rPr>
          <w:rFonts w:ascii="Times New Roman" w:hAnsi="Times New Roman" w:cs="Times New Roman"/>
          <w:b/>
          <w:sz w:val="24"/>
          <w:szCs w:val="24"/>
        </w:rPr>
        <w:t>ЗАЯВЛЕНИЕ</w:t>
      </w:r>
    </w:p>
    <w:p w:rsidR="008D4206" w:rsidRDefault="008D4206" w:rsidP="008D4206">
      <w:pPr>
        <w:pStyle w:val="ConsPlusNonformat"/>
        <w:jc w:val="cente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w:t>
      </w:r>
    </w:p>
    <w:p w:rsidR="008D4206" w:rsidRDefault="008D4206" w:rsidP="008D4206">
      <w:pPr>
        <w:pStyle w:val="ConsPlusNonformat"/>
        <w:jc w:val="center"/>
        <w:rPr>
          <w:rFonts w:ascii="Times New Roman" w:hAnsi="Times New Roman" w:cs="Times New Roman"/>
          <w:sz w:val="24"/>
          <w:szCs w:val="24"/>
        </w:rPr>
      </w:pPr>
      <w:r>
        <w:rPr>
          <w:rFonts w:ascii="Times New Roman" w:hAnsi="Times New Roman" w:cs="Times New Roman"/>
          <w:sz w:val="24"/>
          <w:szCs w:val="24"/>
        </w:rPr>
        <w:t>или земельных участков на кадастровом плане территории</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rPr>
          <w:rFonts w:ascii="Times New Roman" w:hAnsi="Times New Roman" w:cs="Times New Roman"/>
          <w:sz w:val="24"/>
          <w:szCs w:val="24"/>
        </w:rPr>
      </w:pPr>
      <w:r>
        <w:rPr>
          <w:rFonts w:ascii="Times New Roman" w:hAnsi="Times New Roman" w:cs="Times New Roman"/>
          <w:sz w:val="24"/>
          <w:szCs w:val="24"/>
        </w:rPr>
        <w:t xml:space="preserve">    Кадастровый (условный) номер земельного участка: ______________________________</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_______________________________________________________</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земельного  участка или при отсутствии адреса земельного участка иное  описание  местоположения  земельного  участка:  Кировская область, Орловский район, город Орлов________________________________________________________</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Площадь  земельного  участка,  образуемого  в  соответствии  со  схемой расположения земельного участка ___________ кв. м.</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_________________________________________________</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Категория земель, к которой относится образуемый земельный участок: ______________</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Цель   использования   земельного   участка   (если  земельный  участок предстоит </w:t>
      </w:r>
      <w:proofErr w:type="gramStart"/>
      <w:r>
        <w:rPr>
          <w:rFonts w:ascii="Times New Roman" w:hAnsi="Times New Roman" w:cs="Times New Roman"/>
          <w:sz w:val="24"/>
          <w:szCs w:val="24"/>
        </w:rPr>
        <w:t>образовать</w:t>
      </w:r>
      <w:proofErr w:type="gramEnd"/>
      <w:r>
        <w:rPr>
          <w:rFonts w:ascii="Times New Roman" w:hAnsi="Times New Roman" w:cs="Times New Roman"/>
          <w:sz w:val="24"/>
          <w:szCs w:val="24"/>
        </w:rPr>
        <w:t xml:space="preserve"> и не утвержден проект межевания территории, в границах которого  предусмотрено образование земельного участка) в случае подготовки и  организации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_________________________________________________________________</w:t>
      </w:r>
    </w:p>
    <w:p w:rsidR="008D4206" w:rsidRDefault="008D4206" w:rsidP="008D4206">
      <w:pPr>
        <w:pStyle w:val="ConsPlusNonformat"/>
        <w:jc w:val="both"/>
        <w:rPr>
          <w:rFonts w:ascii="Times New Roman" w:hAnsi="Times New Roman" w:cs="Times New Roman"/>
          <w:sz w:val="24"/>
          <w:szCs w:val="24"/>
        </w:rPr>
      </w:pPr>
    </w:p>
    <w:p w:rsidR="008D4206" w:rsidRDefault="008D4206" w:rsidP="008D4206">
      <w:pPr>
        <w:pStyle w:val="ConsPlusNonformat"/>
        <w:jc w:val="both"/>
        <w:rPr>
          <w:rFonts w:ascii="Times New Roman" w:hAnsi="Times New Roman" w:cs="Times New Roman"/>
          <w:sz w:val="26"/>
          <w:szCs w:val="26"/>
        </w:rPr>
      </w:pPr>
      <w:r>
        <w:rPr>
          <w:rFonts w:ascii="Times New Roman" w:hAnsi="Times New Roman" w:cs="Times New Roman"/>
          <w:sz w:val="24"/>
          <w:szCs w:val="24"/>
        </w:rPr>
        <w:t>Заявитель:_______________________________________</w:t>
      </w:r>
      <w:r>
        <w:rPr>
          <w:rFonts w:ascii="Times New Roman" w:hAnsi="Times New Roman" w:cs="Times New Roman"/>
          <w:sz w:val="26"/>
          <w:szCs w:val="26"/>
        </w:rPr>
        <w:t xml:space="preserve">        ________________________</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представителя юридического лица,                                                      (подпись)</w:t>
      </w:r>
      <w:proofErr w:type="gramEnd"/>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Ф.И.О. физического лица)</w:t>
      </w:r>
    </w:p>
    <w:p w:rsidR="008D4206" w:rsidRDefault="008D4206" w:rsidP="008D4206">
      <w:pPr>
        <w:pStyle w:val="ConsPlusNonformat"/>
        <w:jc w:val="both"/>
        <w:rPr>
          <w:rFonts w:ascii="Times New Roman" w:hAnsi="Times New Roman" w:cs="Times New Roman"/>
        </w:rPr>
      </w:pP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"___" ___________ 20__ г.              М.П.</w:t>
      </w:r>
    </w:p>
    <w:p w:rsidR="008D4206" w:rsidRDefault="008D4206" w:rsidP="008D4206">
      <w:pPr>
        <w:pStyle w:val="ConsPlusNonformat"/>
        <w:jc w:val="both"/>
        <w:rPr>
          <w:rFonts w:ascii="Times New Roman" w:hAnsi="Times New Roman" w:cs="Times New Roman"/>
        </w:rPr>
      </w:pP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Приложения:</w:t>
      </w:r>
    </w:p>
    <w:p w:rsidR="008D4206" w:rsidRDefault="008D4206" w:rsidP="008D4206">
      <w:pPr>
        <w:pStyle w:val="ConsPlusNonformat"/>
        <w:jc w:val="both"/>
        <w:rPr>
          <w:rFonts w:ascii="Times New Roman" w:hAnsi="Times New Roman" w:cs="Times New Roman"/>
        </w:rPr>
      </w:pP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Представления   указанного документа   не  требуется  в  случае  представления  заявления  посредством</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отправки  через личный кабинет Единого портала или Регионального портала, а </w:t>
      </w:r>
      <w:proofErr w:type="gramStart"/>
      <w:r>
        <w:rPr>
          <w:rFonts w:ascii="Times New Roman" w:hAnsi="Times New Roman" w:cs="Times New Roman"/>
        </w:rPr>
        <w:t>также</w:t>
      </w:r>
      <w:proofErr w:type="gramEnd"/>
      <w:r>
        <w:rPr>
          <w:rFonts w:ascii="Times New Roman" w:hAnsi="Times New Roman" w:cs="Times New Roman"/>
        </w:rPr>
        <w:t xml:space="preserve">  если  заявление  подписано  усиленной  квалифицированной электронной подписью.</w:t>
      </w:r>
    </w:p>
    <w:p w:rsidR="008D4206" w:rsidRDefault="008D4206" w:rsidP="008D4206">
      <w:pPr>
        <w:pStyle w:val="ConsPlusNonformat"/>
        <w:jc w:val="both"/>
        <w:rPr>
          <w:rFonts w:ascii="Times New Roman" w:hAnsi="Times New Roman" w:cs="Times New Roman"/>
        </w:rPr>
      </w:pP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w:t>
      </w:r>
    </w:p>
    <w:p w:rsidR="008D4206" w:rsidRDefault="008D4206" w:rsidP="008D4206">
      <w:pPr>
        <w:widowControl w:val="0"/>
        <w:autoSpaceDE w:val="0"/>
        <w:autoSpaceDN w:val="0"/>
        <w:adjustRightInd w:val="0"/>
        <w:spacing w:after="0" w:line="240" w:lineRule="auto"/>
        <w:jc w:val="both"/>
        <w:rPr>
          <w:rFonts w:ascii="Times New Roman" w:hAnsi="Times New Roman" w:cs="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both"/>
        <w:rPr>
          <w:rFonts w:ascii="Times New Roman" w:hAnsi="Times New Roman"/>
        </w:rPr>
      </w:pPr>
    </w:p>
    <w:p w:rsidR="004E5B64" w:rsidRDefault="004E5B64" w:rsidP="008D4206">
      <w:pPr>
        <w:widowControl w:val="0"/>
        <w:autoSpaceDE w:val="0"/>
        <w:autoSpaceDN w:val="0"/>
        <w:adjustRightInd w:val="0"/>
        <w:spacing w:after="0" w:line="240" w:lineRule="auto"/>
        <w:jc w:val="both"/>
        <w:rPr>
          <w:rFonts w:ascii="Times New Roman" w:hAnsi="Times New Roman"/>
        </w:rPr>
      </w:pPr>
    </w:p>
    <w:p w:rsidR="008D4206" w:rsidRDefault="008D4206" w:rsidP="008D4206">
      <w:pPr>
        <w:widowControl w:val="0"/>
        <w:autoSpaceDE w:val="0"/>
        <w:autoSpaceDN w:val="0"/>
        <w:adjustRightInd w:val="0"/>
        <w:spacing w:after="0" w:line="240" w:lineRule="auto"/>
        <w:jc w:val="right"/>
        <w:outlineLvl w:val="1"/>
        <w:rPr>
          <w:rFonts w:ascii="Times New Roman" w:hAnsi="Times New Roman"/>
        </w:rPr>
      </w:pPr>
      <w:bookmarkStart w:id="2" w:name="Par380"/>
      <w:bookmarkEnd w:id="2"/>
      <w:r>
        <w:rPr>
          <w:rFonts w:ascii="Times New Roman" w:hAnsi="Times New Roman"/>
        </w:rPr>
        <w:t>Приложение N 2</w:t>
      </w:r>
    </w:p>
    <w:p w:rsidR="008D4206" w:rsidRDefault="008D4206" w:rsidP="008D4206">
      <w:pPr>
        <w:widowControl w:val="0"/>
        <w:autoSpaceDE w:val="0"/>
        <w:autoSpaceDN w:val="0"/>
        <w:adjustRightInd w:val="0"/>
        <w:spacing w:after="0" w:line="240" w:lineRule="auto"/>
        <w:jc w:val="right"/>
        <w:rPr>
          <w:rFonts w:ascii="Times New Roman" w:hAnsi="Times New Roman"/>
        </w:rPr>
      </w:pPr>
    </w:p>
    <w:p w:rsidR="008D4206" w:rsidRPr="004E5B64" w:rsidRDefault="008D4206" w:rsidP="008D4206">
      <w:pPr>
        <w:widowControl w:val="0"/>
        <w:autoSpaceDE w:val="0"/>
        <w:autoSpaceDN w:val="0"/>
        <w:adjustRightInd w:val="0"/>
        <w:spacing w:after="0" w:line="240" w:lineRule="auto"/>
        <w:jc w:val="center"/>
        <w:rPr>
          <w:rFonts w:ascii="Times New Roman" w:hAnsi="Times New Roman"/>
          <w:b/>
          <w:bCs/>
          <w:sz w:val="20"/>
          <w:szCs w:val="20"/>
        </w:rPr>
      </w:pPr>
      <w:bookmarkStart w:id="3" w:name="Par382"/>
      <w:bookmarkEnd w:id="3"/>
      <w:r w:rsidRPr="004E5B64">
        <w:rPr>
          <w:rFonts w:ascii="Times New Roman" w:hAnsi="Times New Roman"/>
          <w:b/>
          <w:bCs/>
          <w:sz w:val="20"/>
          <w:szCs w:val="20"/>
        </w:rPr>
        <w:t>БЛОК-СХЕМА</w:t>
      </w:r>
    </w:p>
    <w:p w:rsidR="008D4206" w:rsidRPr="004E5B64" w:rsidRDefault="008D4206" w:rsidP="008D4206">
      <w:pPr>
        <w:widowControl w:val="0"/>
        <w:autoSpaceDE w:val="0"/>
        <w:autoSpaceDN w:val="0"/>
        <w:adjustRightInd w:val="0"/>
        <w:spacing w:after="0" w:line="240" w:lineRule="auto"/>
        <w:jc w:val="center"/>
        <w:rPr>
          <w:rFonts w:ascii="Times New Roman" w:hAnsi="Times New Roman"/>
          <w:b/>
          <w:bCs/>
          <w:sz w:val="20"/>
          <w:szCs w:val="20"/>
        </w:rPr>
      </w:pPr>
      <w:r w:rsidRPr="004E5B64">
        <w:rPr>
          <w:rFonts w:ascii="Times New Roman" w:hAnsi="Times New Roman"/>
          <w:b/>
          <w:bCs/>
          <w:sz w:val="20"/>
          <w:szCs w:val="20"/>
        </w:rPr>
        <w:t>ПРЕДОСТАВЛЕНИЯ МУНИЦИПАЛЬНОЙ УСЛУГИ "УТВЕРЖДЕНИЕ СХЕМЫ</w:t>
      </w:r>
    </w:p>
    <w:p w:rsidR="008D4206" w:rsidRPr="004E5B64" w:rsidRDefault="008D4206" w:rsidP="008D4206">
      <w:pPr>
        <w:widowControl w:val="0"/>
        <w:autoSpaceDE w:val="0"/>
        <w:autoSpaceDN w:val="0"/>
        <w:adjustRightInd w:val="0"/>
        <w:spacing w:after="0" w:line="240" w:lineRule="auto"/>
        <w:jc w:val="center"/>
        <w:rPr>
          <w:rFonts w:ascii="Times New Roman" w:hAnsi="Times New Roman"/>
          <w:b/>
          <w:bCs/>
          <w:sz w:val="20"/>
          <w:szCs w:val="20"/>
        </w:rPr>
      </w:pPr>
      <w:r w:rsidRPr="004E5B64">
        <w:rPr>
          <w:rFonts w:ascii="Times New Roman" w:hAnsi="Times New Roman"/>
          <w:b/>
          <w:bCs/>
          <w:sz w:val="20"/>
          <w:szCs w:val="20"/>
        </w:rPr>
        <w:t>РАСПОЛОЖЕНИЯ ЗЕМЕЛЬНОГО УЧАСТКА ИЛИ ЗЕМЕЛЬНЫХ УЧАСТКОВ</w:t>
      </w:r>
    </w:p>
    <w:p w:rsidR="008D4206" w:rsidRPr="004E5B64" w:rsidRDefault="008D4206" w:rsidP="008D4206">
      <w:pPr>
        <w:widowControl w:val="0"/>
        <w:autoSpaceDE w:val="0"/>
        <w:autoSpaceDN w:val="0"/>
        <w:adjustRightInd w:val="0"/>
        <w:spacing w:after="0" w:line="240" w:lineRule="auto"/>
        <w:jc w:val="center"/>
        <w:rPr>
          <w:rFonts w:ascii="Times New Roman" w:hAnsi="Times New Roman"/>
          <w:b/>
          <w:bCs/>
          <w:sz w:val="20"/>
          <w:szCs w:val="20"/>
        </w:rPr>
      </w:pPr>
      <w:r w:rsidRPr="004E5B64">
        <w:rPr>
          <w:rFonts w:ascii="Times New Roman" w:hAnsi="Times New Roman"/>
          <w:b/>
          <w:bCs/>
          <w:sz w:val="20"/>
          <w:szCs w:val="20"/>
        </w:rPr>
        <w:t xml:space="preserve">НА КАДАСТРОВОМ ПЛАНЕ ТЕРРИТОРИИ, </w:t>
      </w:r>
      <w:proofErr w:type="gramStart"/>
      <w:r w:rsidRPr="004E5B64">
        <w:rPr>
          <w:rFonts w:ascii="Times New Roman" w:hAnsi="Times New Roman"/>
          <w:b/>
          <w:bCs/>
          <w:sz w:val="20"/>
          <w:szCs w:val="20"/>
        </w:rPr>
        <w:t>РАСПОЛОЖЕННЫХ</w:t>
      </w:r>
      <w:proofErr w:type="gramEnd"/>
    </w:p>
    <w:p w:rsidR="008D4206" w:rsidRPr="004E5B64" w:rsidRDefault="008D4206" w:rsidP="008D4206">
      <w:pPr>
        <w:widowControl w:val="0"/>
        <w:autoSpaceDE w:val="0"/>
        <w:autoSpaceDN w:val="0"/>
        <w:adjustRightInd w:val="0"/>
        <w:spacing w:after="0" w:line="240" w:lineRule="auto"/>
        <w:jc w:val="center"/>
        <w:rPr>
          <w:rFonts w:ascii="Times New Roman" w:hAnsi="Times New Roman"/>
          <w:b/>
          <w:bCs/>
          <w:sz w:val="20"/>
          <w:szCs w:val="20"/>
        </w:rPr>
      </w:pPr>
      <w:r w:rsidRPr="004E5B64">
        <w:rPr>
          <w:rFonts w:ascii="Times New Roman" w:hAnsi="Times New Roman"/>
          <w:b/>
          <w:bCs/>
          <w:sz w:val="20"/>
          <w:szCs w:val="20"/>
        </w:rPr>
        <w:t xml:space="preserve">НА ТЕРРИТОРИИ МУНИЦИПАЛЬНОГО ОБРАЗОВАНИЯ </w:t>
      </w:r>
      <w:r w:rsidR="004E5B64" w:rsidRPr="004E5B64">
        <w:rPr>
          <w:rFonts w:ascii="Times New Roman" w:hAnsi="Times New Roman"/>
          <w:b/>
          <w:bCs/>
          <w:sz w:val="20"/>
          <w:szCs w:val="20"/>
        </w:rPr>
        <w:t>ОРЛОВСКОЕ</w:t>
      </w:r>
      <w:r w:rsidRPr="004E5B64">
        <w:rPr>
          <w:rFonts w:ascii="Times New Roman" w:hAnsi="Times New Roman"/>
          <w:b/>
          <w:bCs/>
          <w:sz w:val="20"/>
          <w:szCs w:val="20"/>
        </w:rPr>
        <w:t xml:space="preserve"> ГОРОДСКОЕ ПОСЕЛЕНИЕ</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│Подача заявления заявителем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│Проверка документов на наличие оснований для отказа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в приеме документов по </w:t>
      </w:r>
      <w:hyperlink r:id="rId34" w:anchor="Par104" w:history="1">
        <w:r>
          <w:rPr>
            <w:rStyle w:val="a5"/>
            <w:rFonts w:ascii="Times New Roman" w:hAnsi="Times New Roman" w:cs="Times New Roman"/>
          </w:rPr>
          <w:t>п. 2.7</w:t>
        </w:r>
      </w:hyperlink>
      <w:r>
        <w:rPr>
          <w:rFonts w:ascii="Times New Roman" w:hAnsi="Times New Roman" w:cs="Times New Roman"/>
        </w:rPr>
        <w:t xml:space="preserve"> регламента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Возврат              │       да      │ Наличие оснований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│документов       │&lt;─────┤для отказа </w:t>
      </w:r>
      <w:hyperlink r:id="rId35" w:anchor="Par104" w:history="1">
        <w:r>
          <w:rPr>
            <w:rStyle w:val="a5"/>
            <w:rFonts w:ascii="Times New Roman" w:hAnsi="Times New Roman" w:cs="Times New Roman"/>
          </w:rPr>
          <w:t>(п. 2.7)</w:t>
        </w:r>
      </w:hyperlink>
      <w:r>
        <w:rPr>
          <w:rFonts w:ascii="Times New Roman" w:hAnsi="Times New Roman" w:cs="Times New Roman"/>
        </w:rPr>
        <w:t>│</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│заявителю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нет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Прием и регистрация документов│</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│Рассмотрение заявления и представленных документов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да                      Наличие оснований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┌────────┤для отказа </w:t>
      </w:r>
      <w:hyperlink r:id="rId36" w:anchor="Par107" w:history="1">
        <w:r>
          <w:rPr>
            <w:rStyle w:val="a5"/>
            <w:rFonts w:ascii="Times New Roman" w:hAnsi="Times New Roman" w:cs="Times New Roman"/>
          </w:rPr>
          <w:t>(п. 2.8)</w:t>
        </w:r>
      </w:hyperlink>
      <w:r>
        <w:t xml:space="preserve">         </w:t>
      </w:r>
      <w:r>
        <w:rPr>
          <w:rFonts w:ascii="Times New Roman" w:hAnsi="Times New Roman" w:cs="Times New Roman"/>
        </w:rPr>
        <w:t>│</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нет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    Если заявителем не представлены документы, указанные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  в </w:t>
      </w:r>
      <w:hyperlink r:id="rId37" w:anchor="Par99" w:history="1">
        <w:r>
          <w:rPr>
            <w:rStyle w:val="a5"/>
            <w:rFonts w:ascii="Times New Roman" w:hAnsi="Times New Roman" w:cs="Times New Roman"/>
          </w:rPr>
          <w:t>пункте 2.6.4</w:t>
        </w:r>
      </w:hyperlink>
      <w:r>
        <w:rPr>
          <w:rFonts w:ascii="Times New Roman" w:hAnsi="Times New Roman" w:cs="Times New Roman"/>
        </w:rPr>
        <w:t xml:space="preserve"> настоящего Административного регламента,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    формирование и направление межведомственных запросов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   Если приложена схема, подготовленная в форме документа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   на бумажном носителе, - обеспечивается подготовка схемы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               в форме электронного документа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   Если схема частично или полностью совпадает со схемой,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│представленной ранее, - принимается решение о приостановлении│</w:t>
      </w:r>
      <w:proofErr w:type="gramEnd"/>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       срока рассмотрения заявления, поданного позднее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│Принятие решения об отказе в утверждении│           │Принятие решения об утверждении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│схемы расположения земельного участка   │             │схемы расположения земельного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или  земельных участков на </w:t>
      </w:r>
      <w:proofErr w:type="gramStart"/>
      <w:r>
        <w:rPr>
          <w:rFonts w:ascii="Times New Roman" w:hAnsi="Times New Roman" w:cs="Times New Roman"/>
        </w:rPr>
        <w:t>кадастровом</w:t>
      </w:r>
      <w:proofErr w:type="gramEnd"/>
      <w:r>
        <w:rPr>
          <w:rFonts w:ascii="Times New Roman" w:hAnsi="Times New Roman" w:cs="Times New Roman"/>
        </w:rPr>
        <w:t xml:space="preserve">  │             │участка или земельных участков на│</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плане</w:t>
      </w:r>
      <w:proofErr w:type="gramEnd"/>
      <w:r>
        <w:rPr>
          <w:rFonts w:ascii="Times New Roman" w:hAnsi="Times New Roman" w:cs="Times New Roman"/>
        </w:rPr>
        <w:t xml:space="preserve"> территории                                          │             │плане территории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w:t>
      </w:r>
    </w:p>
    <w:p w:rsidR="008D4206" w:rsidRDefault="008D4206" w:rsidP="008D4206">
      <w:pPr>
        <w:pStyle w:val="ConsPlusNonformat"/>
        <w:jc w:val="both"/>
        <w:rPr>
          <w:rFonts w:ascii="Times New Roman" w:hAnsi="Times New Roman" w:cs="Times New Roman"/>
        </w:rPr>
      </w:pPr>
      <w:r>
        <w:rPr>
          <w:rFonts w:ascii="Times New Roman" w:hAnsi="Times New Roman" w:cs="Times New Roman"/>
        </w:rPr>
        <w:t xml:space="preserve">                                         │Выдача документов заявителю                       │</w:t>
      </w:r>
    </w:p>
    <w:p w:rsidR="008D4206" w:rsidRDefault="008D4206" w:rsidP="008D4206">
      <w:pPr>
        <w:pStyle w:val="ConsPlusNonformat"/>
        <w:jc w:val="both"/>
        <w:rPr>
          <w:rFonts w:ascii="Times New Roman" w:hAnsi="Times New Roman"/>
        </w:rPr>
      </w:pPr>
      <w:r>
        <w:rPr>
          <w:rFonts w:ascii="Times New Roman" w:hAnsi="Times New Roman" w:cs="Times New Roman"/>
        </w:rPr>
        <w:t xml:space="preserve">                                         └───────────────────────────┘</w:t>
      </w:r>
    </w:p>
    <w:p w:rsidR="005E0885" w:rsidRDefault="005E0885" w:rsidP="005E0885">
      <w:pPr>
        <w:tabs>
          <w:tab w:val="left" w:pos="3060"/>
          <w:tab w:val="center" w:pos="4677"/>
        </w:tabs>
        <w:spacing w:line="360" w:lineRule="exact"/>
      </w:pPr>
    </w:p>
    <w:p w:rsidR="005E0885" w:rsidRDefault="005E0885" w:rsidP="005E0885">
      <w:pPr>
        <w:tabs>
          <w:tab w:val="left" w:pos="3060"/>
          <w:tab w:val="center" w:pos="4677"/>
        </w:tabs>
        <w:spacing w:line="360" w:lineRule="exact"/>
      </w:pPr>
    </w:p>
    <w:p w:rsidR="005E0885" w:rsidRDefault="005E0885" w:rsidP="005E0885">
      <w:pPr>
        <w:tabs>
          <w:tab w:val="left" w:pos="3060"/>
          <w:tab w:val="center" w:pos="4677"/>
        </w:tabs>
        <w:spacing w:line="360" w:lineRule="exact"/>
      </w:pPr>
    </w:p>
    <w:p w:rsidR="005E0885" w:rsidRDefault="005E0885" w:rsidP="005E0885">
      <w:pPr>
        <w:tabs>
          <w:tab w:val="left" w:pos="3060"/>
          <w:tab w:val="center" w:pos="4677"/>
        </w:tabs>
        <w:spacing w:line="360" w:lineRule="exact"/>
      </w:pPr>
    </w:p>
    <w:p w:rsidR="005E0885" w:rsidRDefault="005E0885" w:rsidP="005E0885">
      <w:pPr>
        <w:tabs>
          <w:tab w:val="left" w:pos="3060"/>
          <w:tab w:val="center" w:pos="4677"/>
        </w:tabs>
        <w:spacing w:line="360" w:lineRule="exact"/>
      </w:pPr>
    </w:p>
    <w:p w:rsidR="00440ED0" w:rsidRDefault="00440ED0" w:rsidP="00AD49A0">
      <w:pPr>
        <w:pStyle w:val="a3"/>
        <w:shd w:val="clear" w:color="auto" w:fill="FFFFFF"/>
        <w:spacing w:before="0" w:beforeAutospacing="0" w:after="0" w:afterAutospacing="0" w:line="360" w:lineRule="exact"/>
        <w:jc w:val="both"/>
        <w:rPr>
          <w:color w:val="000000"/>
          <w:sz w:val="28"/>
          <w:szCs w:val="28"/>
        </w:rPr>
      </w:pPr>
    </w:p>
    <w:p w:rsidR="00440ED0" w:rsidRDefault="00440ED0" w:rsidP="00AD49A0">
      <w:pPr>
        <w:pStyle w:val="a3"/>
        <w:shd w:val="clear" w:color="auto" w:fill="FFFFFF"/>
        <w:spacing w:before="0" w:beforeAutospacing="0" w:after="0" w:afterAutospacing="0" w:line="360" w:lineRule="exact"/>
        <w:jc w:val="both"/>
        <w:rPr>
          <w:color w:val="000000"/>
          <w:sz w:val="28"/>
          <w:szCs w:val="28"/>
        </w:rPr>
      </w:pPr>
    </w:p>
    <w:p w:rsidR="00440ED0" w:rsidRPr="00AD49A0" w:rsidRDefault="00440ED0" w:rsidP="00AD49A0">
      <w:pPr>
        <w:pStyle w:val="a3"/>
        <w:shd w:val="clear" w:color="auto" w:fill="FFFFFF"/>
        <w:spacing w:before="0" w:beforeAutospacing="0" w:after="0" w:afterAutospacing="0" w:line="360" w:lineRule="exact"/>
        <w:jc w:val="both"/>
        <w:rPr>
          <w:color w:val="000000"/>
          <w:sz w:val="28"/>
          <w:szCs w:val="28"/>
        </w:rPr>
      </w:pPr>
    </w:p>
    <w:sectPr w:rsidR="00440ED0" w:rsidRPr="00AD4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A0"/>
    <w:rsid w:val="00070D29"/>
    <w:rsid w:val="001A7517"/>
    <w:rsid w:val="001B404F"/>
    <w:rsid w:val="001E234F"/>
    <w:rsid w:val="002205CC"/>
    <w:rsid w:val="002819C4"/>
    <w:rsid w:val="0035691D"/>
    <w:rsid w:val="0038223B"/>
    <w:rsid w:val="00385E6E"/>
    <w:rsid w:val="003F5925"/>
    <w:rsid w:val="00440ED0"/>
    <w:rsid w:val="004E5B64"/>
    <w:rsid w:val="005E0885"/>
    <w:rsid w:val="005E16B3"/>
    <w:rsid w:val="006E6199"/>
    <w:rsid w:val="007F1B0F"/>
    <w:rsid w:val="008D4206"/>
    <w:rsid w:val="00944350"/>
    <w:rsid w:val="00A255C8"/>
    <w:rsid w:val="00A51C73"/>
    <w:rsid w:val="00A74971"/>
    <w:rsid w:val="00A76ED5"/>
    <w:rsid w:val="00AD49A0"/>
    <w:rsid w:val="00E3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4206"/>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uiPriority w:val="99"/>
    <w:semiHidden/>
    <w:unhideWhenUsed/>
    <w:qFormat/>
    <w:rsid w:val="008D4206"/>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uiPriority w:val="99"/>
    <w:semiHidden/>
    <w:unhideWhenUsed/>
    <w:qFormat/>
    <w:rsid w:val="008D4206"/>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semiHidden/>
    <w:unhideWhenUsed/>
    <w:qFormat/>
    <w:rsid w:val="008D4206"/>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uiPriority w:val="99"/>
    <w:semiHidden/>
    <w:unhideWhenUsed/>
    <w:qFormat/>
    <w:rsid w:val="008D4206"/>
    <w:pPr>
      <w:numPr>
        <w:ilvl w:val="5"/>
        <w:numId w:val="1"/>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uiPriority w:val="99"/>
    <w:semiHidden/>
    <w:unhideWhenUsed/>
    <w:qFormat/>
    <w:rsid w:val="008D4206"/>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uiPriority w:val="99"/>
    <w:semiHidden/>
    <w:unhideWhenUsed/>
    <w:qFormat/>
    <w:rsid w:val="008D4206"/>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uiPriority w:val="99"/>
    <w:semiHidden/>
    <w:unhideWhenUsed/>
    <w:qFormat/>
    <w:rsid w:val="008D4206"/>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9A0"/>
    <w:rPr>
      <w:b/>
      <w:bCs/>
    </w:rPr>
  </w:style>
  <w:style w:type="character" w:styleId="a5">
    <w:name w:val="Hyperlink"/>
    <w:basedOn w:val="a0"/>
    <w:uiPriority w:val="99"/>
    <w:unhideWhenUsed/>
    <w:rsid w:val="00AD49A0"/>
    <w:rPr>
      <w:color w:val="0000FF"/>
      <w:u w:val="single"/>
    </w:rPr>
  </w:style>
  <w:style w:type="character" w:customStyle="1" w:styleId="ConsPlusNormal">
    <w:name w:val="ConsPlusNormal Знак"/>
    <w:link w:val="ConsPlusNormal0"/>
    <w:semiHidden/>
    <w:locked/>
    <w:rsid w:val="00440ED0"/>
    <w:rPr>
      <w:rFonts w:ascii="Arial" w:hAnsi="Arial" w:cs="Arial"/>
    </w:rPr>
  </w:style>
  <w:style w:type="paragraph" w:customStyle="1" w:styleId="ConsPlusNormal0">
    <w:name w:val="ConsPlusNormal"/>
    <w:link w:val="ConsPlusNormal"/>
    <w:semiHidden/>
    <w:rsid w:val="00440ED0"/>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uiPriority w:val="99"/>
    <w:rsid w:val="008D4206"/>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semiHidden/>
    <w:rsid w:val="008D4206"/>
    <w:rPr>
      <w:rFonts w:ascii="Times New Roman" w:eastAsia="Times New Roman" w:hAnsi="Times New Roman" w:cs="Times New Roman"/>
      <w:sz w:val="24"/>
      <w:szCs w:val="24"/>
    </w:rPr>
  </w:style>
  <w:style w:type="character" w:customStyle="1" w:styleId="30">
    <w:name w:val="Заголовок 3 Знак"/>
    <w:basedOn w:val="a0"/>
    <w:link w:val="3"/>
    <w:uiPriority w:val="99"/>
    <w:semiHidden/>
    <w:rsid w:val="008D4206"/>
    <w:rPr>
      <w:rFonts w:ascii="Times New Roman" w:eastAsia="Times New Roman" w:hAnsi="Times New Roman" w:cs="Times New Roman"/>
      <w:sz w:val="24"/>
      <w:szCs w:val="24"/>
    </w:rPr>
  </w:style>
  <w:style w:type="character" w:customStyle="1" w:styleId="40">
    <w:name w:val="Заголовок 4 Знак"/>
    <w:basedOn w:val="a0"/>
    <w:link w:val="4"/>
    <w:uiPriority w:val="99"/>
    <w:semiHidden/>
    <w:rsid w:val="008D4206"/>
    <w:rPr>
      <w:rFonts w:ascii="Times New Roman" w:eastAsia="Times New Roman" w:hAnsi="Times New Roman" w:cs="Times New Roman"/>
      <w:b/>
      <w:bCs/>
      <w:sz w:val="24"/>
      <w:szCs w:val="24"/>
    </w:rPr>
  </w:style>
  <w:style w:type="character" w:customStyle="1" w:styleId="60">
    <w:name w:val="Заголовок 6 Знак"/>
    <w:basedOn w:val="a0"/>
    <w:link w:val="6"/>
    <w:uiPriority w:val="99"/>
    <w:semiHidden/>
    <w:rsid w:val="008D4206"/>
    <w:rPr>
      <w:rFonts w:ascii="Calibri" w:eastAsia="Times New Roman" w:hAnsi="Calibri" w:cs="Calibri"/>
      <w:b/>
      <w:bCs/>
    </w:rPr>
  </w:style>
  <w:style w:type="character" w:customStyle="1" w:styleId="70">
    <w:name w:val="Заголовок 7 Знак"/>
    <w:basedOn w:val="a0"/>
    <w:link w:val="7"/>
    <w:uiPriority w:val="99"/>
    <w:semiHidden/>
    <w:rsid w:val="008D4206"/>
    <w:rPr>
      <w:rFonts w:ascii="Calibri" w:eastAsia="Times New Roman" w:hAnsi="Calibri" w:cs="Calibri"/>
      <w:sz w:val="24"/>
      <w:szCs w:val="24"/>
    </w:rPr>
  </w:style>
  <w:style w:type="character" w:customStyle="1" w:styleId="80">
    <w:name w:val="Заголовок 8 Знак"/>
    <w:basedOn w:val="a0"/>
    <w:link w:val="8"/>
    <w:uiPriority w:val="99"/>
    <w:semiHidden/>
    <w:rsid w:val="008D4206"/>
    <w:rPr>
      <w:rFonts w:ascii="Calibri" w:eastAsia="Times New Roman" w:hAnsi="Calibri" w:cs="Calibri"/>
      <w:i/>
      <w:iCs/>
      <w:sz w:val="24"/>
      <w:szCs w:val="24"/>
    </w:rPr>
  </w:style>
  <w:style w:type="character" w:customStyle="1" w:styleId="90">
    <w:name w:val="Заголовок 9 Знак"/>
    <w:basedOn w:val="a0"/>
    <w:link w:val="9"/>
    <w:uiPriority w:val="99"/>
    <w:semiHidden/>
    <w:rsid w:val="008D4206"/>
    <w:rPr>
      <w:rFonts w:ascii="Cambria" w:eastAsia="Times New Roman" w:hAnsi="Cambria" w:cs="Cambria"/>
    </w:rPr>
  </w:style>
  <w:style w:type="paragraph" w:customStyle="1" w:styleId="ConsPlusNonformat">
    <w:name w:val="ConsPlusNonformat"/>
    <w:uiPriority w:val="99"/>
    <w:rsid w:val="008D4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4206"/>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uiPriority w:val="99"/>
    <w:semiHidden/>
    <w:unhideWhenUsed/>
    <w:qFormat/>
    <w:rsid w:val="008D4206"/>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uiPriority w:val="99"/>
    <w:semiHidden/>
    <w:unhideWhenUsed/>
    <w:qFormat/>
    <w:rsid w:val="008D4206"/>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semiHidden/>
    <w:unhideWhenUsed/>
    <w:qFormat/>
    <w:rsid w:val="008D4206"/>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uiPriority w:val="99"/>
    <w:semiHidden/>
    <w:unhideWhenUsed/>
    <w:qFormat/>
    <w:rsid w:val="008D4206"/>
    <w:pPr>
      <w:numPr>
        <w:ilvl w:val="5"/>
        <w:numId w:val="1"/>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uiPriority w:val="99"/>
    <w:semiHidden/>
    <w:unhideWhenUsed/>
    <w:qFormat/>
    <w:rsid w:val="008D4206"/>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uiPriority w:val="99"/>
    <w:semiHidden/>
    <w:unhideWhenUsed/>
    <w:qFormat/>
    <w:rsid w:val="008D4206"/>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uiPriority w:val="99"/>
    <w:semiHidden/>
    <w:unhideWhenUsed/>
    <w:qFormat/>
    <w:rsid w:val="008D4206"/>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9A0"/>
    <w:rPr>
      <w:b/>
      <w:bCs/>
    </w:rPr>
  </w:style>
  <w:style w:type="character" w:styleId="a5">
    <w:name w:val="Hyperlink"/>
    <w:basedOn w:val="a0"/>
    <w:uiPriority w:val="99"/>
    <w:unhideWhenUsed/>
    <w:rsid w:val="00AD49A0"/>
    <w:rPr>
      <w:color w:val="0000FF"/>
      <w:u w:val="single"/>
    </w:rPr>
  </w:style>
  <w:style w:type="character" w:customStyle="1" w:styleId="ConsPlusNormal">
    <w:name w:val="ConsPlusNormal Знак"/>
    <w:link w:val="ConsPlusNormal0"/>
    <w:semiHidden/>
    <w:locked/>
    <w:rsid w:val="00440ED0"/>
    <w:rPr>
      <w:rFonts w:ascii="Arial" w:hAnsi="Arial" w:cs="Arial"/>
    </w:rPr>
  </w:style>
  <w:style w:type="paragraph" w:customStyle="1" w:styleId="ConsPlusNormal0">
    <w:name w:val="ConsPlusNormal"/>
    <w:link w:val="ConsPlusNormal"/>
    <w:semiHidden/>
    <w:rsid w:val="00440ED0"/>
    <w:pPr>
      <w:widowControl w:val="0"/>
      <w:autoSpaceDE w:val="0"/>
      <w:autoSpaceDN w:val="0"/>
      <w:adjustRightInd w:val="0"/>
      <w:spacing w:after="0" w:line="240" w:lineRule="auto"/>
      <w:ind w:firstLine="720"/>
    </w:pPr>
    <w:rPr>
      <w:rFonts w:ascii="Arial" w:hAnsi="Arial" w:cs="Arial"/>
    </w:rPr>
  </w:style>
  <w:style w:type="character" w:customStyle="1" w:styleId="10">
    <w:name w:val="Заголовок 1 Знак"/>
    <w:basedOn w:val="a0"/>
    <w:link w:val="1"/>
    <w:uiPriority w:val="99"/>
    <w:rsid w:val="008D4206"/>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semiHidden/>
    <w:rsid w:val="008D4206"/>
    <w:rPr>
      <w:rFonts w:ascii="Times New Roman" w:eastAsia="Times New Roman" w:hAnsi="Times New Roman" w:cs="Times New Roman"/>
      <w:sz w:val="24"/>
      <w:szCs w:val="24"/>
    </w:rPr>
  </w:style>
  <w:style w:type="character" w:customStyle="1" w:styleId="30">
    <w:name w:val="Заголовок 3 Знак"/>
    <w:basedOn w:val="a0"/>
    <w:link w:val="3"/>
    <w:uiPriority w:val="99"/>
    <w:semiHidden/>
    <w:rsid w:val="008D4206"/>
    <w:rPr>
      <w:rFonts w:ascii="Times New Roman" w:eastAsia="Times New Roman" w:hAnsi="Times New Roman" w:cs="Times New Roman"/>
      <w:sz w:val="24"/>
      <w:szCs w:val="24"/>
    </w:rPr>
  </w:style>
  <w:style w:type="character" w:customStyle="1" w:styleId="40">
    <w:name w:val="Заголовок 4 Знак"/>
    <w:basedOn w:val="a0"/>
    <w:link w:val="4"/>
    <w:uiPriority w:val="99"/>
    <w:semiHidden/>
    <w:rsid w:val="008D4206"/>
    <w:rPr>
      <w:rFonts w:ascii="Times New Roman" w:eastAsia="Times New Roman" w:hAnsi="Times New Roman" w:cs="Times New Roman"/>
      <w:b/>
      <w:bCs/>
      <w:sz w:val="24"/>
      <w:szCs w:val="24"/>
    </w:rPr>
  </w:style>
  <w:style w:type="character" w:customStyle="1" w:styleId="60">
    <w:name w:val="Заголовок 6 Знак"/>
    <w:basedOn w:val="a0"/>
    <w:link w:val="6"/>
    <w:uiPriority w:val="99"/>
    <w:semiHidden/>
    <w:rsid w:val="008D4206"/>
    <w:rPr>
      <w:rFonts w:ascii="Calibri" w:eastAsia="Times New Roman" w:hAnsi="Calibri" w:cs="Calibri"/>
      <w:b/>
      <w:bCs/>
    </w:rPr>
  </w:style>
  <w:style w:type="character" w:customStyle="1" w:styleId="70">
    <w:name w:val="Заголовок 7 Знак"/>
    <w:basedOn w:val="a0"/>
    <w:link w:val="7"/>
    <w:uiPriority w:val="99"/>
    <w:semiHidden/>
    <w:rsid w:val="008D4206"/>
    <w:rPr>
      <w:rFonts w:ascii="Calibri" w:eastAsia="Times New Roman" w:hAnsi="Calibri" w:cs="Calibri"/>
      <w:sz w:val="24"/>
      <w:szCs w:val="24"/>
    </w:rPr>
  </w:style>
  <w:style w:type="character" w:customStyle="1" w:styleId="80">
    <w:name w:val="Заголовок 8 Знак"/>
    <w:basedOn w:val="a0"/>
    <w:link w:val="8"/>
    <w:uiPriority w:val="99"/>
    <w:semiHidden/>
    <w:rsid w:val="008D4206"/>
    <w:rPr>
      <w:rFonts w:ascii="Calibri" w:eastAsia="Times New Roman" w:hAnsi="Calibri" w:cs="Calibri"/>
      <w:i/>
      <w:iCs/>
      <w:sz w:val="24"/>
      <w:szCs w:val="24"/>
    </w:rPr>
  </w:style>
  <w:style w:type="character" w:customStyle="1" w:styleId="90">
    <w:name w:val="Заголовок 9 Знак"/>
    <w:basedOn w:val="a0"/>
    <w:link w:val="9"/>
    <w:uiPriority w:val="99"/>
    <w:semiHidden/>
    <w:rsid w:val="008D4206"/>
    <w:rPr>
      <w:rFonts w:ascii="Cambria" w:eastAsia="Times New Roman" w:hAnsi="Cambria" w:cs="Cambria"/>
    </w:rPr>
  </w:style>
  <w:style w:type="paragraph" w:customStyle="1" w:styleId="ConsPlusNonformat">
    <w:name w:val="ConsPlusNonformat"/>
    <w:uiPriority w:val="99"/>
    <w:rsid w:val="008D4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0735">
      <w:bodyDiv w:val="1"/>
      <w:marLeft w:val="0"/>
      <w:marRight w:val="0"/>
      <w:marTop w:val="0"/>
      <w:marBottom w:val="0"/>
      <w:divBdr>
        <w:top w:val="none" w:sz="0" w:space="0" w:color="auto"/>
        <w:left w:val="none" w:sz="0" w:space="0" w:color="auto"/>
        <w:bottom w:val="none" w:sz="0" w:space="0" w:color="auto"/>
        <w:right w:val="none" w:sz="0" w:space="0" w:color="auto"/>
      </w:divBdr>
    </w:div>
    <w:div w:id="332804337">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889270160">
      <w:bodyDiv w:val="1"/>
      <w:marLeft w:val="0"/>
      <w:marRight w:val="0"/>
      <w:marTop w:val="0"/>
      <w:marBottom w:val="0"/>
      <w:divBdr>
        <w:top w:val="none" w:sz="0" w:space="0" w:color="auto"/>
        <w:left w:val="none" w:sz="0" w:space="0" w:color="auto"/>
        <w:bottom w:val="none" w:sz="0" w:space="0" w:color="auto"/>
        <w:right w:val="none" w:sz="0" w:space="0" w:color="auto"/>
      </w:divBdr>
    </w:div>
    <w:div w:id="1557663052">
      <w:bodyDiv w:val="1"/>
      <w:marLeft w:val="0"/>
      <w:marRight w:val="0"/>
      <w:marTop w:val="0"/>
      <w:marBottom w:val="0"/>
      <w:divBdr>
        <w:top w:val="none" w:sz="0" w:space="0" w:color="auto"/>
        <w:left w:val="none" w:sz="0" w:space="0" w:color="auto"/>
        <w:bottom w:val="none" w:sz="0" w:space="0" w:color="auto"/>
        <w:right w:val="none" w:sz="0" w:space="0" w:color="auto"/>
      </w:divBdr>
    </w:div>
    <w:div w:id="20267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D7EED53D14705F0475277592280590891E6686CED6F7E152BA9BE33D0l9F" TargetMode="External"/><Relationship Id="rId13" Type="http://schemas.openxmlformats.org/officeDocument/2006/relationships/hyperlink" Target="consultantplus://offline/ref=CD037C805AFAB24FB6B3E9D41AEEE0CAD5EB420BE76760A72ED03DF8D6oAhEN" TargetMode="External"/><Relationship Id="rId18"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26"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4" Type="http://schemas.openxmlformats.org/officeDocument/2006/relationships/hyperlink" Target="file:///C:\&#1058;&#1072;&#1090;&#1100;&#1103;&#1085;&#1072;%20&#1053;&#1080;&#1082;&#1086;&#1083;&#1072;&#1077;&#1074;&#1085;&#1072;\!ZEMLI\&#1047;&#1077;&#1084;&#1077;&#1083;&#1100;&#1085;&#1099;&#1077;%20&#1091;&#1095;&#1072;&#1089;&#1090;&#1082;&#1080;%20&#1087;&#1086;%20&#1057;&#1086;&#1075;&#1083;&#1072;&#1096;&#1077;&#1085;&#1080;&#1102;\&#1056;&#1077;&#1075;&#1083;&#1072;&#1084;&#1077;&#1085;&#1090;&#1099;\2018%20&#1075;&#1086;&#1076;%20&#1088;&#1077;&#1075;&#1083;&#1072;&#1084;&#1077;&#1085;&#1090;&#1099;\&#1080;&#1079;&#1084;&#1077;&#1085;&#1077;&#1085;&#1080;&#1103;,%20&#1076;&#1086;&#1087;&#1086;&#1083;&#1085;&#1077;&#1085;&#1080;&#1103;\&#1087;&#1088;&#1086;&#1077;&#1082;&#1090;&#1099;%202018\&#1055;&#1088;&#1086;&#1077;&#1082;&#1090;%20&#1040;&#1076;&#1084;%20&#1088;&#1077;&#1075;&#1083;&#1072;&#1084;&#1077;&#1085;&#1090;&#1072;%20&#1091;&#1090;&#1074;&#1077;&#1088;&#1078;&#1076;&#1077;&#1085;&#1080;&#1077;%20&#1089;&#1093;&#1077;&#1084;&#1099;.docx" TargetMode="External"/><Relationship Id="rId7" Type="http://schemas.openxmlformats.org/officeDocument/2006/relationships/hyperlink" Target="consultantplus://offline/ref=429D7EED53D14705F0475277592280590892EE6F6FE56F7E152BA9BE33D0l9F" TargetMode="External"/><Relationship Id="rId12" Type="http://schemas.openxmlformats.org/officeDocument/2006/relationships/hyperlink" Target="consultantplus://offline/ref=429D7EED53D14705F0475277592280590891E6666AE16F7E152BA9BE33D0l9F" TargetMode="External"/><Relationship Id="rId17"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25"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3"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20"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29"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1" Type="http://schemas.openxmlformats.org/officeDocument/2006/relationships/numbering" Target="numbering.xml"/><Relationship Id="rId6" Type="http://schemas.openxmlformats.org/officeDocument/2006/relationships/hyperlink" Target="consultantplus://offline/ref=429D7EED53D14705F0475277592280590891E66B6AE76F7E152BA9BE3309F43E29A91615C4D8DDlFF" TargetMode="External"/><Relationship Id="rId11" Type="http://schemas.openxmlformats.org/officeDocument/2006/relationships/hyperlink" Target="consultantplus://offline/ref=429D7EED53D14705F0475277592280590891E66D62E16F7E152BA9BE33D0l9F" TargetMode="External"/><Relationship Id="rId24"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2"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7" Type="http://schemas.openxmlformats.org/officeDocument/2006/relationships/hyperlink" Target="file:///C:\&#1058;&#1072;&#1090;&#1100;&#1103;&#1085;&#1072;%20&#1053;&#1080;&#1082;&#1086;&#1083;&#1072;&#1077;&#1074;&#1085;&#1072;\!ZEMLI\&#1047;&#1077;&#1084;&#1077;&#1083;&#1100;&#1085;&#1099;&#1077;%20&#1091;&#1095;&#1072;&#1089;&#1090;&#1082;&#1080;%20&#1087;&#1086;%20&#1057;&#1086;&#1075;&#1083;&#1072;&#1096;&#1077;&#1085;&#1080;&#1102;\&#1056;&#1077;&#1075;&#1083;&#1072;&#1084;&#1077;&#1085;&#1090;&#1099;\2018%20&#1075;&#1086;&#1076;%20&#1088;&#1077;&#1075;&#1083;&#1072;&#1084;&#1077;&#1085;&#1090;&#1099;\&#1080;&#1079;&#1084;&#1077;&#1085;&#1077;&#1085;&#1080;&#1103;,%20&#1076;&#1086;&#1087;&#1086;&#1083;&#1085;&#1077;&#1085;&#1080;&#1103;\&#1087;&#1088;&#1086;&#1077;&#1082;&#1090;&#1099;%202018\&#1055;&#1088;&#1086;&#1077;&#1082;&#1090;%20&#1040;&#1076;&#1084;%20&#1088;&#1077;&#1075;&#1083;&#1072;&#1084;&#1077;&#1085;&#1090;&#1072;%20&#1091;&#1090;&#1074;&#1077;&#1088;&#1078;&#1076;&#1077;&#1085;&#1080;&#1077;%20&#1089;&#1093;&#1077;&#1084;&#1099;.docx" TargetMode="External"/><Relationship Id="rId5" Type="http://schemas.openxmlformats.org/officeDocument/2006/relationships/webSettings" Target="webSettings.xml"/><Relationship Id="rId15" Type="http://schemas.openxmlformats.org/officeDocument/2006/relationships/hyperlink" Target="consultantplus://offline/ref=13D93DEBE0D5F087B9DCA0AAB3D632A648114F3DE5606CF2169220FD3E7CE690C5D8LCL" TargetMode="External"/><Relationship Id="rId23"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28"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6" Type="http://schemas.openxmlformats.org/officeDocument/2006/relationships/hyperlink" Target="file:///C:\&#1058;&#1072;&#1090;&#1100;&#1103;&#1085;&#1072;%20&#1053;&#1080;&#1082;&#1086;&#1083;&#1072;&#1077;&#1074;&#1085;&#1072;\!ZEMLI\&#1047;&#1077;&#1084;&#1077;&#1083;&#1100;&#1085;&#1099;&#1077;%20&#1091;&#1095;&#1072;&#1089;&#1090;&#1082;&#1080;%20&#1087;&#1086;%20&#1057;&#1086;&#1075;&#1083;&#1072;&#1096;&#1077;&#1085;&#1080;&#1102;\&#1056;&#1077;&#1075;&#1083;&#1072;&#1084;&#1077;&#1085;&#1090;&#1099;\2018%20&#1075;&#1086;&#1076;%20&#1088;&#1077;&#1075;&#1083;&#1072;&#1084;&#1077;&#1085;&#1090;&#1099;\&#1080;&#1079;&#1084;&#1077;&#1085;&#1077;&#1085;&#1080;&#1103;,%20&#1076;&#1086;&#1087;&#1086;&#1083;&#1085;&#1077;&#1085;&#1080;&#1103;\&#1087;&#1088;&#1086;&#1077;&#1082;&#1090;&#1099;%202018\&#1055;&#1088;&#1086;&#1077;&#1082;&#1090;%20&#1040;&#1076;&#1084;%20&#1088;&#1077;&#1075;&#1083;&#1072;&#1084;&#1077;&#1085;&#1090;&#1072;%20&#1091;&#1090;&#1074;&#1077;&#1088;&#1078;&#1076;&#1077;&#1085;&#1080;&#1077;%20&#1089;&#1093;&#1077;&#1084;&#1099;.docx" TargetMode="External"/><Relationship Id="rId10" Type="http://schemas.openxmlformats.org/officeDocument/2006/relationships/hyperlink" Target="consultantplus://offline/ref=429D7EED53D14705F0475277592280590893E66B68ED6F7E152BA9BE3309F43E29A91615C4D0DBE7D4l9F" TargetMode="External"/><Relationship Id="rId19"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1"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4" Type="http://schemas.openxmlformats.org/officeDocument/2006/relationships/settings" Target="settings.xml"/><Relationship Id="rId9" Type="http://schemas.openxmlformats.org/officeDocument/2006/relationships/hyperlink" Target="consultantplus://offline/ref=13D93DEBE0D5F087B9DCBEA7A5BA6EAF49121933E16963A543C726AA61D2LCL" TargetMode="External"/><Relationship Id="rId14" Type="http://schemas.openxmlformats.org/officeDocument/2006/relationships/hyperlink" Target="consultantplus://offline/ref=CD037C805AFAB24FB6B3E9D41AEEE0CAD6EC410AE76460A72ED03DF8D6oAhEN" TargetMode="External"/><Relationship Id="rId22"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27"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0" Type="http://schemas.openxmlformats.org/officeDocument/2006/relationships/hyperlink" Target="file:///D:\%D0%9E%D0%B1%D0%BC%D0%B5%D0%BD\%D0%9D%D0%90%20%D0%A1%D0%90%D0%99%D0%A2\%D0%90%D0%B4%D0%BC%D0%B8%D0%BD%D0%B8%D1%81%D1%82%D1%80%D0%B0%D1%82%D0%B8%D0%B2%D0%BD%D1%8B%D0%B9%20%D1%80%D0%B5%D0%B3%D0%BB%D0%B0%D0%BC%D0%B5%D0%BD%D1%82-2017%20%D1%83%D1%82%D0%B2%D0%B5%D1%80%D0%B6%D0%B4%D0%B5%D0%BD%D0%B8%D0%B5%20%D0%A1%D0%A5%D0%95%D0%9C%D0%AB.doc" TargetMode="External"/><Relationship Id="rId35" Type="http://schemas.openxmlformats.org/officeDocument/2006/relationships/hyperlink" Target="file:///C:\&#1058;&#1072;&#1090;&#1100;&#1103;&#1085;&#1072;%20&#1053;&#1080;&#1082;&#1086;&#1083;&#1072;&#1077;&#1074;&#1085;&#1072;\!ZEMLI\&#1047;&#1077;&#1084;&#1077;&#1083;&#1100;&#1085;&#1099;&#1077;%20&#1091;&#1095;&#1072;&#1089;&#1090;&#1082;&#1080;%20&#1087;&#1086;%20&#1057;&#1086;&#1075;&#1083;&#1072;&#1096;&#1077;&#1085;&#1080;&#1102;\&#1056;&#1077;&#1075;&#1083;&#1072;&#1084;&#1077;&#1085;&#1090;&#1099;\2018%20&#1075;&#1086;&#1076;%20&#1088;&#1077;&#1075;&#1083;&#1072;&#1084;&#1077;&#1085;&#1090;&#1099;\&#1080;&#1079;&#1084;&#1077;&#1085;&#1077;&#1085;&#1080;&#1103;,%20&#1076;&#1086;&#1087;&#1086;&#1083;&#1085;&#1077;&#1085;&#1080;&#1103;\&#1087;&#1088;&#1086;&#1077;&#1082;&#1090;&#1099;%202018\&#1055;&#1088;&#1086;&#1077;&#1082;&#1090;%20&#1040;&#1076;&#1084;%20&#1088;&#1077;&#1075;&#1083;&#1072;&#1084;&#1077;&#1085;&#1090;&#1072;%20&#1091;&#1090;&#1074;&#1077;&#1088;&#1078;&#1076;&#1077;&#1085;&#1080;&#1077;%20&#1089;&#1093;&#1077;&#1084;&#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24</Pages>
  <Words>9040</Words>
  <Characters>51532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dcterms:created xsi:type="dcterms:W3CDTF">2018-11-01T10:43:00Z</dcterms:created>
  <dcterms:modified xsi:type="dcterms:W3CDTF">2018-11-01T12:06:00Z</dcterms:modified>
</cp:coreProperties>
</file>