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A4" w:rsidRDefault="00705FA4"/>
    <w:p w:rsidR="00705FA4" w:rsidRDefault="00705FA4" w:rsidP="00705FA4">
      <w:pPr>
        <w:rPr>
          <w:rFonts w:ascii="Bookman Old Style" w:hAnsi="Bookman Old Style"/>
          <w:b/>
          <w:sz w:val="80"/>
          <w:szCs w:val="80"/>
        </w:rPr>
      </w:pPr>
    </w:p>
    <w:p w:rsidR="00705FA4" w:rsidRDefault="00705FA4" w:rsidP="00705FA4">
      <w:pPr>
        <w:rPr>
          <w:rFonts w:ascii="Bookman Old Style" w:hAnsi="Bookman Old Style"/>
          <w:b/>
          <w:sz w:val="80"/>
          <w:szCs w:val="80"/>
        </w:rPr>
      </w:pPr>
    </w:p>
    <w:p w:rsidR="00705FA4" w:rsidRDefault="00705FA4" w:rsidP="00705FA4">
      <w:pPr>
        <w:rPr>
          <w:rFonts w:ascii="Bookman Old Style" w:hAnsi="Bookman Old Style"/>
          <w:b/>
          <w:sz w:val="80"/>
          <w:szCs w:val="80"/>
        </w:rPr>
      </w:pPr>
    </w:p>
    <w:p w:rsidR="00705FA4" w:rsidRDefault="00705FA4" w:rsidP="00705FA4">
      <w:pPr>
        <w:rPr>
          <w:rFonts w:ascii="Bookman Old Style" w:hAnsi="Bookman Old Style"/>
          <w:b/>
          <w:sz w:val="80"/>
          <w:szCs w:val="80"/>
        </w:rPr>
      </w:pPr>
      <w:r>
        <w:rPr>
          <w:rFonts w:ascii="Bookman Old Style" w:hAnsi="Bookman Old Style"/>
          <w:b/>
          <w:sz w:val="80"/>
          <w:szCs w:val="80"/>
        </w:rPr>
        <w:t xml:space="preserve">   </w:t>
      </w:r>
    </w:p>
    <w:p w:rsidR="00705FA4" w:rsidRDefault="00705FA4" w:rsidP="00705FA4">
      <w:pPr>
        <w:rPr>
          <w:rFonts w:ascii="Bookman Old Style" w:hAnsi="Bookman Old Style"/>
          <w:b/>
          <w:sz w:val="80"/>
          <w:szCs w:val="80"/>
        </w:rPr>
      </w:pPr>
      <w:r>
        <w:rPr>
          <w:rFonts w:ascii="Bookman Old Style" w:hAnsi="Bookman Old Style"/>
          <w:b/>
          <w:sz w:val="80"/>
          <w:szCs w:val="80"/>
        </w:rPr>
        <w:t xml:space="preserve">ИНФОРМАЦИОННЫЙ </w:t>
      </w:r>
    </w:p>
    <w:p w:rsidR="00705FA4" w:rsidRDefault="00705FA4" w:rsidP="00705FA4">
      <w:pPr>
        <w:jc w:val="center"/>
        <w:rPr>
          <w:b/>
          <w:sz w:val="72"/>
          <w:szCs w:val="72"/>
        </w:rPr>
      </w:pPr>
      <w:r>
        <w:rPr>
          <w:rFonts w:ascii="Bookman Old Style" w:hAnsi="Bookman Old Style"/>
          <w:b/>
          <w:sz w:val="80"/>
          <w:szCs w:val="80"/>
        </w:rPr>
        <w:t>БЮЛЛЕТЕНЬ</w:t>
      </w:r>
    </w:p>
    <w:p w:rsidR="00705FA4" w:rsidRDefault="00705FA4" w:rsidP="00705FA4">
      <w:pPr>
        <w:jc w:val="center"/>
        <w:rPr>
          <w:b/>
          <w:sz w:val="48"/>
          <w:szCs w:val="48"/>
        </w:rPr>
      </w:pPr>
    </w:p>
    <w:p w:rsidR="00705FA4" w:rsidRDefault="00705FA4" w:rsidP="00705FA4">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705FA4" w:rsidRDefault="00705FA4" w:rsidP="00705FA4">
      <w:pPr>
        <w:jc w:val="center"/>
        <w:rPr>
          <w:rFonts w:ascii="Bookman Old Style" w:hAnsi="Bookman Old Style"/>
          <w:b/>
          <w:sz w:val="34"/>
          <w:szCs w:val="34"/>
        </w:rPr>
      </w:pPr>
      <w:r>
        <w:rPr>
          <w:rFonts w:ascii="Bookman Old Style" w:hAnsi="Bookman Old Style"/>
          <w:b/>
          <w:sz w:val="34"/>
          <w:szCs w:val="34"/>
        </w:rPr>
        <w:lastRenderedPageBreak/>
        <w:t xml:space="preserve">ОРЛОВСКИЙ МУНИЦИПАЛЬНЫЙ РАЙОН  </w:t>
      </w:r>
    </w:p>
    <w:p w:rsidR="00705FA4" w:rsidRDefault="00705FA4" w:rsidP="00705FA4">
      <w:pPr>
        <w:jc w:val="center"/>
        <w:rPr>
          <w:rFonts w:ascii="Bookman Old Style" w:hAnsi="Bookman Old Style"/>
          <w:b/>
          <w:sz w:val="34"/>
          <w:szCs w:val="34"/>
        </w:rPr>
      </w:pPr>
      <w:r>
        <w:rPr>
          <w:rFonts w:ascii="Bookman Old Style" w:hAnsi="Bookman Old Style"/>
          <w:b/>
          <w:sz w:val="34"/>
          <w:szCs w:val="34"/>
        </w:rPr>
        <w:t>КИРОВСКОЙ  ОБЛАСТИ</w:t>
      </w:r>
    </w:p>
    <w:p w:rsidR="00705FA4" w:rsidRDefault="00705FA4" w:rsidP="00705FA4">
      <w:pPr>
        <w:jc w:val="center"/>
        <w:rPr>
          <w:b/>
          <w:sz w:val="32"/>
          <w:szCs w:val="32"/>
        </w:rPr>
      </w:pPr>
    </w:p>
    <w:p w:rsidR="00705FA4" w:rsidRDefault="00705FA4" w:rsidP="00705FA4">
      <w:pPr>
        <w:jc w:val="center"/>
        <w:rPr>
          <w:rFonts w:ascii="Bookman Old Style" w:hAnsi="Bookman Old Style"/>
          <w:b/>
        </w:rPr>
      </w:pPr>
      <w:r>
        <w:rPr>
          <w:rFonts w:ascii="Bookman Old Style" w:hAnsi="Bookman Old Style"/>
          <w:b/>
        </w:rPr>
        <w:t>(ОФИЦИАЛЬНОЕ    ИЗДАНИЕ)</w:t>
      </w:r>
    </w:p>
    <w:p w:rsidR="00705FA4" w:rsidRDefault="00705FA4" w:rsidP="00705FA4">
      <w:pPr>
        <w:jc w:val="center"/>
        <w:rPr>
          <w:rFonts w:ascii="Bookman Old Style" w:hAnsi="Bookman Old Style"/>
          <w:b/>
          <w:sz w:val="40"/>
          <w:szCs w:val="40"/>
        </w:rPr>
      </w:pPr>
    </w:p>
    <w:p w:rsidR="00705FA4" w:rsidRPr="00982623" w:rsidRDefault="00705FA4" w:rsidP="00705FA4">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1</w:t>
      </w:r>
      <w:r w:rsidRPr="00982623">
        <w:rPr>
          <w:rFonts w:ascii="Bookman Old Style" w:hAnsi="Bookman Old Style"/>
          <w:b/>
          <w:sz w:val="40"/>
          <w:szCs w:val="40"/>
        </w:rPr>
        <w:t xml:space="preserve"> </w:t>
      </w:r>
      <w:r>
        <w:rPr>
          <w:rFonts w:ascii="Bookman Old Style" w:hAnsi="Bookman Old Style"/>
          <w:b/>
          <w:sz w:val="40"/>
          <w:szCs w:val="40"/>
        </w:rPr>
        <w:t>(291)</w:t>
      </w:r>
    </w:p>
    <w:p w:rsidR="00705FA4" w:rsidRDefault="00705FA4" w:rsidP="00705FA4">
      <w:pPr>
        <w:jc w:val="center"/>
        <w:rPr>
          <w:rFonts w:ascii="Bookman Old Style" w:hAnsi="Bookman Old Style"/>
          <w:b/>
          <w:sz w:val="40"/>
          <w:szCs w:val="40"/>
        </w:rPr>
      </w:pPr>
      <w:r>
        <w:rPr>
          <w:rFonts w:ascii="Bookman Old Style" w:hAnsi="Bookman Old Style"/>
          <w:b/>
          <w:noProof/>
          <w:sz w:val="40"/>
          <w:szCs w:val="40"/>
        </w:rPr>
        <w:t>Январь</w:t>
      </w:r>
      <w:r>
        <w:rPr>
          <w:rFonts w:ascii="Bookman Old Style" w:hAnsi="Bookman Old Style"/>
          <w:b/>
          <w:sz w:val="40"/>
          <w:szCs w:val="40"/>
        </w:rPr>
        <w:t xml:space="preserve">  2018</w:t>
      </w:r>
    </w:p>
    <w:p w:rsidR="00705FA4" w:rsidRDefault="00705FA4" w:rsidP="00705FA4">
      <w:pPr>
        <w:jc w:val="center"/>
        <w:rPr>
          <w:rFonts w:ascii="Bookman Old Style" w:hAnsi="Bookman Old Style"/>
          <w:b/>
          <w:sz w:val="48"/>
          <w:szCs w:val="16"/>
        </w:rPr>
      </w:pPr>
      <w:r w:rsidRPr="00F8485B">
        <w:rPr>
          <w:rFonts w:ascii="Bookman Old Style" w:hAnsi="Bookman Old Style"/>
          <w:b/>
          <w:sz w:val="48"/>
          <w:szCs w:val="16"/>
        </w:rPr>
        <w:t>Содержание</w:t>
      </w:r>
    </w:p>
    <w:p w:rsidR="00705FA4" w:rsidRDefault="00705FA4"/>
    <w:tbl>
      <w:tblPr>
        <w:tblStyle w:val="a3"/>
        <w:tblW w:w="0" w:type="auto"/>
        <w:tblLook w:val="04A0" w:firstRow="1" w:lastRow="0" w:firstColumn="1" w:lastColumn="0" w:noHBand="0" w:noVBand="1"/>
      </w:tblPr>
      <w:tblGrid>
        <w:gridCol w:w="817"/>
        <w:gridCol w:w="7229"/>
        <w:gridCol w:w="1525"/>
      </w:tblGrid>
      <w:tr w:rsidR="00705FA4" w:rsidRPr="00705FA4" w:rsidTr="00705FA4">
        <w:tc>
          <w:tcPr>
            <w:tcW w:w="817" w:type="dxa"/>
          </w:tcPr>
          <w:p w:rsidR="00705FA4" w:rsidRPr="00BA7E5E" w:rsidRDefault="00705FA4" w:rsidP="00705FA4">
            <w:pPr>
              <w:rPr>
                <w:rFonts w:ascii="Times New Roman" w:hAnsi="Times New Roman" w:cs="Times New Roman"/>
                <w:sz w:val="24"/>
                <w:szCs w:val="24"/>
              </w:rPr>
            </w:pPr>
            <w:r w:rsidRPr="00BA7E5E">
              <w:rPr>
                <w:rFonts w:ascii="Times New Roman" w:hAnsi="Times New Roman" w:cs="Times New Roman"/>
                <w:sz w:val="24"/>
                <w:szCs w:val="24"/>
              </w:rPr>
              <w:t>1</w:t>
            </w:r>
          </w:p>
        </w:tc>
        <w:tc>
          <w:tcPr>
            <w:tcW w:w="7229" w:type="dxa"/>
          </w:tcPr>
          <w:p w:rsidR="00705FA4" w:rsidRPr="00BA7E5E" w:rsidRDefault="00705FA4" w:rsidP="00705FA4">
            <w:pPr>
              <w:jc w:val="both"/>
              <w:rPr>
                <w:rFonts w:ascii="Times New Roman" w:hAnsi="Times New Roman" w:cs="Times New Roman"/>
                <w:sz w:val="24"/>
                <w:szCs w:val="24"/>
              </w:rPr>
            </w:pPr>
            <w:r w:rsidRPr="00BA7E5E">
              <w:rPr>
                <w:rFonts w:ascii="Times New Roman" w:eastAsia="Times New Roman" w:hAnsi="Times New Roman" w:cs="Times New Roman"/>
                <w:sz w:val="24"/>
                <w:szCs w:val="24"/>
              </w:rPr>
              <w:t>Заметка «Индивидуальный инвестиционный счет: выгоды и риски»</w:t>
            </w:r>
          </w:p>
        </w:tc>
        <w:tc>
          <w:tcPr>
            <w:tcW w:w="1525" w:type="dxa"/>
          </w:tcPr>
          <w:p w:rsidR="00705FA4" w:rsidRPr="00705FA4" w:rsidRDefault="00705FA4" w:rsidP="00705FA4">
            <w:pPr>
              <w:jc w:val="both"/>
              <w:rPr>
                <w:sz w:val="20"/>
                <w:szCs w:val="20"/>
              </w:rPr>
            </w:pPr>
          </w:p>
        </w:tc>
      </w:tr>
      <w:tr w:rsidR="00705FA4" w:rsidRPr="00705FA4" w:rsidTr="00705FA4">
        <w:tc>
          <w:tcPr>
            <w:tcW w:w="817" w:type="dxa"/>
          </w:tcPr>
          <w:p w:rsidR="00705FA4" w:rsidRPr="00BA7E5E" w:rsidRDefault="00705FA4" w:rsidP="00705FA4">
            <w:pPr>
              <w:rPr>
                <w:rFonts w:ascii="Times New Roman" w:hAnsi="Times New Roman" w:cs="Times New Roman"/>
                <w:sz w:val="24"/>
                <w:szCs w:val="24"/>
              </w:rPr>
            </w:pPr>
            <w:r w:rsidRPr="00BA7E5E">
              <w:rPr>
                <w:rFonts w:ascii="Times New Roman" w:hAnsi="Times New Roman" w:cs="Times New Roman"/>
                <w:sz w:val="24"/>
                <w:szCs w:val="24"/>
              </w:rPr>
              <w:t>2</w:t>
            </w:r>
          </w:p>
        </w:tc>
        <w:tc>
          <w:tcPr>
            <w:tcW w:w="7229" w:type="dxa"/>
          </w:tcPr>
          <w:p w:rsidR="00705FA4" w:rsidRPr="00BA7E5E" w:rsidRDefault="00705FA4" w:rsidP="00705FA4">
            <w:pPr>
              <w:jc w:val="both"/>
              <w:rPr>
                <w:rFonts w:ascii="Times New Roman" w:hAnsi="Times New Roman" w:cs="Times New Roman"/>
                <w:sz w:val="24"/>
                <w:szCs w:val="24"/>
              </w:rPr>
            </w:pPr>
            <w:r w:rsidRPr="00BA7E5E">
              <w:rPr>
                <w:rFonts w:ascii="Times New Roman" w:hAnsi="Times New Roman"/>
                <w:sz w:val="24"/>
                <w:szCs w:val="24"/>
              </w:rPr>
              <w:t>Постановление администрации Орловского района от 09.01.2019 № 1-п</w:t>
            </w:r>
            <w:r w:rsidRPr="00BA7E5E">
              <w:rPr>
                <w:rFonts w:ascii="Times New Roman" w:hAnsi="Times New Roman" w:cs="Times New Roman"/>
                <w:sz w:val="24"/>
                <w:szCs w:val="24"/>
              </w:rPr>
              <w:t xml:space="preserve"> «Об утверждении плана закупок на 2019 финансовый год  и на плановый период 2020 и 2021 годов»</w:t>
            </w:r>
          </w:p>
        </w:tc>
        <w:tc>
          <w:tcPr>
            <w:tcW w:w="1525" w:type="dxa"/>
          </w:tcPr>
          <w:p w:rsidR="00705FA4" w:rsidRPr="00705FA4" w:rsidRDefault="00705FA4" w:rsidP="00705FA4">
            <w:pPr>
              <w:rPr>
                <w:sz w:val="20"/>
                <w:szCs w:val="20"/>
              </w:rPr>
            </w:pPr>
          </w:p>
        </w:tc>
      </w:tr>
      <w:tr w:rsidR="00705FA4" w:rsidRPr="00705FA4" w:rsidTr="00BA7E5E">
        <w:trPr>
          <w:trHeight w:val="871"/>
        </w:trPr>
        <w:tc>
          <w:tcPr>
            <w:tcW w:w="817" w:type="dxa"/>
          </w:tcPr>
          <w:p w:rsidR="00705FA4" w:rsidRPr="00BA7E5E" w:rsidRDefault="00705FA4" w:rsidP="00705FA4">
            <w:pPr>
              <w:rPr>
                <w:rFonts w:ascii="Times New Roman" w:hAnsi="Times New Roman" w:cs="Times New Roman"/>
                <w:sz w:val="24"/>
                <w:szCs w:val="24"/>
              </w:rPr>
            </w:pPr>
            <w:r w:rsidRPr="00BA7E5E">
              <w:rPr>
                <w:rFonts w:ascii="Times New Roman" w:hAnsi="Times New Roman" w:cs="Times New Roman"/>
                <w:sz w:val="24"/>
                <w:szCs w:val="24"/>
              </w:rPr>
              <w:t>3</w:t>
            </w:r>
          </w:p>
        </w:tc>
        <w:tc>
          <w:tcPr>
            <w:tcW w:w="7229" w:type="dxa"/>
          </w:tcPr>
          <w:p w:rsidR="00705FA4" w:rsidRPr="00BA7E5E" w:rsidRDefault="00705FA4" w:rsidP="00705FA4">
            <w:pPr>
              <w:jc w:val="both"/>
              <w:rPr>
                <w:rFonts w:ascii="Times New Roman" w:hAnsi="Times New Roman" w:cs="Times New Roman"/>
                <w:sz w:val="24"/>
                <w:szCs w:val="24"/>
              </w:rPr>
            </w:pPr>
            <w:r w:rsidRPr="00BA7E5E">
              <w:rPr>
                <w:rFonts w:ascii="Times New Roman" w:hAnsi="Times New Roman"/>
                <w:sz w:val="24"/>
                <w:szCs w:val="24"/>
              </w:rPr>
              <w:t>Постановление администрации Орловского района от 09.01.2019 № 2-п</w:t>
            </w:r>
            <w:r w:rsidRPr="00BA7E5E">
              <w:rPr>
                <w:rFonts w:ascii="Times New Roman" w:hAnsi="Times New Roman" w:cs="Times New Roman"/>
                <w:sz w:val="24"/>
                <w:szCs w:val="24"/>
              </w:rPr>
              <w:t xml:space="preserve"> «Об утверждении плана-графика размещения заказов в 2018 году»</w:t>
            </w:r>
          </w:p>
        </w:tc>
        <w:tc>
          <w:tcPr>
            <w:tcW w:w="1525" w:type="dxa"/>
          </w:tcPr>
          <w:p w:rsidR="00705FA4" w:rsidRPr="00705FA4" w:rsidRDefault="00705FA4" w:rsidP="00705FA4">
            <w:pPr>
              <w:rPr>
                <w:sz w:val="20"/>
                <w:szCs w:val="20"/>
              </w:rPr>
            </w:pPr>
          </w:p>
        </w:tc>
      </w:tr>
      <w:tr w:rsidR="00705FA4" w:rsidRPr="00705FA4" w:rsidTr="00705FA4">
        <w:tc>
          <w:tcPr>
            <w:tcW w:w="817" w:type="dxa"/>
          </w:tcPr>
          <w:p w:rsidR="00705FA4" w:rsidRPr="00BA7E5E" w:rsidRDefault="00705FA4" w:rsidP="00705FA4">
            <w:pPr>
              <w:jc w:val="both"/>
              <w:rPr>
                <w:rFonts w:ascii="Times New Roman" w:hAnsi="Times New Roman" w:cs="Times New Roman"/>
                <w:sz w:val="24"/>
                <w:szCs w:val="24"/>
              </w:rPr>
            </w:pPr>
            <w:r w:rsidRPr="00BA7E5E">
              <w:rPr>
                <w:rFonts w:ascii="Times New Roman" w:hAnsi="Times New Roman" w:cs="Times New Roman"/>
                <w:sz w:val="24"/>
                <w:szCs w:val="24"/>
              </w:rPr>
              <w:t>4</w:t>
            </w:r>
          </w:p>
        </w:tc>
        <w:tc>
          <w:tcPr>
            <w:tcW w:w="7229" w:type="dxa"/>
          </w:tcPr>
          <w:p w:rsidR="00705FA4" w:rsidRPr="00BA7E5E" w:rsidRDefault="00705FA4" w:rsidP="00705FA4">
            <w:pPr>
              <w:pStyle w:val="ConsPlusTitle"/>
              <w:jc w:val="both"/>
              <w:outlineLvl w:val="0"/>
              <w:rPr>
                <w:rFonts w:ascii="Times New Roman" w:hAnsi="Times New Roman" w:cs="Times New Roman"/>
                <w:b w:val="0"/>
                <w:sz w:val="24"/>
                <w:szCs w:val="24"/>
              </w:rPr>
            </w:pPr>
            <w:r w:rsidRPr="00BA7E5E">
              <w:rPr>
                <w:rFonts w:ascii="Times New Roman" w:hAnsi="Times New Roman"/>
                <w:b w:val="0"/>
                <w:sz w:val="24"/>
                <w:szCs w:val="24"/>
              </w:rPr>
              <w:t>Постановление администрации Орловского района от 09.01.2019 № 3-п</w:t>
            </w:r>
            <w:r w:rsidRPr="00BA7E5E">
              <w:rPr>
                <w:rFonts w:ascii="Times New Roman" w:hAnsi="Times New Roman" w:cs="Times New Roman"/>
                <w:b w:val="0"/>
                <w:sz w:val="24"/>
                <w:szCs w:val="24"/>
              </w:rPr>
              <w:t xml:space="preserve"> «Об осуществлении отдельных государственных полномочий»</w:t>
            </w:r>
          </w:p>
        </w:tc>
        <w:tc>
          <w:tcPr>
            <w:tcW w:w="1525" w:type="dxa"/>
          </w:tcPr>
          <w:p w:rsidR="00705FA4" w:rsidRPr="00705FA4" w:rsidRDefault="00705FA4" w:rsidP="00705FA4">
            <w:pPr>
              <w:rPr>
                <w:sz w:val="20"/>
                <w:szCs w:val="20"/>
              </w:rPr>
            </w:pPr>
          </w:p>
        </w:tc>
      </w:tr>
      <w:tr w:rsidR="00705FA4" w:rsidRPr="00705FA4" w:rsidTr="00705FA4">
        <w:tc>
          <w:tcPr>
            <w:tcW w:w="817" w:type="dxa"/>
          </w:tcPr>
          <w:p w:rsidR="00705FA4" w:rsidRPr="00BA7E5E" w:rsidRDefault="00705FA4" w:rsidP="00705FA4">
            <w:pPr>
              <w:rPr>
                <w:rFonts w:ascii="Times New Roman" w:hAnsi="Times New Roman" w:cs="Times New Roman"/>
                <w:sz w:val="24"/>
                <w:szCs w:val="24"/>
              </w:rPr>
            </w:pPr>
            <w:r w:rsidRPr="00BA7E5E">
              <w:rPr>
                <w:rFonts w:ascii="Times New Roman" w:hAnsi="Times New Roman" w:cs="Times New Roman"/>
                <w:sz w:val="24"/>
                <w:szCs w:val="24"/>
              </w:rPr>
              <w:lastRenderedPageBreak/>
              <w:t>5</w:t>
            </w:r>
          </w:p>
        </w:tc>
        <w:tc>
          <w:tcPr>
            <w:tcW w:w="7229" w:type="dxa"/>
          </w:tcPr>
          <w:p w:rsidR="00705FA4" w:rsidRPr="00BA7E5E" w:rsidRDefault="00705FA4" w:rsidP="00705FA4">
            <w:pPr>
              <w:widowControl w:val="0"/>
              <w:suppressAutoHyphens/>
              <w:autoSpaceDE w:val="0"/>
              <w:jc w:val="both"/>
              <w:rPr>
                <w:rFonts w:ascii="Times New Roman" w:eastAsia="Arial" w:hAnsi="Times New Roman" w:cs="Times New Roman"/>
                <w:bCs/>
                <w:sz w:val="24"/>
                <w:szCs w:val="24"/>
                <w:lang w:eastAsia="ar-SA"/>
              </w:rPr>
            </w:pPr>
            <w:r w:rsidRPr="00BA7E5E">
              <w:rPr>
                <w:rFonts w:ascii="Times New Roman" w:hAnsi="Times New Roman"/>
                <w:sz w:val="24"/>
                <w:szCs w:val="24"/>
              </w:rPr>
              <w:t xml:space="preserve">Постановление администрации Орловского района от 09.01.2019 № </w:t>
            </w:r>
            <w:r w:rsidRPr="00BA7E5E">
              <w:rPr>
                <w:rFonts w:ascii="Times New Roman" w:hAnsi="Times New Roman" w:cs="Times New Roman"/>
                <w:sz w:val="24"/>
                <w:szCs w:val="24"/>
              </w:rPr>
              <w:t>863-П</w:t>
            </w:r>
            <w:r w:rsidRPr="00BA7E5E">
              <w:rPr>
                <w:rFonts w:ascii="Times New Roman" w:eastAsia="Arial" w:hAnsi="Times New Roman" w:cs="Times New Roman"/>
                <w:bCs/>
                <w:sz w:val="24"/>
                <w:szCs w:val="24"/>
                <w:lang w:eastAsia="ar-SA"/>
              </w:rPr>
              <w:t xml:space="preserve"> «О внесении изменений в постановление администрации Орловского района от </w:t>
            </w:r>
            <w:r w:rsidRPr="00BA7E5E">
              <w:rPr>
                <w:rFonts w:ascii="Times New Roman" w:eastAsia="Arial" w:hAnsi="Times New Roman" w:cs="Times New Roman"/>
                <w:sz w:val="24"/>
                <w:szCs w:val="24"/>
                <w:lang w:eastAsia="ar-SA"/>
              </w:rPr>
              <w:t>15.12.2016 г. № 660»</w:t>
            </w:r>
          </w:p>
        </w:tc>
        <w:tc>
          <w:tcPr>
            <w:tcW w:w="1525" w:type="dxa"/>
          </w:tcPr>
          <w:p w:rsidR="00705FA4" w:rsidRPr="00705FA4" w:rsidRDefault="00705FA4" w:rsidP="00705FA4">
            <w:pPr>
              <w:rPr>
                <w:sz w:val="20"/>
                <w:szCs w:val="20"/>
              </w:rPr>
            </w:pPr>
          </w:p>
        </w:tc>
      </w:tr>
      <w:tr w:rsidR="00705FA4" w:rsidRPr="00705FA4" w:rsidTr="00705FA4">
        <w:tc>
          <w:tcPr>
            <w:tcW w:w="817" w:type="dxa"/>
          </w:tcPr>
          <w:p w:rsidR="00705FA4" w:rsidRPr="00BA7E5E" w:rsidRDefault="00705FA4" w:rsidP="00705FA4">
            <w:pPr>
              <w:jc w:val="both"/>
              <w:rPr>
                <w:rFonts w:ascii="Times New Roman" w:hAnsi="Times New Roman" w:cs="Times New Roman"/>
                <w:sz w:val="24"/>
                <w:szCs w:val="24"/>
              </w:rPr>
            </w:pPr>
            <w:r w:rsidRPr="00BA7E5E">
              <w:rPr>
                <w:rFonts w:ascii="Times New Roman" w:hAnsi="Times New Roman" w:cs="Times New Roman"/>
                <w:sz w:val="24"/>
                <w:szCs w:val="24"/>
              </w:rPr>
              <w:t>6</w:t>
            </w:r>
          </w:p>
        </w:tc>
        <w:tc>
          <w:tcPr>
            <w:tcW w:w="7229" w:type="dxa"/>
          </w:tcPr>
          <w:p w:rsidR="00705FA4" w:rsidRPr="00BA7E5E" w:rsidRDefault="00705FA4" w:rsidP="00705FA4">
            <w:pPr>
              <w:jc w:val="both"/>
              <w:rPr>
                <w:rFonts w:ascii="Times New Roman" w:hAnsi="Times New Roman" w:cs="Times New Roman"/>
                <w:bCs/>
                <w:sz w:val="24"/>
                <w:szCs w:val="24"/>
              </w:rPr>
            </w:pPr>
            <w:r w:rsidRPr="00BA7E5E">
              <w:rPr>
                <w:rFonts w:ascii="Times New Roman" w:hAnsi="Times New Roman"/>
                <w:sz w:val="24"/>
                <w:szCs w:val="24"/>
              </w:rPr>
              <w:t>Постановление администрации Орловского района от 09.01.2019 № 869-п «</w:t>
            </w:r>
            <w:r w:rsidRPr="00BA7E5E">
              <w:rPr>
                <w:rFonts w:ascii="Times New Roman" w:hAnsi="Times New Roman" w:cs="Times New Roman"/>
                <w:bCs/>
                <w:sz w:val="24"/>
                <w:szCs w:val="24"/>
              </w:rPr>
              <w:t>О муниципальном задании по предоставлению муниципальных услуг (выполняемых работ)»</w:t>
            </w:r>
          </w:p>
        </w:tc>
        <w:tc>
          <w:tcPr>
            <w:tcW w:w="1525" w:type="dxa"/>
          </w:tcPr>
          <w:p w:rsidR="00705FA4" w:rsidRPr="00705FA4" w:rsidRDefault="00705FA4" w:rsidP="00705FA4">
            <w:pPr>
              <w:rPr>
                <w:sz w:val="20"/>
                <w:szCs w:val="20"/>
              </w:rPr>
            </w:pPr>
          </w:p>
        </w:tc>
      </w:tr>
      <w:tr w:rsidR="00705FA4" w:rsidRPr="00705FA4" w:rsidTr="00705FA4">
        <w:tc>
          <w:tcPr>
            <w:tcW w:w="817" w:type="dxa"/>
          </w:tcPr>
          <w:p w:rsidR="00705FA4" w:rsidRPr="00BA7E5E" w:rsidRDefault="00BA7E5E" w:rsidP="00705FA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705FA4" w:rsidRPr="00BA7E5E">
              <w:rPr>
                <w:rFonts w:ascii="Times New Roman" w:eastAsia="Times New Roman" w:hAnsi="Times New Roman" w:cs="Times New Roman"/>
                <w:sz w:val="24"/>
                <w:szCs w:val="24"/>
                <w:lang w:eastAsia="ru-RU"/>
              </w:rPr>
              <w:t xml:space="preserve">                                                </w:t>
            </w:r>
          </w:p>
          <w:p w:rsidR="00705FA4" w:rsidRPr="00BA7E5E" w:rsidRDefault="00705FA4" w:rsidP="00705FA4">
            <w:pPr>
              <w:rPr>
                <w:sz w:val="24"/>
                <w:szCs w:val="24"/>
              </w:rPr>
            </w:pPr>
          </w:p>
        </w:tc>
        <w:tc>
          <w:tcPr>
            <w:tcW w:w="7229" w:type="dxa"/>
          </w:tcPr>
          <w:p w:rsidR="00705FA4" w:rsidRPr="00BA7E5E" w:rsidRDefault="00705FA4" w:rsidP="00705FA4">
            <w:pPr>
              <w:autoSpaceDE w:val="0"/>
              <w:autoSpaceDN w:val="0"/>
              <w:adjustRightInd w:val="0"/>
              <w:jc w:val="both"/>
              <w:outlineLvl w:val="0"/>
              <w:rPr>
                <w:sz w:val="24"/>
                <w:szCs w:val="24"/>
              </w:rPr>
            </w:pPr>
            <w:r w:rsidRPr="00BA7E5E">
              <w:rPr>
                <w:rFonts w:ascii="Times New Roman" w:hAnsi="Times New Roman"/>
                <w:sz w:val="24"/>
                <w:szCs w:val="24"/>
              </w:rPr>
              <w:t>Постановление администрации Орловского района от 09.01.2019 № 872-п «</w:t>
            </w:r>
            <w:r w:rsidRPr="00BA7E5E">
              <w:rPr>
                <w:rFonts w:ascii="Times New Roman" w:eastAsia="Times New Roman" w:hAnsi="Times New Roman" w:cs="Times New Roman"/>
                <w:bCs/>
                <w:sz w:val="24"/>
                <w:szCs w:val="24"/>
                <w:lang w:eastAsia="ru-RU"/>
              </w:rPr>
              <w:t>О внесении изменений в постановление администрации Орловского района от 29.04.2015 № 231»</w:t>
            </w:r>
          </w:p>
        </w:tc>
        <w:tc>
          <w:tcPr>
            <w:tcW w:w="1525" w:type="dxa"/>
          </w:tcPr>
          <w:p w:rsidR="00705FA4" w:rsidRPr="00705FA4" w:rsidRDefault="00705FA4" w:rsidP="00705FA4">
            <w:pPr>
              <w:rPr>
                <w:sz w:val="20"/>
                <w:szCs w:val="20"/>
              </w:rPr>
            </w:pPr>
          </w:p>
        </w:tc>
      </w:tr>
      <w:tr w:rsidR="00705FA4" w:rsidRPr="00705FA4" w:rsidTr="00705FA4">
        <w:trPr>
          <w:trHeight w:val="242"/>
        </w:trPr>
        <w:tc>
          <w:tcPr>
            <w:tcW w:w="817" w:type="dxa"/>
          </w:tcPr>
          <w:p w:rsidR="00705FA4" w:rsidRPr="00BA7E5E" w:rsidRDefault="00705FA4" w:rsidP="00705FA4">
            <w:pPr>
              <w:rPr>
                <w:sz w:val="24"/>
                <w:szCs w:val="24"/>
              </w:rPr>
            </w:pPr>
            <w:r w:rsidRPr="00BA7E5E">
              <w:rPr>
                <w:sz w:val="24"/>
                <w:szCs w:val="24"/>
              </w:rPr>
              <w:t>8</w:t>
            </w:r>
          </w:p>
        </w:tc>
        <w:tc>
          <w:tcPr>
            <w:tcW w:w="7229" w:type="dxa"/>
          </w:tcPr>
          <w:p w:rsidR="00705FA4" w:rsidRPr="00BA7E5E" w:rsidRDefault="00705FA4" w:rsidP="00705FA4">
            <w:pPr>
              <w:autoSpaceDE w:val="0"/>
              <w:autoSpaceDN w:val="0"/>
              <w:adjustRightInd w:val="0"/>
              <w:jc w:val="both"/>
              <w:outlineLvl w:val="0"/>
              <w:rPr>
                <w:rFonts w:ascii="Times New Roman" w:eastAsia="Times New Roman" w:hAnsi="Times New Roman" w:cs="Times New Roman"/>
                <w:bCs/>
                <w:sz w:val="24"/>
                <w:szCs w:val="24"/>
                <w:lang w:eastAsia="ru-RU"/>
              </w:rPr>
            </w:pPr>
            <w:r w:rsidRPr="00BA7E5E">
              <w:rPr>
                <w:rFonts w:ascii="Times New Roman" w:hAnsi="Times New Roman"/>
                <w:sz w:val="24"/>
                <w:szCs w:val="24"/>
              </w:rPr>
              <w:t>Постановление администрации Орловского района от 09.01.2019 № 873-п «</w:t>
            </w:r>
            <w:r w:rsidRPr="00BA7E5E">
              <w:rPr>
                <w:rFonts w:ascii="Times New Roman" w:eastAsia="Times New Roman" w:hAnsi="Times New Roman" w:cs="Times New Roman"/>
                <w:bCs/>
                <w:sz w:val="24"/>
                <w:szCs w:val="24"/>
                <w:lang w:eastAsia="ru-RU"/>
              </w:rPr>
              <w:t>О внесении изменений в постановление администрации Орловского района от 29.04.2015 № 230»</w:t>
            </w:r>
          </w:p>
        </w:tc>
        <w:tc>
          <w:tcPr>
            <w:tcW w:w="1525" w:type="dxa"/>
          </w:tcPr>
          <w:p w:rsidR="00705FA4" w:rsidRPr="00705FA4" w:rsidRDefault="00705FA4" w:rsidP="00705FA4">
            <w:pPr>
              <w:rPr>
                <w:sz w:val="20"/>
                <w:szCs w:val="20"/>
              </w:rPr>
            </w:pPr>
          </w:p>
        </w:tc>
      </w:tr>
      <w:tr w:rsidR="00705FA4" w:rsidRPr="00705FA4" w:rsidTr="00705FA4">
        <w:trPr>
          <w:trHeight w:val="270"/>
        </w:trPr>
        <w:tc>
          <w:tcPr>
            <w:tcW w:w="817" w:type="dxa"/>
          </w:tcPr>
          <w:p w:rsidR="00705FA4" w:rsidRPr="00BA7E5E" w:rsidRDefault="00705FA4" w:rsidP="00705FA4">
            <w:pPr>
              <w:rPr>
                <w:rFonts w:ascii="Times New Roman" w:hAnsi="Times New Roman" w:cs="Times New Roman"/>
                <w:sz w:val="24"/>
                <w:szCs w:val="24"/>
              </w:rPr>
            </w:pPr>
            <w:r w:rsidRPr="00BA7E5E">
              <w:rPr>
                <w:rFonts w:ascii="Times New Roman" w:hAnsi="Times New Roman" w:cs="Times New Roman"/>
                <w:sz w:val="24"/>
                <w:szCs w:val="24"/>
              </w:rPr>
              <w:t>9</w:t>
            </w:r>
          </w:p>
        </w:tc>
        <w:tc>
          <w:tcPr>
            <w:tcW w:w="7229" w:type="dxa"/>
          </w:tcPr>
          <w:p w:rsidR="00705FA4" w:rsidRPr="00BA7E5E" w:rsidRDefault="00705FA4" w:rsidP="00705FA4">
            <w:pPr>
              <w:jc w:val="both"/>
              <w:rPr>
                <w:rFonts w:ascii="Times New Roman" w:hAnsi="Times New Roman" w:cs="Times New Roman"/>
                <w:sz w:val="24"/>
                <w:szCs w:val="24"/>
              </w:rPr>
            </w:pPr>
            <w:r w:rsidRPr="00BA7E5E">
              <w:rPr>
                <w:rFonts w:ascii="Times New Roman" w:hAnsi="Times New Roman"/>
                <w:sz w:val="24"/>
                <w:szCs w:val="24"/>
              </w:rPr>
              <w:t>Постановление администрации Орловского района от 09.01.2019 № 880-п «</w:t>
            </w:r>
            <w:r w:rsidRPr="00BA7E5E">
              <w:rPr>
                <w:rFonts w:ascii="Times New Roman" w:hAnsi="Times New Roman" w:cs="Times New Roman"/>
                <w:bCs/>
                <w:sz w:val="24"/>
                <w:szCs w:val="24"/>
              </w:rPr>
              <w:t>О внесении изменений в постановление администрации Орловского района от 09.11.2016 № 589»</w:t>
            </w:r>
          </w:p>
        </w:tc>
        <w:tc>
          <w:tcPr>
            <w:tcW w:w="1525" w:type="dxa"/>
          </w:tcPr>
          <w:p w:rsidR="00705FA4" w:rsidRPr="00705FA4" w:rsidRDefault="00705FA4" w:rsidP="00705FA4">
            <w:pPr>
              <w:rPr>
                <w:sz w:val="20"/>
                <w:szCs w:val="20"/>
              </w:rPr>
            </w:pPr>
          </w:p>
        </w:tc>
      </w:tr>
      <w:tr w:rsidR="00705FA4" w:rsidRPr="00705FA4" w:rsidTr="00705FA4">
        <w:trPr>
          <w:trHeight w:val="315"/>
        </w:trPr>
        <w:tc>
          <w:tcPr>
            <w:tcW w:w="817" w:type="dxa"/>
          </w:tcPr>
          <w:p w:rsidR="00705FA4" w:rsidRPr="00BA7E5E" w:rsidRDefault="00705FA4" w:rsidP="00705FA4">
            <w:pPr>
              <w:rPr>
                <w:rFonts w:ascii="Times New Roman" w:hAnsi="Times New Roman" w:cs="Times New Roman"/>
                <w:sz w:val="24"/>
                <w:szCs w:val="24"/>
              </w:rPr>
            </w:pPr>
            <w:r w:rsidRPr="00BA7E5E">
              <w:rPr>
                <w:rFonts w:ascii="Times New Roman" w:hAnsi="Times New Roman" w:cs="Times New Roman"/>
                <w:sz w:val="24"/>
                <w:szCs w:val="24"/>
              </w:rPr>
              <w:t>10</w:t>
            </w:r>
          </w:p>
        </w:tc>
        <w:tc>
          <w:tcPr>
            <w:tcW w:w="7229" w:type="dxa"/>
          </w:tcPr>
          <w:p w:rsidR="00705FA4" w:rsidRPr="00BA7E5E" w:rsidRDefault="00705FA4" w:rsidP="00705FA4">
            <w:pPr>
              <w:jc w:val="both"/>
              <w:rPr>
                <w:rFonts w:ascii="Times New Roman" w:hAnsi="Times New Roman" w:cs="Times New Roman"/>
                <w:sz w:val="24"/>
                <w:szCs w:val="24"/>
              </w:rPr>
            </w:pPr>
            <w:r w:rsidRPr="00BA7E5E">
              <w:rPr>
                <w:rFonts w:ascii="Times New Roman" w:hAnsi="Times New Roman"/>
                <w:sz w:val="24"/>
                <w:szCs w:val="24"/>
              </w:rPr>
              <w:t>Постановление администрации Орловского района от 09.01.2019 № 881-п «</w:t>
            </w:r>
            <w:r w:rsidRPr="00BA7E5E">
              <w:rPr>
                <w:rFonts w:ascii="Times New Roman" w:hAnsi="Times New Roman" w:cs="Times New Roman"/>
                <w:bCs/>
                <w:sz w:val="24"/>
                <w:szCs w:val="24"/>
              </w:rPr>
              <w:t>О внесении изменений в постановление администрации Орловского района от 24.08.2018 № 552-п»</w:t>
            </w:r>
          </w:p>
        </w:tc>
        <w:tc>
          <w:tcPr>
            <w:tcW w:w="1525" w:type="dxa"/>
          </w:tcPr>
          <w:p w:rsidR="00705FA4" w:rsidRPr="00705FA4" w:rsidRDefault="00705FA4" w:rsidP="00705FA4">
            <w:pPr>
              <w:rPr>
                <w:sz w:val="20"/>
                <w:szCs w:val="20"/>
              </w:rPr>
            </w:pPr>
          </w:p>
        </w:tc>
      </w:tr>
    </w:tbl>
    <w:p w:rsidR="00705FA4" w:rsidRPr="00705FA4" w:rsidRDefault="00705FA4" w:rsidP="00705FA4">
      <w:pPr>
        <w:rPr>
          <w:sz w:val="20"/>
          <w:szCs w:val="20"/>
        </w:rPr>
      </w:pPr>
    </w:p>
    <w:p w:rsidR="00705FA4" w:rsidRPr="00705FA4" w:rsidRDefault="00705FA4" w:rsidP="00705FA4">
      <w:pPr>
        <w:rPr>
          <w:sz w:val="20"/>
          <w:szCs w:val="20"/>
        </w:rPr>
      </w:pPr>
    </w:p>
    <w:p w:rsidR="00705FA4" w:rsidRDefault="00705FA4" w:rsidP="00705FA4">
      <w:pPr>
        <w:rPr>
          <w:sz w:val="20"/>
          <w:szCs w:val="20"/>
        </w:rPr>
      </w:pPr>
    </w:p>
    <w:p w:rsidR="00BA7E5E" w:rsidRDefault="00BA7E5E" w:rsidP="00705FA4">
      <w:pPr>
        <w:rPr>
          <w:sz w:val="20"/>
          <w:szCs w:val="20"/>
        </w:rPr>
      </w:pPr>
    </w:p>
    <w:p w:rsidR="00BA7E5E" w:rsidRDefault="00BA7E5E" w:rsidP="00705FA4">
      <w:pPr>
        <w:rPr>
          <w:sz w:val="20"/>
          <w:szCs w:val="20"/>
        </w:rPr>
      </w:pPr>
    </w:p>
    <w:p w:rsidR="00BA7E5E" w:rsidRDefault="00BA7E5E" w:rsidP="00705FA4">
      <w:pPr>
        <w:rPr>
          <w:sz w:val="20"/>
          <w:szCs w:val="20"/>
        </w:rPr>
      </w:pPr>
    </w:p>
    <w:p w:rsidR="00BA7E5E" w:rsidRPr="00705FA4" w:rsidRDefault="00BA7E5E" w:rsidP="00705FA4">
      <w:pPr>
        <w:rPr>
          <w:sz w:val="20"/>
          <w:szCs w:val="20"/>
        </w:rPr>
      </w:pPr>
    </w:p>
    <w:p w:rsidR="00705FA4" w:rsidRPr="00705FA4" w:rsidRDefault="00705FA4" w:rsidP="00705FA4">
      <w:pPr>
        <w:ind w:firstLine="567"/>
        <w:jc w:val="center"/>
        <w:rPr>
          <w:rFonts w:ascii="Arial" w:eastAsia="Times New Roman" w:hAnsi="Arial" w:cs="Arial"/>
          <w:b/>
          <w:sz w:val="20"/>
          <w:szCs w:val="20"/>
        </w:rPr>
      </w:pPr>
      <w:r w:rsidRPr="00705FA4">
        <w:rPr>
          <w:rFonts w:ascii="Arial" w:eastAsia="Times New Roman" w:hAnsi="Arial" w:cs="Arial"/>
          <w:b/>
          <w:sz w:val="20"/>
          <w:szCs w:val="20"/>
        </w:rPr>
        <w:t>Индивидуальный инвестиционный счет: выгоды и риски</w:t>
      </w:r>
    </w:p>
    <w:p w:rsidR="00705FA4" w:rsidRPr="00705FA4" w:rsidRDefault="00705FA4" w:rsidP="00705FA4">
      <w:pPr>
        <w:shd w:val="clear" w:color="auto" w:fill="FFFFFF"/>
        <w:spacing w:after="120"/>
        <w:ind w:firstLine="426"/>
        <w:jc w:val="both"/>
        <w:rPr>
          <w:rFonts w:ascii="Arial" w:eastAsia="Times New Roman" w:hAnsi="Arial" w:cs="Arial"/>
          <w:spacing w:val="-8"/>
          <w:sz w:val="20"/>
          <w:szCs w:val="20"/>
        </w:rPr>
      </w:pPr>
      <w:r w:rsidRPr="00705FA4">
        <w:rPr>
          <w:rFonts w:ascii="Arial" w:eastAsia="Times New Roman" w:hAnsi="Arial" w:cs="Arial"/>
          <w:noProof/>
          <w:spacing w:val="-8"/>
          <w:sz w:val="20"/>
          <w:szCs w:val="20"/>
          <w:lang w:eastAsia="ru-RU"/>
        </w:rPr>
        <w:drawing>
          <wp:inline distT="0" distB="0" distL="0" distR="0" wp14:anchorId="5C72762B" wp14:editId="2E2C44CF">
            <wp:extent cx="5353050" cy="3457575"/>
            <wp:effectExtent l="0" t="0" r="0" b="9525"/>
            <wp:docPr id="18" name="Рисунок 18" descr="Описание: H:\Документы\ПРЕССА\Фото и видеоархив\ДЛЯ СМИ\ИСС,инвестиции\Изображение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Документы\ПРЕССА\Фото и видеоархив\ДЛЯ СМИ\ИСС,инвестиции\Изображение 1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3457575"/>
                    </a:xfrm>
                    <a:prstGeom prst="rect">
                      <a:avLst/>
                    </a:prstGeom>
                    <a:noFill/>
                    <a:ln>
                      <a:noFill/>
                    </a:ln>
                  </pic:spPr>
                </pic:pic>
              </a:graphicData>
            </a:graphic>
          </wp:inline>
        </w:drawing>
      </w:r>
    </w:p>
    <w:p w:rsidR="00705FA4" w:rsidRPr="00705FA4" w:rsidRDefault="00705FA4" w:rsidP="00705FA4">
      <w:pPr>
        <w:shd w:val="clear" w:color="auto" w:fill="FFFFFF"/>
        <w:spacing w:after="120"/>
        <w:ind w:firstLine="426"/>
        <w:jc w:val="both"/>
        <w:rPr>
          <w:rFonts w:ascii="Arial" w:eastAsia="Times New Roman" w:hAnsi="Arial" w:cs="Arial"/>
          <w:spacing w:val="-8"/>
          <w:sz w:val="20"/>
          <w:szCs w:val="20"/>
        </w:rPr>
      </w:pPr>
      <w:r w:rsidRPr="00705FA4">
        <w:rPr>
          <w:i/>
          <w:sz w:val="20"/>
          <w:szCs w:val="20"/>
        </w:rPr>
        <w:t>Фото. Волго-Вятского ГУ Банка России</w:t>
      </w:r>
      <w:r w:rsidRPr="00705FA4">
        <w:rPr>
          <w:rFonts w:ascii="Arial" w:eastAsia="Times New Roman" w:hAnsi="Arial" w:cs="Arial"/>
          <w:spacing w:val="-8"/>
          <w:sz w:val="20"/>
          <w:szCs w:val="20"/>
        </w:rPr>
        <w:t xml:space="preserve"> </w:t>
      </w:r>
    </w:p>
    <w:p w:rsidR="00705FA4" w:rsidRPr="00705FA4" w:rsidRDefault="00705FA4" w:rsidP="00705FA4">
      <w:pPr>
        <w:shd w:val="clear" w:color="auto" w:fill="FFFFFF"/>
        <w:spacing w:after="120"/>
        <w:ind w:firstLine="426"/>
        <w:jc w:val="both"/>
        <w:rPr>
          <w:rFonts w:ascii="Arial" w:eastAsia="Times New Roman" w:hAnsi="Arial" w:cs="Arial"/>
          <w:sz w:val="20"/>
          <w:szCs w:val="20"/>
        </w:rPr>
      </w:pPr>
      <w:r w:rsidRPr="00705FA4">
        <w:rPr>
          <w:rFonts w:ascii="Arial" w:eastAsia="Times New Roman" w:hAnsi="Arial" w:cs="Arial"/>
          <w:spacing w:val="-8"/>
          <w:sz w:val="20"/>
          <w:szCs w:val="20"/>
        </w:rPr>
        <w:t xml:space="preserve">Одними из самых распространенных способов сохранения накоплений в России считаются банковские вклады и покупка инвестиционной недвижимости. Но существует еще способ диверсифицировать свои инвестиции и, возможно, заработать. Например, открыть </w:t>
      </w:r>
      <w:r w:rsidRPr="00705FA4">
        <w:rPr>
          <w:rFonts w:ascii="Arial" w:eastAsia="Times New Roman" w:hAnsi="Arial" w:cs="Arial"/>
          <w:sz w:val="20"/>
          <w:szCs w:val="20"/>
        </w:rPr>
        <w:t>индивидуальный инвестиционный счет (ИИС). В чем его преимущество, какие льготы получает инвестор, и какие риски он несет расскажут эксперты Отделения Киров Волго-Вятского ГУ Банка России.</w:t>
      </w:r>
    </w:p>
    <w:p w:rsidR="00705FA4" w:rsidRPr="00705FA4" w:rsidRDefault="00705FA4" w:rsidP="00705FA4">
      <w:pPr>
        <w:spacing w:after="120"/>
        <w:ind w:firstLine="567"/>
        <w:jc w:val="both"/>
        <w:rPr>
          <w:rFonts w:ascii="Arial" w:eastAsia="Times New Roman" w:hAnsi="Arial" w:cs="Arial"/>
          <w:sz w:val="20"/>
          <w:szCs w:val="20"/>
        </w:rPr>
      </w:pPr>
      <w:r w:rsidRPr="00705FA4">
        <w:rPr>
          <w:rFonts w:ascii="Arial" w:eastAsia="Times New Roman" w:hAnsi="Arial" w:cs="Arial"/>
          <w:sz w:val="20"/>
          <w:szCs w:val="20"/>
        </w:rPr>
        <w:t xml:space="preserve">ИИС – это брокерский счет или счет доверительного управления, предоставляющий частному инвестору право получить налоговые льготы и, в том числе, за счет них увеличить доходы от своих инвестиций. </w:t>
      </w:r>
    </w:p>
    <w:p w:rsidR="00705FA4" w:rsidRPr="00705FA4" w:rsidRDefault="00705FA4" w:rsidP="00705FA4">
      <w:pPr>
        <w:spacing w:after="120"/>
        <w:ind w:firstLine="567"/>
        <w:jc w:val="both"/>
        <w:rPr>
          <w:rFonts w:ascii="Arial" w:eastAsia="Times New Roman" w:hAnsi="Arial" w:cs="Arial"/>
          <w:color w:val="444444"/>
          <w:sz w:val="20"/>
          <w:szCs w:val="20"/>
        </w:rPr>
      </w:pPr>
      <w:r w:rsidRPr="00705FA4">
        <w:rPr>
          <w:rFonts w:ascii="Arial" w:eastAsia="Times New Roman" w:hAnsi="Arial" w:cs="Arial"/>
          <w:sz w:val="20"/>
          <w:szCs w:val="20"/>
        </w:rPr>
        <w:t xml:space="preserve">Открыть ИИС можно у профессионального участника рынка ценных бумаг: брокера, управляющей компании, в банке, имеющем соответствующую лицензию. Одновременно частный инвестор может открыть только один ИИС. </w:t>
      </w:r>
    </w:p>
    <w:p w:rsidR="00705FA4" w:rsidRPr="00705FA4" w:rsidRDefault="00705FA4" w:rsidP="00705FA4">
      <w:pPr>
        <w:spacing w:after="120"/>
        <w:ind w:firstLine="567"/>
        <w:jc w:val="both"/>
        <w:rPr>
          <w:rStyle w:val="aff4"/>
          <w:rFonts w:eastAsiaTheme="minorEastAsia"/>
          <w:color w:val="333333"/>
          <w:sz w:val="20"/>
          <w:szCs w:val="20"/>
        </w:rPr>
      </w:pPr>
      <w:r w:rsidRPr="00705FA4">
        <w:rPr>
          <w:rFonts w:ascii="Arial" w:eastAsia="Times New Roman" w:hAnsi="Arial" w:cs="Arial"/>
          <w:sz w:val="20"/>
          <w:szCs w:val="20"/>
        </w:rPr>
        <w:lastRenderedPageBreak/>
        <w:t xml:space="preserve">ИИС открывается в рублях. </w:t>
      </w:r>
      <w:r w:rsidRPr="00705FA4">
        <w:rPr>
          <w:rFonts w:ascii="Arial" w:hAnsi="Arial" w:cs="Arial"/>
          <w:color w:val="000000"/>
          <w:spacing w:val="3"/>
          <w:sz w:val="20"/>
          <w:szCs w:val="20"/>
        </w:rPr>
        <w:t xml:space="preserve">Положить на него валюту или ценные бумаги нельзя. </w:t>
      </w:r>
      <w:r w:rsidRPr="00705FA4">
        <w:rPr>
          <w:rFonts w:ascii="Arial" w:eastAsia="Times New Roman" w:hAnsi="Arial" w:cs="Arial"/>
          <w:sz w:val="20"/>
          <w:szCs w:val="20"/>
        </w:rPr>
        <w:t xml:space="preserve">Максимальная сумма, которую частный инвестор может внести и использовать для инвестирования, не может превышать 1 млн рублей в год. Пополнять счет можно единовременно или частями в течение года. Вывести денежные средства можно в любой момент, никаких ограничений нет. Однако, если вы решите полностью или частично вывести денежные средства с ИИС до окончания трехлетнего срока, то счет закроется, и вы потеряете налоговую льготу. </w:t>
      </w:r>
    </w:p>
    <w:p w:rsidR="00705FA4" w:rsidRPr="00705FA4" w:rsidRDefault="00705FA4" w:rsidP="00705FA4">
      <w:pPr>
        <w:spacing w:after="120"/>
        <w:ind w:firstLine="567"/>
        <w:jc w:val="both"/>
        <w:rPr>
          <w:rFonts w:eastAsia="Times New Roman"/>
          <w:sz w:val="20"/>
          <w:szCs w:val="20"/>
        </w:rPr>
      </w:pPr>
      <w:r w:rsidRPr="00705FA4">
        <w:rPr>
          <w:rFonts w:ascii="Arial" w:eastAsia="Times New Roman" w:hAnsi="Arial" w:cs="Arial"/>
          <w:sz w:val="20"/>
          <w:szCs w:val="20"/>
        </w:rPr>
        <w:t xml:space="preserve">Денежные средства, находящиеся на ИИС, можно инвестировать в акции и облигации российских и иностранных эмитентов, паи паевых инвестиционных фондов, торгующих на российских биржах, фьючерсы и опционы, а также иностранную валюту. </w:t>
      </w:r>
    </w:p>
    <w:p w:rsidR="00705FA4" w:rsidRPr="00705FA4" w:rsidRDefault="00705FA4" w:rsidP="00705FA4">
      <w:pPr>
        <w:spacing w:after="120"/>
        <w:ind w:firstLine="567"/>
        <w:jc w:val="both"/>
        <w:rPr>
          <w:rFonts w:ascii="Arial" w:eastAsia="Times New Roman" w:hAnsi="Arial" w:cs="Arial"/>
          <w:sz w:val="20"/>
          <w:szCs w:val="20"/>
        </w:rPr>
      </w:pPr>
      <w:r w:rsidRPr="00705FA4">
        <w:rPr>
          <w:rFonts w:ascii="Arial" w:hAnsi="Arial" w:cs="Arial"/>
          <w:color w:val="000000"/>
          <w:spacing w:val="3"/>
          <w:sz w:val="20"/>
          <w:szCs w:val="20"/>
        </w:rPr>
        <w:t xml:space="preserve">Как и многие финансовые продукты, ИИС имеет свои плюсы и минусы. </w:t>
      </w:r>
      <w:r w:rsidRPr="00705FA4">
        <w:rPr>
          <w:rFonts w:ascii="Arial" w:eastAsia="Times New Roman" w:hAnsi="Arial" w:cs="Arial"/>
          <w:sz w:val="20"/>
          <w:szCs w:val="20"/>
        </w:rPr>
        <w:t>Главным преимуществом ИИС является возможность получения дохода не только от инвестирования, но и налогового вычета. При открытии ИИС можно выбрать один из двух видов налогового вычета:</w:t>
      </w:r>
    </w:p>
    <w:p w:rsidR="00705FA4" w:rsidRPr="00705FA4" w:rsidRDefault="00705FA4" w:rsidP="00705FA4">
      <w:pPr>
        <w:pStyle w:val="aff3"/>
        <w:numPr>
          <w:ilvl w:val="0"/>
          <w:numId w:val="47"/>
        </w:numPr>
        <w:spacing w:after="120"/>
        <w:ind w:left="0" w:firstLine="0"/>
        <w:jc w:val="both"/>
        <w:rPr>
          <w:rFonts w:ascii="Arial" w:eastAsia="Times New Roman" w:hAnsi="Arial" w:cs="Arial"/>
          <w:sz w:val="20"/>
          <w:szCs w:val="20"/>
        </w:rPr>
      </w:pPr>
      <w:r w:rsidRPr="00705FA4">
        <w:rPr>
          <w:rFonts w:ascii="Arial" w:eastAsia="Times New Roman" w:hAnsi="Arial" w:cs="Arial"/>
          <w:sz w:val="20"/>
          <w:szCs w:val="20"/>
        </w:rPr>
        <w:t>Вычет на взносы</w:t>
      </w:r>
    </w:p>
    <w:p w:rsidR="00705FA4" w:rsidRPr="00705FA4" w:rsidRDefault="00705FA4" w:rsidP="00705FA4">
      <w:pPr>
        <w:pStyle w:val="aff3"/>
        <w:numPr>
          <w:ilvl w:val="0"/>
          <w:numId w:val="47"/>
        </w:numPr>
        <w:spacing w:after="120"/>
        <w:ind w:left="0" w:firstLine="0"/>
        <w:jc w:val="both"/>
        <w:rPr>
          <w:rFonts w:ascii="Arial" w:eastAsia="Times New Roman" w:hAnsi="Arial" w:cs="Arial"/>
          <w:sz w:val="20"/>
          <w:szCs w:val="20"/>
        </w:rPr>
      </w:pPr>
      <w:r w:rsidRPr="00705FA4">
        <w:rPr>
          <w:rFonts w:ascii="Arial" w:eastAsia="Times New Roman" w:hAnsi="Arial" w:cs="Arial"/>
          <w:sz w:val="20"/>
          <w:szCs w:val="20"/>
        </w:rPr>
        <w:t>Вычет на доходы, которые подлежат налогообложению.</w:t>
      </w:r>
    </w:p>
    <w:p w:rsidR="00705FA4" w:rsidRPr="00705FA4" w:rsidRDefault="00705FA4" w:rsidP="00705FA4">
      <w:pPr>
        <w:spacing w:after="120"/>
        <w:ind w:firstLine="567"/>
        <w:jc w:val="both"/>
        <w:rPr>
          <w:rFonts w:ascii="Arial" w:eastAsia="Times New Roman" w:hAnsi="Arial" w:cs="Arial"/>
          <w:sz w:val="20"/>
          <w:szCs w:val="20"/>
        </w:rPr>
      </w:pPr>
      <w:r w:rsidRPr="00705FA4">
        <w:rPr>
          <w:rFonts w:ascii="Arial" w:eastAsia="Times New Roman" w:hAnsi="Arial" w:cs="Arial"/>
          <w:sz w:val="20"/>
          <w:szCs w:val="20"/>
        </w:rPr>
        <w:t xml:space="preserve">В первом случае владелец счета получает право на вычет в размере 13% от суммы, которую он внес на ИИС, но не более 52 тыс. рублей в год (максимальная сумма для расчета налогового вычета - 400 тыс. рублей). При этом налоговые вычеты не могут превышать объем выплаченных налогов за один и тот же период. Вычет на взносы владелец счета можно получать ежегодно. Такой вариант интересен инвесторам, получающим официальный доход, с которого выплачивается налог на доход физических лиц (НДФЛ). </w:t>
      </w:r>
    </w:p>
    <w:p w:rsidR="00705FA4" w:rsidRPr="00705FA4" w:rsidRDefault="00705FA4" w:rsidP="00705FA4">
      <w:pPr>
        <w:spacing w:after="120"/>
        <w:ind w:firstLine="567"/>
        <w:jc w:val="both"/>
        <w:rPr>
          <w:rFonts w:ascii="Arial" w:eastAsia="Times New Roman" w:hAnsi="Arial" w:cs="Arial"/>
          <w:sz w:val="20"/>
          <w:szCs w:val="20"/>
        </w:rPr>
      </w:pPr>
      <w:r w:rsidRPr="00705FA4">
        <w:rPr>
          <w:rFonts w:ascii="Arial" w:eastAsia="Times New Roman" w:hAnsi="Arial" w:cs="Arial"/>
          <w:sz w:val="20"/>
          <w:szCs w:val="20"/>
        </w:rPr>
        <w:t xml:space="preserve">Второй тип вычета предполагает освобождение </w:t>
      </w:r>
      <w:r w:rsidRPr="00705FA4">
        <w:rPr>
          <w:rFonts w:ascii="Arial" w:hAnsi="Arial" w:cs="Arial"/>
          <w:color w:val="000000"/>
          <w:spacing w:val="3"/>
          <w:sz w:val="20"/>
          <w:szCs w:val="20"/>
        </w:rPr>
        <w:t xml:space="preserve">от уплаты налога всех доходов, полученных от инвестирования через ИИС. </w:t>
      </w:r>
      <w:r w:rsidRPr="00705FA4">
        <w:rPr>
          <w:rFonts w:ascii="Arial" w:eastAsia="Times New Roman" w:hAnsi="Arial" w:cs="Arial"/>
          <w:sz w:val="20"/>
          <w:szCs w:val="20"/>
        </w:rPr>
        <w:t>Вычет на доход подходит для тех, кто успешно торгует на фондовом рынке и имеет прибыль от вложений в финансовые инструменты больше, чем налоговый вычет, а также для тех, кто не имеет налогооблагаемого дохода (например, пенсионеры и неработающие граждане).</w:t>
      </w:r>
    </w:p>
    <w:p w:rsidR="00705FA4" w:rsidRPr="00705FA4" w:rsidRDefault="00705FA4" w:rsidP="00705FA4">
      <w:pPr>
        <w:spacing w:after="120"/>
        <w:ind w:firstLine="567"/>
        <w:jc w:val="both"/>
        <w:rPr>
          <w:rFonts w:ascii="Arial" w:eastAsia="Times New Roman" w:hAnsi="Arial" w:cs="Arial"/>
          <w:sz w:val="20"/>
          <w:szCs w:val="20"/>
        </w:rPr>
      </w:pPr>
      <w:r w:rsidRPr="00705FA4">
        <w:rPr>
          <w:rFonts w:ascii="Arial" w:eastAsia="Times New Roman" w:hAnsi="Arial" w:cs="Arial"/>
          <w:sz w:val="20"/>
          <w:szCs w:val="20"/>
        </w:rPr>
        <w:t>Чтобы получить любой из вычетов, нужно не закрывать ИИС в течение трех лет. Если инвестор закроет ИИС первого типа (вычет на взносы) ранее, чем через три года, он должен будет вернуть предоставленные ему суммы вычетов, уплатить НДФЛ и налог с положительного финансового результата от операций с ценными бумагами. Если закрывается ИСС второго типа (вычет на доходы), инвестору нужно будет уплатить налог со всей прибыли от операций по счету.</w:t>
      </w:r>
    </w:p>
    <w:p w:rsidR="00705FA4" w:rsidRPr="00705FA4" w:rsidRDefault="00705FA4" w:rsidP="00705FA4">
      <w:pPr>
        <w:spacing w:after="120"/>
        <w:ind w:firstLine="709"/>
        <w:jc w:val="both"/>
        <w:rPr>
          <w:rFonts w:ascii="Arial" w:eastAsia="Times New Roman" w:hAnsi="Arial" w:cs="Arial"/>
          <w:color w:val="000000"/>
          <w:spacing w:val="3"/>
          <w:sz w:val="20"/>
          <w:szCs w:val="20"/>
        </w:rPr>
      </w:pPr>
      <w:r w:rsidRPr="00705FA4">
        <w:rPr>
          <w:rFonts w:ascii="Arial" w:eastAsia="Times New Roman" w:hAnsi="Arial" w:cs="Arial"/>
          <w:color w:val="000000"/>
          <w:spacing w:val="3"/>
          <w:sz w:val="20"/>
          <w:szCs w:val="20"/>
        </w:rPr>
        <w:t>Принимая решение об открытии ИИС, не стоит забывать о существующих рисках. В первую очередь это риски, сопровождающие операции на фондовом рынке. Как правило, чем выше доход, тем больше риск.</w:t>
      </w:r>
    </w:p>
    <w:p w:rsidR="00705FA4" w:rsidRPr="00705FA4" w:rsidRDefault="00705FA4" w:rsidP="00705FA4">
      <w:pPr>
        <w:spacing w:after="120"/>
        <w:ind w:firstLine="708"/>
        <w:jc w:val="both"/>
        <w:rPr>
          <w:rFonts w:ascii="Arial" w:eastAsia="Times New Roman" w:hAnsi="Arial" w:cs="Arial"/>
          <w:sz w:val="20"/>
          <w:szCs w:val="20"/>
        </w:rPr>
      </w:pPr>
      <w:r w:rsidRPr="00705FA4">
        <w:rPr>
          <w:rFonts w:ascii="Arial" w:eastAsia="Times New Roman" w:hAnsi="Arial" w:cs="Arial"/>
          <w:color w:val="000000"/>
          <w:spacing w:val="3"/>
          <w:sz w:val="20"/>
          <w:szCs w:val="20"/>
        </w:rPr>
        <w:t>В отличие от банковских вкладов</w:t>
      </w:r>
      <w:r w:rsidRPr="00705FA4">
        <w:rPr>
          <w:rFonts w:ascii="Arial" w:eastAsia="Times New Roman" w:hAnsi="Arial" w:cs="Arial"/>
          <w:sz w:val="20"/>
          <w:szCs w:val="20"/>
        </w:rPr>
        <w:t xml:space="preserve"> вложения на ИИС не застрахованы в Агентстве по страхованию вкладов. </w:t>
      </w:r>
    </w:p>
    <w:p w:rsidR="00705FA4" w:rsidRPr="00705FA4" w:rsidRDefault="00705FA4" w:rsidP="00705FA4">
      <w:pPr>
        <w:spacing w:after="120"/>
        <w:ind w:firstLine="708"/>
        <w:jc w:val="both"/>
        <w:rPr>
          <w:rFonts w:ascii="Arial" w:eastAsia="Times New Roman" w:hAnsi="Arial" w:cs="Arial"/>
          <w:color w:val="000000"/>
          <w:spacing w:val="3"/>
          <w:sz w:val="20"/>
          <w:szCs w:val="20"/>
        </w:rPr>
      </w:pPr>
      <w:r w:rsidRPr="00705FA4">
        <w:rPr>
          <w:rFonts w:ascii="Arial" w:eastAsia="Times New Roman" w:hAnsi="Arial" w:cs="Arial"/>
          <w:color w:val="000000"/>
          <w:spacing w:val="3"/>
          <w:sz w:val="20"/>
          <w:szCs w:val="20"/>
        </w:rPr>
        <w:t>Некоторые организации-посредники предлагают инвестору разместить часть средств с ИИС на специальном депозите. Однако такие депозиты не подпадают под действие системы страхования вкладов, так как открывают их юридические, а не физические лица.</w:t>
      </w:r>
    </w:p>
    <w:p w:rsidR="00705FA4" w:rsidRPr="00705FA4" w:rsidRDefault="00705FA4" w:rsidP="00705FA4">
      <w:pPr>
        <w:spacing w:after="120"/>
        <w:ind w:firstLine="567"/>
        <w:jc w:val="both"/>
        <w:rPr>
          <w:rFonts w:ascii="Arial" w:eastAsia="Times New Roman" w:hAnsi="Arial" w:cs="Arial"/>
          <w:color w:val="000000"/>
          <w:spacing w:val="3"/>
          <w:sz w:val="20"/>
          <w:szCs w:val="20"/>
        </w:rPr>
      </w:pPr>
      <w:r w:rsidRPr="00705FA4">
        <w:rPr>
          <w:rFonts w:ascii="Arial" w:eastAsia="Times New Roman" w:hAnsi="Arial" w:cs="Arial"/>
          <w:color w:val="000000"/>
          <w:spacing w:val="3"/>
          <w:sz w:val="20"/>
          <w:szCs w:val="20"/>
        </w:rPr>
        <w:t>Перед тем как открыть индивидуальный инвестиционный счет, подумайте: действительно ли вы готовы рисковать своими средствами на фондовом рынке? И даже если ответ положительный, не стоит пускать на это все свои сбережения.</w:t>
      </w:r>
    </w:p>
    <w:p w:rsidR="00705FA4" w:rsidRPr="00705FA4" w:rsidRDefault="00705FA4" w:rsidP="00705FA4">
      <w:pPr>
        <w:spacing w:after="120"/>
        <w:ind w:firstLine="567"/>
        <w:jc w:val="both"/>
        <w:rPr>
          <w:rFonts w:ascii="Arial" w:eastAsia="Times New Roman" w:hAnsi="Arial" w:cs="Arial"/>
          <w:sz w:val="20"/>
          <w:szCs w:val="20"/>
        </w:rPr>
      </w:pPr>
      <w:r w:rsidRPr="00705FA4">
        <w:rPr>
          <w:rFonts w:ascii="Arial" w:eastAsia="Times New Roman" w:hAnsi="Arial" w:cs="Arial"/>
          <w:i/>
          <w:sz w:val="20"/>
          <w:szCs w:val="20"/>
        </w:rPr>
        <w:t xml:space="preserve">Более подробную информацию об ИСС можно получить на официальном сайте Банка России </w:t>
      </w:r>
      <w:hyperlink r:id="rId9" w:history="1">
        <w:r w:rsidRPr="00705FA4">
          <w:rPr>
            <w:rStyle w:val="aff2"/>
            <w:rFonts w:ascii="Arial" w:eastAsia="Times New Roman" w:hAnsi="Arial" w:cs="Arial"/>
            <w:sz w:val="20"/>
            <w:szCs w:val="20"/>
          </w:rPr>
          <w:t>www.cbr.ru</w:t>
        </w:r>
      </w:hyperlink>
      <w:r w:rsidRPr="00705FA4">
        <w:rPr>
          <w:rFonts w:ascii="Arial" w:eastAsia="Times New Roman" w:hAnsi="Arial" w:cs="Arial"/>
          <w:i/>
          <w:sz w:val="20"/>
          <w:szCs w:val="20"/>
        </w:rPr>
        <w:t xml:space="preserve"> и на сайте Финансовая культура </w:t>
      </w:r>
      <w:r w:rsidRPr="00705FA4">
        <w:rPr>
          <w:rFonts w:ascii="Arial" w:hAnsi="Arial" w:cs="Arial"/>
          <w:sz w:val="20"/>
          <w:szCs w:val="20"/>
        </w:rPr>
        <w:t xml:space="preserve"> </w:t>
      </w:r>
      <w:r w:rsidRPr="00705FA4">
        <w:rPr>
          <w:rFonts w:ascii="Arial" w:eastAsia="Times New Roman" w:hAnsi="Arial" w:cs="Arial"/>
          <w:i/>
          <w:sz w:val="20"/>
          <w:szCs w:val="20"/>
        </w:rPr>
        <w:t>fincult.info.</w:t>
      </w:r>
    </w:p>
    <w:p w:rsidR="00705FA4" w:rsidRPr="00705FA4" w:rsidRDefault="00705FA4" w:rsidP="00705FA4">
      <w:pPr>
        <w:spacing w:after="120"/>
        <w:ind w:firstLine="567"/>
        <w:jc w:val="both"/>
        <w:rPr>
          <w:rFonts w:ascii="Arial" w:eastAsiaTheme="minorEastAsia" w:hAnsi="Arial" w:cs="Arial"/>
          <w:sz w:val="20"/>
          <w:szCs w:val="20"/>
        </w:rPr>
      </w:pPr>
    </w:p>
    <w:p w:rsidR="00705FA4" w:rsidRPr="00705FA4" w:rsidRDefault="00705FA4" w:rsidP="00705FA4">
      <w:pPr>
        <w:tabs>
          <w:tab w:val="left" w:pos="2920"/>
          <w:tab w:val="center" w:pos="4819"/>
        </w:tabs>
        <w:suppressAutoHyphens/>
        <w:spacing w:after="0" w:line="240" w:lineRule="auto"/>
        <w:jc w:val="center"/>
        <w:rPr>
          <w:rFonts w:ascii="Times New Roman" w:eastAsia="Times New Roman" w:hAnsi="Times New Roman" w:cs="Times New Roman"/>
          <w:sz w:val="20"/>
          <w:szCs w:val="20"/>
          <w:lang w:eastAsia="ar-SA"/>
        </w:rPr>
      </w:pPr>
      <w:r w:rsidRPr="00705FA4">
        <w:rPr>
          <w:rFonts w:ascii="Times New Roman" w:eastAsia="Times New Roman" w:hAnsi="Times New Roman" w:cs="Times New Roman"/>
          <w:noProof/>
          <w:sz w:val="20"/>
          <w:szCs w:val="20"/>
          <w:lang w:eastAsia="ru-RU"/>
        </w:rPr>
        <w:lastRenderedPageBreak/>
        <w:drawing>
          <wp:inline distT="0" distB="0" distL="0" distR="0" wp14:anchorId="73589655" wp14:editId="288C329E">
            <wp:extent cx="504825" cy="619125"/>
            <wp:effectExtent l="0" t="0" r="9525" b="9525"/>
            <wp:docPr id="4" name="Рисунок 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705FA4" w:rsidRPr="00705FA4" w:rsidRDefault="00705FA4" w:rsidP="00705FA4">
      <w:pPr>
        <w:tabs>
          <w:tab w:val="left" w:pos="2920"/>
          <w:tab w:val="center" w:pos="4819"/>
        </w:tabs>
        <w:suppressAutoHyphens/>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АДМИНИСТРАЦИЯ ОРЛОВСКОГО РАЙОНА</w:t>
      </w:r>
    </w:p>
    <w:p w:rsidR="00705FA4" w:rsidRPr="00705FA4" w:rsidRDefault="00705FA4" w:rsidP="00705FA4">
      <w:pPr>
        <w:suppressAutoHyphens/>
        <w:spacing w:after="0" w:line="240" w:lineRule="auto"/>
        <w:jc w:val="center"/>
        <w:rPr>
          <w:rFonts w:ascii="Times New Roman" w:eastAsia="Times New Roman" w:hAnsi="Times New Roman" w:cs="Times New Roman"/>
          <w:sz w:val="20"/>
          <w:szCs w:val="20"/>
          <w:lang w:eastAsia="ar-SA"/>
        </w:rPr>
      </w:pPr>
      <w:r w:rsidRPr="00705FA4">
        <w:rPr>
          <w:rFonts w:ascii="Times New Roman" w:eastAsia="Times New Roman" w:hAnsi="Times New Roman" w:cs="Times New Roman"/>
          <w:b/>
          <w:sz w:val="20"/>
          <w:szCs w:val="20"/>
          <w:lang w:eastAsia="ar-SA"/>
        </w:rPr>
        <w:t>КИРОВСКОЙ ОБЛАСТИ</w:t>
      </w:r>
    </w:p>
    <w:p w:rsidR="00705FA4" w:rsidRPr="00705FA4" w:rsidRDefault="00705FA4" w:rsidP="00705FA4">
      <w:pPr>
        <w:suppressAutoHyphens/>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ПОСТАНОВЛЕНИЕ</w:t>
      </w: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u w:val="single"/>
          <w:lang w:eastAsia="ar-SA"/>
        </w:rPr>
        <w:t>09.01.2019</w:t>
      </w:r>
      <w:r w:rsidRPr="00705FA4">
        <w:rPr>
          <w:rFonts w:ascii="Times New Roman" w:eastAsia="Times New Roman" w:hAnsi="Times New Roman" w:cs="Times New Roman"/>
          <w:sz w:val="20"/>
          <w:szCs w:val="20"/>
          <w:lang w:eastAsia="ar-SA"/>
        </w:rPr>
        <w:t xml:space="preserve">                                                                                                            № </w:t>
      </w:r>
      <w:r w:rsidRPr="00705FA4">
        <w:rPr>
          <w:rFonts w:ascii="Times New Roman" w:eastAsia="Times New Roman" w:hAnsi="Times New Roman" w:cs="Times New Roman"/>
          <w:sz w:val="20"/>
          <w:szCs w:val="20"/>
          <w:u w:val="single"/>
          <w:lang w:eastAsia="ar-SA"/>
        </w:rPr>
        <w:t>1-п</w:t>
      </w: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г. Орлов</w:t>
      </w:r>
    </w:p>
    <w:p w:rsidR="00705FA4" w:rsidRPr="00705FA4" w:rsidRDefault="00705FA4" w:rsidP="00705FA4">
      <w:pPr>
        <w:suppressAutoHyphens/>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 xml:space="preserve">Об утверждении плана закупок на 2019 финансовый год </w:t>
      </w: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и на плановый период 2020 и 2021 годов</w:t>
      </w:r>
    </w:p>
    <w:p w:rsidR="00705FA4" w:rsidRPr="00705FA4" w:rsidRDefault="00705FA4" w:rsidP="00705FA4">
      <w:pPr>
        <w:suppressAutoHyphens/>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ind w:firstLine="708"/>
        <w:jc w:val="both"/>
        <w:rPr>
          <w:rFonts w:ascii="Times New Roman" w:eastAsia="Times New Roman" w:hAnsi="Times New Roman" w:cs="Times New Roman"/>
          <w:b/>
          <w:bCs/>
          <w:sz w:val="20"/>
          <w:szCs w:val="20"/>
          <w:lang w:eastAsia="ar-SA"/>
        </w:rPr>
      </w:pPr>
      <w:r w:rsidRPr="00705FA4">
        <w:rPr>
          <w:rFonts w:ascii="Times New Roman" w:eastAsia="Times New Roman" w:hAnsi="Times New Roman" w:cs="Times New Roman"/>
          <w:sz w:val="20"/>
          <w:szCs w:val="20"/>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r w:rsidRPr="00705FA4">
        <w:rPr>
          <w:rFonts w:ascii="Times New Roman" w:eastAsia="Times New Roman" w:hAnsi="Times New Roman" w:cs="Times New Roman"/>
          <w:b/>
          <w:bCs/>
          <w:sz w:val="20"/>
          <w:szCs w:val="20"/>
          <w:lang w:eastAsia="ar-SA"/>
        </w:rPr>
        <w:t xml:space="preserve"> </w:t>
      </w: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1. Утвердить план закупок товаров, выполнение работ, оказание услуг для обеспечения муниципальных нужд на 2019 финансовый год и на плановый период 2020и 2021 годов. Прилагается.</w:t>
      </w:r>
    </w:p>
    <w:p w:rsidR="00705FA4" w:rsidRPr="00705FA4" w:rsidRDefault="00705FA4" w:rsidP="00705FA4">
      <w:pPr>
        <w:suppressAutoHyphens/>
        <w:spacing w:after="0" w:line="240" w:lineRule="auto"/>
        <w:ind w:firstLine="720"/>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5FA4" w:rsidRPr="00705FA4" w:rsidRDefault="00705FA4" w:rsidP="00705FA4">
      <w:pPr>
        <w:suppressAutoHyphens/>
        <w:spacing w:after="0" w:line="240" w:lineRule="auto"/>
        <w:ind w:firstLine="720"/>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3. Постановление вступает в силу с момента опубликования.</w:t>
      </w: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Глава администрации</w:t>
      </w: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 xml:space="preserve">Орловского района                       </w:t>
      </w:r>
      <w:proofErr w:type="spellStart"/>
      <w:r w:rsidRPr="00705FA4">
        <w:rPr>
          <w:rFonts w:ascii="Times New Roman" w:eastAsia="Times New Roman" w:hAnsi="Times New Roman" w:cs="Times New Roman"/>
          <w:sz w:val="20"/>
          <w:szCs w:val="20"/>
          <w:lang w:eastAsia="ar-SA"/>
        </w:rPr>
        <w:t>С.С.Целищев</w:t>
      </w:r>
      <w:proofErr w:type="spellEnd"/>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noProof/>
          <w:sz w:val="20"/>
          <w:szCs w:val="20"/>
          <w:lang w:eastAsia="ru-RU"/>
        </w:rPr>
        <w:lastRenderedPageBreak/>
        <w:drawing>
          <wp:inline distT="0" distB="0" distL="0" distR="0" wp14:anchorId="43F123E7" wp14:editId="14FB2A0A">
            <wp:extent cx="8715375" cy="6115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5375" cy="6115050"/>
                    </a:xfrm>
                    <a:prstGeom prst="rect">
                      <a:avLst/>
                    </a:prstGeom>
                    <a:noFill/>
                    <a:ln>
                      <a:noFill/>
                    </a:ln>
                  </pic:spPr>
                </pic:pic>
              </a:graphicData>
            </a:graphic>
          </wp:inline>
        </w:drawing>
      </w: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noProof/>
          <w:sz w:val="20"/>
          <w:szCs w:val="20"/>
          <w:lang w:eastAsia="ru-RU"/>
        </w:rPr>
        <w:lastRenderedPageBreak/>
        <w:drawing>
          <wp:inline distT="0" distB="0" distL="0" distR="0" wp14:anchorId="68B26418" wp14:editId="1EB6ED26">
            <wp:extent cx="9248775" cy="6115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8775" cy="6115050"/>
                    </a:xfrm>
                    <a:prstGeom prst="rect">
                      <a:avLst/>
                    </a:prstGeom>
                    <a:noFill/>
                    <a:ln>
                      <a:noFill/>
                    </a:ln>
                  </pic:spPr>
                </pic:pic>
              </a:graphicData>
            </a:graphic>
          </wp:inline>
        </w:drawing>
      </w: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noProof/>
          <w:sz w:val="20"/>
          <w:szCs w:val="20"/>
          <w:lang w:eastAsia="ru-RU"/>
        </w:rPr>
        <w:lastRenderedPageBreak/>
        <w:drawing>
          <wp:inline distT="0" distB="0" distL="0" distR="0" wp14:anchorId="6AB48B04" wp14:editId="2B460BD8">
            <wp:extent cx="9677400" cy="3105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7400" cy="3105150"/>
                    </a:xfrm>
                    <a:prstGeom prst="rect">
                      <a:avLst/>
                    </a:prstGeom>
                    <a:noFill/>
                    <a:ln>
                      <a:noFill/>
                    </a:ln>
                  </pic:spPr>
                </pic:pic>
              </a:graphicData>
            </a:graphic>
          </wp:inline>
        </w:drawing>
      </w:r>
      <w:r w:rsidRPr="00705FA4">
        <w:rPr>
          <w:rFonts w:ascii="Times New Roman" w:eastAsia="Times New Roman" w:hAnsi="Times New Roman" w:cs="Times New Roman"/>
          <w:sz w:val="20"/>
          <w:szCs w:val="20"/>
          <w:lang w:eastAsia="ar-SA"/>
        </w:rPr>
        <w:t xml:space="preserve">   </w:t>
      </w: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sectPr w:rsidR="00705FA4" w:rsidRPr="00705FA4" w:rsidSect="00705FA4">
          <w:pgSz w:w="16838" w:h="11906" w:orient="landscape"/>
          <w:pgMar w:top="567" w:right="437" w:bottom="1701" w:left="1134" w:header="720" w:footer="720" w:gutter="0"/>
          <w:cols w:space="720"/>
          <w:docGrid w:linePitch="381"/>
        </w:sectPr>
      </w:pPr>
    </w:p>
    <w:p w:rsidR="00705FA4" w:rsidRPr="00705FA4" w:rsidRDefault="00705FA4" w:rsidP="00705FA4">
      <w:pPr>
        <w:tabs>
          <w:tab w:val="left" w:pos="2920"/>
          <w:tab w:val="center" w:pos="4819"/>
        </w:tabs>
        <w:suppressAutoHyphens/>
        <w:spacing w:after="0" w:line="240" w:lineRule="auto"/>
        <w:jc w:val="center"/>
        <w:rPr>
          <w:rFonts w:ascii="Times New Roman" w:eastAsia="Times New Roman" w:hAnsi="Times New Roman" w:cs="Times New Roman"/>
          <w:sz w:val="20"/>
          <w:szCs w:val="20"/>
          <w:lang w:eastAsia="ar-SA"/>
        </w:rPr>
      </w:pPr>
      <w:r w:rsidRPr="00705FA4">
        <w:rPr>
          <w:rFonts w:ascii="Times New Roman" w:eastAsia="Times New Roman" w:hAnsi="Times New Roman" w:cs="Times New Roman"/>
          <w:noProof/>
          <w:sz w:val="20"/>
          <w:szCs w:val="20"/>
          <w:lang w:eastAsia="ru-RU"/>
        </w:rPr>
        <w:lastRenderedPageBreak/>
        <w:drawing>
          <wp:inline distT="0" distB="0" distL="0" distR="0" wp14:anchorId="39412CD2" wp14:editId="1461357B">
            <wp:extent cx="504825" cy="619125"/>
            <wp:effectExtent l="0" t="0" r="9525" b="9525"/>
            <wp:docPr id="7" name="Рисунок 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705FA4" w:rsidRPr="00705FA4" w:rsidRDefault="00705FA4" w:rsidP="00705FA4">
      <w:pPr>
        <w:tabs>
          <w:tab w:val="left" w:pos="2920"/>
          <w:tab w:val="center" w:pos="4819"/>
        </w:tabs>
        <w:suppressAutoHyphens/>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АДМИНИСТРАЦИЯ ОРЛОВСКОГО РАЙОНА</w:t>
      </w:r>
    </w:p>
    <w:p w:rsidR="00705FA4" w:rsidRPr="00705FA4" w:rsidRDefault="00705FA4" w:rsidP="00705FA4">
      <w:pPr>
        <w:suppressAutoHyphens/>
        <w:spacing w:after="0" w:line="240" w:lineRule="auto"/>
        <w:jc w:val="center"/>
        <w:rPr>
          <w:rFonts w:ascii="Times New Roman" w:eastAsia="Times New Roman" w:hAnsi="Times New Roman" w:cs="Times New Roman"/>
          <w:sz w:val="20"/>
          <w:szCs w:val="20"/>
          <w:lang w:eastAsia="ar-SA"/>
        </w:rPr>
      </w:pPr>
      <w:r w:rsidRPr="00705FA4">
        <w:rPr>
          <w:rFonts w:ascii="Times New Roman" w:eastAsia="Times New Roman" w:hAnsi="Times New Roman" w:cs="Times New Roman"/>
          <w:b/>
          <w:sz w:val="20"/>
          <w:szCs w:val="20"/>
          <w:lang w:eastAsia="ar-SA"/>
        </w:rPr>
        <w:t>КИРОВСКОЙ ОБЛАСТИ</w:t>
      </w:r>
    </w:p>
    <w:p w:rsidR="00705FA4" w:rsidRPr="00705FA4" w:rsidRDefault="00705FA4" w:rsidP="00705FA4">
      <w:pPr>
        <w:suppressAutoHyphens/>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ПОСТАНОВЛЕНИЕ</w:t>
      </w: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u w:val="single"/>
          <w:lang w:eastAsia="ar-SA"/>
        </w:rPr>
        <w:t>09.01.2019</w:t>
      </w:r>
      <w:r w:rsidRPr="00705FA4">
        <w:rPr>
          <w:rFonts w:ascii="Times New Roman" w:eastAsia="Times New Roman" w:hAnsi="Times New Roman" w:cs="Times New Roman"/>
          <w:sz w:val="20"/>
          <w:szCs w:val="20"/>
          <w:lang w:eastAsia="ar-SA"/>
        </w:rPr>
        <w:t xml:space="preserve">                                                                                                            № </w:t>
      </w:r>
      <w:r w:rsidRPr="00705FA4">
        <w:rPr>
          <w:rFonts w:ascii="Times New Roman" w:eastAsia="Times New Roman" w:hAnsi="Times New Roman" w:cs="Times New Roman"/>
          <w:sz w:val="20"/>
          <w:szCs w:val="20"/>
          <w:u w:val="single"/>
          <w:lang w:eastAsia="ar-SA"/>
        </w:rPr>
        <w:t>2-п</w:t>
      </w: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г. Орлов</w:t>
      </w:r>
    </w:p>
    <w:p w:rsidR="00705FA4" w:rsidRPr="00705FA4" w:rsidRDefault="00705FA4" w:rsidP="00705FA4">
      <w:pPr>
        <w:suppressAutoHyphens/>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Об утверждении плана-графика размещения заказов в 2018 году</w:t>
      </w:r>
    </w:p>
    <w:p w:rsidR="00705FA4" w:rsidRPr="00705FA4" w:rsidRDefault="00705FA4" w:rsidP="00705FA4">
      <w:pPr>
        <w:suppressAutoHyphens/>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ind w:firstLine="708"/>
        <w:jc w:val="both"/>
        <w:rPr>
          <w:rFonts w:ascii="Times New Roman" w:eastAsia="Times New Roman" w:hAnsi="Times New Roman" w:cs="Times New Roman"/>
          <w:b/>
          <w:bCs/>
          <w:sz w:val="20"/>
          <w:szCs w:val="20"/>
          <w:lang w:eastAsia="ar-SA"/>
        </w:rPr>
      </w:pPr>
      <w:r w:rsidRPr="00705FA4">
        <w:rPr>
          <w:rFonts w:ascii="Times New Roman" w:eastAsia="Times New Roman" w:hAnsi="Times New Roman" w:cs="Times New Roman"/>
          <w:sz w:val="20"/>
          <w:szCs w:val="20"/>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r w:rsidRPr="00705FA4">
        <w:rPr>
          <w:rFonts w:ascii="Times New Roman" w:eastAsia="Times New Roman" w:hAnsi="Times New Roman" w:cs="Times New Roman"/>
          <w:b/>
          <w:bCs/>
          <w:sz w:val="20"/>
          <w:szCs w:val="20"/>
          <w:lang w:eastAsia="ar-SA"/>
        </w:rPr>
        <w:t xml:space="preserve"> </w:t>
      </w: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1. Утвердить план - график размещения заказов на поставку товаров, выполнение работ, оказание услуг для обеспечения муниципальных нужд на 2019 год. Прилагается.</w:t>
      </w:r>
    </w:p>
    <w:p w:rsidR="00705FA4" w:rsidRPr="00705FA4" w:rsidRDefault="00705FA4" w:rsidP="00705FA4">
      <w:pPr>
        <w:suppressAutoHyphens/>
        <w:spacing w:after="0" w:line="240" w:lineRule="auto"/>
        <w:ind w:firstLine="720"/>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5FA4" w:rsidRPr="00705FA4" w:rsidRDefault="00705FA4" w:rsidP="00705FA4">
      <w:pPr>
        <w:suppressAutoHyphens/>
        <w:spacing w:after="0" w:line="240" w:lineRule="auto"/>
        <w:ind w:firstLine="720"/>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3. Постановление вступает в силу с момента опубликования.</w:t>
      </w: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Глава администрации</w:t>
      </w:r>
    </w:p>
    <w:p w:rsidR="00705FA4" w:rsidRPr="00705FA4" w:rsidRDefault="00705FA4" w:rsidP="00705FA4">
      <w:pPr>
        <w:suppressAutoHyphens/>
        <w:spacing w:after="0" w:line="240" w:lineRule="auto"/>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 xml:space="preserve">Орловского района                         </w:t>
      </w:r>
      <w:proofErr w:type="spellStart"/>
      <w:r w:rsidRPr="00705FA4">
        <w:rPr>
          <w:rFonts w:ascii="Times New Roman" w:eastAsia="Times New Roman" w:hAnsi="Times New Roman" w:cs="Times New Roman"/>
          <w:sz w:val="20"/>
          <w:szCs w:val="20"/>
          <w:lang w:eastAsia="ar-SA"/>
        </w:rPr>
        <w:t>С.С.Целищев</w:t>
      </w:r>
      <w:proofErr w:type="spellEnd"/>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sectPr w:rsidR="00705FA4" w:rsidRPr="00705FA4" w:rsidSect="00705FA4">
          <w:pgSz w:w="11906" w:h="16838"/>
          <w:pgMar w:top="1135" w:right="567" w:bottom="435" w:left="1701" w:header="720" w:footer="720" w:gutter="0"/>
          <w:cols w:space="720"/>
          <w:docGrid w:linePitch="381"/>
        </w:sectPr>
      </w:pP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noProof/>
          <w:sz w:val="20"/>
          <w:szCs w:val="20"/>
          <w:lang w:eastAsia="ru-RU"/>
        </w:rPr>
        <w:lastRenderedPageBreak/>
        <w:drawing>
          <wp:inline distT="0" distB="0" distL="0" distR="0" wp14:anchorId="704D6435" wp14:editId="640A2BC1">
            <wp:extent cx="9182100" cy="5581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82100" cy="5581650"/>
                    </a:xfrm>
                    <a:prstGeom prst="rect">
                      <a:avLst/>
                    </a:prstGeom>
                    <a:noFill/>
                    <a:ln>
                      <a:noFill/>
                    </a:ln>
                  </pic:spPr>
                </pic:pic>
              </a:graphicData>
            </a:graphic>
          </wp:inline>
        </w:drawing>
      </w: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b/>
          <w:sz w:val="20"/>
          <w:szCs w:val="20"/>
          <w:lang w:eastAsia="ar-SA"/>
        </w:rPr>
      </w:pP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b/>
          <w:sz w:val="20"/>
          <w:szCs w:val="20"/>
          <w:lang w:eastAsia="ar-SA"/>
        </w:rPr>
      </w:pP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b/>
          <w:sz w:val="20"/>
          <w:szCs w:val="20"/>
          <w:lang w:eastAsia="ar-SA"/>
        </w:rPr>
      </w:pP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noProof/>
          <w:sz w:val="20"/>
          <w:szCs w:val="20"/>
          <w:lang w:eastAsia="ru-RU"/>
        </w:rPr>
        <w:lastRenderedPageBreak/>
        <w:drawing>
          <wp:inline distT="0" distB="0" distL="0" distR="0" wp14:anchorId="753D7788" wp14:editId="521F963D">
            <wp:extent cx="9229725" cy="5000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9725" cy="5000625"/>
                    </a:xfrm>
                    <a:prstGeom prst="rect">
                      <a:avLst/>
                    </a:prstGeom>
                    <a:noFill/>
                    <a:ln>
                      <a:noFill/>
                    </a:ln>
                  </pic:spPr>
                </pic:pic>
              </a:graphicData>
            </a:graphic>
          </wp:inline>
        </w:drawing>
      </w: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sz w:val="20"/>
          <w:szCs w:val="20"/>
          <w:lang w:eastAsia="ar-SA"/>
        </w:rPr>
      </w:pP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sz w:val="20"/>
          <w:szCs w:val="20"/>
          <w:lang w:eastAsia="ar-SA"/>
        </w:rPr>
        <w:sectPr w:rsidR="00705FA4" w:rsidRPr="00705FA4" w:rsidSect="00705FA4">
          <w:pgSz w:w="16838" w:h="11906" w:orient="landscape"/>
          <w:pgMar w:top="567" w:right="437" w:bottom="1701" w:left="1134" w:header="720" w:footer="720" w:gutter="0"/>
          <w:cols w:space="720"/>
          <w:docGrid w:linePitch="381"/>
        </w:sectPr>
      </w:pPr>
    </w:p>
    <w:p w:rsidR="00705FA4" w:rsidRPr="00705FA4" w:rsidRDefault="00705FA4" w:rsidP="00705FA4">
      <w:pPr>
        <w:spacing w:after="0" w:line="240" w:lineRule="auto"/>
        <w:ind w:hanging="360"/>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lastRenderedPageBreak/>
        <w:t xml:space="preserve">  </w:t>
      </w:r>
      <w:r w:rsidRPr="00705FA4">
        <w:rPr>
          <w:rFonts w:ascii="Times New Roman" w:eastAsia="Times New Roman" w:hAnsi="Times New Roman" w:cs="Times New Roman"/>
          <w:b/>
          <w:noProof/>
          <w:sz w:val="20"/>
          <w:szCs w:val="20"/>
          <w:lang w:eastAsia="ru-RU"/>
        </w:rPr>
        <w:drawing>
          <wp:inline distT="0" distB="0" distL="0" distR="0" wp14:anchorId="20D38957" wp14:editId="6E4886A6">
            <wp:extent cx="428625" cy="523875"/>
            <wp:effectExtent l="0" t="0" r="9525" b="9525"/>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райо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АДМИНИСТРАЦИЯ ОРЛОВСКОГО РАЙОНА</w:t>
      </w:r>
    </w:p>
    <w:p w:rsidR="00705FA4" w:rsidRPr="00705FA4" w:rsidRDefault="00705FA4" w:rsidP="00705FA4">
      <w:pPr>
        <w:spacing w:after="0" w:line="240" w:lineRule="auto"/>
        <w:ind w:right="283"/>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КИРОВСКОЙ ОБЛАСТИ</w:t>
      </w:r>
    </w:p>
    <w:p w:rsidR="00705FA4" w:rsidRPr="00705FA4" w:rsidRDefault="00705FA4" w:rsidP="00705FA4">
      <w:pPr>
        <w:spacing w:after="0" w:line="240" w:lineRule="auto"/>
        <w:ind w:right="283"/>
        <w:jc w:val="center"/>
        <w:rPr>
          <w:rFonts w:ascii="Times New Roman" w:eastAsia="Times New Roman" w:hAnsi="Times New Roman" w:cs="Times New Roman"/>
          <w:b/>
          <w:sz w:val="20"/>
          <w:szCs w:val="20"/>
          <w:lang w:eastAsia="ru-RU"/>
        </w:rPr>
      </w:pPr>
    </w:p>
    <w:p w:rsidR="00705FA4" w:rsidRPr="00705FA4" w:rsidRDefault="00705FA4" w:rsidP="00705FA4">
      <w:pPr>
        <w:spacing w:after="0" w:line="240" w:lineRule="auto"/>
        <w:ind w:right="283"/>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ПОСТАНОВЛЕНИЕ</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09.01.2019                                </w:t>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t xml:space="preserve"> № 3-п</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 Орлов</w:t>
      </w:r>
    </w:p>
    <w:p w:rsidR="00705FA4" w:rsidRPr="00705FA4" w:rsidRDefault="00705FA4" w:rsidP="00705FA4">
      <w:pPr>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p>
    <w:p w:rsidR="00705FA4" w:rsidRPr="00705FA4" w:rsidRDefault="00705FA4" w:rsidP="00705FA4">
      <w:pPr>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Об осуществлении отдельных государственных полномочий</w:t>
      </w:r>
    </w:p>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
          <w:bCs/>
          <w:sz w:val="20"/>
          <w:szCs w:val="20"/>
          <w:lang w:eastAsia="ru-RU"/>
        </w:rPr>
        <w:t xml:space="preserve">     </w:t>
      </w:r>
      <w:r w:rsidRPr="00705FA4">
        <w:rPr>
          <w:rFonts w:ascii="Times New Roman" w:eastAsia="Times New Roman" w:hAnsi="Times New Roman" w:cs="Times New Roman"/>
          <w:sz w:val="20"/>
          <w:szCs w:val="20"/>
          <w:lang w:eastAsia="ru-RU"/>
        </w:rPr>
        <w:t xml:space="preserve">В соответствии со </w:t>
      </w:r>
      <w:hyperlink r:id="rId17" w:history="1">
        <w:r w:rsidRPr="00705FA4">
          <w:rPr>
            <w:rFonts w:ascii="Times New Roman" w:eastAsia="Times New Roman" w:hAnsi="Times New Roman" w:cs="Times New Roman"/>
            <w:sz w:val="20"/>
            <w:szCs w:val="20"/>
            <w:lang w:eastAsia="ru-RU"/>
          </w:rPr>
          <w:t>статьями 19</w:t>
        </w:r>
      </w:hyperlink>
      <w:r w:rsidRPr="00705FA4">
        <w:rPr>
          <w:rFonts w:ascii="Times New Roman" w:eastAsia="Times New Roman" w:hAnsi="Times New Roman" w:cs="Times New Roman"/>
          <w:sz w:val="20"/>
          <w:szCs w:val="20"/>
          <w:lang w:eastAsia="ru-RU"/>
        </w:rPr>
        <w:t xml:space="preserve">, </w:t>
      </w:r>
      <w:hyperlink r:id="rId18" w:history="1">
        <w:r w:rsidRPr="00705FA4">
          <w:rPr>
            <w:rFonts w:ascii="Times New Roman" w:eastAsia="Times New Roman" w:hAnsi="Times New Roman" w:cs="Times New Roman"/>
            <w:sz w:val="20"/>
            <w:szCs w:val="20"/>
            <w:lang w:eastAsia="ru-RU"/>
          </w:rPr>
          <w:t>20</w:t>
        </w:r>
      </w:hyperlink>
      <w:r w:rsidRPr="00705FA4">
        <w:rPr>
          <w:rFonts w:ascii="Times New Roman" w:eastAsia="Times New Roman" w:hAnsi="Times New Roman" w:cs="Times New Roman"/>
          <w:sz w:val="20"/>
          <w:szCs w:val="20"/>
          <w:lang w:eastAsia="ru-RU"/>
        </w:rPr>
        <w:t xml:space="preserve"> Федерального закона от 06.10.2003 N 131-ФЗ "Об общих принципах организации местного самоуправления в Российской Федерации", Законом Кировской области от 18.12.2018 N 210-ЗО "Об областном бюджете на 2019 год и на плановый период 2020 и 2021 годов", </w:t>
      </w:r>
      <w:hyperlink r:id="rId19" w:history="1">
        <w:r w:rsidRPr="00705FA4">
          <w:rPr>
            <w:rFonts w:ascii="Times New Roman" w:eastAsia="Times New Roman" w:hAnsi="Times New Roman" w:cs="Times New Roman"/>
            <w:sz w:val="20"/>
            <w:szCs w:val="20"/>
            <w:lang w:eastAsia="ru-RU"/>
          </w:rPr>
          <w:t>Законом</w:t>
        </w:r>
      </w:hyperlink>
      <w:r w:rsidRPr="00705FA4">
        <w:rPr>
          <w:rFonts w:ascii="Times New Roman" w:eastAsia="Times New Roman" w:hAnsi="Times New Roman" w:cs="Times New Roman"/>
          <w:sz w:val="20"/>
          <w:szCs w:val="20"/>
          <w:lang w:eastAsia="ru-RU"/>
        </w:rPr>
        <w:t xml:space="preserve"> Кировской области от 03.11.2004 N 267-ЗО "О мере социальной поддержки отдельных категорий специалистов, работающих, вышедших на пенсию и проживающих в сельских населенных пунктах или поселках городского типа Кировской области", руководствуясь постановлением Правительства Кировской области от 19.04.2005 N 32/78 "О реализации Закона Кировской области от 03.11.2004 N 267-ЗО", Постановлением Правительства Кировской области от 05.02.2013 N 194/45 "Об утверждении порядков предоставления и расходования субвенций местным бюджетам из областного бюджета", администрация Орловского района ПОСТАНОВЛЯЕТ:</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1. Уполномочить Управление образования Орловского района на использование субвенции местным бюджетам из областного бюджета на выполнение отдельных государственных полномочий по возмещению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 работающим и проживающим в сельских населенных пунктах, поселках городского типа, меры социальной поддержки, установленной абзацем  первым части 1 статьи 15 Закона Кировской области «Об образовании в Кировской области, на 2019 год. </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 2. Уполномочить Отдел культуры и социальной работы администрации Орловского района по согласованию с администрацией Орловского сельского поселения Орловского района Кировской области (Фокина Л.В.) на использование субвенции местным бюджетам из областного бюджета на выполнение отдельных государственных полномочий по выплате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жилого помещения и коммунальных услуг в виде ежемесячной денежной выплаты на 2019 год. </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3. Управлению образования Орловского района Кировской области (Сучкова М.П.) и Отделу культуры и социальной работы администрации Орловского района (</w:t>
      </w:r>
      <w:proofErr w:type="spellStart"/>
      <w:r w:rsidRPr="00705FA4">
        <w:rPr>
          <w:rFonts w:ascii="Times New Roman" w:eastAsia="Times New Roman" w:hAnsi="Times New Roman" w:cs="Times New Roman"/>
          <w:bCs/>
          <w:sz w:val="20"/>
          <w:szCs w:val="20"/>
          <w:lang w:eastAsia="ru-RU"/>
        </w:rPr>
        <w:t>Ашихмина</w:t>
      </w:r>
      <w:proofErr w:type="spellEnd"/>
      <w:r w:rsidRPr="00705FA4">
        <w:rPr>
          <w:rFonts w:ascii="Times New Roman" w:eastAsia="Times New Roman" w:hAnsi="Times New Roman" w:cs="Times New Roman"/>
          <w:bCs/>
          <w:sz w:val="20"/>
          <w:szCs w:val="20"/>
          <w:lang w:eastAsia="ru-RU"/>
        </w:rPr>
        <w:t xml:space="preserve"> Т.И.):</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3.1. Обеспечить соблюдение действующего законодательства, регулирующего вопросы осуществления государственных полномочий.</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3.2. Обеспечить распределение денежных средств на выплату отдельным категориям специалистов по соответствующим лицевым счетам подведомственных получателей бюджетных средств (при наличии таковых).</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3.3.  Вести учет и обеспечивать целевое расходование средств областного бюджета, выделенных для осуществления государственных полномочий.</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3.4. Представлять необходимые информацию и документы об исполнении государственных полномочий.</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3.5. Представлять по установленным формам и срокам сведения о потребности субвенции, отчетность об использовании средств областного бюджета, выделенных для осуществления государственных полномочий, в финансовое управление администрации Орловского района Кировской области.</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3.6. Обеспечивать выплату отдельным категориям специалистов частичной компенсации расходов на оплату жилого помещения и коммунальных услуг в соответствии с </w:t>
      </w:r>
      <w:hyperlink r:id="rId20" w:history="1">
        <w:r w:rsidRPr="00705FA4">
          <w:rPr>
            <w:rFonts w:ascii="Times New Roman" w:eastAsia="Times New Roman" w:hAnsi="Times New Roman" w:cs="Times New Roman"/>
            <w:bCs/>
            <w:sz w:val="20"/>
            <w:szCs w:val="20"/>
            <w:lang w:eastAsia="ru-RU"/>
          </w:rPr>
          <w:t>постановлением</w:t>
        </w:r>
      </w:hyperlink>
      <w:r w:rsidRPr="00705FA4">
        <w:rPr>
          <w:rFonts w:ascii="Times New Roman" w:eastAsia="Times New Roman" w:hAnsi="Times New Roman" w:cs="Times New Roman"/>
          <w:bCs/>
          <w:sz w:val="20"/>
          <w:szCs w:val="20"/>
          <w:lang w:eastAsia="ru-RU"/>
        </w:rPr>
        <w:t xml:space="preserve"> Правительства области от 19.04.2005 N 32/78 "О реализации Закона Кировской области от 03.11.2004 N 267-ЗО".</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3.7. Выполнять иные обязанности в соответствии с действующим законодательством.</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4. Финансовому управлению администрации Орловского района Кировской области (Н.К. Лаптева):</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4.1. Обеспечить предоставление в министерство финансов Кировской области:</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4.1.1. Ежемесячно, не позднее 28 числа месяца, предшествующего месяцу предоставления субвенций, в электронном виде сведения о потребности на предстоящий месяц.</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4.1.2. Ежемесячно, не позднее 10 числа месяца, следующего за отчетным периодом, в электронном виде оперативную отчетность о расходовании субвенций.</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4.1.3. Ежеквартально, не позднее 10 числа месяца, следующего за отчетным периодом, в электронном виде отчеты о расходовании субвенций.</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4.1.4. Ежегодно, в установленный уполномоченным органом срок, в электронном виде отчеты о расходовании субвенций за предыдущий год.</w:t>
      </w:r>
    </w:p>
    <w:p w:rsidR="00705FA4" w:rsidRPr="00705FA4" w:rsidRDefault="00705FA4" w:rsidP="00705FA4">
      <w:pPr>
        <w:tabs>
          <w:tab w:val="left" w:pos="6840"/>
        </w:tabs>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 xml:space="preserve">         5. Контроль за выполнением настоящего постановления возложить на </w:t>
      </w:r>
      <w:r w:rsidRPr="00705FA4">
        <w:rPr>
          <w:rFonts w:ascii="Times New Roman" w:eastAsia="Times New Roman" w:hAnsi="Times New Roman" w:cs="Times New Roman"/>
          <w:sz w:val="20"/>
          <w:szCs w:val="20"/>
          <w:lang w:eastAsia="ru-RU"/>
        </w:rPr>
        <w:t xml:space="preserve">заместителя начальника финансового управления, заведующую сектором бюджетно-аналитической работы и  казначейского исполнения бюджета  Макарову А.Ю. </w:t>
      </w:r>
    </w:p>
    <w:p w:rsidR="00705FA4" w:rsidRPr="00705FA4" w:rsidRDefault="00705FA4" w:rsidP="00705FA4">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lastRenderedPageBreak/>
        <w:t xml:space="preserve">         6. Настоящее </w:t>
      </w:r>
      <w:r w:rsidRPr="00705FA4">
        <w:rPr>
          <w:rFonts w:ascii="Times New Roman" w:eastAsia="Times New Roman" w:hAnsi="Times New Roman" w:cs="Times New Roman"/>
          <w:sz w:val="20"/>
          <w:szCs w:val="20"/>
          <w:lang w:eastAsia="ru-RU"/>
        </w:rPr>
        <w:t>постановление вступает в силу с момента опубликования в Информационном бюллетене  органов местного самоуправления Орловского района и действует по 31.12.2019 года.</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Глава администрации </w:t>
      </w:r>
    </w:p>
    <w:p w:rsidR="00705FA4" w:rsidRPr="00705FA4" w:rsidRDefault="00705FA4" w:rsidP="00705FA4">
      <w:pPr>
        <w:keepNext/>
        <w:suppressAutoHyphens/>
        <w:spacing w:after="0" w:line="240" w:lineRule="auto"/>
        <w:rPr>
          <w:rFonts w:ascii="Times New Roman" w:eastAsia="Lucida Sans Unicode" w:hAnsi="Times New Roman" w:cs="Times New Roman"/>
          <w:sz w:val="20"/>
          <w:szCs w:val="20"/>
          <w:lang w:eastAsia="ar-SA"/>
        </w:rPr>
      </w:pPr>
      <w:r w:rsidRPr="00705FA4">
        <w:rPr>
          <w:rFonts w:ascii="Times New Roman" w:eastAsia="Lucida Sans Unicode" w:hAnsi="Times New Roman" w:cs="Times New Roman"/>
          <w:sz w:val="20"/>
          <w:szCs w:val="20"/>
          <w:lang w:eastAsia="ar-SA"/>
        </w:rPr>
        <w:t xml:space="preserve">Орловского района                    </w:t>
      </w:r>
      <w:r w:rsidRPr="00705FA4">
        <w:rPr>
          <w:rFonts w:ascii="Times New Roman" w:eastAsia="Lucida Sans Unicode" w:hAnsi="Times New Roman" w:cs="Times New Roman"/>
          <w:sz w:val="20"/>
          <w:szCs w:val="20"/>
          <w:lang w:eastAsia="ar-SA"/>
        </w:rPr>
        <w:tab/>
        <w:t>С.С. Целищев</w:t>
      </w:r>
    </w:p>
    <w:p w:rsidR="00705FA4" w:rsidRPr="00705FA4" w:rsidRDefault="00705FA4" w:rsidP="00705FA4">
      <w:pPr>
        <w:suppressAutoHyphens/>
        <w:spacing w:after="0" w:line="100" w:lineRule="atLeast"/>
        <w:ind w:firstLine="709"/>
        <w:jc w:val="both"/>
        <w:rPr>
          <w:rFonts w:ascii="Times New Roman" w:eastAsia="Times New Roman" w:hAnsi="Times New Roman" w:cs="Times New Roman"/>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spacing w:after="0" w:line="240" w:lineRule="auto"/>
        <w:ind w:right="-22" w:firstLine="709"/>
        <w:jc w:val="center"/>
        <w:rPr>
          <w:rFonts w:ascii="Times New Roman" w:eastAsia="Times New Roman" w:hAnsi="Times New Roman" w:cs="Times New Roman"/>
          <w:b/>
          <w:sz w:val="20"/>
          <w:szCs w:val="20"/>
          <w:lang w:val="en-US" w:eastAsia="ar-SA"/>
        </w:rPr>
      </w:pPr>
      <w:r w:rsidRPr="00705FA4">
        <w:rPr>
          <w:rFonts w:ascii="Times New Roman" w:eastAsia="Times New Roman" w:hAnsi="Times New Roman" w:cs="Times New Roman"/>
          <w:b/>
          <w:noProof/>
          <w:sz w:val="20"/>
          <w:szCs w:val="20"/>
          <w:lang w:eastAsia="ru-RU"/>
        </w:rPr>
        <w:drawing>
          <wp:inline distT="0" distB="0" distL="0" distR="0" wp14:anchorId="6F628969" wp14:editId="323E6BC5">
            <wp:extent cx="457200" cy="542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solidFill>
                      <a:srgbClr val="FFFFFF"/>
                    </a:solidFill>
                    <a:ln>
                      <a:noFill/>
                    </a:ln>
                  </pic:spPr>
                </pic:pic>
              </a:graphicData>
            </a:graphic>
          </wp:inline>
        </w:drawing>
      </w:r>
    </w:p>
    <w:p w:rsidR="00705FA4" w:rsidRPr="00705FA4" w:rsidRDefault="00705FA4" w:rsidP="00705FA4">
      <w:pPr>
        <w:spacing w:after="0" w:line="240" w:lineRule="auto"/>
        <w:ind w:right="-22" w:firstLine="709"/>
        <w:jc w:val="center"/>
        <w:rPr>
          <w:rFonts w:ascii="Times New Roman" w:eastAsia="Times New Roman" w:hAnsi="Times New Roman" w:cs="Times New Roman"/>
          <w:b/>
          <w:sz w:val="20"/>
          <w:szCs w:val="20"/>
          <w:lang w:val="en-US" w:eastAsia="ar-SA"/>
        </w:rPr>
      </w:pPr>
    </w:p>
    <w:p w:rsidR="00705FA4" w:rsidRPr="00705FA4" w:rsidRDefault="00705FA4" w:rsidP="00705FA4">
      <w:pPr>
        <w:spacing w:after="0" w:line="240" w:lineRule="auto"/>
        <w:ind w:right="-22" w:firstLine="709"/>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АДМИНИСТРАЦИЯ ОРЛОВСКОГО РАЙОНА</w:t>
      </w:r>
    </w:p>
    <w:p w:rsidR="00705FA4" w:rsidRPr="00705FA4" w:rsidRDefault="00705FA4" w:rsidP="00705FA4">
      <w:pPr>
        <w:spacing w:after="0" w:line="240" w:lineRule="auto"/>
        <w:ind w:right="-22" w:firstLine="709"/>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КИРОВСКОЙ ОБЛАСТИ</w:t>
      </w:r>
    </w:p>
    <w:p w:rsidR="00705FA4" w:rsidRPr="00705FA4" w:rsidRDefault="00705FA4" w:rsidP="00705FA4">
      <w:pPr>
        <w:spacing w:after="0" w:line="240" w:lineRule="auto"/>
        <w:ind w:right="-22" w:firstLine="709"/>
        <w:jc w:val="center"/>
        <w:rPr>
          <w:rFonts w:ascii="Times New Roman" w:eastAsia="Times New Roman" w:hAnsi="Times New Roman" w:cs="Times New Roman"/>
          <w:b/>
          <w:sz w:val="20"/>
          <w:szCs w:val="20"/>
          <w:lang w:eastAsia="ar-SA"/>
        </w:rPr>
      </w:pPr>
    </w:p>
    <w:p w:rsidR="00705FA4" w:rsidRPr="00705FA4" w:rsidRDefault="00705FA4" w:rsidP="00705FA4">
      <w:pPr>
        <w:spacing w:after="0" w:line="240" w:lineRule="auto"/>
        <w:ind w:right="-22" w:firstLine="709"/>
        <w:jc w:val="center"/>
        <w:rPr>
          <w:rFonts w:ascii="Times New Roman" w:eastAsia="Times New Roman" w:hAnsi="Times New Roman" w:cs="Times New Roman"/>
          <w:b/>
          <w:sz w:val="20"/>
          <w:szCs w:val="20"/>
          <w:lang w:eastAsia="ar-SA"/>
        </w:rPr>
      </w:pPr>
      <w:r w:rsidRPr="00705FA4">
        <w:rPr>
          <w:rFonts w:ascii="Times New Roman" w:eastAsia="Times New Roman" w:hAnsi="Times New Roman" w:cs="Times New Roman"/>
          <w:b/>
          <w:sz w:val="20"/>
          <w:szCs w:val="20"/>
          <w:lang w:eastAsia="ar-SA"/>
        </w:rPr>
        <w:t>ПОСТАНОВЛЕНИЕ</w:t>
      </w:r>
    </w:p>
    <w:p w:rsidR="00705FA4" w:rsidRPr="00705FA4" w:rsidRDefault="00705FA4" w:rsidP="00705FA4">
      <w:pPr>
        <w:spacing w:after="0" w:line="240" w:lineRule="auto"/>
        <w:ind w:right="-22" w:firstLine="709"/>
        <w:jc w:val="center"/>
        <w:rPr>
          <w:rFonts w:ascii="Times New Roman" w:eastAsia="Times New Roman" w:hAnsi="Times New Roman" w:cs="Times New Roman"/>
          <w:sz w:val="20"/>
          <w:szCs w:val="20"/>
          <w:lang w:eastAsia="ar-SA"/>
        </w:rPr>
      </w:pPr>
    </w:p>
    <w:p w:rsidR="00705FA4" w:rsidRPr="00705FA4" w:rsidRDefault="00705FA4" w:rsidP="00705FA4">
      <w:pPr>
        <w:keepNext/>
        <w:spacing w:after="0" w:line="240" w:lineRule="auto"/>
        <w:ind w:right="-22"/>
        <w:jc w:val="both"/>
        <w:outlineLvl w:val="0"/>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 xml:space="preserve">     </w:t>
      </w:r>
      <w:r w:rsidRPr="00705FA4">
        <w:rPr>
          <w:rFonts w:ascii="Times New Roman" w:eastAsia="Times New Roman" w:hAnsi="Times New Roman" w:cs="Times New Roman"/>
          <w:sz w:val="20"/>
          <w:szCs w:val="20"/>
          <w:lang w:eastAsia="ar-SA"/>
        </w:rPr>
        <w:tab/>
        <w:t>24.12.2018</w:t>
      </w:r>
      <w:r w:rsidRPr="00705FA4">
        <w:rPr>
          <w:rFonts w:ascii="Times New Roman" w:eastAsia="Times New Roman" w:hAnsi="Times New Roman" w:cs="Times New Roman"/>
          <w:sz w:val="20"/>
          <w:szCs w:val="20"/>
          <w:lang w:eastAsia="ar-SA"/>
        </w:rPr>
        <w:tab/>
      </w:r>
      <w:r w:rsidRPr="00705FA4">
        <w:rPr>
          <w:rFonts w:ascii="Times New Roman" w:eastAsia="Times New Roman" w:hAnsi="Times New Roman" w:cs="Times New Roman"/>
          <w:sz w:val="20"/>
          <w:szCs w:val="20"/>
          <w:lang w:eastAsia="ar-SA"/>
        </w:rPr>
        <w:tab/>
      </w:r>
      <w:r w:rsidRPr="00705FA4">
        <w:rPr>
          <w:rFonts w:ascii="Times New Roman" w:eastAsia="Times New Roman" w:hAnsi="Times New Roman" w:cs="Times New Roman"/>
          <w:sz w:val="20"/>
          <w:szCs w:val="20"/>
          <w:lang w:eastAsia="ar-SA"/>
        </w:rPr>
        <w:tab/>
      </w:r>
      <w:r w:rsidRPr="00705FA4">
        <w:rPr>
          <w:rFonts w:ascii="Times New Roman" w:eastAsia="Times New Roman" w:hAnsi="Times New Roman" w:cs="Times New Roman"/>
          <w:sz w:val="20"/>
          <w:szCs w:val="20"/>
          <w:lang w:eastAsia="ar-SA"/>
        </w:rPr>
        <w:tab/>
      </w:r>
      <w:r w:rsidRPr="00705FA4">
        <w:rPr>
          <w:rFonts w:ascii="Times New Roman" w:eastAsia="Times New Roman" w:hAnsi="Times New Roman" w:cs="Times New Roman"/>
          <w:sz w:val="20"/>
          <w:szCs w:val="20"/>
          <w:lang w:eastAsia="ar-SA"/>
        </w:rPr>
        <w:tab/>
      </w:r>
      <w:r w:rsidRPr="00705FA4">
        <w:rPr>
          <w:rFonts w:ascii="Times New Roman" w:eastAsia="Times New Roman" w:hAnsi="Times New Roman" w:cs="Times New Roman"/>
          <w:sz w:val="20"/>
          <w:szCs w:val="20"/>
          <w:lang w:eastAsia="ar-SA"/>
        </w:rPr>
        <w:tab/>
      </w:r>
      <w:r w:rsidRPr="00705FA4">
        <w:rPr>
          <w:rFonts w:ascii="Times New Roman" w:eastAsia="Times New Roman" w:hAnsi="Times New Roman" w:cs="Times New Roman"/>
          <w:sz w:val="20"/>
          <w:szCs w:val="20"/>
          <w:lang w:eastAsia="ar-SA"/>
        </w:rPr>
        <w:tab/>
        <w:t xml:space="preserve">              № 863-П </w:t>
      </w:r>
    </w:p>
    <w:p w:rsidR="00705FA4" w:rsidRPr="00705FA4" w:rsidRDefault="00705FA4" w:rsidP="00705FA4">
      <w:pPr>
        <w:spacing w:after="0" w:line="240" w:lineRule="auto"/>
        <w:ind w:right="-22" w:firstLine="709"/>
        <w:jc w:val="center"/>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г. Орлов</w:t>
      </w:r>
    </w:p>
    <w:p w:rsidR="00705FA4" w:rsidRPr="00705FA4" w:rsidRDefault="00705FA4" w:rsidP="00705FA4">
      <w:pPr>
        <w:spacing w:after="0" w:line="240" w:lineRule="auto"/>
        <w:ind w:right="-22" w:firstLine="709"/>
        <w:jc w:val="both"/>
        <w:rPr>
          <w:rFonts w:ascii="Times New Roman" w:eastAsia="Times New Roman" w:hAnsi="Times New Roman" w:cs="Times New Roman"/>
          <w:sz w:val="20"/>
          <w:szCs w:val="20"/>
          <w:lang w:eastAsia="ar-SA"/>
        </w:rPr>
      </w:pPr>
    </w:p>
    <w:p w:rsidR="00705FA4" w:rsidRPr="00705FA4" w:rsidRDefault="00705FA4" w:rsidP="00705FA4">
      <w:pPr>
        <w:widowControl w:val="0"/>
        <w:suppressAutoHyphens/>
        <w:autoSpaceDE w:val="0"/>
        <w:spacing w:after="0" w:line="240" w:lineRule="auto"/>
        <w:ind w:firstLine="709"/>
        <w:jc w:val="center"/>
        <w:rPr>
          <w:rFonts w:ascii="Times New Roman" w:eastAsia="Arial" w:hAnsi="Times New Roman" w:cs="Times New Roman"/>
          <w:bCs/>
          <w:sz w:val="20"/>
          <w:szCs w:val="20"/>
          <w:lang w:eastAsia="ar-SA"/>
        </w:rPr>
      </w:pPr>
      <w:r w:rsidRPr="00705FA4">
        <w:rPr>
          <w:rFonts w:ascii="Times New Roman" w:eastAsia="Arial" w:hAnsi="Times New Roman" w:cs="Times New Roman"/>
          <w:b/>
          <w:bCs/>
          <w:sz w:val="20"/>
          <w:szCs w:val="20"/>
          <w:lang w:eastAsia="ar-SA"/>
        </w:rPr>
        <w:t xml:space="preserve">О внесении изменений в постановление администрации Орловского района от </w:t>
      </w:r>
      <w:r w:rsidRPr="00705FA4">
        <w:rPr>
          <w:rFonts w:ascii="Times New Roman" w:eastAsia="Arial" w:hAnsi="Times New Roman" w:cs="Times New Roman"/>
          <w:b/>
          <w:sz w:val="20"/>
          <w:szCs w:val="20"/>
          <w:lang w:eastAsia="ar-SA"/>
        </w:rPr>
        <w:t>15.12.2016 г. № 660</w:t>
      </w:r>
    </w:p>
    <w:p w:rsidR="00705FA4" w:rsidRPr="00705FA4" w:rsidRDefault="00705FA4" w:rsidP="00705FA4">
      <w:pPr>
        <w:spacing w:after="0" w:line="240" w:lineRule="auto"/>
        <w:ind w:firstLine="709"/>
        <w:jc w:val="center"/>
        <w:rPr>
          <w:rFonts w:ascii="Times New Roman" w:eastAsia="Times New Roman" w:hAnsi="Times New Roman" w:cs="Times New Roman"/>
          <w:b/>
          <w:sz w:val="20"/>
          <w:szCs w:val="20"/>
          <w:lang w:eastAsia="ar-SA"/>
        </w:rPr>
      </w:pPr>
    </w:p>
    <w:p w:rsidR="00705FA4" w:rsidRPr="00705FA4" w:rsidRDefault="00705FA4" w:rsidP="00705FA4">
      <w:pPr>
        <w:autoSpaceDE w:val="0"/>
        <w:autoSpaceDN w:val="0"/>
        <w:adjustRightInd w:val="0"/>
        <w:spacing w:after="0"/>
        <w:ind w:firstLine="709"/>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Администрация Орловского района ПОСТАНОВЛЯЕТ:</w:t>
      </w:r>
    </w:p>
    <w:p w:rsidR="00705FA4" w:rsidRPr="00705FA4" w:rsidRDefault="00705FA4" w:rsidP="00705FA4">
      <w:pPr>
        <w:numPr>
          <w:ilvl w:val="0"/>
          <w:numId w:val="42"/>
        </w:numPr>
        <w:spacing w:after="0" w:line="240" w:lineRule="auto"/>
        <w:ind w:firstLine="709"/>
        <w:jc w:val="both"/>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sz w:val="20"/>
          <w:szCs w:val="20"/>
          <w:lang w:eastAsia="ar-SA"/>
        </w:rPr>
        <w:t xml:space="preserve">Внести следующие изменения в постановление администрации Орловского района от </w:t>
      </w:r>
      <w:r w:rsidRPr="00705FA4">
        <w:rPr>
          <w:rFonts w:ascii="Times New Roman" w:eastAsia="Times New Roman" w:hAnsi="Times New Roman" w:cs="Times New Roman"/>
          <w:bCs/>
          <w:sz w:val="20"/>
          <w:szCs w:val="20"/>
          <w:lang w:eastAsia="ar-SA"/>
        </w:rPr>
        <w:t>15.12.2016 г. № 660</w:t>
      </w:r>
      <w:r w:rsidRPr="00705FA4">
        <w:rPr>
          <w:rFonts w:ascii="Times New Roman" w:eastAsia="Times New Roman" w:hAnsi="Times New Roman" w:cs="Times New Roman"/>
          <w:sz w:val="20"/>
          <w:szCs w:val="20"/>
          <w:lang w:eastAsia="ar-SA"/>
        </w:rPr>
        <w:t xml:space="preserve"> «Об утверждении муниципальной программы «Комплексное развитие транспортной инфраструктуры Орловского района Кировской области на 2017-2026 годы», далее Постановление:</w:t>
      </w:r>
    </w:p>
    <w:p w:rsidR="00705FA4" w:rsidRPr="00705FA4" w:rsidRDefault="00705FA4" w:rsidP="00705FA4">
      <w:pPr>
        <w:numPr>
          <w:ilvl w:val="1"/>
          <w:numId w:val="42"/>
        </w:numPr>
        <w:spacing w:after="0" w:line="240" w:lineRule="auto"/>
        <w:ind w:firstLine="709"/>
        <w:jc w:val="both"/>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pacing w:val="-6"/>
          <w:sz w:val="20"/>
          <w:szCs w:val="20"/>
          <w:lang w:eastAsia="ar-SA"/>
        </w:rPr>
        <w:t xml:space="preserve">Приложение 1 к Программе «Перечень мероприятий программы» изложить в новой редакции. Прилагается. </w:t>
      </w:r>
    </w:p>
    <w:p w:rsidR="00705FA4" w:rsidRPr="00705FA4" w:rsidRDefault="00705FA4" w:rsidP="00705FA4">
      <w:pPr>
        <w:keepNext/>
        <w:numPr>
          <w:ilvl w:val="0"/>
          <w:numId w:val="42"/>
        </w:numPr>
        <w:suppressAutoHyphens/>
        <w:spacing w:after="0" w:line="240" w:lineRule="auto"/>
        <w:ind w:firstLine="709"/>
        <w:jc w:val="both"/>
        <w:rPr>
          <w:rFonts w:ascii="Times New Roman" w:eastAsia="Arial" w:hAnsi="Times New Roman" w:cs="Times New Roman"/>
          <w:sz w:val="20"/>
          <w:szCs w:val="20"/>
          <w:lang w:val="x-none" w:eastAsia="ar-SA"/>
        </w:rPr>
      </w:pPr>
      <w:r w:rsidRPr="00705FA4">
        <w:rPr>
          <w:rFonts w:ascii="Times New Roman" w:eastAsia="Arial" w:hAnsi="Times New Roman" w:cs="Times New Roman"/>
          <w:sz w:val="20"/>
          <w:szCs w:val="20"/>
          <w:lang w:eastAsia="ar-SA"/>
        </w:rPr>
        <w:t>Князеву И.А.</w:t>
      </w:r>
      <w:r w:rsidRPr="00705FA4">
        <w:rPr>
          <w:rFonts w:ascii="Times New Roman" w:eastAsia="Arial" w:hAnsi="Times New Roman" w:cs="Times New Roman"/>
          <w:sz w:val="20"/>
          <w:szCs w:val="20"/>
          <w:lang w:val="x-none" w:eastAsia="ar-SA"/>
        </w:rPr>
        <w:t>,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5FA4" w:rsidRPr="00705FA4" w:rsidRDefault="00705FA4" w:rsidP="00705FA4">
      <w:pPr>
        <w:numPr>
          <w:ilvl w:val="0"/>
          <w:numId w:val="42"/>
        </w:numPr>
        <w:spacing w:after="0" w:line="240" w:lineRule="auto"/>
        <w:ind w:firstLine="709"/>
        <w:jc w:val="both"/>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Постановление вступает в силу с момента опубликования.</w:t>
      </w:r>
    </w:p>
    <w:p w:rsidR="00705FA4" w:rsidRPr="00705FA4" w:rsidRDefault="00705FA4" w:rsidP="00705FA4">
      <w:pPr>
        <w:keepNext/>
        <w:spacing w:before="240" w:after="120" w:line="240" w:lineRule="auto"/>
        <w:jc w:val="center"/>
        <w:rPr>
          <w:rFonts w:ascii="Arial" w:eastAsia="Lucida Sans Unicode" w:hAnsi="Arial" w:cs="Times New Roman"/>
          <w:i/>
          <w:iCs/>
          <w:sz w:val="20"/>
          <w:szCs w:val="20"/>
          <w:lang w:eastAsia="ar-SA"/>
        </w:rPr>
      </w:pPr>
    </w:p>
    <w:p w:rsidR="00705FA4" w:rsidRPr="00705FA4" w:rsidRDefault="00705FA4" w:rsidP="00705FA4">
      <w:pPr>
        <w:spacing w:after="0" w:line="240" w:lineRule="exact"/>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 xml:space="preserve">Глава администрации </w:t>
      </w:r>
    </w:p>
    <w:p w:rsidR="00705FA4" w:rsidRPr="00705FA4" w:rsidRDefault="00705FA4" w:rsidP="00705FA4">
      <w:pPr>
        <w:spacing w:after="0" w:line="240" w:lineRule="auto"/>
        <w:ind w:right="-22"/>
        <w:rPr>
          <w:rFonts w:ascii="Times New Roman" w:eastAsia="Times New Roman" w:hAnsi="Times New Roman" w:cs="Times New Roman"/>
          <w:sz w:val="20"/>
          <w:szCs w:val="20"/>
          <w:lang w:eastAsia="ar-SA"/>
        </w:rPr>
      </w:pPr>
      <w:r w:rsidRPr="00705FA4">
        <w:rPr>
          <w:rFonts w:ascii="Times New Roman" w:eastAsia="Times New Roman" w:hAnsi="Times New Roman" w:cs="Times New Roman"/>
          <w:sz w:val="20"/>
          <w:szCs w:val="20"/>
          <w:lang w:eastAsia="ar-SA"/>
        </w:rPr>
        <w:t>Орловского района</w:t>
      </w:r>
      <w:r w:rsidRPr="00705FA4">
        <w:rPr>
          <w:rFonts w:ascii="Times New Roman" w:eastAsia="Times New Roman" w:hAnsi="Times New Roman" w:cs="Times New Roman"/>
          <w:sz w:val="20"/>
          <w:szCs w:val="20"/>
          <w:lang w:eastAsia="ar-SA"/>
        </w:rPr>
        <w:tab/>
      </w:r>
      <w:r w:rsidRPr="00705FA4">
        <w:rPr>
          <w:rFonts w:ascii="Times New Roman" w:eastAsia="Times New Roman" w:hAnsi="Times New Roman" w:cs="Times New Roman"/>
          <w:sz w:val="20"/>
          <w:szCs w:val="20"/>
          <w:lang w:eastAsia="ar-SA"/>
        </w:rPr>
        <w:tab/>
        <w:t xml:space="preserve"> </w:t>
      </w:r>
      <w:proofErr w:type="spellStart"/>
      <w:r w:rsidRPr="00705FA4">
        <w:rPr>
          <w:rFonts w:ascii="Times New Roman" w:eastAsia="Times New Roman" w:hAnsi="Times New Roman" w:cs="Times New Roman"/>
          <w:sz w:val="20"/>
          <w:szCs w:val="20"/>
          <w:lang w:eastAsia="ar-SA"/>
        </w:rPr>
        <w:t>С.С.Целищев</w:t>
      </w:r>
      <w:proofErr w:type="spellEnd"/>
    </w:p>
    <w:p w:rsidR="00705FA4" w:rsidRPr="00705FA4" w:rsidRDefault="00705FA4" w:rsidP="00705FA4">
      <w:pPr>
        <w:spacing w:after="0" w:line="240" w:lineRule="auto"/>
        <w:ind w:right="-22"/>
        <w:rPr>
          <w:rFonts w:ascii="Times New Roman" w:eastAsia="Times New Roman" w:hAnsi="Times New Roman" w:cs="Times New Roman"/>
          <w:sz w:val="20"/>
          <w:szCs w:val="20"/>
          <w:lang w:eastAsia="ar-SA"/>
        </w:rPr>
      </w:pPr>
    </w:p>
    <w:p w:rsidR="00705FA4" w:rsidRPr="00705FA4" w:rsidRDefault="00705FA4" w:rsidP="00705FA4">
      <w:pPr>
        <w:spacing w:after="0" w:line="240" w:lineRule="auto"/>
        <w:ind w:right="-22"/>
        <w:rPr>
          <w:rFonts w:ascii="Times New Roman" w:eastAsia="Times New Roman" w:hAnsi="Times New Roman" w:cs="Times New Roman"/>
          <w:sz w:val="20"/>
          <w:szCs w:val="20"/>
          <w:lang w:eastAsia="ar-SA"/>
        </w:rPr>
        <w:sectPr w:rsidR="00705FA4" w:rsidRPr="00705FA4" w:rsidSect="00705FA4">
          <w:headerReference w:type="even" r:id="rId22"/>
          <w:pgSz w:w="11906" w:h="16838" w:code="9"/>
          <w:pgMar w:top="567" w:right="851" w:bottom="425" w:left="1418" w:header="567" w:footer="567" w:gutter="0"/>
          <w:cols w:space="708"/>
          <w:titlePg/>
          <w:docGrid w:linePitch="360"/>
        </w:sectPr>
      </w:pPr>
    </w:p>
    <w:tbl>
      <w:tblPr>
        <w:tblW w:w="16399" w:type="dxa"/>
        <w:tblLayout w:type="fixed"/>
        <w:tblCellMar>
          <w:left w:w="30" w:type="dxa"/>
          <w:right w:w="30" w:type="dxa"/>
        </w:tblCellMar>
        <w:tblLook w:val="0000" w:firstRow="0" w:lastRow="0" w:firstColumn="0" w:lastColumn="0" w:noHBand="0" w:noVBand="0"/>
      </w:tblPr>
      <w:tblGrid>
        <w:gridCol w:w="609"/>
        <w:gridCol w:w="2056"/>
        <w:gridCol w:w="59"/>
        <w:gridCol w:w="1187"/>
        <w:gridCol w:w="1648"/>
        <w:gridCol w:w="1417"/>
        <w:gridCol w:w="30"/>
        <w:gridCol w:w="1246"/>
        <w:gridCol w:w="971"/>
        <w:gridCol w:w="963"/>
        <w:gridCol w:w="931"/>
        <w:gridCol w:w="993"/>
        <w:gridCol w:w="1387"/>
        <w:gridCol w:w="963"/>
        <w:gridCol w:w="962"/>
        <w:gridCol w:w="977"/>
      </w:tblGrid>
      <w:tr w:rsidR="00705FA4" w:rsidRPr="00705FA4" w:rsidTr="00705FA4">
        <w:trPr>
          <w:trHeight w:val="290"/>
        </w:trPr>
        <w:tc>
          <w:tcPr>
            <w:tcW w:w="2665" w:type="dxa"/>
            <w:gridSpan w:val="2"/>
            <w:tcBorders>
              <w:top w:val="single" w:sz="2" w:space="0" w:color="000000"/>
              <w:left w:val="single" w:sz="2" w:space="0" w:color="000000"/>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lastRenderedPageBreak/>
              <w:t xml:space="preserve">приложение № 1 </w:t>
            </w:r>
          </w:p>
        </w:tc>
        <w:tc>
          <w:tcPr>
            <w:tcW w:w="1246" w:type="dxa"/>
            <w:gridSpan w:val="2"/>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648" w:type="dxa"/>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447" w:type="dxa"/>
            <w:gridSpan w:val="2"/>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2" w:space="0" w:color="000000"/>
              <w:left w:val="nil"/>
              <w:bottom w:val="single" w:sz="2" w:space="0" w:color="000000"/>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2" w:space="0" w:color="000000"/>
              <w:left w:val="nil"/>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290"/>
        </w:trPr>
        <w:tc>
          <w:tcPr>
            <w:tcW w:w="609"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gridSpan w:val="2"/>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648"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447" w:type="dxa"/>
            <w:gridSpan w:val="2"/>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2" w:space="0" w:color="000000"/>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449"/>
        </w:trPr>
        <w:tc>
          <w:tcPr>
            <w:tcW w:w="3911" w:type="dxa"/>
            <w:gridSpan w:val="4"/>
            <w:tcBorders>
              <w:top w:val="single" w:sz="2" w:space="0" w:color="000000"/>
              <w:left w:val="single" w:sz="2" w:space="0" w:color="000000"/>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 xml:space="preserve">Перечень мероприятий </w:t>
            </w:r>
            <w:proofErr w:type="spellStart"/>
            <w:r w:rsidRPr="00705FA4">
              <w:rPr>
                <w:rFonts w:ascii="Times New Roman" w:eastAsia="Times New Roman" w:hAnsi="Times New Roman" w:cs="Times New Roman"/>
                <w:b/>
                <w:bCs/>
                <w:color w:val="000000"/>
                <w:sz w:val="20"/>
                <w:szCs w:val="20"/>
                <w:lang w:eastAsia="ru-RU"/>
              </w:rPr>
              <w:t>Подпрограмы</w:t>
            </w:r>
            <w:proofErr w:type="spellEnd"/>
          </w:p>
        </w:tc>
        <w:tc>
          <w:tcPr>
            <w:tcW w:w="1648" w:type="dxa"/>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447" w:type="dxa"/>
            <w:gridSpan w:val="2"/>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1246" w:type="dxa"/>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971" w:type="dxa"/>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963" w:type="dxa"/>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tc>
        <w:tc>
          <w:tcPr>
            <w:tcW w:w="931" w:type="dxa"/>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2" w:space="0" w:color="000000"/>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2" w:space="0" w:color="000000"/>
              <w:left w:val="nil"/>
              <w:bottom w:val="single" w:sz="6" w:space="0" w:color="auto"/>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250"/>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п/п</w:t>
            </w:r>
          </w:p>
        </w:tc>
        <w:tc>
          <w:tcPr>
            <w:tcW w:w="2056"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Наименование задач, мероприятий</w:t>
            </w:r>
          </w:p>
        </w:tc>
        <w:tc>
          <w:tcPr>
            <w:tcW w:w="1246" w:type="dxa"/>
            <w:gridSpan w:val="2"/>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Объем финансирования за счет всех источников, </w:t>
            </w:r>
            <w:proofErr w:type="spellStart"/>
            <w:r w:rsidRPr="00705FA4">
              <w:rPr>
                <w:rFonts w:ascii="Times New Roman" w:eastAsia="Times New Roman" w:hAnsi="Times New Roman" w:cs="Times New Roman"/>
                <w:color w:val="000000"/>
                <w:sz w:val="20"/>
                <w:szCs w:val="20"/>
                <w:lang w:eastAsia="ru-RU"/>
              </w:rPr>
              <w:t>тыс.руб</w:t>
            </w:r>
            <w:proofErr w:type="spellEnd"/>
            <w:r w:rsidRPr="00705FA4">
              <w:rPr>
                <w:rFonts w:ascii="Times New Roman" w:eastAsia="Times New Roman" w:hAnsi="Times New Roman" w:cs="Times New Roman"/>
                <w:color w:val="000000"/>
                <w:sz w:val="20"/>
                <w:szCs w:val="20"/>
                <w:lang w:eastAsia="ru-RU"/>
              </w:rPr>
              <w:t>.</w:t>
            </w:r>
          </w:p>
        </w:tc>
        <w:tc>
          <w:tcPr>
            <w:tcW w:w="1648"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Источник финансирования</w:t>
            </w:r>
          </w:p>
        </w:tc>
        <w:tc>
          <w:tcPr>
            <w:tcW w:w="3664" w:type="dxa"/>
            <w:gridSpan w:val="4"/>
            <w:tcBorders>
              <w:top w:val="single" w:sz="6" w:space="0" w:color="auto"/>
              <w:left w:val="single" w:sz="6" w:space="0" w:color="auto"/>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Объем финансирования, </w:t>
            </w:r>
            <w:proofErr w:type="spellStart"/>
            <w:r w:rsidRPr="00705FA4">
              <w:rPr>
                <w:rFonts w:ascii="Times New Roman" w:eastAsia="Times New Roman" w:hAnsi="Times New Roman" w:cs="Times New Roman"/>
                <w:color w:val="000000"/>
                <w:sz w:val="20"/>
                <w:szCs w:val="20"/>
                <w:lang w:eastAsia="ru-RU"/>
              </w:rPr>
              <w:t>тыс.рублей</w:t>
            </w:r>
            <w:proofErr w:type="spellEnd"/>
          </w:p>
        </w:tc>
        <w:tc>
          <w:tcPr>
            <w:tcW w:w="963"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31"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993"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nil"/>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68"/>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246" w:type="dxa"/>
            <w:gridSpan w:val="2"/>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648"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2017 год</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2018 год</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2019 год</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2020 год</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2021 год</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2022 год</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2023 год</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2024 год</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2025 год</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2026 год</w:t>
            </w:r>
          </w:p>
        </w:tc>
      </w:tr>
      <w:tr w:rsidR="00705FA4" w:rsidRPr="00705FA4" w:rsidTr="00705FA4">
        <w:trPr>
          <w:trHeight w:val="581"/>
        </w:trPr>
        <w:tc>
          <w:tcPr>
            <w:tcW w:w="16399" w:type="dxa"/>
            <w:gridSpan w:val="16"/>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Задача - Поддержание автомобильных дорог общего пользования местного значения и </w:t>
            </w:r>
            <w:proofErr w:type="spellStart"/>
            <w:r w:rsidRPr="00705FA4">
              <w:rPr>
                <w:rFonts w:ascii="Times New Roman" w:eastAsia="Times New Roman" w:hAnsi="Times New Roman" w:cs="Times New Roman"/>
                <w:color w:val="000000"/>
                <w:sz w:val="20"/>
                <w:szCs w:val="20"/>
                <w:lang w:eastAsia="ru-RU"/>
              </w:rPr>
              <w:t>искуственных</w:t>
            </w:r>
            <w:proofErr w:type="spellEnd"/>
            <w:r w:rsidRPr="00705FA4">
              <w:rPr>
                <w:rFonts w:ascii="Times New Roman" w:eastAsia="Times New Roman" w:hAnsi="Times New Roman" w:cs="Times New Roman"/>
                <w:color w:val="000000"/>
                <w:sz w:val="20"/>
                <w:szCs w:val="20"/>
                <w:lang w:eastAsia="ru-RU"/>
              </w:rPr>
              <w:t xml:space="preserve"> сооружений на них на уровне, соответствующем категории дороги                                                                                                                                                                                                                                                                                 1. Мероприятия по содержанию автомобильных дорог общего пользования и инженерных сооружений на них</w:t>
            </w:r>
          </w:p>
        </w:tc>
      </w:tr>
      <w:tr w:rsidR="00705FA4" w:rsidRPr="00705FA4" w:rsidTr="00705FA4">
        <w:trPr>
          <w:trHeight w:val="377"/>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196898,5</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25440,13033</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14197,09232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19589,896</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21550,0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18550,0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18600,0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19500,0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19600,0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19600,0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20150,0</w:t>
            </w:r>
          </w:p>
        </w:tc>
      </w:tr>
      <w:tr w:rsidR="00705FA4" w:rsidRPr="00705FA4" w:rsidTr="00705FA4">
        <w:trPr>
          <w:trHeight w:val="886"/>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178716,1</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23032,737</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12637,968</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17660,401</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20100,0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17100,0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17100,0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18000,0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18000,0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18000,0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18500,0</w:t>
            </w:r>
          </w:p>
        </w:tc>
      </w:tr>
      <w:tr w:rsidR="00705FA4" w:rsidRPr="00705FA4" w:rsidTr="00705FA4">
        <w:trPr>
          <w:trHeight w:val="828"/>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18182,4</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2407,39333</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1559,12432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1929,495</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1450,0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1450,0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1500,0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1500,0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1600,0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1600,0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1650,0</w:t>
            </w:r>
          </w:p>
        </w:tc>
      </w:tr>
      <w:tr w:rsidR="00705FA4" w:rsidRPr="00705FA4" w:rsidTr="00705FA4">
        <w:trPr>
          <w:trHeight w:val="595"/>
        </w:trPr>
        <w:tc>
          <w:tcPr>
            <w:tcW w:w="609"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в том числе </w:t>
            </w:r>
            <w:proofErr w:type="spellStart"/>
            <w:r w:rsidRPr="00705FA4">
              <w:rPr>
                <w:rFonts w:ascii="Times New Roman" w:eastAsia="Times New Roman" w:hAnsi="Times New Roman" w:cs="Times New Roman"/>
                <w:color w:val="000000"/>
                <w:sz w:val="20"/>
                <w:szCs w:val="20"/>
                <w:lang w:eastAsia="ru-RU"/>
              </w:rPr>
              <w:t>пообъектно</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648"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447" w:type="dxa"/>
            <w:gridSpan w:val="2"/>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nil"/>
              <w:bottom w:val="single" w:sz="6" w:space="0" w:color="auto"/>
              <w:right w:val="nil"/>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nil"/>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276"/>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1.1.2</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Содержание автомобильных дорог общего пользования местного значения </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177790,47036</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17350,83764</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12879,03272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16896,598</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18000,0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18000,0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18900,0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18950,0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18950,0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19450,0</w:t>
            </w:r>
          </w:p>
        </w:tc>
      </w:tr>
      <w:tr w:rsidR="00705FA4" w:rsidRPr="00705FA4" w:rsidTr="00705FA4">
        <w:trPr>
          <w:trHeight w:val="538"/>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168570,143</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16483,294</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12235,081</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16051,768</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17100,0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17100,0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17100,0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18000,0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18000,0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18000,0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18500,0</w:t>
            </w:r>
          </w:p>
        </w:tc>
      </w:tr>
      <w:tr w:rsidR="00705FA4" w:rsidRPr="00705FA4" w:rsidTr="00705FA4">
        <w:trPr>
          <w:trHeight w:val="828"/>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8806,32536</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867,54364</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643,95172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844,83</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950,0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950,0</w:t>
            </w:r>
          </w:p>
        </w:tc>
      </w:tr>
      <w:tr w:rsidR="00705FA4" w:rsidRPr="00705FA4" w:rsidTr="00705FA4">
        <w:trPr>
          <w:trHeight w:val="498"/>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1.1.3</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Выполнение работ по содержанию </w:t>
            </w:r>
            <w:r w:rsidRPr="00705FA4">
              <w:rPr>
                <w:rFonts w:ascii="Times New Roman" w:eastAsia="Times New Roman" w:hAnsi="Times New Roman" w:cs="Times New Roman"/>
                <w:color w:val="000000"/>
                <w:sz w:val="20"/>
                <w:szCs w:val="20"/>
                <w:lang w:eastAsia="ru-RU"/>
              </w:rPr>
              <w:lastRenderedPageBreak/>
              <w:t>автомобильных дорог общего пользования местного значения в январе 2019 года</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lastRenderedPageBreak/>
              <w:t>1000,0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p w:rsidR="00705FA4" w:rsidRPr="00705FA4" w:rsidRDefault="00705FA4" w:rsidP="00705FA4">
            <w:pPr>
              <w:spacing w:after="0" w:line="240" w:lineRule="auto"/>
              <w:rPr>
                <w:rFonts w:ascii="Times New Roman" w:eastAsia="Times New Roman" w:hAnsi="Times New Roman" w:cs="Times New Roman"/>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0,00000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1000,00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28"/>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tabs>
                <w:tab w:val="left" w:pos="1159"/>
              </w:tabs>
              <w:spacing w:after="0" w:line="240" w:lineRule="auto"/>
              <w:rPr>
                <w:rFonts w:ascii="Times New Roman" w:eastAsia="Times New Roman" w:hAnsi="Times New Roman" w:cs="Times New Roman"/>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28"/>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1000,00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28"/>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1.1.4</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Выполнение работ по зимнему содержанию автомобильных дорог общего пользования местного значения в феврале 2019 года</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1693,298</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1693,298</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28"/>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1608,633</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1608,633</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28"/>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84,665</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84,665</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05"/>
        </w:trPr>
        <w:tc>
          <w:tcPr>
            <w:tcW w:w="609"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1.1.5</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Выполнение работ по зимнему содержанию автомобильных дорог общего пользования местного значения в 2018 году</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575,0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575,0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05"/>
        </w:trPr>
        <w:tc>
          <w:tcPr>
            <w:tcW w:w="609"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05"/>
        </w:trPr>
        <w:tc>
          <w:tcPr>
            <w:tcW w:w="609" w:type="dxa"/>
            <w:vMerge/>
            <w:tcBorders>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575,0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575,0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05"/>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1.1.6</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Зимнее содержание автомобильных дорог общего пользования местного значения в 2017 году</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573,34352</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573,34352</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799"/>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57"/>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573,34352</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573,34352</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86"/>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lastRenderedPageBreak/>
              <w:t>1.1.7</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Устранение деформаций и повреждений автомобильной дороги общего пользования местного значения Орловского района "</w:t>
            </w:r>
            <w:proofErr w:type="spellStart"/>
            <w:r w:rsidRPr="00705FA4">
              <w:rPr>
                <w:rFonts w:ascii="Times New Roman" w:eastAsia="Times New Roman" w:hAnsi="Times New Roman" w:cs="Times New Roman"/>
                <w:color w:val="000000"/>
                <w:sz w:val="20"/>
                <w:szCs w:val="20"/>
                <w:lang w:eastAsia="ru-RU"/>
              </w:rPr>
              <w:t>Щенники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1325,05408</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795,93510</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529,11898</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1190"/>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199,645</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199,645</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1104"/>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1125,40908</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795,93510</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329,47398</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77"/>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1.1.8</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Паспортизация автомобильных дорог </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162,2</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162,2</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785"/>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42"/>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162,2</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162,2</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77"/>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1.1.9</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Оплата по исполнению соглашений отчетного финансового года</w:t>
            </w: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6768,45469</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6554,51407</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213,94062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57"/>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6752,685</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6549,443</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203,242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57"/>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15,76969</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5,07107</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10,69862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77"/>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1.1.10</w:t>
            </w:r>
          </w:p>
        </w:tc>
        <w:tc>
          <w:tcPr>
            <w:tcW w:w="2115" w:type="dxa"/>
            <w:gridSpan w:val="2"/>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Изготовление бланков "Карта маршрута регулярных перевозок" </w:t>
            </w:r>
          </w:p>
        </w:tc>
        <w:tc>
          <w:tcPr>
            <w:tcW w:w="11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3,3</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3,3</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1133"/>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115" w:type="dxa"/>
            <w:gridSpan w:val="2"/>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1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86"/>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115" w:type="dxa"/>
            <w:gridSpan w:val="2"/>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1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3,3</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3,3</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434"/>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1.1.11</w:t>
            </w:r>
          </w:p>
        </w:tc>
        <w:tc>
          <w:tcPr>
            <w:tcW w:w="2115" w:type="dxa"/>
            <w:gridSpan w:val="2"/>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Изготовление планов ОТБ на ОТИ (мостах)</w:t>
            </w:r>
          </w:p>
        </w:tc>
        <w:tc>
          <w:tcPr>
            <w:tcW w:w="11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10"/>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115" w:type="dxa"/>
            <w:gridSpan w:val="2"/>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1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24"/>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115" w:type="dxa"/>
            <w:gridSpan w:val="2"/>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1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05"/>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1.1.12</w:t>
            </w:r>
          </w:p>
        </w:tc>
        <w:tc>
          <w:tcPr>
            <w:tcW w:w="2115" w:type="dxa"/>
            <w:gridSpan w:val="2"/>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Выполнение мероприятий по ОТБ на ОТИ (мостах)</w:t>
            </w:r>
          </w:p>
        </w:tc>
        <w:tc>
          <w:tcPr>
            <w:tcW w:w="11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3000,0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53"/>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115" w:type="dxa"/>
            <w:gridSpan w:val="2"/>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1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3000,0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24"/>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115" w:type="dxa"/>
            <w:gridSpan w:val="2"/>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1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00"/>
        </w:trPr>
        <w:tc>
          <w:tcPr>
            <w:tcW w:w="16399" w:type="dxa"/>
            <w:gridSpan w:val="16"/>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Задача Сохранение протяженности соответствующих нормативным требованиям автомобильных дорог общего пользования местного значения за счет ремонта автомобильных дорог                                                                                                                                                                                                                                                                        2. Мероприятия по ремонту автомобильных дорог общего пользования</w:t>
            </w:r>
          </w:p>
        </w:tc>
      </w:tr>
      <w:tr w:rsidR="00705FA4" w:rsidRPr="00705FA4" w:rsidTr="00705FA4">
        <w:trPr>
          <w:trHeight w:val="348"/>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Ремонт автомобильных дорог общего пользования местного значения, вне границ населенных пунктов, в </w:t>
            </w:r>
            <w:proofErr w:type="spellStart"/>
            <w:r w:rsidRPr="00705FA4">
              <w:rPr>
                <w:rFonts w:ascii="Times New Roman" w:eastAsia="Times New Roman" w:hAnsi="Times New Roman" w:cs="Times New Roman"/>
                <w:color w:val="000000"/>
                <w:sz w:val="20"/>
                <w:szCs w:val="20"/>
                <w:lang w:eastAsia="ru-RU"/>
              </w:rPr>
              <w:t>т.ч</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541619,8132</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2263,61348</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7612,89572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2043,304</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96000,0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45550,0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56550,0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121550,0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76550,0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13500,0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120000,0</w:t>
            </w:r>
          </w:p>
        </w:tc>
      </w:tr>
      <w:tr w:rsidR="00705FA4" w:rsidRPr="00705FA4" w:rsidTr="00705FA4">
        <w:trPr>
          <w:trHeight w:val="830"/>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511397,224</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1808,706</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6357,919</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855,599</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92450,0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42750,0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53200,0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114950,0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72200,0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12825,0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114000,0</w:t>
            </w:r>
          </w:p>
        </w:tc>
      </w:tr>
      <w:tr w:rsidR="00705FA4" w:rsidRPr="00705FA4" w:rsidTr="00705FA4">
        <w:trPr>
          <w:trHeight w:val="914"/>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30222,5892</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454,90748</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1254,97672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1187,705</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3550,0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2800,0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3350,0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6600,0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4350,0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675,0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6000,0</w:t>
            </w:r>
          </w:p>
        </w:tc>
      </w:tr>
      <w:tr w:rsidR="00705FA4" w:rsidRPr="00705FA4" w:rsidTr="00705FA4">
        <w:trPr>
          <w:trHeight w:val="581"/>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90,81</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0,5</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1,59</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0,223</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15,0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22,0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13,0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0,5</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24,0</w:t>
            </w:r>
          </w:p>
        </w:tc>
      </w:tr>
      <w:tr w:rsidR="00705FA4" w:rsidRPr="00705FA4" w:rsidTr="00705FA4">
        <w:trPr>
          <w:trHeight w:val="546"/>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Ремонт асфальтобетонного </w:t>
            </w:r>
            <w:r w:rsidRPr="00705FA4">
              <w:rPr>
                <w:rFonts w:ascii="Times New Roman" w:eastAsia="Times New Roman" w:hAnsi="Times New Roman" w:cs="Times New Roman"/>
                <w:color w:val="000000"/>
                <w:sz w:val="20"/>
                <w:szCs w:val="20"/>
                <w:lang w:eastAsia="ru-RU"/>
              </w:rPr>
              <w:lastRenderedPageBreak/>
              <w:t>покрытия автомобильной дороги общего пользования местного значения Орловского района Кировской области "</w:t>
            </w:r>
            <w:proofErr w:type="spellStart"/>
            <w:r w:rsidRPr="00705FA4">
              <w:rPr>
                <w:rFonts w:ascii="Times New Roman" w:eastAsia="Times New Roman" w:hAnsi="Times New Roman" w:cs="Times New Roman"/>
                <w:color w:val="000000"/>
                <w:sz w:val="20"/>
                <w:szCs w:val="20"/>
                <w:lang w:eastAsia="ru-RU"/>
              </w:rPr>
              <w:t>Щенники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 на участке км 1+980 - км 2+480</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lastRenderedPageBreak/>
              <w:t>1907,7166</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1907,71662</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929"/>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1808,7060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1808,706</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989"/>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99,0106</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99,01062</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599"/>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Arial" w:eastAsia="Times New Roman" w:hAnsi="Arial" w:cs="Arial"/>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0,5</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509"/>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2.1.2.</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Строительный контроль</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245,84038</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35,84038</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170,00000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873"/>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Arial" w:eastAsia="Times New Roman" w:hAnsi="Arial" w:cs="Arial"/>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0,0</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843"/>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Arial" w:eastAsia="Times New Roman" w:hAnsi="Arial" w:cs="Arial"/>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245,84038</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35,84038</w:t>
            </w: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170,0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466"/>
        </w:trPr>
        <w:tc>
          <w:tcPr>
            <w:tcW w:w="609"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2.1.3</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Ремонт автомобильной дороги общего пользования местного значения «Шубины-</w:t>
            </w:r>
            <w:proofErr w:type="spellStart"/>
            <w:r w:rsidRPr="00705FA4">
              <w:rPr>
                <w:rFonts w:ascii="Times New Roman" w:eastAsia="Times New Roman" w:hAnsi="Times New Roman" w:cs="Times New Roman"/>
                <w:color w:val="000000"/>
                <w:sz w:val="20"/>
                <w:szCs w:val="20"/>
                <w:lang w:eastAsia="ru-RU"/>
              </w:rPr>
              <w:t>Тохтино</w:t>
            </w:r>
            <w:proofErr w:type="spellEnd"/>
            <w:r w:rsidRPr="00705FA4">
              <w:rPr>
                <w:rFonts w:ascii="Times New Roman" w:eastAsia="Times New Roman" w:hAnsi="Times New Roman" w:cs="Times New Roman"/>
                <w:color w:val="000000"/>
                <w:sz w:val="20"/>
                <w:szCs w:val="20"/>
                <w:lang w:eastAsia="ru-RU"/>
              </w:rPr>
              <w:t>» на участке км 15+757- км 15+980</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2006,304</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2006,304</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466"/>
        </w:trPr>
        <w:tc>
          <w:tcPr>
            <w:tcW w:w="609"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855,599</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855,599</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466"/>
        </w:trPr>
        <w:tc>
          <w:tcPr>
            <w:tcW w:w="609" w:type="dxa"/>
            <w:vMerge/>
            <w:tcBorders>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1150,705</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1147,705</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r>
      <w:tr w:rsidR="00705FA4" w:rsidRPr="00705FA4" w:rsidTr="00705FA4">
        <w:trPr>
          <w:trHeight w:val="466"/>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2.1.4</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Ремонт автомобильной дороги "</w:t>
            </w:r>
            <w:proofErr w:type="spellStart"/>
            <w:r w:rsidRPr="00705FA4">
              <w:rPr>
                <w:rFonts w:ascii="Times New Roman" w:eastAsia="Times New Roman" w:hAnsi="Times New Roman" w:cs="Times New Roman"/>
                <w:color w:val="000000"/>
                <w:sz w:val="20"/>
                <w:szCs w:val="20"/>
                <w:lang w:eastAsia="ru-RU"/>
              </w:rPr>
              <w:t>Щенники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105000,0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47"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46"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25000,0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35000,0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45000,0</w:t>
            </w:r>
          </w:p>
        </w:tc>
      </w:tr>
      <w:tr w:rsidR="00705FA4" w:rsidRPr="00705FA4" w:rsidTr="00705FA4">
        <w:trPr>
          <w:trHeight w:val="828"/>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99750,0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23750,0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33250,0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42750,0</w:t>
            </w:r>
          </w:p>
        </w:tc>
      </w:tr>
      <w:tr w:rsidR="00705FA4" w:rsidRPr="00705FA4" w:rsidTr="00705FA4">
        <w:trPr>
          <w:trHeight w:val="871"/>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5250,0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1250,0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1750,0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2250,0</w:t>
            </w:r>
          </w:p>
        </w:tc>
      </w:tr>
      <w:tr w:rsidR="00705FA4" w:rsidRPr="00705FA4" w:rsidTr="00705FA4">
        <w:trPr>
          <w:trHeight w:val="624"/>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21,0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7,0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9,0</w:t>
            </w:r>
          </w:p>
        </w:tc>
      </w:tr>
      <w:tr w:rsidR="00705FA4" w:rsidRPr="00705FA4" w:rsidTr="00705FA4">
        <w:trPr>
          <w:trHeight w:val="334"/>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2.1.5</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Ремонт автомобильных дорог, отдаленных от медицинских организаций, "Кузнецы - Даниловка - </w:t>
            </w:r>
            <w:proofErr w:type="spellStart"/>
            <w:r w:rsidRPr="00705FA4">
              <w:rPr>
                <w:rFonts w:ascii="Times New Roman" w:eastAsia="Times New Roman" w:hAnsi="Times New Roman" w:cs="Times New Roman"/>
                <w:color w:val="000000"/>
                <w:sz w:val="20"/>
                <w:szCs w:val="20"/>
                <w:lang w:eastAsia="ru-RU"/>
              </w:rPr>
              <w:t>Мамаевщина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80000,0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20000,0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30000,0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30000,0</w:t>
            </w:r>
          </w:p>
        </w:tc>
      </w:tr>
      <w:tr w:rsidR="00705FA4" w:rsidRPr="00705FA4" w:rsidTr="00705FA4">
        <w:trPr>
          <w:trHeight w:val="953"/>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76000,0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19000,0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28500,0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28500,0</w:t>
            </w:r>
          </w:p>
        </w:tc>
      </w:tr>
      <w:tr w:rsidR="00705FA4" w:rsidRPr="00705FA4" w:rsidTr="00705FA4">
        <w:trPr>
          <w:trHeight w:val="842"/>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1500,0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1500,0</w:t>
            </w:r>
          </w:p>
        </w:tc>
      </w:tr>
      <w:tr w:rsidR="00705FA4" w:rsidRPr="00705FA4" w:rsidTr="00705FA4">
        <w:trPr>
          <w:trHeight w:val="581"/>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16,0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6,0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6,0</w:t>
            </w:r>
          </w:p>
        </w:tc>
      </w:tr>
      <w:tr w:rsidR="00705FA4" w:rsidRPr="00705FA4" w:rsidTr="00705FA4">
        <w:trPr>
          <w:trHeight w:val="348"/>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2.1.6</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Ремонт автомобильной дороги "Журавли - Орлов"</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10000,0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14"/>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9500,0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28"/>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48"/>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48"/>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2.1.7</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Ремонт автомобильной дороги "Поляки - </w:t>
            </w:r>
            <w:proofErr w:type="spellStart"/>
            <w:r w:rsidRPr="00705FA4">
              <w:rPr>
                <w:rFonts w:ascii="Times New Roman" w:eastAsia="Times New Roman" w:hAnsi="Times New Roman" w:cs="Times New Roman"/>
                <w:color w:val="000000"/>
                <w:sz w:val="20"/>
                <w:szCs w:val="20"/>
                <w:lang w:eastAsia="ru-RU"/>
              </w:rPr>
              <w:t>Русаново</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Кленовица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105000,0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25000,0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35000,0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45000,0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799"/>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101000,0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25000,0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33250,0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42750,0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57"/>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4000,0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1750,0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2250,0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82"/>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21,0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449"/>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lastRenderedPageBreak/>
              <w:t>2.1.8.</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Ремонт автомобильной дороги "</w:t>
            </w:r>
            <w:proofErr w:type="spellStart"/>
            <w:r w:rsidRPr="00705FA4">
              <w:rPr>
                <w:rFonts w:ascii="Times New Roman" w:eastAsia="Times New Roman" w:hAnsi="Times New Roman" w:cs="Times New Roman"/>
                <w:color w:val="000000"/>
                <w:sz w:val="20"/>
                <w:szCs w:val="20"/>
                <w:lang w:eastAsia="ru-RU"/>
              </w:rPr>
              <w:t>Щубины</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Тохтино</w:t>
            </w:r>
            <w:proofErr w:type="spellEnd"/>
            <w:r w:rsidRPr="00705FA4">
              <w:rPr>
                <w:rFonts w:ascii="Times New Roman" w:eastAsia="Times New Roman" w:hAnsi="Times New Roman" w:cs="Times New Roman"/>
                <w:color w:val="000000"/>
                <w:sz w:val="20"/>
                <w:szCs w:val="20"/>
                <w:lang w:eastAsia="ru-RU"/>
              </w:rPr>
              <w:t>"  на участке км 16+400 – км 16+600, км 17+770 – км 18+00</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37263,35836</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2263,35836</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15000,0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20000,0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57"/>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35400,190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2150,190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14250,0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19000,0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28"/>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1863,16836</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113,16836</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750,0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24"/>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7,43</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0,43</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4,0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449"/>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2.1.9.</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Ремонт автомобильной дороги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Малышовщина</w:t>
            </w:r>
            <w:proofErr w:type="spellEnd"/>
            <w:r w:rsidRPr="00705FA4">
              <w:rPr>
                <w:rFonts w:ascii="Times New Roman" w:eastAsia="Times New Roman" w:hAnsi="Times New Roman" w:cs="Times New Roman"/>
                <w:color w:val="000000"/>
                <w:sz w:val="20"/>
                <w:szCs w:val="20"/>
                <w:lang w:eastAsia="ru-RU"/>
              </w:rPr>
              <w:t xml:space="preserve">"  </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10000,0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38"/>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9500,0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14"/>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38"/>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48"/>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2.1.10.</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Ремонт автомобильной дороги "Орлов - п. Ц.У. Плодосовхоза"</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2500,0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86"/>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2375,0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2375,0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86"/>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125,0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125,0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610"/>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0,5</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0,5</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77"/>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2.1.11.</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Ремонт автомобильной дороги "</w:t>
            </w:r>
            <w:proofErr w:type="spellStart"/>
            <w:r w:rsidRPr="00705FA4">
              <w:rPr>
                <w:rFonts w:ascii="Times New Roman" w:eastAsia="Times New Roman" w:hAnsi="Times New Roman" w:cs="Times New Roman"/>
                <w:color w:val="000000"/>
                <w:sz w:val="20"/>
                <w:szCs w:val="20"/>
                <w:lang w:eastAsia="ru-RU"/>
              </w:rPr>
              <w:t>Калиничи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lastRenderedPageBreak/>
              <w:t>Чудиново</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 на участках км 1+200- км 2+000, км 2+900 – км 3+260</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lastRenderedPageBreak/>
              <w:t>109462,20282</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4462,20282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25000,0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35000,0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45000,0</w:t>
            </w:r>
          </w:p>
        </w:tc>
      </w:tr>
      <w:tr w:rsidR="00705FA4" w:rsidRPr="00705FA4" w:rsidTr="00705FA4">
        <w:trPr>
          <w:trHeight w:val="624"/>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103758,084</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4008,084</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23750,0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33250,0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42750,0</w:t>
            </w:r>
          </w:p>
        </w:tc>
      </w:tr>
      <w:tr w:rsidR="00705FA4" w:rsidRPr="00705FA4" w:rsidTr="00705FA4">
        <w:trPr>
          <w:trHeight w:val="771"/>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5704,11882</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454,11882</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1250,0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1750,0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2250,0</w:t>
            </w:r>
          </w:p>
        </w:tc>
      </w:tr>
      <w:tr w:rsidR="00705FA4" w:rsidRPr="00705FA4" w:rsidTr="00705FA4">
        <w:trPr>
          <w:trHeight w:val="528"/>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22,16</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протяженность, км.</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1,16</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7,0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9,0</w:t>
            </w:r>
          </w:p>
        </w:tc>
      </w:tr>
      <w:tr w:rsidR="00705FA4" w:rsidRPr="00705FA4" w:rsidTr="00705FA4">
        <w:trPr>
          <w:trHeight w:val="434"/>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2.1.12</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Разработка проектной документации по ремонту моста через реку </w:t>
            </w:r>
            <w:proofErr w:type="spellStart"/>
            <w:r w:rsidRPr="00705FA4">
              <w:rPr>
                <w:rFonts w:ascii="Times New Roman" w:eastAsia="Times New Roman" w:hAnsi="Times New Roman" w:cs="Times New Roman"/>
                <w:color w:val="000000"/>
                <w:sz w:val="20"/>
                <w:szCs w:val="20"/>
                <w:lang w:eastAsia="ru-RU"/>
              </w:rPr>
              <w:t>Хвощевица</w:t>
            </w:r>
            <w:proofErr w:type="spellEnd"/>
            <w:r w:rsidRPr="00705FA4">
              <w:rPr>
                <w:rFonts w:ascii="Times New Roman" w:eastAsia="Times New Roman" w:hAnsi="Times New Roman" w:cs="Times New Roman"/>
                <w:color w:val="000000"/>
                <w:sz w:val="20"/>
                <w:szCs w:val="20"/>
                <w:lang w:eastAsia="ru-RU"/>
              </w:rPr>
              <w:t xml:space="preserve"> автодороги "</w:t>
            </w:r>
            <w:proofErr w:type="spellStart"/>
            <w:r w:rsidRPr="00705FA4">
              <w:rPr>
                <w:rFonts w:ascii="Times New Roman" w:eastAsia="Times New Roman" w:hAnsi="Times New Roman" w:cs="Times New Roman"/>
                <w:color w:val="000000"/>
                <w:sz w:val="20"/>
                <w:szCs w:val="20"/>
                <w:lang w:eastAsia="ru-RU"/>
              </w:rPr>
              <w:t>Щенники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71"/>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12"/>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402"/>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2.1.13</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Разработка проектно-сметной документации ремонта моста через реку </w:t>
            </w:r>
            <w:proofErr w:type="spellStart"/>
            <w:r w:rsidRPr="00705FA4">
              <w:rPr>
                <w:rFonts w:ascii="Times New Roman" w:eastAsia="Times New Roman" w:hAnsi="Times New Roman" w:cs="Times New Roman"/>
                <w:color w:val="000000"/>
                <w:sz w:val="20"/>
                <w:szCs w:val="20"/>
                <w:lang w:eastAsia="ru-RU"/>
              </w:rPr>
              <w:t>Якимица</w:t>
            </w:r>
            <w:proofErr w:type="spellEnd"/>
            <w:r w:rsidRPr="00705FA4">
              <w:rPr>
                <w:rFonts w:ascii="Times New Roman" w:eastAsia="Times New Roman" w:hAnsi="Times New Roman" w:cs="Times New Roman"/>
                <w:color w:val="000000"/>
                <w:sz w:val="20"/>
                <w:szCs w:val="20"/>
                <w:lang w:eastAsia="ru-RU"/>
              </w:rPr>
              <w:t xml:space="preserve"> на км 20+410 автомобильной дороги "</w:t>
            </w:r>
            <w:proofErr w:type="spellStart"/>
            <w:r w:rsidRPr="00705FA4">
              <w:rPr>
                <w:rFonts w:ascii="Times New Roman" w:eastAsia="Times New Roman" w:hAnsi="Times New Roman" w:cs="Times New Roman"/>
                <w:color w:val="000000"/>
                <w:sz w:val="20"/>
                <w:szCs w:val="20"/>
                <w:lang w:eastAsia="ru-RU"/>
              </w:rPr>
              <w:t>Щенники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640,05648</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320,05648</w:t>
            </w: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77"/>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1409"/>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640,05648</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320,05648</w:t>
            </w: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320,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449"/>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2.1.14.</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Ремонт моста через реку </w:t>
            </w:r>
            <w:proofErr w:type="spellStart"/>
            <w:r w:rsidRPr="00705FA4">
              <w:rPr>
                <w:rFonts w:ascii="Times New Roman" w:eastAsia="Times New Roman" w:hAnsi="Times New Roman" w:cs="Times New Roman"/>
                <w:color w:val="000000"/>
                <w:sz w:val="20"/>
                <w:szCs w:val="20"/>
                <w:lang w:eastAsia="ru-RU"/>
              </w:rPr>
              <w:t>Якимица</w:t>
            </w:r>
            <w:proofErr w:type="spellEnd"/>
            <w:r w:rsidRPr="00705FA4">
              <w:rPr>
                <w:rFonts w:ascii="Times New Roman" w:eastAsia="Times New Roman" w:hAnsi="Times New Roman" w:cs="Times New Roman"/>
                <w:color w:val="000000"/>
                <w:sz w:val="20"/>
                <w:szCs w:val="20"/>
                <w:lang w:eastAsia="ru-RU"/>
              </w:rPr>
              <w:t xml:space="preserve"> автодороги "</w:t>
            </w:r>
            <w:proofErr w:type="spellStart"/>
            <w:r w:rsidRPr="00705FA4">
              <w:rPr>
                <w:rFonts w:ascii="Times New Roman" w:eastAsia="Times New Roman" w:hAnsi="Times New Roman" w:cs="Times New Roman"/>
                <w:color w:val="000000"/>
                <w:sz w:val="20"/>
                <w:szCs w:val="20"/>
                <w:lang w:eastAsia="ru-RU"/>
              </w:rPr>
              <w:t>Щенники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14"/>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9500,0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28"/>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19"/>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2.1.15.</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Ремонт моста через реку </w:t>
            </w:r>
            <w:proofErr w:type="spellStart"/>
            <w:r w:rsidRPr="00705FA4">
              <w:rPr>
                <w:rFonts w:ascii="Times New Roman" w:eastAsia="Times New Roman" w:hAnsi="Times New Roman" w:cs="Times New Roman"/>
                <w:color w:val="000000"/>
                <w:sz w:val="20"/>
                <w:szCs w:val="20"/>
                <w:lang w:eastAsia="ru-RU"/>
              </w:rPr>
              <w:t>Хвощевица</w:t>
            </w:r>
            <w:proofErr w:type="spellEnd"/>
            <w:r w:rsidRPr="00705FA4">
              <w:rPr>
                <w:rFonts w:ascii="Times New Roman" w:eastAsia="Times New Roman" w:hAnsi="Times New Roman" w:cs="Times New Roman"/>
                <w:color w:val="000000"/>
                <w:sz w:val="20"/>
                <w:szCs w:val="20"/>
                <w:lang w:eastAsia="ru-RU"/>
              </w:rPr>
              <w:t xml:space="preserve"> автодороги "</w:t>
            </w:r>
            <w:proofErr w:type="spellStart"/>
            <w:r w:rsidRPr="00705FA4">
              <w:rPr>
                <w:rFonts w:ascii="Times New Roman" w:eastAsia="Times New Roman" w:hAnsi="Times New Roman" w:cs="Times New Roman"/>
                <w:color w:val="000000"/>
                <w:sz w:val="20"/>
                <w:szCs w:val="20"/>
                <w:lang w:eastAsia="ru-RU"/>
              </w:rPr>
              <w:t>Щенники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11000,0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28"/>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10450,0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10450,0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74"/>
        </w:trPr>
        <w:tc>
          <w:tcPr>
            <w:tcW w:w="609" w:type="dxa"/>
            <w:tcBorders>
              <w:top w:val="nil"/>
              <w:left w:val="single" w:sz="6" w:space="0" w:color="auto"/>
              <w:bottom w:val="single" w:sz="2" w:space="0" w:color="000000"/>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406"/>
        </w:trPr>
        <w:tc>
          <w:tcPr>
            <w:tcW w:w="609" w:type="dxa"/>
            <w:tcBorders>
              <w:top w:val="single" w:sz="2" w:space="0" w:color="000000"/>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2.1.16.</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Разработка проектной документации по ремонту моста через реку </w:t>
            </w:r>
            <w:proofErr w:type="spellStart"/>
            <w:r w:rsidRPr="00705FA4">
              <w:rPr>
                <w:rFonts w:ascii="Times New Roman" w:eastAsia="Times New Roman" w:hAnsi="Times New Roman" w:cs="Times New Roman"/>
                <w:color w:val="000000"/>
                <w:sz w:val="20"/>
                <w:szCs w:val="20"/>
                <w:lang w:eastAsia="ru-RU"/>
              </w:rPr>
              <w:t>Тутыга</w:t>
            </w:r>
            <w:proofErr w:type="spellEnd"/>
            <w:r w:rsidRPr="00705FA4">
              <w:rPr>
                <w:rFonts w:ascii="Times New Roman" w:eastAsia="Times New Roman" w:hAnsi="Times New Roman" w:cs="Times New Roman"/>
                <w:color w:val="000000"/>
                <w:sz w:val="20"/>
                <w:szCs w:val="20"/>
                <w:lang w:eastAsia="ru-RU"/>
              </w:rPr>
              <w:t xml:space="preserve"> автодороги "</w:t>
            </w:r>
            <w:proofErr w:type="spellStart"/>
            <w:r w:rsidRPr="00705FA4">
              <w:rPr>
                <w:rFonts w:ascii="Times New Roman" w:eastAsia="Times New Roman" w:hAnsi="Times New Roman" w:cs="Times New Roman"/>
                <w:color w:val="000000"/>
                <w:sz w:val="20"/>
                <w:szCs w:val="20"/>
                <w:lang w:eastAsia="ru-RU"/>
              </w:rPr>
              <w:t>Щенники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00"/>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55"/>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48"/>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2.1.17.</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Ремонт моста через реку </w:t>
            </w:r>
            <w:proofErr w:type="spellStart"/>
            <w:r w:rsidRPr="00705FA4">
              <w:rPr>
                <w:rFonts w:ascii="Times New Roman" w:eastAsia="Times New Roman" w:hAnsi="Times New Roman" w:cs="Times New Roman"/>
                <w:color w:val="000000"/>
                <w:sz w:val="20"/>
                <w:szCs w:val="20"/>
                <w:lang w:eastAsia="ru-RU"/>
              </w:rPr>
              <w:t>Тутыга</w:t>
            </w:r>
            <w:proofErr w:type="spellEnd"/>
            <w:r w:rsidRPr="00705FA4">
              <w:rPr>
                <w:rFonts w:ascii="Times New Roman" w:eastAsia="Times New Roman" w:hAnsi="Times New Roman" w:cs="Times New Roman"/>
                <w:color w:val="000000"/>
                <w:sz w:val="20"/>
                <w:szCs w:val="20"/>
                <w:lang w:eastAsia="ru-RU"/>
              </w:rPr>
              <w:t xml:space="preserve"> автодороги "</w:t>
            </w:r>
            <w:proofErr w:type="spellStart"/>
            <w:r w:rsidRPr="00705FA4">
              <w:rPr>
                <w:rFonts w:ascii="Times New Roman" w:eastAsia="Times New Roman" w:hAnsi="Times New Roman" w:cs="Times New Roman"/>
                <w:color w:val="000000"/>
                <w:sz w:val="20"/>
                <w:szCs w:val="20"/>
                <w:lang w:eastAsia="ru-RU"/>
              </w:rPr>
              <w:t>Щенники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10000,0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71"/>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9500,0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86"/>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500,0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459"/>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2.1.18</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Разработка проектной документации по ремонту моста через реку </w:t>
            </w:r>
            <w:proofErr w:type="spellStart"/>
            <w:r w:rsidRPr="00705FA4">
              <w:rPr>
                <w:rFonts w:ascii="Times New Roman" w:eastAsia="Times New Roman" w:hAnsi="Times New Roman" w:cs="Times New Roman"/>
                <w:color w:val="000000"/>
                <w:sz w:val="20"/>
                <w:szCs w:val="20"/>
                <w:lang w:eastAsia="ru-RU"/>
              </w:rPr>
              <w:t>Мутница</w:t>
            </w:r>
            <w:proofErr w:type="spellEnd"/>
            <w:r w:rsidRPr="00705FA4">
              <w:rPr>
                <w:rFonts w:ascii="Times New Roman" w:eastAsia="Times New Roman" w:hAnsi="Times New Roman" w:cs="Times New Roman"/>
                <w:color w:val="000000"/>
                <w:sz w:val="20"/>
                <w:szCs w:val="20"/>
                <w:lang w:eastAsia="ru-RU"/>
              </w:rPr>
              <w:t xml:space="preserve"> автодороги "</w:t>
            </w:r>
            <w:proofErr w:type="spellStart"/>
            <w:r w:rsidRPr="00705FA4">
              <w:rPr>
                <w:rFonts w:ascii="Times New Roman" w:eastAsia="Times New Roman" w:hAnsi="Times New Roman" w:cs="Times New Roman"/>
                <w:color w:val="000000"/>
                <w:sz w:val="20"/>
                <w:szCs w:val="20"/>
                <w:lang w:eastAsia="ru-RU"/>
              </w:rPr>
              <w:t>Калиничи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Чудиново</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lastRenderedPageBreak/>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lastRenderedPageBreak/>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14"/>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40"/>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62"/>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lastRenderedPageBreak/>
              <w:t>2.1.19</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Ремонт моста через реку </w:t>
            </w:r>
            <w:proofErr w:type="spellStart"/>
            <w:r w:rsidRPr="00705FA4">
              <w:rPr>
                <w:rFonts w:ascii="Times New Roman" w:eastAsia="Times New Roman" w:hAnsi="Times New Roman" w:cs="Times New Roman"/>
                <w:color w:val="000000"/>
                <w:sz w:val="20"/>
                <w:szCs w:val="20"/>
                <w:lang w:eastAsia="ru-RU"/>
              </w:rPr>
              <w:t>Мутница</w:t>
            </w:r>
            <w:proofErr w:type="spellEnd"/>
            <w:r w:rsidRPr="00705FA4">
              <w:rPr>
                <w:rFonts w:ascii="Times New Roman" w:eastAsia="Times New Roman" w:hAnsi="Times New Roman" w:cs="Times New Roman"/>
                <w:color w:val="000000"/>
                <w:sz w:val="20"/>
                <w:szCs w:val="20"/>
                <w:lang w:eastAsia="ru-RU"/>
              </w:rPr>
              <w:t xml:space="preserve"> автодороги "</w:t>
            </w:r>
            <w:proofErr w:type="spellStart"/>
            <w:r w:rsidRPr="00705FA4">
              <w:rPr>
                <w:rFonts w:ascii="Times New Roman" w:eastAsia="Times New Roman" w:hAnsi="Times New Roman" w:cs="Times New Roman"/>
                <w:color w:val="000000"/>
                <w:sz w:val="20"/>
                <w:szCs w:val="20"/>
                <w:lang w:eastAsia="ru-RU"/>
              </w:rPr>
              <w:t>Калиничи</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Чудиново</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Коробовщина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11000,0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71"/>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10450,0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10450,0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14"/>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00"/>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2.1.20</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Разработка проектной документации по ремонту моста через реку </w:t>
            </w:r>
            <w:proofErr w:type="spellStart"/>
            <w:r w:rsidRPr="00705FA4">
              <w:rPr>
                <w:rFonts w:ascii="Times New Roman" w:eastAsia="Times New Roman" w:hAnsi="Times New Roman" w:cs="Times New Roman"/>
                <w:color w:val="000000"/>
                <w:sz w:val="20"/>
                <w:szCs w:val="20"/>
                <w:lang w:eastAsia="ru-RU"/>
              </w:rPr>
              <w:t>Хвощевица</w:t>
            </w:r>
            <w:proofErr w:type="spellEnd"/>
            <w:r w:rsidRPr="00705FA4">
              <w:rPr>
                <w:rFonts w:ascii="Times New Roman" w:eastAsia="Times New Roman" w:hAnsi="Times New Roman" w:cs="Times New Roman"/>
                <w:color w:val="000000"/>
                <w:sz w:val="20"/>
                <w:szCs w:val="20"/>
                <w:lang w:eastAsia="ru-RU"/>
              </w:rPr>
              <w:t xml:space="preserve"> автодороги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Малышовщина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742"/>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14"/>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509"/>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2.1.21</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Ремонт моста через реку </w:t>
            </w:r>
            <w:proofErr w:type="spellStart"/>
            <w:r w:rsidRPr="00705FA4">
              <w:rPr>
                <w:rFonts w:ascii="Times New Roman" w:eastAsia="Times New Roman" w:hAnsi="Times New Roman" w:cs="Times New Roman"/>
                <w:color w:val="000000"/>
                <w:sz w:val="20"/>
                <w:szCs w:val="20"/>
                <w:lang w:eastAsia="ru-RU"/>
              </w:rPr>
              <w:t>Хвощевица</w:t>
            </w:r>
            <w:proofErr w:type="spellEnd"/>
            <w:r w:rsidRPr="00705FA4">
              <w:rPr>
                <w:rFonts w:ascii="Times New Roman" w:eastAsia="Times New Roman" w:hAnsi="Times New Roman" w:cs="Times New Roman"/>
                <w:color w:val="000000"/>
                <w:sz w:val="20"/>
                <w:szCs w:val="20"/>
                <w:lang w:eastAsia="ru-RU"/>
              </w:rPr>
              <w:t xml:space="preserve"> автодороги "</w:t>
            </w:r>
            <w:proofErr w:type="spellStart"/>
            <w:r w:rsidRPr="00705FA4">
              <w:rPr>
                <w:rFonts w:ascii="Times New Roman" w:eastAsia="Times New Roman" w:hAnsi="Times New Roman" w:cs="Times New Roman"/>
                <w:color w:val="000000"/>
                <w:sz w:val="20"/>
                <w:szCs w:val="20"/>
                <w:lang w:eastAsia="ru-RU"/>
              </w:rPr>
              <w:t>Степановщина</w:t>
            </w:r>
            <w:proofErr w:type="spellEnd"/>
            <w:r w:rsidRPr="00705FA4">
              <w:rPr>
                <w:rFonts w:ascii="Times New Roman" w:eastAsia="Times New Roman" w:hAnsi="Times New Roman" w:cs="Times New Roman"/>
                <w:color w:val="000000"/>
                <w:sz w:val="20"/>
                <w:szCs w:val="20"/>
                <w:lang w:eastAsia="ru-RU"/>
              </w:rPr>
              <w:t xml:space="preserve"> - </w:t>
            </w:r>
            <w:proofErr w:type="spellStart"/>
            <w:r w:rsidRPr="00705FA4">
              <w:rPr>
                <w:rFonts w:ascii="Times New Roman" w:eastAsia="Times New Roman" w:hAnsi="Times New Roman" w:cs="Times New Roman"/>
                <w:color w:val="000000"/>
                <w:sz w:val="20"/>
                <w:szCs w:val="20"/>
                <w:lang w:eastAsia="ru-RU"/>
              </w:rPr>
              <w:t>Малышовщина</w:t>
            </w:r>
            <w:proofErr w:type="spellEnd"/>
            <w:r w:rsidRPr="00705FA4">
              <w:rPr>
                <w:rFonts w:ascii="Times New Roman" w:eastAsia="Times New Roman" w:hAnsi="Times New Roman" w:cs="Times New Roman"/>
                <w:color w:val="000000"/>
                <w:sz w:val="20"/>
                <w:szCs w:val="20"/>
                <w:lang w:eastAsia="ru-RU"/>
              </w:rPr>
              <w:t>"</w:t>
            </w: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11000,0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73"/>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10450,0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10450,0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14"/>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26"/>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2.1.22</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 xml:space="preserve">Разработка проектной документации по ремонту моста через реку </w:t>
            </w:r>
            <w:proofErr w:type="spellStart"/>
            <w:r w:rsidRPr="00705FA4">
              <w:rPr>
                <w:rFonts w:ascii="Times New Roman" w:eastAsia="Times New Roman" w:hAnsi="Times New Roman" w:cs="Times New Roman"/>
                <w:color w:val="000000"/>
                <w:sz w:val="20"/>
                <w:szCs w:val="20"/>
                <w:lang w:eastAsia="ru-RU"/>
              </w:rPr>
              <w:t>Хвощевица</w:t>
            </w:r>
            <w:proofErr w:type="spellEnd"/>
            <w:r w:rsidRPr="00705FA4">
              <w:rPr>
                <w:rFonts w:ascii="Times New Roman" w:eastAsia="Times New Roman" w:hAnsi="Times New Roman" w:cs="Times New Roman"/>
                <w:color w:val="000000"/>
                <w:sz w:val="20"/>
                <w:szCs w:val="20"/>
                <w:lang w:eastAsia="ru-RU"/>
              </w:rPr>
              <w:t xml:space="preserve"> автодороги "Кузнецы - Даниловка - </w:t>
            </w:r>
            <w:proofErr w:type="spellStart"/>
            <w:r w:rsidRPr="00705FA4">
              <w:rPr>
                <w:rFonts w:ascii="Times New Roman" w:eastAsia="Times New Roman" w:hAnsi="Times New Roman" w:cs="Times New Roman"/>
                <w:color w:val="000000"/>
                <w:sz w:val="20"/>
                <w:szCs w:val="20"/>
                <w:lang w:eastAsia="ru-RU"/>
              </w:rPr>
              <w:lastRenderedPageBreak/>
              <w:t>Мамаевщина</w:t>
            </w:r>
            <w:proofErr w:type="spellEnd"/>
            <w:r w:rsidRPr="00705FA4">
              <w:rPr>
                <w:rFonts w:ascii="Times New Roman" w:eastAsia="Times New Roman" w:hAnsi="Times New Roman" w:cs="Times New Roman"/>
                <w:color w:val="000000"/>
                <w:sz w:val="20"/>
                <w:szCs w:val="20"/>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lastRenderedPageBreak/>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1176"/>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1003"/>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19"/>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lastRenderedPageBreak/>
              <w:t>2.1.23</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 xml:space="preserve">Ремонт моста через реку </w:t>
            </w:r>
            <w:proofErr w:type="spellStart"/>
            <w:r w:rsidRPr="00705FA4">
              <w:rPr>
                <w:rFonts w:ascii="Times New Roman" w:eastAsia="Times New Roman" w:hAnsi="Times New Roman" w:cs="Times New Roman"/>
                <w:color w:val="000000"/>
                <w:sz w:val="20"/>
                <w:szCs w:val="20"/>
                <w:vertAlign w:val="subscript"/>
                <w:lang w:eastAsia="ru-RU"/>
              </w:rPr>
              <w:t>Хвощевица</w:t>
            </w:r>
            <w:proofErr w:type="spellEnd"/>
            <w:r w:rsidRPr="00705FA4">
              <w:rPr>
                <w:rFonts w:ascii="Times New Roman" w:eastAsia="Times New Roman" w:hAnsi="Times New Roman" w:cs="Times New Roman"/>
                <w:color w:val="000000"/>
                <w:sz w:val="20"/>
                <w:szCs w:val="20"/>
                <w:vertAlign w:val="subscript"/>
                <w:lang w:eastAsia="ru-RU"/>
              </w:rPr>
              <w:t xml:space="preserve"> автодороги "Кузнецы - Даниловка - </w:t>
            </w:r>
            <w:proofErr w:type="spellStart"/>
            <w:r w:rsidRPr="00705FA4">
              <w:rPr>
                <w:rFonts w:ascii="Times New Roman" w:eastAsia="Times New Roman" w:hAnsi="Times New Roman" w:cs="Times New Roman"/>
                <w:color w:val="000000"/>
                <w:sz w:val="20"/>
                <w:szCs w:val="20"/>
                <w:vertAlign w:val="subscript"/>
                <w:lang w:eastAsia="ru-RU"/>
              </w:rPr>
              <w:t>Мамаевщина</w:t>
            </w:r>
            <w:proofErr w:type="spellEnd"/>
            <w:r w:rsidRPr="00705FA4">
              <w:rPr>
                <w:rFonts w:ascii="Times New Roman" w:eastAsia="Times New Roman" w:hAnsi="Times New Roman" w:cs="Times New Roman"/>
                <w:color w:val="000000"/>
                <w:sz w:val="20"/>
                <w:szCs w:val="20"/>
                <w:vertAlign w:val="subscript"/>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11000,0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11000,0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1022"/>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10450,0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10450,0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30"/>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77"/>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2.1.24</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 xml:space="preserve">Разработка проектной документации по ремонту моста через реку </w:t>
            </w:r>
            <w:proofErr w:type="spellStart"/>
            <w:r w:rsidRPr="00705FA4">
              <w:rPr>
                <w:rFonts w:ascii="Times New Roman" w:eastAsia="Times New Roman" w:hAnsi="Times New Roman" w:cs="Times New Roman"/>
                <w:color w:val="000000"/>
                <w:sz w:val="20"/>
                <w:szCs w:val="20"/>
                <w:vertAlign w:val="subscript"/>
                <w:lang w:eastAsia="ru-RU"/>
              </w:rPr>
              <w:t>Дубяна</w:t>
            </w:r>
            <w:proofErr w:type="spellEnd"/>
            <w:r w:rsidRPr="00705FA4">
              <w:rPr>
                <w:rFonts w:ascii="Times New Roman" w:eastAsia="Times New Roman" w:hAnsi="Times New Roman" w:cs="Times New Roman"/>
                <w:color w:val="000000"/>
                <w:sz w:val="20"/>
                <w:szCs w:val="20"/>
                <w:vertAlign w:val="subscript"/>
                <w:lang w:eastAsia="ru-RU"/>
              </w:rPr>
              <w:t xml:space="preserve"> автодороги "Шубины - </w:t>
            </w:r>
            <w:proofErr w:type="spellStart"/>
            <w:r w:rsidRPr="00705FA4">
              <w:rPr>
                <w:rFonts w:ascii="Times New Roman" w:eastAsia="Times New Roman" w:hAnsi="Times New Roman" w:cs="Times New Roman"/>
                <w:color w:val="000000"/>
                <w:sz w:val="20"/>
                <w:szCs w:val="20"/>
                <w:vertAlign w:val="subscript"/>
                <w:lang w:eastAsia="ru-RU"/>
              </w:rPr>
              <w:t>Тохтино</w:t>
            </w:r>
            <w:proofErr w:type="spellEnd"/>
            <w:r w:rsidRPr="00705FA4">
              <w:rPr>
                <w:rFonts w:ascii="Times New Roman" w:eastAsia="Times New Roman" w:hAnsi="Times New Roman" w:cs="Times New Roman"/>
                <w:color w:val="000000"/>
                <w:sz w:val="20"/>
                <w:szCs w:val="20"/>
                <w:vertAlign w:val="subscript"/>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57"/>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10"/>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62"/>
        </w:trPr>
        <w:tc>
          <w:tcPr>
            <w:tcW w:w="609" w:type="dxa"/>
            <w:tcBorders>
              <w:top w:val="single" w:sz="6"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2.1.25</w:t>
            </w:r>
          </w:p>
        </w:tc>
        <w:tc>
          <w:tcPr>
            <w:tcW w:w="2056" w:type="dxa"/>
            <w:vMerge w:val="restart"/>
            <w:tcBorders>
              <w:top w:val="single" w:sz="6"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 xml:space="preserve">Ремонт моста через реку </w:t>
            </w:r>
            <w:proofErr w:type="spellStart"/>
            <w:r w:rsidRPr="00705FA4">
              <w:rPr>
                <w:rFonts w:ascii="Times New Roman" w:eastAsia="Times New Roman" w:hAnsi="Times New Roman" w:cs="Times New Roman"/>
                <w:color w:val="000000"/>
                <w:sz w:val="20"/>
                <w:szCs w:val="20"/>
                <w:vertAlign w:val="subscript"/>
                <w:lang w:eastAsia="ru-RU"/>
              </w:rPr>
              <w:t>Дубяна</w:t>
            </w:r>
            <w:proofErr w:type="spellEnd"/>
            <w:r w:rsidRPr="00705FA4">
              <w:rPr>
                <w:rFonts w:ascii="Times New Roman" w:eastAsia="Times New Roman" w:hAnsi="Times New Roman" w:cs="Times New Roman"/>
                <w:color w:val="000000"/>
                <w:sz w:val="20"/>
                <w:szCs w:val="20"/>
                <w:vertAlign w:val="subscript"/>
                <w:lang w:eastAsia="ru-RU"/>
              </w:rPr>
              <w:t xml:space="preserve"> автодороги "Шубины - </w:t>
            </w:r>
            <w:proofErr w:type="spellStart"/>
            <w:r w:rsidRPr="00705FA4">
              <w:rPr>
                <w:rFonts w:ascii="Times New Roman" w:eastAsia="Times New Roman" w:hAnsi="Times New Roman" w:cs="Times New Roman"/>
                <w:color w:val="000000"/>
                <w:sz w:val="20"/>
                <w:szCs w:val="20"/>
                <w:vertAlign w:val="subscript"/>
                <w:lang w:eastAsia="ru-RU"/>
              </w:rPr>
              <w:t>Тохтино</w:t>
            </w:r>
            <w:proofErr w:type="spellEnd"/>
            <w:r w:rsidRPr="00705FA4">
              <w:rPr>
                <w:rFonts w:ascii="Times New Roman" w:eastAsia="Times New Roman" w:hAnsi="Times New Roman" w:cs="Times New Roman"/>
                <w:color w:val="000000"/>
                <w:sz w:val="20"/>
                <w:szCs w:val="20"/>
                <w:vertAlign w:val="subscript"/>
                <w:lang w:eastAsia="ru-RU"/>
              </w:rPr>
              <w:t>"</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11000,0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11000,0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14"/>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10450,0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10450,0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914"/>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550,0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550,0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338"/>
        </w:trPr>
        <w:tc>
          <w:tcPr>
            <w:tcW w:w="609" w:type="dxa"/>
            <w:vMerge w:val="restart"/>
            <w:tcBorders>
              <w:top w:val="single" w:sz="4" w:space="0" w:color="auto"/>
              <w:left w:val="single" w:sz="4" w:space="0" w:color="auto"/>
              <w:right w:val="single" w:sz="4"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p w:rsidR="00705FA4" w:rsidRPr="00705FA4" w:rsidRDefault="00705FA4" w:rsidP="00705FA4">
            <w:pPr>
              <w:spacing w:after="0" w:line="240" w:lineRule="auto"/>
              <w:rPr>
                <w:rFonts w:ascii="Times New Roman" w:eastAsia="Times New Roman" w:hAnsi="Times New Roman" w:cs="Times New Roman"/>
                <w:sz w:val="20"/>
                <w:szCs w:val="20"/>
                <w:vertAlign w:val="subscript"/>
                <w:lang w:eastAsia="ru-RU"/>
              </w:rPr>
            </w:pPr>
            <w:r w:rsidRPr="00705FA4">
              <w:rPr>
                <w:rFonts w:ascii="Times New Roman" w:eastAsia="Times New Roman" w:hAnsi="Times New Roman" w:cs="Times New Roman"/>
                <w:sz w:val="20"/>
                <w:szCs w:val="20"/>
                <w:vertAlign w:val="subscript"/>
                <w:lang w:eastAsia="ru-RU"/>
              </w:rPr>
              <w:t>2.1.26</w:t>
            </w:r>
          </w:p>
        </w:tc>
        <w:tc>
          <w:tcPr>
            <w:tcW w:w="2056" w:type="dxa"/>
            <w:vMerge w:val="restart"/>
            <w:tcBorders>
              <w:top w:val="single" w:sz="4" w:space="0" w:color="auto"/>
              <w:left w:val="single" w:sz="4" w:space="0" w:color="auto"/>
              <w:right w:val="single" w:sz="4"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Предоставление субсидии бюджету Орловского городского поселения</w:t>
            </w:r>
          </w:p>
        </w:tc>
        <w:tc>
          <w:tcPr>
            <w:tcW w:w="1246" w:type="dxa"/>
            <w:gridSpan w:val="2"/>
            <w:tcBorders>
              <w:top w:val="single" w:sz="6" w:space="0" w:color="auto"/>
              <w:left w:val="single" w:sz="4" w:space="0" w:color="auto"/>
              <w:bottom w:val="single" w:sz="6" w:space="0" w:color="auto"/>
              <w:right w:val="single" w:sz="6" w:space="0" w:color="auto"/>
            </w:tcBorders>
          </w:tcPr>
          <w:p w:rsidR="00705FA4" w:rsidRPr="00705FA4" w:rsidRDefault="00705FA4" w:rsidP="00705FA4">
            <w:pPr>
              <w:tabs>
                <w:tab w:val="center" w:pos="593"/>
                <w:tab w:val="right" w:pos="1186"/>
              </w:tabs>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888,7000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888,7000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833"/>
        </w:trPr>
        <w:tc>
          <w:tcPr>
            <w:tcW w:w="609" w:type="dxa"/>
            <w:vMerge/>
            <w:tcBorders>
              <w:left w:val="single" w:sz="4" w:space="0" w:color="auto"/>
              <w:right w:val="single" w:sz="4"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4" w:space="0" w:color="auto"/>
              <w:right w:val="single" w:sz="4"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p>
        </w:tc>
        <w:tc>
          <w:tcPr>
            <w:tcW w:w="1246" w:type="dxa"/>
            <w:gridSpan w:val="2"/>
            <w:tcBorders>
              <w:top w:val="single" w:sz="6" w:space="0" w:color="auto"/>
              <w:left w:val="single" w:sz="4" w:space="0" w:color="auto"/>
              <w:bottom w:val="single" w:sz="6" w:space="0" w:color="auto"/>
              <w:right w:val="single" w:sz="6" w:space="0" w:color="auto"/>
            </w:tcBorders>
          </w:tcPr>
          <w:p w:rsidR="00705FA4" w:rsidRPr="00705FA4" w:rsidRDefault="00705FA4" w:rsidP="00705FA4">
            <w:pPr>
              <w:tabs>
                <w:tab w:val="center" w:pos="593"/>
                <w:tab w:val="right" w:pos="1186"/>
              </w:tabs>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547"/>
        </w:trPr>
        <w:tc>
          <w:tcPr>
            <w:tcW w:w="609" w:type="dxa"/>
            <w:vMerge/>
            <w:tcBorders>
              <w:left w:val="single" w:sz="4" w:space="0" w:color="auto"/>
              <w:bottom w:val="single" w:sz="4" w:space="0" w:color="auto"/>
              <w:right w:val="single" w:sz="4"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4" w:space="0" w:color="auto"/>
              <w:bottom w:val="single" w:sz="4" w:space="0" w:color="auto"/>
              <w:right w:val="single" w:sz="4"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p>
        </w:tc>
        <w:tc>
          <w:tcPr>
            <w:tcW w:w="1246" w:type="dxa"/>
            <w:gridSpan w:val="2"/>
            <w:tcBorders>
              <w:top w:val="single" w:sz="6" w:space="0" w:color="auto"/>
              <w:left w:val="single" w:sz="4" w:space="0" w:color="auto"/>
              <w:bottom w:val="single" w:sz="6" w:space="0" w:color="auto"/>
              <w:right w:val="single" w:sz="6" w:space="0" w:color="auto"/>
            </w:tcBorders>
          </w:tcPr>
          <w:p w:rsidR="00705FA4" w:rsidRPr="00705FA4" w:rsidRDefault="00705FA4" w:rsidP="00705FA4">
            <w:pPr>
              <w:tabs>
                <w:tab w:val="center" w:pos="593"/>
                <w:tab w:val="right" w:pos="1186"/>
              </w:tabs>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888,7000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888,7000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547"/>
        </w:trPr>
        <w:tc>
          <w:tcPr>
            <w:tcW w:w="16399" w:type="dxa"/>
            <w:gridSpan w:val="16"/>
            <w:tcBorders>
              <w:left w:val="single" w:sz="4" w:space="0" w:color="auto"/>
              <w:bottom w:val="single" w:sz="4" w:space="0" w:color="auto"/>
              <w:right w:val="single" w:sz="6" w:space="0" w:color="auto"/>
            </w:tcBorders>
          </w:tcPr>
          <w:p w:rsidR="00705FA4" w:rsidRPr="00705FA4" w:rsidRDefault="00705FA4" w:rsidP="00705FA4">
            <w:pPr>
              <w:numPr>
                <w:ilvl w:val="0"/>
                <w:numId w:val="44"/>
              </w:numPr>
              <w:tabs>
                <w:tab w:val="left" w:pos="243"/>
              </w:tabs>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lastRenderedPageBreak/>
              <w:t>Мероприятия по проектно-изыскательским работам на ремонт автомобильных дорог общего пользования местного значения</w:t>
            </w:r>
          </w:p>
        </w:tc>
      </w:tr>
      <w:tr w:rsidR="00705FA4" w:rsidRPr="00705FA4" w:rsidTr="00705FA4">
        <w:trPr>
          <w:trHeight w:val="362"/>
        </w:trPr>
        <w:tc>
          <w:tcPr>
            <w:tcW w:w="609" w:type="dxa"/>
            <w:vMerge w:val="restart"/>
            <w:tcBorders>
              <w:top w:val="single" w:sz="4"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p w:rsidR="00705FA4" w:rsidRPr="00705FA4" w:rsidRDefault="00705FA4" w:rsidP="00705FA4">
            <w:pPr>
              <w:spacing w:after="0" w:line="240" w:lineRule="auto"/>
              <w:rPr>
                <w:rFonts w:ascii="Times New Roman" w:eastAsia="Times New Roman" w:hAnsi="Times New Roman" w:cs="Times New Roman"/>
                <w:sz w:val="20"/>
                <w:szCs w:val="20"/>
                <w:vertAlign w:val="subscript"/>
                <w:lang w:eastAsia="ru-RU"/>
              </w:rPr>
            </w:pPr>
            <w:r w:rsidRPr="00705FA4">
              <w:rPr>
                <w:rFonts w:ascii="Times New Roman" w:eastAsia="Times New Roman" w:hAnsi="Times New Roman" w:cs="Times New Roman"/>
                <w:sz w:val="20"/>
                <w:szCs w:val="20"/>
                <w:vertAlign w:val="subscript"/>
                <w:lang w:eastAsia="ru-RU"/>
              </w:rPr>
              <w:t>3.1.</w:t>
            </w:r>
          </w:p>
        </w:tc>
        <w:tc>
          <w:tcPr>
            <w:tcW w:w="2056" w:type="dxa"/>
            <w:vMerge w:val="restart"/>
            <w:tcBorders>
              <w:top w:val="single" w:sz="4"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Э</w:t>
            </w:r>
            <w:r w:rsidRPr="00705FA4">
              <w:rPr>
                <w:rFonts w:ascii="Times New Roman" w:eastAsia="Times New Roman" w:hAnsi="Times New Roman" w:cs="Times New Roman"/>
                <w:bCs/>
                <w:color w:val="000000"/>
                <w:sz w:val="20"/>
                <w:szCs w:val="20"/>
                <w:vertAlign w:val="subscript"/>
                <w:lang w:eastAsia="ru-RU"/>
              </w:rPr>
              <w:t>кспертиза проектно-сметной документации на ремонт автомобильных дорог общего пользования местного значения</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54,0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2,0</w:t>
            </w: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19,0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5,0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3,0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3,0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4,0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4,0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4,0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5,0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5,0</w:t>
            </w:r>
          </w:p>
        </w:tc>
      </w:tr>
      <w:tr w:rsidR="00705FA4" w:rsidRPr="00705FA4" w:rsidTr="00705FA4">
        <w:trPr>
          <w:trHeight w:val="362"/>
        </w:trPr>
        <w:tc>
          <w:tcPr>
            <w:tcW w:w="609"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b/>
                <w:bCs/>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субсидия из областного бюджета</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color w:val="000000"/>
                <w:sz w:val="20"/>
                <w:szCs w:val="20"/>
                <w:lang w:eastAsia="ru-RU"/>
              </w:rPr>
              <w:t xml:space="preserve">                 </w:t>
            </w:r>
            <w:r w:rsidRPr="00705FA4">
              <w:rPr>
                <w:rFonts w:ascii="Times New Roman" w:eastAsia="Times New Roman" w:hAnsi="Times New Roman" w:cs="Times New Roman"/>
                <w:sz w:val="20"/>
                <w:szCs w:val="20"/>
                <w:lang w:eastAsia="ru-RU"/>
              </w:rPr>
              <w:t>0,0</w:t>
            </w: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0,0</w:t>
            </w:r>
          </w:p>
        </w:tc>
      </w:tr>
      <w:tr w:rsidR="00705FA4" w:rsidRPr="00705FA4" w:rsidTr="00705FA4">
        <w:trPr>
          <w:trHeight w:val="362"/>
        </w:trPr>
        <w:tc>
          <w:tcPr>
            <w:tcW w:w="609" w:type="dxa"/>
            <w:vMerge/>
            <w:tcBorders>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b/>
                <w:bCs/>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54,0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color w:val="000000"/>
                <w:sz w:val="20"/>
                <w:szCs w:val="20"/>
                <w:lang w:eastAsia="ru-RU"/>
              </w:rPr>
              <w:t xml:space="preserve">                 </w:t>
            </w:r>
            <w:r w:rsidRPr="00705FA4">
              <w:rPr>
                <w:rFonts w:ascii="Times New Roman" w:eastAsia="Times New Roman" w:hAnsi="Times New Roman" w:cs="Times New Roman"/>
                <w:sz w:val="20"/>
                <w:szCs w:val="20"/>
                <w:lang w:eastAsia="ru-RU"/>
              </w:rPr>
              <w:t>2,0</w:t>
            </w: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19,0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5,0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3,0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3,0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4,0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color w:val="000000"/>
                <w:sz w:val="20"/>
                <w:szCs w:val="20"/>
                <w:lang w:eastAsia="ru-RU"/>
              </w:rPr>
              <w:t xml:space="preserve">            </w:t>
            </w:r>
            <w:r w:rsidRPr="00705FA4">
              <w:rPr>
                <w:rFonts w:ascii="Times New Roman" w:eastAsia="Times New Roman" w:hAnsi="Times New Roman" w:cs="Times New Roman"/>
                <w:sz w:val="20"/>
                <w:szCs w:val="20"/>
                <w:lang w:eastAsia="ru-RU"/>
              </w:rPr>
              <w:t>4,0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color w:val="000000"/>
                <w:sz w:val="20"/>
                <w:szCs w:val="20"/>
                <w:lang w:eastAsia="ru-RU"/>
              </w:rPr>
              <w:t xml:space="preserve">           </w:t>
            </w:r>
            <w:r w:rsidRPr="00705FA4">
              <w:rPr>
                <w:rFonts w:ascii="Times New Roman" w:eastAsia="Times New Roman" w:hAnsi="Times New Roman" w:cs="Times New Roman"/>
                <w:sz w:val="20"/>
                <w:szCs w:val="20"/>
                <w:lang w:eastAsia="ru-RU"/>
              </w:rPr>
              <w:t>4,0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5,0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5,0</w:t>
            </w:r>
          </w:p>
        </w:tc>
      </w:tr>
      <w:tr w:rsidR="00705FA4" w:rsidRPr="00705FA4" w:rsidTr="00705FA4">
        <w:trPr>
          <w:trHeight w:val="362"/>
        </w:trPr>
        <w:tc>
          <w:tcPr>
            <w:tcW w:w="609" w:type="dxa"/>
            <w:tcBorders>
              <w:top w:val="single" w:sz="4" w:space="0" w:color="auto"/>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val="restart"/>
            <w:tcBorders>
              <w:top w:val="single" w:sz="4" w:space="0" w:color="auto"/>
              <w:left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Итого по подпрограмме "Содержание и ремонт автомобильных дорог общего пользования местного значения на территории Орловского района на 2017-2026 годы"</w:t>
            </w: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734917,53081</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ВСЕГО</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27705,744</w:t>
            </w: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22595,58700</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21638,2</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117003,0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63553,0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74554,0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140454,0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95504,0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32455,0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139455,0</w:t>
            </w:r>
          </w:p>
        </w:tc>
      </w:tr>
      <w:tr w:rsidR="00705FA4" w:rsidRPr="00705FA4" w:rsidTr="00705FA4">
        <w:trPr>
          <w:trHeight w:val="943"/>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691528,330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областной бюджет</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24841,443</w:t>
            </w: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18995,887</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18516,0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112550,0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59850,0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70300,0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132950,0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90200,0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30825,0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color w:val="000000"/>
                <w:sz w:val="20"/>
                <w:szCs w:val="20"/>
                <w:lang w:eastAsia="ru-RU"/>
              </w:rPr>
              <w:t>132500,0</w:t>
            </w:r>
          </w:p>
        </w:tc>
      </w:tr>
      <w:tr w:rsidR="00705FA4" w:rsidRPr="00705FA4" w:rsidTr="00705FA4">
        <w:trPr>
          <w:trHeight w:val="900"/>
        </w:trPr>
        <w:tc>
          <w:tcPr>
            <w:tcW w:w="609" w:type="dxa"/>
            <w:tcBorders>
              <w:top w:val="nil"/>
              <w:left w:val="single" w:sz="6" w:space="0" w:color="auto"/>
              <w:bottom w:val="nil"/>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43389,20081</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муниципальный дорожный фонд</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2864,30081</w:t>
            </w: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3599,7</w:t>
            </w: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3122,2</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4453,0</w:t>
            </w: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3703,0</w:t>
            </w: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4254,0</w:t>
            </w: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7504,0</w:t>
            </w: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5304,0</w:t>
            </w: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1630,0</w:t>
            </w: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b/>
                <w:color w:val="000000"/>
                <w:sz w:val="20"/>
                <w:szCs w:val="20"/>
                <w:lang w:eastAsia="ru-RU"/>
              </w:rPr>
              <w:t>6955,0</w:t>
            </w:r>
          </w:p>
        </w:tc>
      </w:tr>
      <w:tr w:rsidR="00705FA4" w:rsidRPr="00705FA4" w:rsidTr="00705FA4">
        <w:trPr>
          <w:trHeight w:val="809"/>
        </w:trPr>
        <w:tc>
          <w:tcPr>
            <w:tcW w:w="609" w:type="dxa"/>
            <w:tcBorders>
              <w:top w:val="nil"/>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vertAlign w:val="subscript"/>
                <w:lang w:eastAsia="ru-RU"/>
              </w:rPr>
            </w:pPr>
          </w:p>
        </w:tc>
        <w:tc>
          <w:tcPr>
            <w:tcW w:w="2056" w:type="dxa"/>
            <w:vMerge/>
            <w:tcBorders>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p>
        </w:tc>
        <w:tc>
          <w:tcPr>
            <w:tcW w:w="124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
                <w:bCs/>
                <w:color w:val="000000"/>
                <w:sz w:val="20"/>
                <w:szCs w:val="20"/>
                <w:vertAlign w:val="subscript"/>
                <w:lang w:eastAsia="ru-RU"/>
              </w:rPr>
            </w:pPr>
            <w:r w:rsidRPr="00705FA4">
              <w:rPr>
                <w:rFonts w:ascii="Times New Roman" w:eastAsia="Times New Roman" w:hAnsi="Times New Roman" w:cs="Times New Roman"/>
                <w:b/>
                <w:bCs/>
                <w:color w:val="000000"/>
                <w:sz w:val="20"/>
                <w:szCs w:val="20"/>
                <w:vertAlign w:val="subscript"/>
                <w:lang w:eastAsia="ru-RU"/>
              </w:rPr>
              <w:t>0,0</w:t>
            </w:r>
          </w:p>
        </w:tc>
        <w:tc>
          <w:tcPr>
            <w:tcW w:w="1648"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color w:val="000000"/>
                <w:sz w:val="20"/>
                <w:szCs w:val="20"/>
                <w:vertAlign w:val="subscript"/>
                <w:lang w:eastAsia="ru-RU"/>
              </w:rPr>
            </w:pPr>
            <w:r w:rsidRPr="00705FA4">
              <w:rPr>
                <w:rFonts w:ascii="Times New Roman" w:eastAsia="Times New Roman" w:hAnsi="Times New Roman" w:cs="Times New Roman"/>
                <w:color w:val="000000"/>
                <w:sz w:val="20"/>
                <w:szCs w:val="20"/>
                <w:vertAlign w:val="subscript"/>
                <w:lang w:eastAsia="ru-RU"/>
              </w:rPr>
              <w:t>в том числе бюджет поселений</w:t>
            </w:r>
          </w:p>
        </w:tc>
        <w:tc>
          <w:tcPr>
            <w:tcW w:w="141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6" w:space="0" w:color="auto"/>
              <w:bottom w:val="single" w:sz="6" w:space="0" w:color="auto"/>
              <w:right w:val="single" w:sz="6" w:space="0" w:color="auto"/>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r w:rsidR="00705FA4" w:rsidRPr="00705FA4" w:rsidTr="00705FA4">
        <w:trPr>
          <w:trHeight w:val="290"/>
        </w:trPr>
        <w:tc>
          <w:tcPr>
            <w:tcW w:w="609"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2056"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46" w:type="dxa"/>
            <w:gridSpan w:val="2"/>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648"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417"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276" w:type="dxa"/>
            <w:gridSpan w:val="2"/>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1"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31"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93"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1387"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3"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62"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c>
          <w:tcPr>
            <w:tcW w:w="977" w:type="dxa"/>
            <w:tcBorders>
              <w:top w:val="single" w:sz="6" w:space="0" w:color="auto"/>
              <w:left w:val="single" w:sz="2" w:space="0" w:color="000000"/>
              <w:bottom w:val="single" w:sz="2" w:space="0" w:color="000000"/>
              <w:right w:val="single" w:sz="2" w:space="0" w:color="000000"/>
            </w:tcBorders>
          </w:tcPr>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color w:val="000000"/>
                <w:sz w:val="20"/>
                <w:szCs w:val="20"/>
                <w:lang w:eastAsia="ru-RU"/>
              </w:rPr>
            </w:pPr>
          </w:p>
        </w:tc>
      </w:tr>
    </w:tbl>
    <w:p w:rsidR="00705FA4" w:rsidRPr="00705FA4" w:rsidRDefault="00705FA4" w:rsidP="00705FA4">
      <w:pPr>
        <w:spacing w:after="0" w:line="240" w:lineRule="auto"/>
        <w:ind w:right="-22"/>
        <w:rPr>
          <w:rFonts w:ascii="Times New Roman" w:eastAsia="Times New Roman" w:hAnsi="Times New Roman" w:cs="Times New Roman"/>
          <w:sz w:val="20"/>
          <w:szCs w:val="20"/>
          <w:lang w:eastAsia="ar-SA"/>
        </w:rPr>
      </w:pPr>
    </w:p>
    <w:p w:rsidR="00705FA4" w:rsidRPr="00705FA4" w:rsidRDefault="00705FA4" w:rsidP="00705FA4">
      <w:pPr>
        <w:tabs>
          <w:tab w:val="left" w:pos="1340"/>
        </w:tabs>
        <w:suppressAutoHyphens/>
        <w:spacing w:after="0" w:line="240" w:lineRule="auto"/>
        <w:rPr>
          <w:rFonts w:ascii="Times New Roman" w:eastAsia="Times New Roman" w:hAnsi="Times New Roman" w:cs="Times New Roman"/>
          <w:b/>
          <w:sz w:val="20"/>
          <w:szCs w:val="20"/>
          <w:lang w:eastAsia="ar-SA"/>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pPr>
    </w:p>
    <w:p w:rsidR="00705FA4" w:rsidRPr="00705FA4" w:rsidRDefault="00705FA4" w:rsidP="00705FA4">
      <w:pPr>
        <w:rPr>
          <w:sz w:val="20"/>
          <w:szCs w:val="20"/>
        </w:rPr>
        <w:sectPr w:rsidR="00705FA4" w:rsidRPr="00705FA4" w:rsidSect="00705FA4">
          <w:pgSz w:w="16838" w:h="11906" w:orient="landscape"/>
          <w:pgMar w:top="851" w:right="1134" w:bottom="1701" w:left="1134" w:header="709" w:footer="709" w:gutter="0"/>
          <w:cols w:space="708"/>
          <w:docGrid w:linePitch="360"/>
        </w:sectPr>
      </w:pPr>
    </w:p>
    <w:p w:rsidR="00705FA4" w:rsidRPr="00705FA4" w:rsidRDefault="00705FA4" w:rsidP="00705FA4">
      <w:pPr>
        <w:spacing w:after="0" w:line="240" w:lineRule="auto"/>
        <w:ind w:hanging="360"/>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noProof/>
          <w:sz w:val="20"/>
          <w:szCs w:val="20"/>
          <w:lang w:eastAsia="ru-RU"/>
        </w:rPr>
        <w:lastRenderedPageBreak/>
        <w:drawing>
          <wp:inline distT="0" distB="0" distL="0" distR="0" wp14:anchorId="1FB92A54" wp14:editId="1D99901D">
            <wp:extent cx="428625" cy="523875"/>
            <wp:effectExtent l="0" t="0" r="9525" b="9525"/>
            <wp:docPr id="10" name="Рисунок 1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 райо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АДМИНИСТРАЦИЯ ОРЛОВСКОГО РАЙОНА</w:t>
      </w:r>
    </w:p>
    <w:p w:rsidR="00705FA4" w:rsidRPr="00705FA4" w:rsidRDefault="00705FA4" w:rsidP="00705FA4">
      <w:pPr>
        <w:spacing w:after="0" w:line="240" w:lineRule="auto"/>
        <w:ind w:right="283"/>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КИРОВСКОЙ ОБЛАСТИ</w:t>
      </w:r>
    </w:p>
    <w:p w:rsidR="00705FA4" w:rsidRPr="00705FA4" w:rsidRDefault="00705FA4" w:rsidP="00705FA4">
      <w:pPr>
        <w:spacing w:after="0" w:line="240" w:lineRule="auto"/>
        <w:ind w:right="283"/>
        <w:jc w:val="center"/>
        <w:rPr>
          <w:rFonts w:ascii="Times New Roman" w:eastAsia="Times New Roman" w:hAnsi="Times New Roman" w:cs="Times New Roman"/>
          <w:b/>
          <w:sz w:val="20"/>
          <w:szCs w:val="20"/>
          <w:lang w:eastAsia="ru-RU"/>
        </w:rPr>
      </w:pPr>
    </w:p>
    <w:p w:rsidR="00705FA4" w:rsidRPr="00705FA4" w:rsidRDefault="00705FA4" w:rsidP="00705FA4">
      <w:pPr>
        <w:spacing w:after="0" w:line="240" w:lineRule="auto"/>
        <w:ind w:right="283"/>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ПОСТАНОВЛЕНИЕ</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27.12.2018</w:t>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t xml:space="preserve"> </w:t>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t xml:space="preserve">                                                 № 872-п</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 Орлов</w:t>
      </w:r>
    </w:p>
    <w:p w:rsidR="00705FA4" w:rsidRPr="00705FA4" w:rsidRDefault="00705FA4" w:rsidP="00705FA4">
      <w:pPr>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p>
    <w:p w:rsidR="00705FA4" w:rsidRPr="00705FA4" w:rsidRDefault="00705FA4" w:rsidP="00705FA4">
      <w:pPr>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О внесении изменений в постановление администрации Орловского района от 29.04.2015 № 231</w:t>
      </w:r>
    </w:p>
    <w:p w:rsidR="00705FA4" w:rsidRPr="00705FA4" w:rsidRDefault="00705FA4" w:rsidP="00705FA4">
      <w:pPr>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p>
    <w:p w:rsidR="00705FA4" w:rsidRPr="00705FA4" w:rsidRDefault="00705FA4" w:rsidP="00705FA4">
      <w:pPr>
        <w:autoSpaceDE w:val="0"/>
        <w:autoSpaceDN w:val="0"/>
        <w:adjustRightInd w:val="0"/>
        <w:spacing w:after="0" w:line="360" w:lineRule="auto"/>
        <w:ind w:firstLine="540"/>
        <w:jc w:val="both"/>
        <w:outlineLvl w:val="0"/>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 соответствии с Федеральным законом от 27.07.2010 N 210-ФЗ "Об организации предоставления государственных и муниципальных услуг", постановлением Правительства Российской Федерации от 27.09.2011 N 797 "О взаимодействии между многофункциональными центрами предоставления государственных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администрация Орловского района ПОСТАНОВЛЯЕТ:</w:t>
      </w:r>
    </w:p>
    <w:p w:rsidR="00705FA4" w:rsidRPr="00705FA4" w:rsidRDefault="00705FA4" w:rsidP="00705FA4">
      <w:pPr>
        <w:widowControl w:val="0"/>
        <w:autoSpaceDE w:val="0"/>
        <w:autoSpaceDN w:val="0"/>
        <w:adjustRightInd w:val="0"/>
        <w:spacing w:after="0" w:line="360" w:lineRule="auto"/>
        <w:ind w:firstLine="540"/>
        <w:jc w:val="both"/>
        <w:outlineLvl w:val="0"/>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 Внести изменения в постановление администрации Орловского района от 29.04.2015 № 231 «Об утверждении перечня муниципальных услуг администрации Орловского района, предоставляемых в Кировском областном государственном автономном учреждении «Многофункциональный центр предоставления государственных и муниципальных услуг»», утвердив Перечень муниципальных услуг администрации Орловского района, предоставляемых в Кировском областном государственном автономном учреждении «Многофункциональный центр предоставления государственных и муниципальных услуг», уполномоченном на организацию предоставления государственных и муниципальных услуг по принципу "одного окна" в новой редакции согласно приложению.</w:t>
      </w:r>
    </w:p>
    <w:p w:rsidR="00705FA4" w:rsidRPr="00705FA4" w:rsidRDefault="00705FA4" w:rsidP="00705FA4">
      <w:pPr>
        <w:spacing w:after="0" w:line="36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2.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разместить на официальном сайте Орловского района.</w:t>
      </w:r>
    </w:p>
    <w:p w:rsidR="00705FA4" w:rsidRPr="00705FA4" w:rsidRDefault="00705FA4" w:rsidP="00705FA4">
      <w:pPr>
        <w:spacing w:after="0" w:line="36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3. Постановление вступает в силу с момента опубликования.</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Глава администрации </w:t>
      </w:r>
    </w:p>
    <w:p w:rsidR="00705FA4" w:rsidRPr="00705FA4" w:rsidRDefault="00705FA4" w:rsidP="00705FA4">
      <w:pPr>
        <w:keepNext/>
        <w:suppressAutoHyphens/>
        <w:spacing w:after="0" w:line="240" w:lineRule="auto"/>
        <w:rPr>
          <w:rFonts w:ascii="Times New Roman" w:eastAsia="Lucida Sans Unicode" w:hAnsi="Times New Roman" w:cs="Times New Roman"/>
          <w:sz w:val="20"/>
          <w:szCs w:val="20"/>
          <w:lang w:eastAsia="ar-SA"/>
        </w:rPr>
      </w:pPr>
      <w:r w:rsidRPr="00705FA4">
        <w:rPr>
          <w:rFonts w:ascii="Times New Roman" w:eastAsia="Lucida Sans Unicode" w:hAnsi="Times New Roman" w:cs="Times New Roman"/>
          <w:sz w:val="20"/>
          <w:szCs w:val="20"/>
          <w:lang w:eastAsia="ar-SA"/>
        </w:rPr>
        <w:t xml:space="preserve">Орловского района                   </w:t>
      </w:r>
      <w:proofErr w:type="spellStart"/>
      <w:r w:rsidRPr="00705FA4">
        <w:rPr>
          <w:rFonts w:ascii="Times New Roman" w:eastAsia="Lucida Sans Unicode" w:hAnsi="Times New Roman" w:cs="Times New Roman"/>
          <w:sz w:val="20"/>
          <w:szCs w:val="20"/>
          <w:lang w:eastAsia="ar-SA"/>
        </w:rPr>
        <w:t>С.С.Целищев</w:t>
      </w:r>
      <w:proofErr w:type="spellEnd"/>
    </w:p>
    <w:p w:rsidR="00705FA4" w:rsidRPr="00705FA4" w:rsidRDefault="00705FA4" w:rsidP="00705FA4">
      <w:pPr>
        <w:tabs>
          <w:tab w:val="left" w:pos="5103"/>
        </w:tabs>
        <w:spacing w:after="0" w:line="240" w:lineRule="auto"/>
        <w:ind w:left="5245"/>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Приложение</w:t>
      </w:r>
    </w:p>
    <w:p w:rsidR="00705FA4" w:rsidRPr="00705FA4" w:rsidRDefault="00705FA4" w:rsidP="00705FA4">
      <w:pPr>
        <w:tabs>
          <w:tab w:val="left" w:pos="5103"/>
        </w:tabs>
        <w:spacing w:after="0" w:line="240" w:lineRule="auto"/>
        <w:ind w:left="5245"/>
        <w:rPr>
          <w:rFonts w:ascii="Times New Roman" w:eastAsia="Times New Roman" w:hAnsi="Times New Roman" w:cs="Times New Roman"/>
          <w:sz w:val="20"/>
          <w:szCs w:val="20"/>
          <w:lang w:eastAsia="ru-RU"/>
        </w:rPr>
      </w:pPr>
    </w:p>
    <w:p w:rsidR="00705FA4" w:rsidRPr="00705FA4" w:rsidRDefault="00705FA4" w:rsidP="00705FA4">
      <w:pPr>
        <w:tabs>
          <w:tab w:val="left" w:pos="5103"/>
        </w:tabs>
        <w:spacing w:after="0" w:line="240" w:lineRule="auto"/>
        <w:ind w:left="5245"/>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УТВЕРЖДЕН</w:t>
      </w:r>
    </w:p>
    <w:p w:rsidR="00705FA4" w:rsidRPr="00705FA4" w:rsidRDefault="00705FA4" w:rsidP="00705FA4">
      <w:pPr>
        <w:tabs>
          <w:tab w:val="left" w:pos="5103"/>
        </w:tabs>
        <w:spacing w:after="0" w:line="240" w:lineRule="auto"/>
        <w:ind w:left="5245"/>
        <w:rPr>
          <w:rFonts w:ascii="Times New Roman" w:eastAsia="Times New Roman" w:hAnsi="Times New Roman" w:cs="Times New Roman"/>
          <w:sz w:val="20"/>
          <w:szCs w:val="20"/>
          <w:lang w:eastAsia="ru-RU"/>
        </w:rPr>
      </w:pPr>
    </w:p>
    <w:p w:rsidR="00705FA4" w:rsidRPr="00705FA4" w:rsidRDefault="00705FA4" w:rsidP="00705FA4">
      <w:pPr>
        <w:tabs>
          <w:tab w:val="left" w:pos="5103"/>
        </w:tabs>
        <w:spacing w:after="0" w:line="240" w:lineRule="auto"/>
        <w:ind w:left="5245"/>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Постановлением администрации Орловского района </w:t>
      </w:r>
    </w:p>
    <w:p w:rsidR="00705FA4" w:rsidRPr="00705FA4" w:rsidRDefault="00705FA4" w:rsidP="00705FA4">
      <w:pPr>
        <w:tabs>
          <w:tab w:val="left" w:pos="5103"/>
        </w:tabs>
        <w:spacing w:after="0" w:line="240" w:lineRule="auto"/>
        <w:ind w:left="5245"/>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от 27.12.2018  № 872-п</w:t>
      </w:r>
    </w:p>
    <w:p w:rsidR="00705FA4" w:rsidRPr="00705FA4" w:rsidRDefault="00705FA4" w:rsidP="00705FA4">
      <w:pPr>
        <w:spacing w:after="0" w:line="240" w:lineRule="auto"/>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 xml:space="preserve">Перечень </w:t>
      </w: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муниципальных услуг администрации Орловского района, предоставляемых в Кировском областном государственном автономном учреждении «Многофункциональный центр предоставления государственных и муниципальных услуг», уполномоченном на организацию предоставления государственных и муниципальных услуг по принципу "одного окна"</w:t>
      </w:r>
    </w:p>
    <w:p w:rsidR="00705FA4" w:rsidRPr="00705FA4" w:rsidRDefault="00705FA4" w:rsidP="00705FA4">
      <w:pPr>
        <w:spacing w:after="0" w:line="240" w:lineRule="auto"/>
        <w:rPr>
          <w:rFonts w:ascii="Times New Roman" w:eastAsia="Times New Roman" w:hAnsi="Times New Roman" w:cs="Times New Roman"/>
          <w:sz w:val="20"/>
          <w:szCs w:val="20"/>
          <w:lang w:eastAsia="ru-RU"/>
        </w:rPr>
      </w:pPr>
    </w:p>
    <w:p w:rsidR="00705FA4" w:rsidRPr="00705FA4" w:rsidRDefault="00705FA4" w:rsidP="00705FA4">
      <w:pPr>
        <w:spacing w:after="0" w:line="240" w:lineRule="auto"/>
        <w:rPr>
          <w:rFonts w:ascii="Times New Roman" w:eastAsia="Times New Roman" w:hAnsi="Times New Roman" w:cs="Times New Roman"/>
          <w:sz w:val="20"/>
          <w:szCs w:val="20"/>
          <w:lang w:eastAsia="ru-RU"/>
        </w:rPr>
      </w:pP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lastRenderedPageBreak/>
        <w:t>Учет детей, подлежащих обучению по образовательным программам дошкольного образования в организациях, осуществляющих образовательную деятельность по образовательным программам дошкольного образования, расположенных на территории муниципального образования</w:t>
      </w:r>
      <w:r w:rsidRPr="00705FA4">
        <w:rPr>
          <w:rFonts w:ascii="Times New Roman" w:eastAsia="Times New Roman" w:hAnsi="Times New Roman" w:cs="Times New Roman"/>
          <w:sz w:val="20"/>
          <w:szCs w:val="20"/>
          <w:lang w:eastAsia="ru-RU"/>
        </w:rPr>
        <w:t>;</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Обмен земельных участков, расположенных на территории муниципального образования на земельные участки, находящиеся в частной собственности;</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Бесплатное предоставление гражданам, имеющим трёх и более детей, земельных участков на территории муниципального образования</w:t>
      </w:r>
      <w:r w:rsidRPr="00705FA4">
        <w:rPr>
          <w:rFonts w:ascii="Times New Roman" w:eastAsia="Times New Roman" w:hAnsi="Times New Roman" w:cs="Times New Roman"/>
          <w:sz w:val="20"/>
          <w:szCs w:val="20"/>
          <w:lang w:eastAsia="ru-RU"/>
        </w:rPr>
        <w:t>;</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Утверждение схемы расположения земельного участка или земельных участков на кадастровом плане территории, расположенных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Выдача разрешения на использование земель или земельного участка, расположенного на территории муниципального образования</w:t>
      </w:r>
      <w:r w:rsidRPr="00705FA4">
        <w:rPr>
          <w:rFonts w:ascii="Times New Roman" w:eastAsia="Times New Roman" w:hAnsi="Times New Roman" w:cs="Times New Roman"/>
          <w:sz w:val="20"/>
          <w:szCs w:val="20"/>
          <w:lang w:eastAsia="ru-RU"/>
        </w:rPr>
        <w:t>;</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Заключение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муниципального образования</w:t>
      </w:r>
      <w:r w:rsidRPr="00705FA4">
        <w:rPr>
          <w:rFonts w:ascii="Times New Roman" w:eastAsia="Times New Roman" w:hAnsi="Times New Roman" w:cs="Times New Roman"/>
          <w:sz w:val="20"/>
          <w:szCs w:val="20"/>
          <w:lang w:eastAsia="ru-RU"/>
        </w:rPr>
        <w:t>;</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Заключение соглашения об установлении сервитута в отношении земельного участка, расположенного на территории муниципального образования</w:t>
      </w:r>
      <w:r w:rsidRPr="00705FA4">
        <w:rPr>
          <w:rFonts w:ascii="Times New Roman" w:eastAsia="Times New Roman" w:hAnsi="Times New Roman" w:cs="Times New Roman"/>
          <w:sz w:val="20"/>
          <w:szCs w:val="20"/>
          <w:lang w:eastAsia="ru-RU"/>
        </w:rPr>
        <w:t>;</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Перевод земель или земельных участков в составе таких земель из одной категории в другую, расположенных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Предварительное согласование предоставления земельного участка, расположенного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земельных участков, расположенных на территории муниципального образования, в собственность бесплатно;</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земельных участков, расположенных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земельных участков, на которых расположены здания, сооружения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Прекращение прав физических и юридических лиц на земельные участки, расположенные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имущества, находящегося в муниципальной собственности и составляющего казну муниципального образования, в аренду без проведения торгов;</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юридическим и физическим лицам сведений о ранее приватизированном муниципальном имуществе;</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юридическим и физическим лицам сведений из реестра муниципального имущества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информации об объектах недвижимого имущества, находящихся в муниципальной собственности муниципального образования и предназначенных для сдачи в аренду;</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сведений об объектах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Pr="00705FA4">
        <w:rPr>
          <w:rFonts w:ascii="Times New Roman" w:eastAsia="Times New Roman" w:hAnsi="Times New Roman" w:cs="Times New Roman"/>
          <w:bCs/>
          <w:sz w:val="20"/>
          <w:szCs w:val="20"/>
          <w:lang w:eastAsia="ru-RU"/>
        </w:rPr>
        <w:t xml:space="preserve"> на территории муниципального образования</w:t>
      </w:r>
      <w:r w:rsidRPr="00705FA4">
        <w:rPr>
          <w:rFonts w:ascii="Times New Roman" w:eastAsia="Times New Roman" w:hAnsi="Times New Roman" w:cs="Times New Roman"/>
          <w:sz w:val="20"/>
          <w:szCs w:val="20"/>
          <w:lang w:eastAsia="ru-RU"/>
        </w:rPr>
        <w:t>;</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сведений из информационной системы обеспечения градостроительной деятельности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Arial"/>
          <w:bCs/>
          <w:sz w:val="20"/>
          <w:szCs w:val="20"/>
          <w:lang w:eastAsia="ru-RU"/>
        </w:rPr>
        <w:t>Внесение изменений в разрешение на строительство объекта капитального строительства на территории муниципального образования</w:t>
      </w:r>
      <w:r w:rsidRPr="00705FA4">
        <w:rPr>
          <w:rFonts w:ascii="Times New Roman" w:eastAsia="Times New Roman" w:hAnsi="Times New Roman" w:cs="Times New Roman"/>
          <w:sz w:val="20"/>
          <w:szCs w:val="20"/>
          <w:lang w:eastAsia="ru-RU"/>
        </w:rPr>
        <w:t>;</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Принятие решения о переводе жилого помещения в нежилое помещение или нежилого помещения в жилое помещение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Выдача градостроительного плана земельного участка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разрешений на установку и эксплуатацию рекламных конструкций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Согласование переустройства и (или) перепланировки жилого помещения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строительство объекта капитального строительства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Принятие решения о подготовке документации по планировке территории в границах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ввод объекта в эксплуатацию на территории муниципального образования;</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lastRenderedPageBreak/>
        <w:t>Выдача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разрешений на изменение фамилии и имени малолетнего гражданина, проживающего на территории Орловского района;</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отчуждение имущества, принадлежащего малолетним, несовершеннолетним, недееспособным и ограниченно дееспособным гражданам на территории муниципального образования Орловский муниципальный район;</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w:t>
      </w:r>
    </w:p>
    <w:p w:rsidR="00705FA4" w:rsidRPr="00705FA4" w:rsidRDefault="00705FA4" w:rsidP="00705FA4">
      <w:pPr>
        <w:numPr>
          <w:ilvl w:val="0"/>
          <w:numId w:val="45"/>
        </w:numPr>
        <w:spacing w:after="0" w:line="240" w:lineRule="auto"/>
        <w:ind w:left="0"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осуществление ухода несовершеннолетними в возрасте от 14 лет за престарелыми (инвалидами), проживающими на территории муниципального образования Орловский муниципальный район.</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keepNext/>
        <w:suppressAutoHyphens/>
        <w:spacing w:after="0" w:line="240" w:lineRule="auto"/>
        <w:jc w:val="center"/>
        <w:rPr>
          <w:rFonts w:ascii="Times New Roman" w:eastAsia="Lucida Sans Unicode" w:hAnsi="Times New Roman" w:cs="Times New Roman"/>
          <w:sz w:val="20"/>
          <w:szCs w:val="20"/>
          <w:lang w:eastAsia="ar-SA"/>
        </w:rPr>
      </w:pPr>
      <w:r w:rsidRPr="00705FA4">
        <w:rPr>
          <w:rFonts w:ascii="Times New Roman" w:eastAsia="Lucida Sans Unicode" w:hAnsi="Times New Roman" w:cs="Times New Roman"/>
          <w:sz w:val="20"/>
          <w:szCs w:val="20"/>
          <w:lang w:eastAsia="ar-SA"/>
        </w:rPr>
        <w:t>_____________________</w:t>
      </w:r>
    </w:p>
    <w:p w:rsidR="00705FA4" w:rsidRPr="00705FA4" w:rsidRDefault="00705FA4" w:rsidP="00705FA4">
      <w:pPr>
        <w:spacing w:after="0" w:line="240" w:lineRule="auto"/>
        <w:ind w:hanging="360"/>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 xml:space="preserve">  </w:t>
      </w:r>
      <w:r w:rsidRPr="00705FA4">
        <w:rPr>
          <w:rFonts w:ascii="Times New Roman" w:eastAsia="Times New Roman" w:hAnsi="Times New Roman" w:cs="Times New Roman"/>
          <w:b/>
          <w:noProof/>
          <w:sz w:val="20"/>
          <w:szCs w:val="20"/>
          <w:lang w:eastAsia="ru-RU"/>
        </w:rPr>
        <w:drawing>
          <wp:inline distT="0" distB="0" distL="0" distR="0" wp14:anchorId="273A79D6" wp14:editId="0960BD4B">
            <wp:extent cx="428625" cy="523875"/>
            <wp:effectExtent l="0" t="0" r="9525" b="9525"/>
            <wp:docPr id="11" name="Рисунок 1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б райо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АДМИНИСТРАЦИЯ ОРЛОВСКОГО РАЙОНА</w:t>
      </w:r>
    </w:p>
    <w:p w:rsidR="00705FA4" w:rsidRPr="00705FA4" w:rsidRDefault="00705FA4" w:rsidP="00705FA4">
      <w:pPr>
        <w:spacing w:after="0" w:line="240" w:lineRule="auto"/>
        <w:ind w:right="283"/>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КИРОВСКОЙ ОБЛАСТИ</w:t>
      </w:r>
    </w:p>
    <w:p w:rsidR="00705FA4" w:rsidRPr="00705FA4" w:rsidRDefault="00705FA4" w:rsidP="00705FA4">
      <w:pPr>
        <w:spacing w:after="0" w:line="240" w:lineRule="auto"/>
        <w:ind w:right="283"/>
        <w:jc w:val="center"/>
        <w:rPr>
          <w:rFonts w:ascii="Times New Roman" w:eastAsia="Times New Roman" w:hAnsi="Times New Roman" w:cs="Times New Roman"/>
          <w:b/>
          <w:sz w:val="20"/>
          <w:szCs w:val="20"/>
          <w:lang w:eastAsia="ru-RU"/>
        </w:rPr>
      </w:pPr>
    </w:p>
    <w:p w:rsidR="00705FA4" w:rsidRPr="00705FA4" w:rsidRDefault="00705FA4" w:rsidP="00705FA4">
      <w:pPr>
        <w:spacing w:after="0" w:line="240" w:lineRule="auto"/>
        <w:ind w:right="283"/>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ПОСТАНОВЛЕНИЕ</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27.12.2018               </w:t>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t xml:space="preserve">                                         № 873-п</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 Орлов</w:t>
      </w:r>
    </w:p>
    <w:p w:rsidR="00705FA4" w:rsidRPr="00705FA4" w:rsidRDefault="00705FA4" w:rsidP="00705FA4">
      <w:pPr>
        <w:autoSpaceDE w:val="0"/>
        <w:autoSpaceDN w:val="0"/>
        <w:adjustRightInd w:val="0"/>
        <w:spacing w:after="0" w:line="240" w:lineRule="auto"/>
        <w:jc w:val="center"/>
        <w:outlineLvl w:val="0"/>
        <w:rPr>
          <w:rFonts w:ascii="Times New Roman" w:eastAsia="Times New Roman" w:hAnsi="Times New Roman" w:cs="Times New Roman"/>
          <w:b/>
          <w:bCs/>
          <w:sz w:val="20"/>
          <w:szCs w:val="20"/>
          <w:lang w:eastAsia="ru-RU"/>
        </w:rPr>
      </w:pPr>
    </w:p>
    <w:p w:rsidR="00705FA4" w:rsidRPr="00705FA4" w:rsidRDefault="00705FA4" w:rsidP="00705FA4">
      <w:pPr>
        <w:autoSpaceDE w:val="0"/>
        <w:autoSpaceDN w:val="0"/>
        <w:adjustRightInd w:val="0"/>
        <w:spacing w:after="0"/>
        <w:jc w:val="center"/>
        <w:outlineLvl w:val="0"/>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О внесении изменений в постановление администрации Орловского района от 29.04.2015 № 230</w:t>
      </w:r>
    </w:p>
    <w:p w:rsidR="00705FA4" w:rsidRPr="00705FA4" w:rsidRDefault="00705FA4" w:rsidP="00705FA4">
      <w:pPr>
        <w:autoSpaceDE w:val="0"/>
        <w:autoSpaceDN w:val="0"/>
        <w:adjustRightInd w:val="0"/>
        <w:spacing w:after="0"/>
        <w:jc w:val="center"/>
        <w:outlineLvl w:val="0"/>
        <w:rPr>
          <w:rFonts w:ascii="Times New Roman" w:eastAsia="Times New Roman" w:hAnsi="Times New Roman" w:cs="Times New Roman"/>
          <w:b/>
          <w:bCs/>
          <w:sz w:val="20"/>
          <w:szCs w:val="20"/>
          <w:lang w:eastAsia="ru-RU"/>
        </w:rPr>
      </w:pPr>
    </w:p>
    <w:p w:rsidR="00705FA4" w:rsidRPr="00705FA4" w:rsidRDefault="00705FA4" w:rsidP="00705FA4">
      <w:pPr>
        <w:widowControl w:val="0"/>
        <w:autoSpaceDE w:val="0"/>
        <w:autoSpaceDN w:val="0"/>
        <w:adjustRightInd w:val="0"/>
        <w:spacing w:after="0"/>
        <w:ind w:firstLine="540"/>
        <w:jc w:val="both"/>
        <w:outlineLvl w:val="0"/>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 соответствии с Федеральным законом от 27.07.2010 № 210-ФЗ "Об организации предоставления государственных и муниципальных услуг", в целях реализации постановления администрации Орловского района  от 29.04.2015 № 229  «Об утверждении порядка формирования и ведения реестра муниципальных услуг (функций) муниципального образования Орловский муниципальный район Кировской области»,  администрация Орловского района ПОСТАНОВЛЯЕТ:</w:t>
      </w:r>
    </w:p>
    <w:p w:rsidR="00705FA4" w:rsidRPr="00705FA4" w:rsidRDefault="00705FA4" w:rsidP="00705FA4">
      <w:pPr>
        <w:widowControl w:val="0"/>
        <w:autoSpaceDE w:val="0"/>
        <w:autoSpaceDN w:val="0"/>
        <w:adjustRightInd w:val="0"/>
        <w:spacing w:after="0"/>
        <w:ind w:firstLine="540"/>
        <w:jc w:val="both"/>
        <w:outlineLvl w:val="0"/>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 Внести изменения в постановление администрации Орловского района от 29.04.2015 № 230 «О перечне муниципальных услуг, предоставляемых администрацией Орловского района», утвердив перечень муниципальных услуг, предоставляемых администрацией Орловского района в новой редакции согласно приложению.</w:t>
      </w:r>
    </w:p>
    <w:p w:rsidR="00705FA4" w:rsidRPr="00705FA4" w:rsidRDefault="00705FA4" w:rsidP="00705FA4">
      <w:pPr>
        <w:spacing w:after="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2.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разместить на официальном сайте Орловского района.</w:t>
      </w:r>
    </w:p>
    <w:p w:rsidR="00705FA4" w:rsidRPr="00705FA4" w:rsidRDefault="00705FA4" w:rsidP="00705FA4">
      <w:pPr>
        <w:spacing w:after="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3. Постановление вступает в силу с момента опубликования.</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keepNext/>
        <w:suppressAutoHyphens/>
        <w:spacing w:after="0" w:line="240" w:lineRule="auto"/>
        <w:rPr>
          <w:rFonts w:ascii="Times New Roman" w:eastAsia="Lucida Sans Unicode" w:hAnsi="Times New Roman" w:cs="Times New Roman"/>
          <w:sz w:val="20"/>
          <w:szCs w:val="20"/>
          <w:lang w:eastAsia="ar-SA"/>
        </w:rPr>
      </w:pPr>
      <w:r w:rsidRPr="00705FA4">
        <w:rPr>
          <w:rFonts w:ascii="Times New Roman" w:eastAsia="Lucida Sans Unicode" w:hAnsi="Times New Roman" w:cs="Times New Roman"/>
          <w:sz w:val="20"/>
          <w:szCs w:val="20"/>
          <w:lang w:eastAsia="ar-SA"/>
        </w:rPr>
        <w:t xml:space="preserve">Глава администрации </w:t>
      </w:r>
    </w:p>
    <w:p w:rsidR="00705FA4" w:rsidRPr="00705FA4" w:rsidRDefault="00705FA4" w:rsidP="00705FA4">
      <w:pPr>
        <w:keepNext/>
        <w:suppressAutoHyphens/>
        <w:spacing w:after="0" w:line="240" w:lineRule="auto"/>
        <w:rPr>
          <w:rFonts w:ascii="Times New Roman" w:eastAsia="Lucida Sans Unicode" w:hAnsi="Times New Roman" w:cs="Times New Roman"/>
          <w:sz w:val="20"/>
          <w:szCs w:val="20"/>
          <w:lang w:eastAsia="ar-SA"/>
        </w:rPr>
      </w:pPr>
      <w:r w:rsidRPr="00705FA4">
        <w:rPr>
          <w:rFonts w:ascii="Times New Roman" w:eastAsia="Lucida Sans Unicode" w:hAnsi="Times New Roman" w:cs="Times New Roman"/>
          <w:sz w:val="20"/>
          <w:szCs w:val="20"/>
          <w:lang w:eastAsia="ar-SA"/>
        </w:rPr>
        <w:t xml:space="preserve">Орловского района                  </w:t>
      </w:r>
      <w:proofErr w:type="spellStart"/>
      <w:r w:rsidRPr="00705FA4">
        <w:rPr>
          <w:rFonts w:ascii="Times New Roman" w:eastAsia="Lucida Sans Unicode" w:hAnsi="Times New Roman" w:cs="Times New Roman"/>
          <w:sz w:val="20"/>
          <w:szCs w:val="20"/>
          <w:lang w:eastAsia="ar-SA"/>
        </w:rPr>
        <w:t>С.С.Целищев</w:t>
      </w:r>
      <w:proofErr w:type="spellEnd"/>
    </w:p>
    <w:p w:rsidR="00705FA4" w:rsidRPr="00705FA4" w:rsidRDefault="00705FA4" w:rsidP="00705FA4">
      <w:pPr>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widowControl w:val="0"/>
        <w:autoSpaceDE w:val="0"/>
        <w:autoSpaceDN w:val="0"/>
        <w:adjustRightInd w:val="0"/>
        <w:spacing w:after="0" w:line="240" w:lineRule="auto"/>
        <w:ind w:left="540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Приложение</w:t>
      </w:r>
    </w:p>
    <w:p w:rsidR="00705FA4" w:rsidRPr="00705FA4" w:rsidRDefault="00705FA4" w:rsidP="00705FA4">
      <w:pPr>
        <w:widowControl w:val="0"/>
        <w:autoSpaceDE w:val="0"/>
        <w:autoSpaceDN w:val="0"/>
        <w:adjustRightInd w:val="0"/>
        <w:spacing w:after="0" w:line="240" w:lineRule="auto"/>
        <w:ind w:left="5400"/>
        <w:rPr>
          <w:rFonts w:ascii="Times New Roman" w:eastAsia="Times New Roman" w:hAnsi="Times New Roman" w:cs="Times New Roman"/>
          <w:bCs/>
          <w:sz w:val="20"/>
          <w:szCs w:val="20"/>
          <w:lang w:eastAsia="ru-RU"/>
        </w:rPr>
      </w:pPr>
    </w:p>
    <w:p w:rsidR="00705FA4" w:rsidRPr="00705FA4" w:rsidRDefault="00705FA4" w:rsidP="00705FA4">
      <w:pPr>
        <w:widowControl w:val="0"/>
        <w:autoSpaceDE w:val="0"/>
        <w:autoSpaceDN w:val="0"/>
        <w:adjustRightInd w:val="0"/>
        <w:spacing w:after="0" w:line="240" w:lineRule="auto"/>
        <w:ind w:left="540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УТВЕРЖДЕН</w:t>
      </w:r>
    </w:p>
    <w:p w:rsidR="00705FA4" w:rsidRPr="00705FA4" w:rsidRDefault="00705FA4" w:rsidP="00705FA4">
      <w:pPr>
        <w:widowControl w:val="0"/>
        <w:autoSpaceDE w:val="0"/>
        <w:autoSpaceDN w:val="0"/>
        <w:adjustRightInd w:val="0"/>
        <w:spacing w:after="0" w:line="240" w:lineRule="auto"/>
        <w:ind w:left="540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Постановлением администрации </w:t>
      </w:r>
    </w:p>
    <w:p w:rsidR="00705FA4" w:rsidRPr="00705FA4" w:rsidRDefault="00705FA4" w:rsidP="00705FA4">
      <w:pPr>
        <w:widowControl w:val="0"/>
        <w:autoSpaceDE w:val="0"/>
        <w:autoSpaceDN w:val="0"/>
        <w:adjustRightInd w:val="0"/>
        <w:spacing w:after="0" w:line="240" w:lineRule="auto"/>
        <w:ind w:left="540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Орловского района </w:t>
      </w:r>
    </w:p>
    <w:p w:rsidR="00705FA4" w:rsidRPr="00705FA4" w:rsidRDefault="00705FA4" w:rsidP="00705FA4">
      <w:pPr>
        <w:widowControl w:val="0"/>
        <w:autoSpaceDE w:val="0"/>
        <w:autoSpaceDN w:val="0"/>
        <w:adjustRightInd w:val="0"/>
        <w:spacing w:after="0" w:line="240" w:lineRule="auto"/>
        <w:ind w:left="540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от 27.12.2018 № 873-п</w:t>
      </w:r>
    </w:p>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ПЕРЕЧЕНЬ</w:t>
      </w:r>
    </w:p>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МУНИЦИПАЛЬНЫХ УСЛУГ, ПРЕДОСТАВЛЯЕМЫХ АДМИНИСТРАЦИЕЙ</w:t>
      </w:r>
    </w:p>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ОРЛОВСКОГО РАЙОНА</w:t>
      </w:r>
    </w:p>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6323"/>
        <w:gridCol w:w="3060"/>
      </w:tblGrid>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п/п</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Наименование муниципальной услуги</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и дата постановления</w:t>
            </w:r>
          </w:p>
        </w:tc>
      </w:tr>
      <w:tr w:rsidR="00705FA4" w:rsidRPr="00705FA4" w:rsidTr="00705FA4">
        <w:tc>
          <w:tcPr>
            <w:tcW w:w="10188" w:type="dxa"/>
            <w:gridSpan w:val="3"/>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b/>
                <w:sz w:val="20"/>
                <w:szCs w:val="20"/>
                <w:lang w:eastAsia="ru-RU"/>
              </w:rPr>
              <w:t>1. Муниципальные услуги в сфере образования</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Учет детей, подлежащих обучению по образовательным программам дошкольного образования в организациях, осуществляющих образовательную деятельность по образовательным программам дошкольного образования, расположенных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МКУ «РЦО», образовательные учреждения</w:t>
            </w:r>
          </w:p>
        </w:tc>
      </w:tr>
      <w:tr w:rsidR="00705FA4" w:rsidRPr="00705FA4" w:rsidTr="00705FA4">
        <w:tc>
          <w:tcPr>
            <w:tcW w:w="10188" w:type="dxa"/>
            <w:gridSpan w:val="3"/>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b/>
                <w:sz w:val="20"/>
                <w:szCs w:val="20"/>
                <w:lang w:eastAsia="ru-RU"/>
              </w:rPr>
              <w:t>2. Муниципальные услуги в сфере земельных отношений и муниципальной собственности</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Обмен земельных участков, расположенных на территории муниципального образования на земельные участки, находящиеся в частной собственности</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3</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Бесплатное предоставление гражданам, имеющим трёх и более детей, земельных участков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4</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Утверждение схемы расположения земельного участка или земельных участков на кадастровом плане территории, расположенных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5</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Выдача разрешения на использование земель или земельного участка, расположенного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6</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Заключение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7</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Заключение соглашения об установлении сервитута в отношении земельного участка, расположенного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8</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Перевод земель или земельных участков в составе таких земель из одной категории в другую, расположенных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9</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Предварительное согласование предоставления земельного участка, расположенного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земельных участков, расположенных на территории муниципального образования, в собственность бесплатно</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11</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Предоставление земельных участков, расположенных на территории муниципального образования, гражданам для индивидуального жилищного строительства, ведения личного подсобного хозяйства в </w:t>
            </w:r>
            <w:r w:rsidRPr="00705FA4">
              <w:rPr>
                <w:rFonts w:ascii="Times New Roman" w:eastAsia="Times New Roman" w:hAnsi="Times New Roman" w:cs="Times New Roman"/>
                <w:sz w:val="20"/>
                <w:szCs w:val="20"/>
                <w:lang w:eastAsia="ru-RU"/>
              </w:rPr>
              <w:lastRenderedPageBreak/>
              <w:t>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lastRenderedPageBreak/>
              <w:t xml:space="preserve">Сектор по имуществу и земельным ресурсам управления по экономике имущественным </w:t>
            </w:r>
            <w:r w:rsidRPr="00705FA4">
              <w:rPr>
                <w:rFonts w:ascii="Times New Roman" w:eastAsia="Times New Roman" w:hAnsi="Times New Roman" w:cs="Times New Roman"/>
                <w:color w:val="000000"/>
                <w:sz w:val="20"/>
                <w:szCs w:val="20"/>
                <w:lang w:eastAsia="ru-RU"/>
              </w:rPr>
              <w:lastRenderedPageBreak/>
              <w:t>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lastRenderedPageBreak/>
              <w:t>12</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земельных участков, на которых расположены здания, сооружения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13</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Прекращение прав физических и юридических лиц на земельные участки, расположенные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14</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имущества, находящегося в муниципальной собственности и составляющего казну муниципального образования, в аренду без проведения торгов</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15</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юридическим и физическим лицам сведений о ранее приватизированном муниципальном имуществе</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16</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юридическим и физическим лицам сведений из реестра муниципального имущества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17</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информации об объектах недвижимого имущества, находящихся в муниципальной собственности муниципального образования и предназначенных для сдачи в аренду</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18</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сведений об объектах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color w:val="000000"/>
                <w:sz w:val="20"/>
                <w:szCs w:val="20"/>
                <w:lang w:eastAsia="ru-RU"/>
              </w:rPr>
              <w:t>Сектор по имуществу и земельным ресурсам управления по экономике имущественным отношениям и земельным ресурсам администрации Орловского района</w:t>
            </w:r>
          </w:p>
        </w:tc>
      </w:tr>
      <w:tr w:rsidR="00705FA4" w:rsidRPr="00705FA4" w:rsidTr="00705FA4">
        <w:tc>
          <w:tcPr>
            <w:tcW w:w="10188" w:type="dxa"/>
            <w:gridSpan w:val="3"/>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b/>
                <w:sz w:val="20"/>
                <w:szCs w:val="20"/>
                <w:lang w:eastAsia="ru-RU"/>
              </w:rPr>
              <w:t>4. Муниципальные услуги в сфере жилищно-коммунального хозяйства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19</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Pr="00705FA4">
              <w:rPr>
                <w:rFonts w:ascii="Times New Roman" w:eastAsia="Times New Roman" w:hAnsi="Times New Roman" w:cs="Times New Roman"/>
                <w:bCs/>
                <w:sz w:val="20"/>
                <w:szCs w:val="20"/>
                <w:lang w:eastAsia="ru-RU"/>
              </w:rPr>
              <w:t xml:space="preserve">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Управление по вопросам жизнеобеспечения, архитектуры и градостроительства администрации Орловского района</w:t>
            </w:r>
          </w:p>
        </w:tc>
      </w:tr>
      <w:tr w:rsidR="00705FA4" w:rsidRPr="00705FA4" w:rsidTr="00705FA4">
        <w:tc>
          <w:tcPr>
            <w:tcW w:w="10188" w:type="dxa"/>
            <w:gridSpan w:val="3"/>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b/>
                <w:sz w:val="20"/>
                <w:szCs w:val="20"/>
                <w:lang w:eastAsia="ru-RU"/>
              </w:rPr>
              <w:t>5. Муниципальные услуги в сфере архитектуры и градостроительства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сведений из информационной системы обеспечения градостроительной деятельности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Сектор архитектуры, строительства и градостроительства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21</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Arial"/>
                <w:bCs/>
                <w:sz w:val="20"/>
                <w:szCs w:val="20"/>
                <w:lang w:eastAsia="ru-RU"/>
              </w:rPr>
              <w:t>Внесение изменений в разрешение на строительство объекта капитального строительства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Сектор архитектуры, строительства и градостроительства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22</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Принятие решения о переводе жилого помещения в нежилое </w:t>
            </w:r>
            <w:r w:rsidRPr="00705FA4">
              <w:rPr>
                <w:rFonts w:ascii="Times New Roman" w:eastAsia="Times New Roman" w:hAnsi="Times New Roman" w:cs="Times New Roman"/>
                <w:sz w:val="20"/>
                <w:szCs w:val="20"/>
                <w:lang w:eastAsia="ru-RU"/>
              </w:rPr>
              <w:lastRenderedPageBreak/>
              <w:t>помещение или нежилого помещения в жилое помещение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lastRenderedPageBreak/>
              <w:t xml:space="preserve">Сектор архитектуры, </w:t>
            </w:r>
            <w:r w:rsidRPr="00705FA4">
              <w:rPr>
                <w:rFonts w:ascii="Times New Roman" w:eastAsia="Times New Roman" w:hAnsi="Times New Roman" w:cs="Times New Roman"/>
                <w:sz w:val="20"/>
                <w:szCs w:val="20"/>
                <w:lang w:eastAsia="ru-RU"/>
              </w:rPr>
              <w:lastRenderedPageBreak/>
              <w:t>строительства и градостроительства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lastRenderedPageBreak/>
              <w:t>23</w:t>
            </w:r>
          </w:p>
        </w:tc>
        <w:tc>
          <w:tcPr>
            <w:tcW w:w="6323" w:type="dxa"/>
            <w:shd w:val="clear" w:color="auto" w:fill="auto"/>
          </w:tcPr>
          <w:p w:rsidR="00705FA4" w:rsidRPr="00705FA4" w:rsidRDefault="00705FA4" w:rsidP="00705FA4">
            <w:pPr>
              <w:widowControl w:val="0"/>
              <w:tabs>
                <w:tab w:val="left" w:pos="1758"/>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Выдача градостроительного плана земельного участка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Сектор архитектуры, строительства и градостроительства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24</w:t>
            </w:r>
          </w:p>
        </w:tc>
        <w:tc>
          <w:tcPr>
            <w:tcW w:w="6323"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Выдача разрешений на установку и эксплуатацию рекламных конструкций на территории муниципального образования </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Сектор архитектуры, строительства и градостроительства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25</w:t>
            </w:r>
          </w:p>
        </w:tc>
        <w:tc>
          <w:tcPr>
            <w:tcW w:w="6323" w:type="dxa"/>
            <w:shd w:val="clear" w:color="auto" w:fill="auto"/>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Согласование переустройства и (или) перепланировки жилого помещения на территории муниципального образования </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Сектор архитектуры, строительства и градостроительства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26</w:t>
            </w:r>
          </w:p>
        </w:tc>
        <w:tc>
          <w:tcPr>
            <w:tcW w:w="6323" w:type="dxa"/>
            <w:shd w:val="clear" w:color="auto" w:fill="auto"/>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строительство объекта капитального строительства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Сектор архитектуры, строительства и градостроительства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27</w:t>
            </w:r>
          </w:p>
        </w:tc>
        <w:tc>
          <w:tcPr>
            <w:tcW w:w="6323" w:type="dxa"/>
            <w:shd w:val="clear" w:color="auto" w:fill="auto"/>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Принятие решения о подготовке документации по планировке территории в границах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Сектор архитектуры, строительства и градостроительства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28</w:t>
            </w:r>
          </w:p>
        </w:tc>
        <w:tc>
          <w:tcPr>
            <w:tcW w:w="6323" w:type="dxa"/>
            <w:shd w:val="clear" w:color="auto" w:fill="auto"/>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ввод объекта в эксплуатацию на территории муниципального образования</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Сектор архитектуры, строительства и градостроительства администрации Орловского района</w:t>
            </w:r>
          </w:p>
        </w:tc>
      </w:tr>
      <w:tr w:rsidR="00705FA4" w:rsidRPr="00705FA4" w:rsidTr="00705FA4">
        <w:tc>
          <w:tcPr>
            <w:tcW w:w="7128" w:type="dxa"/>
            <w:gridSpan w:val="2"/>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6. Государственные услуги в сфере опеки и патронажа</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29</w:t>
            </w:r>
          </w:p>
        </w:tc>
        <w:tc>
          <w:tcPr>
            <w:tcW w:w="6323" w:type="dxa"/>
            <w:shd w:val="clear" w:color="auto" w:fill="auto"/>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Специалист по опеке и попечительству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30</w:t>
            </w:r>
          </w:p>
        </w:tc>
        <w:tc>
          <w:tcPr>
            <w:tcW w:w="6323" w:type="dxa"/>
            <w:shd w:val="clear" w:color="auto" w:fill="auto"/>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Выдача разрешений на изменение фамилии и имени малолетнего гражданина, проживающего на территории Орловского района </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Специалист по опеке и попечительству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31</w:t>
            </w:r>
          </w:p>
        </w:tc>
        <w:tc>
          <w:tcPr>
            <w:tcW w:w="6323" w:type="dxa"/>
            <w:shd w:val="clear" w:color="auto" w:fill="auto"/>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отчуждение имущества, принадлежащего малолетним, несовершеннолетним, недееспособным и ограниченно дееспособным гражданам на территории муниципального образования Орловский муниципальный район</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Специалист по опеке и попечительству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32</w:t>
            </w:r>
          </w:p>
        </w:tc>
        <w:tc>
          <w:tcPr>
            <w:tcW w:w="6323" w:type="dxa"/>
            <w:shd w:val="clear" w:color="auto" w:fill="auto"/>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Специалист по опеке и попечительству администрации Орловского района</w:t>
            </w:r>
          </w:p>
        </w:tc>
      </w:tr>
      <w:tr w:rsidR="00705FA4" w:rsidRPr="00705FA4" w:rsidTr="00705FA4">
        <w:tc>
          <w:tcPr>
            <w:tcW w:w="805" w:type="dxa"/>
            <w:shd w:val="clear" w:color="auto" w:fill="auto"/>
          </w:tcPr>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33</w:t>
            </w:r>
          </w:p>
        </w:tc>
        <w:tc>
          <w:tcPr>
            <w:tcW w:w="6323" w:type="dxa"/>
            <w:shd w:val="clear" w:color="auto" w:fill="auto"/>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Выдача разрешения на осуществление ухода несовершеннолетними в возрасте от 14 лет за престарелыми (инвалидами), проживающими на территории муниципального образования Орловский муниципальный район</w:t>
            </w:r>
          </w:p>
        </w:tc>
        <w:tc>
          <w:tcPr>
            <w:tcW w:w="3060" w:type="dxa"/>
            <w:shd w:val="clear" w:color="auto" w:fill="auto"/>
          </w:tcPr>
          <w:p w:rsidR="00705FA4" w:rsidRPr="00705FA4" w:rsidRDefault="00705FA4" w:rsidP="00705FA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Специалист по опеке и попечительству администрации Орловского района</w:t>
            </w:r>
          </w:p>
        </w:tc>
      </w:tr>
    </w:tbl>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________________________</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ar-SA"/>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noProof/>
          <w:sz w:val="20"/>
          <w:szCs w:val="20"/>
          <w:lang w:eastAsia="ru-RU"/>
        </w:rPr>
        <w:drawing>
          <wp:inline distT="0" distB="0" distL="0" distR="0" wp14:anchorId="5F4AA2B6" wp14:editId="4D51105C">
            <wp:extent cx="504825" cy="619125"/>
            <wp:effectExtent l="0" t="0" r="9525" b="9525"/>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рб райо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АДМИНИСТРАЦИЯ ОРЛОВСКОГО РАЙОНА</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b/>
          <w:sz w:val="20"/>
          <w:szCs w:val="20"/>
          <w:lang w:eastAsia="ru-RU"/>
        </w:rPr>
        <w:lastRenderedPageBreak/>
        <w:t>КИРОВСКОЙ ОБЛАСТИ</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ПОСТАНОВЛЕНИЕ</w:t>
      </w: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p>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29.12.2018                                                                                 </w:t>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t xml:space="preserve">№ 880-п                                                </w:t>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r w:rsidRPr="00705FA4">
        <w:rPr>
          <w:rFonts w:ascii="Times New Roman" w:eastAsia="Times New Roman" w:hAnsi="Times New Roman" w:cs="Times New Roman"/>
          <w:sz w:val="20"/>
          <w:szCs w:val="20"/>
          <w:lang w:eastAsia="ru-RU"/>
        </w:rPr>
        <w:tab/>
      </w:r>
    </w:p>
    <w:p w:rsidR="00705FA4" w:rsidRPr="00705FA4" w:rsidRDefault="00705FA4" w:rsidP="00705FA4">
      <w:pPr>
        <w:spacing w:after="0" w:line="240" w:lineRule="auto"/>
        <w:ind w:left="4464"/>
        <w:jc w:val="right"/>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w:t>
      </w:r>
    </w:p>
    <w:p w:rsidR="00705FA4" w:rsidRPr="00705FA4" w:rsidRDefault="00705FA4" w:rsidP="00705FA4">
      <w:pPr>
        <w:spacing w:after="0" w:line="240" w:lineRule="auto"/>
        <w:ind w:left="-1309"/>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r>
      <w:r w:rsidRPr="00705FA4">
        <w:rPr>
          <w:rFonts w:ascii="Times New Roman" w:eastAsia="Times New Roman" w:hAnsi="Times New Roman" w:cs="Times New Roman"/>
          <w:sz w:val="20"/>
          <w:szCs w:val="20"/>
          <w:lang w:eastAsia="ru-RU"/>
        </w:rPr>
        <w:softHyphen/>
        <w:t xml:space="preserve">             </w:t>
      </w:r>
      <w:r w:rsidRPr="00705FA4">
        <w:rPr>
          <w:rFonts w:ascii="Times New Roman" w:eastAsia="Times New Roman" w:hAnsi="Times New Roman" w:cs="Times New Roman"/>
          <w:b/>
          <w:sz w:val="20"/>
          <w:szCs w:val="20"/>
          <w:lang w:eastAsia="ru-RU"/>
        </w:rPr>
        <w:t>г. Орлов</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О внесении изменений в постановление администрации Орловского района от 09.11.2016 № 589</w:t>
      </w:r>
    </w:p>
    <w:p w:rsidR="00705FA4" w:rsidRPr="00705FA4" w:rsidRDefault="00705FA4" w:rsidP="00705FA4">
      <w:pPr>
        <w:widowControl w:val="0"/>
        <w:autoSpaceDE w:val="0"/>
        <w:autoSpaceDN w:val="0"/>
        <w:adjustRightInd w:val="0"/>
        <w:spacing w:after="0" w:line="480" w:lineRule="auto"/>
        <w:jc w:val="center"/>
        <w:rPr>
          <w:rFonts w:ascii="Times New Roman" w:eastAsia="Times New Roman" w:hAnsi="Times New Roman" w:cs="Times New Roman"/>
          <w:b/>
          <w:bCs/>
          <w:sz w:val="20"/>
          <w:szCs w:val="20"/>
          <w:lang w:eastAsia="ru-RU"/>
        </w:rPr>
      </w:pPr>
    </w:p>
    <w:p w:rsidR="00705FA4" w:rsidRPr="00705FA4" w:rsidRDefault="00705FA4" w:rsidP="00705FA4">
      <w:pPr>
        <w:spacing w:after="0" w:line="240" w:lineRule="auto"/>
        <w:ind w:firstLine="5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 целях активизации работы и приведения муниципальной программы «Социальная поддержка граждан Орловского района Кировской области» на 2017-2021 годы в соответствии с действующим законодательством, администрация Орловского района ПОСТАНОВЛЯЕТ:</w:t>
      </w:r>
    </w:p>
    <w:p w:rsidR="00705FA4" w:rsidRPr="00705FA4" w:rsidRDefault="00705FA4" w:rsidP="00705FA4">
      <w:pPr>
        <w:spacing w:after="0" w:line="240" w:lineRule="auto"/>
        <w:ind w:firstLine="540"/>
        <w:jc w:val="both"/>
        <w:rPr>
          <w:rFonts w:ascii="Times New Roman" w:eastAsia="Calibri" w:hAnsi="Times New Roman" w:cs="Times New Roman"/>
          <w:sz w:val="20"/>
          <w:szCs w:val="20"/>
        </w:rPr>
      </w:pPr>
      <w:r w:rsidRPr="00705FA4">
        <w:rPr>
          <w:rFonts w:ascii="Times New Roman" w:eastAsia="Times New Roman" w:hAnsi="Times New Roman" w:cs="Times New Roman"/>
          <w:sz w:val="20"/>
          <w:szCs w:val="20"/>
          <w:lang w:eastAsia="ru-RU"/>
        </w:rPr>
        <w:t xml:space="preserve"> 1. Внести изменения в постановление администрации Орловского района от 09.11.2016 № 589 «Об утверждении муниципальной программы «Социальная поддержка граждан Орловского района Кировской области», на 2017-2021 года, утвердив муниципальную программу «Социальная поддержка граждан Орловского района Кировской области» на 2017-2021 годы» </w:t>
      </w:r>
      <w:r w:rsidRPr="00705FA4">
        <w:rPr>
          <w:rFonts w:ascii="Times New Roman" w:eastAsia="Calibri" w:hAnsi="Times New Roman" w:cs="Times New Roman"/>
          <w:sz w:val="20"/>
          <w:szCs w:val="20"/>
        </w:rPr>
        <w:t xml:space="preserve"> в новой редакции согласно приложению.</w:t>
      </w:r>
    </w:p>
    <w:p w:rsidR="00705FA4" w:rsidRPr="00705FA4" w:rsidRDefault="00705FA4" w:rsidP="00705FA4">
      <w:pPr>
        <w:spacing w:after="0" w:line="240" w:lineRule="auto"/>
        <w:ind w:firstLine="5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 Финансовому управлению администрации Орловского района (Лаптева Н.К.) ежегодно при формировании бюджета предусматривать выделение денежных средств на реализацию муниципальной программы «Социальная поддержка граждан Орловского района Кировской области»  на 2017-2021 годы.</w:t>
      </w:r>
    </w:p>
    <w:p w:rsidR="00705FA4" w:rsidRPr="00705FA4" w:rsidRDefault="00705FA4" w:rsidP="00705FA4">
      <w:pPr>
        <w:spacing w:after="0" w:line="240" w:lineRule="auto"/>
        <w:ind w:firstLine="5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3. Контроль  за выполнением настоящего постановления возложить на заместителя главы администрации Орловского района по профилактике правонарушений, заведующую отделом культуры и социальной работы </w:t>
      </w:r>
      <w:proofErr w:type="spellStart"/>
      <w:r w:rsidRPr="00705FA4">
        <w:rPr>
          <w:rFonts w:ascii="Times New Roman" w:eastAsia="Times New Roman" w:hAnsi="Times New Roman" w:cs="Times New Roman"/>
          <w:sz w:val="20"/>
          <w:szCs w:val="20"/>
          <w:lang w:eastAsia="ru-RU"/>
        </w:rPr>
        <w:t>Ашихмину</w:t>
      </w:r>
      <w:proofErr w:type="spellEnd"/>
      <w:r w:rsidRPr="00705FA4">
        <w:rPr>
          <w:rFonts w:ascii="Times New Roman" w:eastAsia="Times New Roman" w:hAnsi="Times New Roman" w:cs="Times New Roman"/>
          <w:sz w:val="20"/>
          <w:szCs w:val="20"/>
          <w:lang w:eastAsia="ru-RU"/>
        </w:rPr>
        <w:t xml:space="preserve"> Т.И.</w:t>
      </w:r>
    </w:p>
    <w:p w:rsidR="00705FA4" w:rsidRPr="00705FA4" w:rsidRDefault="00705FA4" w:rsidP="00705FA4">
      <w:pPr>
        <w:spacing w:after="0" w:line="240" w:lineRule="auto"/>
        <w:ind w:firstLine="5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4. Управляющему делами администрации Орловского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5FA4" w:rsidRPr="00705FA4" w:rsidRDefault="00705FA4" w:rsidP="00705FA4">
      <w:pPr>
        <w:spacing w:after="0" w:line="240" w:lineRule="auto"/>
        <w:ind w:firstLine="5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5. Постановление вступает в силу с момента опубликования.</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keepNext/>
        <w:suppressAutoHyphens/>
        <w:spacing w:after="0" w:line="240" w:lineRule="auto"/>
        <w:rPr>
          <w:rFonts w:ascii="Times New Roman" w:eastAsia="Lucida Sans Unicode" w:hAnsi="Times New Roman" w:cs="Times New Roman"/>
          <w:sz w:val="20"/>
          <w:szCs w:val="20"/>
          <w:lang w:eastAsia="ar-SA"/>
        </w:rPr>
      </w:pPr>
      <w:r w:rsidRPr="00705FA4">
        <w:rPr>
          <w:rFonts w:ascii="Times New Roman" w:eastAsia="Lucida Sans Unicode" w:hAnsi="Times New Roman" w:cs="Times New Roman"/>
          <w:sz w:val="20"/>
          <w:szCs w:val="20"/>
          <w:lang w:eastAsia="ar-SA"/>
        </w:rPr>
        <w:t>Глава администрации</w:t>
      </w:r>
    </w:p>
    <w:p w:rsidR="00705FA4" w:rsidRPr="00705FA4" w:rsidRDefault="00705FA4" w:rsidP="00705FA4">
      <w:pPr>
        <w:keepNext/>
        <w:suppressAutoHyphens/>
        <w:spacing w:after="0" w:line="240" w:lineRule="auto"/>
        <w:rPr>
          <w:rFonts w:ascii="Times New Roman" w:eastAsia="Lucida Sans Unicode" w:hAnsi="Times New Roman" w:cs="Times New Roman"/>
          <w:sz w:val="20"/>
          <w:szCs w:val="20"/>
          <w:lang w:eastAsia="ar-SA"/>
        </w:rPr>
      </w:pPr>
      <w:r w:rsidRPr="00705FA4">
        <w:rPr>
          <w:rFonts w:ascii="Times New Roman" w:eastAsia="Lucida Sans Unicode" w:hAnsi="Times New Roman" w:cs="Times New Roman"/>
          <w:sz w:val="20"/>
          <w:szCs w:val="20"/>
          <w:lang w:eastAsia="ar-SA"/>
        </w:rPr>
        <w:t xml:space="preserve">Орловского района                  </w:t>
      </w:r>
      <w:proofErr w:type="spellStart"/>
      <w:r w:rsidRPr="00705FA4">
        <w:rPr>
          <w:rFonts w:ascii="Times New Roman" w:eastAsia="Lucida Sans Unicode" w:hAnsi="Times New Roman" w:cs="Times New Roman"/>
          <w:sz w:val="20"/>
          <w:szCs w:val="20"/>
          <w:lang w:eastAsia="ar-SA"/>
        </w:rPr>
        <w:t>С.С.Целищев</w:t>
      </w:r>
      <w:proofErr w:type="spellEnd"/>
    </w:p>
    <w:p w:rsidR="00705FA4" w:rsidRPr="00705FA4" w:rsidRDefault="00705FA4" w:rsidP="00705FA4">
      <w:pPr>
        <w:spacing w:after="0" w:line="240" w:lineRule="auto"/>
        <w:ind w:left="5103"/>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
          <w:bCs/>
          <w:sz w:val="20"/>
          <w:szCs w:val="20"/>
          <w:lang w:eastAsia="ru-RU"/>
        </w:rPr>
        <w:br w:type="page"/>
      </w:r>
      <w:r w:rsidRPr="00705FA4">
        <w:rPr>
          <w:rFonts w:ascii="Times New Roman" w:eastAsia="Times New Roman" w:hAnsi="Times New Roman" w:cs="Times New Roman"/>
          <w:bCs/>
          <w:sz w:val="20"/>
          <w:szCs w:val="20"/>
          <w:lang w:eastAsia="ru-RU"/>
        </w:rPr>
        <w:lastRenderedPageBreak/>
        <w:t>Приложение</w:t>
      </w:r>
    </w:p>
    <w:p w:rsidR="00705FA4" w:rsidRPr="00705FA4" w:rsidRDefault="00705FA4" w:rsidP="00705FA4">
      <w:pPr>
        <w:spacing w:after="0" w:line="240" w:lineRule="auto"/>
        <w:ind w:left="5103"/>
        <w:rPr>
          <w:rFonts w:ascii="Times New Roman" w:eastAsia="Times New Roman" w:hAnsi="Times New Roman" w:cs="Times New Roman"/>
          <w:bCs/>
          <w:sz w:val="20"/>
          <w:szCs w:val="20"/>
          <w:lang w:eastAsia="ru-RU"/>
        </w:rPr>
      </w:pPr>
    </w:p>
    <w:p w:rsidR="00705FA4" w:rsidRPr="00705FA4" w:rsidRDefault="00705FA4" w:rsidP="00705FA4">
      <w:pPr>
        <w:spacing w:after="0" w:line="240" w:lineRule="auto"/>
        <w:ind w:left="5103"/>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УТВЕРЖДЕНА</w:t>
      </w:r>
    </w:p>
    <w:p w:rsidR="00705FA4" w:rsidRPr="00705FA4" w:rsidRDefault="00705FA4" w:rsidP="00705FA4">
      <w:pPr>
        <w:spacing w:after="0" w:line="240" w:lineRule="auto"/>
        <w:ind w:left="5103"/>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постановлением администрации Орловского района</w:t>
      </w:r>
    </w:p>
    <w:p w:rsidR="00705FA4" w:rsidRPr="00705FA4" w:rsidRDefault="00705FA4" w:rsidP="00705FA4">
      <w:pPr>
        <w:spacing w:after="0" w:line="240" w:lineRule="auto"/>
        <w:ind w:left="5103"/>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от  29.12.2018 № 880-п              </w:t>
      </w:r>
    </w:p>
    <w:p w:rsidR="00705FA4" w:rsidRPr="00705FA4" w:rsidRDefault="00705FA4" w:rsidP="00705FA4">
      <w:pPr>
        <w:spacing w:after="0" w:line="240" w:lineRule="auto"/>
        <w:jc w:val="right"/>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   </w:t>
      </w:r>
    </w:p>
    <w:p w:rsidR="00705FA4" w:rsidRPr="00705FA4" w:rsidRDefault="00705FA4" w:rsidP="00705FA4">
      <w:pPr>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Муниципальная программа</w:t>
      </w:r>
    </w:p>
    <w:p w:rsidR="00705FA4" w:rsidRPr="00705FA4" w:rsidRDefault="00705FA4" w:rsidP="00705FA4">
      <w:pPr>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 xml:space="preserve">"Социальная поддержка граждан Орловского района </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b/>
          <w:bCs/>
          <w:sz w:val="20"/>
          <w:szCs w:val="20"/>
          <w:lang w:eastAsia="ru-RU"/>
        </w:rPr>
        <w:t>Кировской области" на 2017 - 2021 годы</w:t>
      </w:r>
    </w:p>
    <w:p w:rsidR="00705FA4" w:rsidRPr="00705FA4" w:rsidRDefault="00705FA4" w:rsidP="00705FA4">
      <w:pPr>
        <w:keepNext/>
        <w:widowControl w:val="0"/>
        <w:autoSpaceDE w:val="0"/>
        <w:autoSpaceDN w:val="0"/>
        <w:adjustRightInd w:val="0"/>
        <w:spacing w:after="0" w:line="240" w:lineRule="auto"/>
        <w:jc w:val="center"/>
        <w:outlineLvl w:val="0"/>
        <w:rPr>
          <w:rFonts w:ascii="Times New Roman" w:eastAsia="Times New Roman" w:hAnsi="Times New Roman" w:cs="Times New Roman"/>
          <w:b/>
          <w:bCs/>
          <w:caps/>
          <w:snapToGrid w:val="0"/>
          <w:spacing w:val="-4"/>
          <w:sz w:val="20"/>
          <w:szCs w:val="20"/>
          <w:lang w:eastAsia="ru-RU"/>
        </w:rPr>
      </w:pPr>
    </w:p>
    <w:p w:rsidR="00705FA4" w:rsidRPr="00705FA4" w:rsidRDefault="00705FA4" w:rsidP="00705FA4">
      <w:pPr>
        <w:keepNext/>
        <w:widowControl w:val="0"/>
        <w:autoSpaceDE w:val="0"/>
        <w:autoSpaceDN w:val="0"/>
        <w:adjustRightInd w:val="0"/>
        <w:spacing w:after="0" w:line="240" w:lineRule="auto"/>
        <w:jc w:val="center"/>
        <w:outlineLvl w:val="0"/>
        <w:rPr>
          <w:rFonts w:ascii="Times New Roman" w:eastAsia="Times New Roman" w:hAnsi="Times New Roman" w:cs="Times New Roman"/>
          <w:b/>
          <w:bCs/>
          <w:caps/>
          <w:snapToGrid w:val="0"/>
          <w:spacing w:val="-4"/>
          <w:sz w:val="20"/>
          <w:szCs w:val="20"/>
          <w:lang w:eastAsia="ru-RU"/>
        </w:rPr>
      </w:pPr>
      <w:r w:rsidRPr="00705FA4">
        <w:rPr>
          <w:rFonts w:ascii="Times New Roman" w:eastAsia="Times New Roman" w:hAnsi="Times New Roman" w:cs="Times New Roman"/>
          <w:b/>
          <w:bCs/>
          <w:caps/>
          <w:snapToGrid w:val="0"/>
          <w:spacing w:val="-4"/>
          <w:sz w:val="20"/>
          <w:szCs w:val="20"/>
          <w:lang w:eastAsia="ru-RU"/>
        </w:rPr>
        <w:t>Паспорт</w:t>
      </w:r>
    </w:p>
    <w:p w:rsidR="00705FA4" w:rsidRPr="00705FA4" w:rsidRDefault="00705FA4" w:rsidP="00705FA4">
      <w:pPr>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Муниципальной программы</w:t>
      </w:r>
    </w:p>
    <w:p w:rsidR="00705FA4" w:rsidRPr="00705FA4" w:rsidRDefault="00705FA4" w:rsidP="00705FA4">
      <w:pPr>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 xml:space="preserve">" Социальная поддержка граждан Орловского района </w:t>
      </w:r>
    </w:p>
    <w:p w:rsidR="00705FA4" w:rsidRPr="00705FA4" w:rsidRDefault="00705FA4" w:rsidP="00705FA4">
      <w:pPr>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Кировской области " на 2017 – 2021 годы</w:t>
      </w:r>
    </w:p>
    <w:p w:rsidR="00705FA4" w:rsidRPr="00705FA4" w:rsidRDefault="00705FA4" w:rsidP="00705FA4">
      <w:pPr>
        <w:spacing w:after="0" w:line="240" w:lineRule="auto"/>
        <w:ind w:firstLine="709"/>
        <w:jc w:val="both"/>
        <w:rPr>
          <w:rFonts w:ascii="Times New Roman" w:eastAsia="Times New Roman" w:hAnsi="Times New Roman" w:cs="Times New Roman"/>
          <w:b/>
          <w:bCs/>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7103"/>
      </w:tblGrid>
      <w:tr w:rsidR="00705FA4" w:rsidRPr="00705FA4" w:rsidTr="00705FA4">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rPr>
                <w:rFonts w:ascii="Times New Roman" w:eastAsia="Times New Roman" w:hAnsi="Times New Roman" w:cs="Times New Roman"/>
                <w:snapToGrid w:val="0"/>
                <w:sz w:val="20"/>
                <w:szCs w:val="20"/>
                <w:lang w:eastAsia="ru-RU"/>
              </w:rPr>
            </w:pPr>
            <w:r w:rsidRPr="00705FA4">
              <w:rPr>
                <w:rFonts w:ascii="Times New Roman" w:eastAsia="Times New Roman" w:hAnsi="Times New Roman" w:cs="Times New Roman"/>
                <w:snapToGrid w:val="0"/>
                <w:sz w:val="20"/>
                <w:szCs w:val="20"/>
                <w:lang w:eastAsia="ru-RU"/>
              </w:rPr>
              <w:t>Ответственный исполнитель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napToGrid w:val="0"/>
                <w:sz w:val="20"/>
                <w:szCs w:val="20"/>
                <w:lang w:eastAsia="ru-RU"/>
              </w:rPr>
              <w:t>Администрация Орловского района Кировской области</w:t>
            </w:r>
          </w:p>
        </w:tc>
      </w:tr>
      <w:tr w:rsidR="00705FA4" w:rsidRPr="00705FA4" w:rsidTr="00705FA4">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rPr>
                <w:rFonts w:ascii="Times New Roman" w:eastAsia="Times New Roman" w:hAnsi="Times New Roman" w:cs="Times New Roman"/>
                <w:snapToGrid w:val="0"/>
                <w:sz w:val="20"/>
                <w:szCs w:val="20"/>
                <w:lang w:eastAsia="ru-RU"/>
              </w:rPr>
            </w:pPr>
            <w:r w:rsidRPr="00705FA4">
              <w:rPr>
                <w:rFonts w:ascii="Times New Roman" w:eastAsia="Times New Roman" w:hAnsi="Times New Roman" w:cs="Times New Roman"/>
                <w:snapToGrid w:val="0"/>
                <w:sz w:val="20"/>
                <w:szCs w:val="20"/>
                <w:lang w:eastAsia="ru-RU"/>
              </w:rPr>
              <w:t>Соисполнители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нет</w:t>
            </w:r>
          </w:p>
        </w:tc>
      </w:tr>
      <w:tr w:rsidR="00705FA4" w:rsidRPr="00705FA4" w:rsidTr="00705FA4">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rPr>
                <w:rFonts w:ascii="Times New Roman" w:eastAsia="Times New Roman" w:hAnsi="Times New Roman" w:cs="Times New Roman"/>
                <w:snapToGrid w:val="0"/>
                <w:sz w:val="20"/>
                <w:szCs w:val="20"/>
                <w:lang w:eastAsia="ru-RU"/>
              </w:rPr>
            </w:pPr>
            <w:r w:rsidRPr="00705FA4">
              <w:rPr>
                <w:rFonts w:ascii="Times New Roman" w:eastAsia="Times New Roman" w:hAnsi="Times New Roman" w:cs="Times New Roman"/>
                <w:snapToGrid w:val="0"/>
                <w:sz w:val="20"/>
                <w:szCs w:val="20"/>
                <w:lang w:eastAsia="ru-RU"/>
              </w:rPr>
              <w:t>Программно-целевые инструменты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нет</w:t>
            </w:r>
          </w:p>
        </w:tc>
      </w:tr>
      <w:tr w:rsidR="00705FA4" w:rsidRPr="00705FA4" w:rsidTr="00705FA4">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rPr>
                <w:rFonts w:ascii="Times New Roman" w:eastAsia="Times New Roman" w:hAnsi="Times New Roman" w:cs="Times New Roman"/>
                <w:snapToGrid w:val="0"/>
                <w:sz w:val="20"/>
                <w:szCs w:val="20"/>
                <w:lang w:eastAsia="ru-RU"/>
              </w:rPr>
            </w:pPr>
            <w:r w:rsidRPr="00705FA4">
              <w:rPr>
                <w:rFonts w:ascii="Times New Roman" w:eastAsia="Times New Roman" w:hAnsi="Times New Roman" w:cs="Times New Roman"/>
                <w:snapToGrid w:val="0"/>
                <w:sz w:val="20"/>
                <w:szCs w:val="20"/>
                <w:lang w:eastAsia="ru-RU"/>
              </w:rPr>
              <w:t>Цель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sz w:val="20"/>
                <w:szCs w:val="20"/>
                <w:lang w:eastAsia="ru-RU"/>
              </w:rPr>
              <w:t>повышение эффективности системы предоставления мер социальной поддержки отдельным категориям граждан, проживающим в Орловском районе</w:t>
            </w:r>
          </w:p>
        </w:tc>
      </w:tr>
      <w:tr w:rsidR="00705FA4" w:rsidRPr="00705FA4" w:rsidTr="00705FA4">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rPr>
                <w:rFonts w:ascii="Times New Roman" w:eastAsia="Times New Roman" w:hAnsi="Times New Roman" w:cs="Times New Roman"/>
                <w:snapToGrid w:val="0"/>
                <w:sz w:val="20"/>
                <w:szCs w:val="20"/>
                <w:lang w:eastAsia="ru-RU"/>
              </w:rPr>
            </w:pPr>
            <w:r w:rsidRPr="00705FA4">
              <w:rPr>
                <w:rFonts w:ascii="Times New Roman" w:eastAsia="Times New Roman" w:hAnsi="Times New Roman" w:cs="Times New Roman"/>
                <w:snapToGrid w:val="0"/>
                <w:sz w:val="20"/>
                <w:szCs w:val="20"/>
                <w:lang w:eastAsia="ru-RU"/>
              </w:rPr>
              <w:t>Задачи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обеспечение предоставления мер социальной поддержки,  </w:t>
            </w:r>
            <w:r w:rsidRPr="00705FA4">
              <w:rPr>
                <w:rFonts w:ascii="Times New Roman" w:eastAsia="Times New Roman" w:hAnsi="Times New Roman" w:cs="Times New Roman"/>
                <w:spacing w:val="-4"/>
                <w:sz w:val="20"/>
                <w:szCs w:val="20"/>
                <w:lang w:eastAsia="ru-RU"/>
              </w:rPr>
              <w:t>доплат к пенсиям и дополнительного пенсионного обеспечения</w:t>
            </w:r>
            <w:r w:rsidRPr="00705FA4">
              <w:rPr>
                <w:rFonts w:ascii="Times New Roman" w:eastAsia="Times New Roman" w:hAnsi="Times New Roman" w:cs="Times New Roman"/>
                <w:sz w:val="20"/>
                <w:szCs w:val="20"/>
                <w:lang w:eastAsia="ru-RU"/>
              </w:rPr>
              <w:t xml:space="preserve"> отдельным категориям граждан;</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совершенствование организации и административных процедур предоставления мер социальной поддержки отдельным категориям граждан путем повышения качества и доступности предоставления государственных  и муниципальных услуг</w:t>
            </w:r>
          </w:p>
        </w:tc>
      </w:tr>
      <w:tr w:rsidR="00705FA4" w:rsidRPr="00705FA4" w:rsidTr="00705FA4">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napToGrid w:val="0"/>
                <w:sz w:val="20"/>
                <w:szCs w:val="20"/>
                <w:lang w:eastAsia="ru-RU"/>
              </w:rPr>
              <w:t>Целевые показатели эффективности реализации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удельный вес граждан, получивших социальную выплату, предусмотренную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ежемесячной денежной выплаты в общей численности граждан, обратившихся в администрацию Орловского района  и имеющих право на соответствующие выплату;</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удельный вес граждан, получивших доплату к пенсии муниципальных служащих в общей численности граждан, обратившихся в администрацию Орловского района  и имеющих право на соответствующие выплату;</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наличие фактов нарушений прав и свобод граждан при предоставлении мер социальной поддержки и число обоснованных жалоб на действия (бездействие) должностных лиц, поступивших главе администрации Орловского района;</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возмещения расходов, понесенных гражданами на приобретение оборудования приема телевещания.</w:t>
            </w:r>
          </w:p>
        </w:tc>
      </w:tr>
      <w:tr w:rsidR="00705FA4" w:rsidRPr="00705FA4" w:rsidTr="00705FA4">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rPr>
                <w:rFonts w:ascii="Times New Roman" w:eastAsia="Times New Roman" w:hAnsi="Times New Roman" w:cs="Times New Roman"/>
                <w:snapToGrid w:val="0"/>
                <w:sz w:val="20"/>
                <w:szCs w:val="20"/>
                <w:lang w:eastAsia="ru-RU"/>
              </w:rPr>
            </w:pPr>
            <w:r w:rsidRPr="00705FA4">
              <w:rPr>
                <w:rFonts w:ascii="Times New Roman" w:eastAsia="Times New Roman" w:hAnsi="Times New Roman" w:cs="Times New Roman"/>
                <w:snapToGrid w:val="0"/>
                <w:sz w:val="20"/>
                <w:szCs w:val="20"/>
                <w:lang w:eastAsia="ru-RU"/>
              </w:rPr>
              <w:t>Этапы и сроки реализации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napToGrid w:val="0"/>
                <w:sz w:val="20"/>
                <w:szCs w:val="20"/>
                <w:lang w:eastAsia="ru-RU"/>
              </w:rPr>
              <w:t xml:space="preserve">2017 – 2021 годы. </w:t>
            </w:r>
            <w:r w:rsidRPr="00705FA4">
              <w:rPr>
                <w:rFonts w:ascii="Times New Roman" w:eastAsia="Times New Roman" w:hAnsi="Times New Roman" w:cs="Times New Roman"/>
                <w:sz w:val="20"/>
                <w:szCs w:val="20"/>
                <w:lang w:eastAsia="ru-RU"/>
              </w:rPr>
              <w:t>Этапы реализации Муниципальной программы не выделяются</w:t>
            </w:r>
          </w:p>
        </w:tc>
      </w:tr>
      <w:tr w:rsidR="00705FA4" w:rsidRPr="00705FA4" w:rsidTr="00705FA4">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rPr>
                <w:rFonts w:ascii="Times New Roman" w:eastAsia="Times New Roman" w:hAnsi="Times New Roman" w:cs="Times New Roman"/>
                <w:snapToGrid w:val="0"/>
                <w:sz w:val="20"/>
                <w:szCs w:val="20"/>
                <w:lang w:eastAsia="ru-RU"/>
              </w:rPr>
            </w:pPr>
            <w:r w:rsidRPr="00705FA4">
              <w:rPr>
                <w:rFonts w:ascii="Times New Roman" w:eastAsia="Times New Roman" w:hAnsi="Times New Roman" w:cs="Times New Roman"/>
                <w:snapToGrid w:val="0"/>
                <w:sz w:val="20"/>
                <w:szCs w:val="20"/>
                <w:lang w:eastAsia="ru-RU"/>
              </w:rPr>
              <w:t>Объемы ассигнований Муниципальной программы</w:t>
            </w:r>
          </w:p>
        </w:tc>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объемы ассигнований программы на 2017 – 2021 годы составят 8652,71 тыс. рублей, из них по источникам финансирования:</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2017 год –1697,01 тыс. рублей из них</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областной бюджет – 157,4 тыс. рублей;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бюджет муниципального образования – 1539,61 тыс. рублей;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2018 год – 967,7  тыс. рублей из них</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областной бюджет – 173,0 тыс. рублей;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бюджет муниципального образования – 794,7 тыс. рублей;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2019 год </w:t>
            </w:r>
            <w:r w:rsidRPr="00705FA4">
              <w:rPr>
                <w:rFonts w:ascii="Times New Roman" w:eastAsia="Times New Roman" w:hAnsi="Times New Roman" w:cs="Times New Roman"/>
                <w:b/>
                <w:sz w:val="20"/>
                <w:szCs w:val="20"/>
                <w:lang w:eastAsia="ru-RU"/>
              </w:rPr>
              <w:t>– 2116,0 тыс.</w:t>
            </w:r>
            <w:r w:rsidRPr="00705FA4">
              <w:rPr>
                <w:rFonts w:ascii="Times New Roman" w:eastAsia="Times New Roman" w:hAnsi="Times New Roman" w:cs="Times New Roman"/>
                <w:sz w:val="20"/>
                <w:szCs w:val="20"/>
                <w:lang w:eastAsia="ru-RU"/>
              </w:rPr>
              <w:t xml:space="preserve"> рублей из них</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областной бюджет –196 тыс. рублей;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бюджет муниципального образования – </w:t>
            </w:r>
            <w:r w:rsidRPr="00705FA4">
              <w:rPr>
                <w:rFonts w:ascii="Times New Roman" w:eastAsia="Times New Roman" w:hAnsi="Times New Roman" w:cs="Times New Roman"/>
                <w:b/>
                <w:sz w:val="20"/>
                <w:szCs w:val="20"/>
                <w:lang w:eastAsia="ru-RU"/>
              </w:rPr>
              <w:t>1920 тыс.</w:t>
            </w:r>
            <w:r w:rsidRPr="00705FA4">
              <w:rPr>
                <w:rFonts w:ascii="Times New Roman" w:eastAsia="Times New Roman" w:hAnsi="Times New Roman" w:cs="Times New Roman"/>
                <w:sz w:val="20"/>
                <w:szCs w:val="20"/>
                <w:lang w:eastAsia="ru-RU"/>
              </w:rPr>
              <w:t xml:space="preserve"> рублей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2020 год – 1996,0 тыс. рублей из них</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областной бюджет –196тыс. рублей;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бюджет муниципального образования – 1800,0 тыс. рублей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2021 год – 1996,0 тыс. рублей из них</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областной бюджет –196тыс. рублей;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бюджет муниципального образования – 1800,0 тыс. рублей</w:t>
            </w:r>
          </w:p>
          <w:p w:rsidR="00705FA4" w:rsidRPr="00705FA4" w:rsidRDefault="00705FA4" w:rsidP="00705FA4">
            <w:pPr>
              <w:spacing w:after="0" w:line="240" w:lineRule="auto"/>
              <w:jc w:val="both"/>
              <w:rPr>
                <w:rFonts w:ascii="Times New Roman" w:eastAsia="Times New Roman" w:hAnsi="Times New Roman" w:cs="Times New Roman"/>
                <w:b/>
                <w:bCs/>
                <w:sz w:val="20"/>
                <w:szCs w:val="20"/>
                <w:lang w:eastAsia="ru-RU"/>
              </w:rPr>
            </w:pPr>
          </w:p>
        </w:tc>
      </w:tr>
      <w:tr w:rsidR="00705FA4" w:rsidRPr="00705FA4" w:rsidTr="00705FA4">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rPr>
                <w:rFonts w:ascii="Times New Roman" w:eastAsia="Times New Roman" w:hAnsi="Times New Roman" w:cs="Times New Roman"/>
                <w:snapToGrid w:val="0"/>
                <w:sz w:val="20"/>
                <w:szCs w:val="20"/>
                <w:lang w:eastAsia="ru-RU"/>
              </w:rPr>
            </w:pPr>
            <w:r w:rsidRPr="00705FA4">
              <w:rPr>
                <w:rFonts w:ascii="Times New Roman" w:eastAsia="Times New Roman" w:hAnsi="Times New Roman" w:cs="Times New Roman"/>
                <w:snapToGrid w:val="0"/>
                <w:sz w:val="20"/>
                <w:szCs w:val="20"/>
                <w:lang w:eastAsia="ru-RU"/>
              </w:rPr>
              <w:lastRenderedPageBreak/>
              <w:t xml:space="preserve">Ожидаемые конечные результаты реализации Муниципальной программы </w:t>
            </w:r>
          </w:p>
        </w:tc>
        <w:tc>
          <w:tcPr>
            <w:tcW w:w="0" w:type="auto"/>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удельный вес граждан, получивших социальную выплату, предусмотренную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ежемесячной денежной выплаты в общей численности граждан, обратившихся в администрацию Орловского района  и имеющих право на соответствующую выплату к 2017 году 100%;</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удельный вес граждан, получивших доплату к пенсии муниципальных служащих в общей численности граждан, обратившихся в администрацию Орловского района  и имеющих право на соответствующую выплату к 2017 году 100%;</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удельный вес граждан, получивших возмещения расходов, понесенных гражданами на приобретение оборудования приема телевещания и имеющих право на соответствующую выплату-100%;</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отсутствие фактов нарушений прав и свобод граждан при предоставлении мер социальной поддержки и обоснованных жалоб на действия (бездействие) должностных лиц, поступивших главе администрации Орловского района;</w:t>
            </w:r>
          </w:p>
        </w:tc>
      </w:tr>
    </w:tbl>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705FA4" w:rsidRPr="00705FA4" w:rsidRDefault="00705FA4" w:rsidP="00705FA4">
      <w:pPr>
        <w:keepNext/>
        <w:widowControl w:val="0"/>
        <w:autoSpaceDE w:val="0"/>
        <w:autoSpaceDN w:val="0"/>
        <w:adjustRightInd w:val="0"/>
        <w:spacing w:after="0"/>
        <w:jc w:val="both"/>
        <w:outlineLvl w:val="0"/>
        <w:rPr>
          <w:rFonts w:ascii="Times New Roman" w:eastAsia="Times New Roman" w:hAnsi="Times New Roman" w:cs="Times New Roman"/>
          <w:b/>
          <w:bCs/>
          <w:spacing w:val="-4"/>
          <w:sz w:val="20"/>
          <w:szCs w:val="20"/>
          <w:lang w:eastAsia="ru-RU"/>
        </w:rPr>
      </w:pPr>
    </w:p>
    <w:p w:rsidR="00705FA4" w:rsidRPr="00705FA4" w:rsidRDefault="00705FA4" w:rsidP="00705FA4">
      <w:pPr>
        <w:keepNext/>
        <w:widowControl w:val="0"/>
        <w:autoSpaceDE w:val="0"/>
        <w:autoSpaceDN w:val="0"/>
        <w:adjustRightInd w:val="0"/>
        <w:spacing w:after="0"/>
        <w:ind w:left="1078" w:hanging="369"/>
        <w:jc w:val="center"/>
        <w:outlineLvl w:val="0"/>
        <w:rPr>
          <w:rFonts w:ascii="Times New Roman" w:eastAsia="Times New Roman" w:hAnsi="Times New Roman" w:cs="Times New Roman"/>
          <w:b/>
          <w:spacing w:val="-4"/>
          <w:sz w:val="20"/>
          <w:szCs w:val="20"/>
          <w:lang w:eastAsia="ru-RU"/>
        </w:rPr>
      </w:pPr>
      <w:r w:rsidRPr="00705FA4">
        <w:rPr>
          <w:rFonts w:ascii="Times New Roman" w:eastAsia="Times New Roman" w:hAnsi="Times New Roman" w:cs="Times New Roman"/>
          <w:b/>
          <w:bCs/>
          <w:spacing w:val="-4"/>
          <w:sz w:val="20"/>
          <w:szCs w:val="20"/>
          <w:lang w:eastAsia="ru-RU"/>
        </w:rPr>
        <w:t xml:space="preserve">1. </w:t>
      </w:r>
      <w:r w:rsidRPr="00705FA4">
        <w:rPr>
          <w:rFonts w:ascii="Times New Roman" w:eastAsia="Times New Roman" w:hAnsi="Times New Roman" w:cs="Times New Roman"/>
          <w:b/>
          <w:spacing w:val="-4"/>
          <w:sz w:val="20"/>
          <w:szCs w:val="20"/>
          <w:lang w:eastAsia="ru-RU"/>
        </w:rPr>
        <w:t>Общая характеристика сферы реализации Муниципальной программы, в том числе формулировки основных проблем в указанной сфере и прогноз её развития</w:t>
      </w:r>
    </w:p>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На территории  Орловского района Кировской области обеспечивается реализация государственной социальной политики  в части исполнения федерального и регионального законодательства, повышения качества и доступности  социальных услуг, соблюдение адресности в предоставлении мер социальной поддержки и социальной помощи. </w:t>
      </w:r>
    </w:p>
    <w:p w:rsidR="00705FA4" w:rsidRPr="00705FA4" w:rsidRDefault="00705FA4" w:rsidP="00705FA4">
      <w:pPr>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В соответствии со Стратегией социально-экономического развития Орловского  района  политика  в области социальной защиты граждан направлена на повышение уровня жизни населения, достижение качественных изменений в уровне материального обеспечения и социального самочувствия населения, снижения  социальной напряженности в обществе, усиление социальной поддержки отдельных категорий населения.</w:t>
      </w:r>
    </w:p>
    <w:p w:rsidR="00705FA4" w:rsidRPr="00705FA4" w:rsidRDefault="00705FA4" w:rsidP="00705FA4">
      <w:pPr>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Сложившаяся в настоящее время система социальной политики включает в себя предоставление отдельным  категориям граждан социальных выплат, компенсаций, доплат к пенсиям, предусмотренных федеральным, региональным и муниципальным законодательством, различных видов государственной социальной помощи. </w:t>
      </w:r>
    </w:p>
    <w:p w:rsidR="00705FA4" w:rsidRPr="00705FA4" w:rsidRDefault="00705FA4" w:rsidP="00705FA4">
      <w:pPr>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В связи с этим безусловное исполнение государственных социальных обязательств  является одной из задач в сфере социальной политики.</w:t>
      </w:r>
    </w:p>
    <w:p w:rsidR="00705FA4" w:rsidRPr="00705FA4" w:rsidRDefault="00705FA4" w:rsidP="00705FA4">
      <w:pPr>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В Орловском районе организовано своевременное и в полном объеме исполнение государственных обязательств в сфере социальной поддержки населения.</w:t>
      </w:r>
    </w:p>
    <w:p w:rsidR="00705FA4" w:rsidRPr="00705FA4" w:rsidRDefault="00705FA4" w:rsidP="00705FA4">
      <w:pPr>
        <w:spacing w:after="0" w:line="240" w:lineRule="auto"/>
        <w:ind w:firstLine="5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bCs/>
          <w:sz w:val="20"/>
          <w:szCs w:val="20"/>
          <w:lang w:eastAsia="ru-RU"/>
        </w:rPr>
        <w:t xml:space="preserve">При присвоении звания  </w:t>
      </w:r>
      <w:r w:rsidRPr="00705FA4">
        <w:rPr>
          <w:rFonts w:ascii="Times New Roman" w:eastAsia="Times New Roman" w:hAnsi="Times New Roman" w:cs="Times New Roman"/>
          <w:sz w:val="20"/>
          <w:szCs w:val="20"/>
          <w:lang w:eastAsia="ru-RU"/>
        </w:rPr>
        <w:t xml:space="preserve">«Почетный гражданин» выплачивается </w:t>
      </w:r>
      <w:r w:rsidRPr="00705FA4">
        <w:rPr>
          <w:rFonts w:ascii="Times New Roman" w:eastAsia="Times New Roman" w:hAnsi="Times New Roman" w:cs="Times New Roman"/>
          <w:bCs/>
          <w:sz w:val="20"/>
          <w:szCs w:val="20"/>
          <w:lang w:eastAsia="ru-RU"/>
        </w:rPr>
        <w:t xml:space="preserve"> е</w:t>
      </w:r>
      <w:r w:rsidRPr="00705FA4">
        <w:rPr>
          <w:rFonts w:ascii="Times New Roman" w:eastAsia="Times New Roman" w:hAnsi="Times New Roman" w:cs="Times New Roman"/>
          <w:sz w:val="20"/>
          <w:szCs w:val="20"/>
          <w:lang w:eastAsia="ru-RU"/>
        </w:rPr>
        <w:t>диновременная выплата. Звание «Почетный гражданин» присвоено 4 человекам.</w:t>
      </w:r>
    </w:p>
    <w:p w:rsidR="00705FA4" w:rsidRPr="00705FA4" w:rsidRDefault="00705FA4" w:rsidP="00705FA4">
      <w:pPr>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Муниципальным служащим при выходе на пенсию выплачивается доплата к пенсии. Получателями данной выплаты являются     человек.</w:t>
      </w:r>
    </w:p>
    <w:p w:rsidR="00705FA4" w:rsidRPr="00705FA4" w:rsidRDefault="00705FA4" w:rsidP="00705FA4">
      <w:pPr>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Сложившаяся в Орловском районе система социальной поддержки населения  носит комплексный характер и включает  в себя   ежемесячные денежные компенсации отдельным категориям граждан.</w:t>
      </w:r>
    </w:p>
    <w:p w:rsidR="00705FA4" w:rsidRPr="00705FA4" w:rsidRDefault="00705FA4" w:rsidP="00705FA4">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Совершенствование исполнения государственных социальных обязательств в сфере социальной защиты населения, повышения доступности качественных услуг широкому кругу получателей невозможны без внедрения новых технологий, инновационных подходов, перехода на предоставление государственных услуг в электронной форме. </w:t>
      </w:r>
    </w:p>
    <w:p w:rsidR="00705FA4" w:rsidRPr="00705FA4" w:rsidRDefault="00705FA4" w:rsidP="00705FA4">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Мера социальной поддержки по оплате жилого помещения и коммунальных услуг – это социальная </w:t>
      </w:r>
      <w:r w:rsidRPr="00705FA4">
        <w:rPr>
          <w:rFonts w:ascii="Times New Roman" w:eastAsia="Times New Roman" w:hAnsi="Times New Roman" w:cs="Times New Roman"/>
          <w:sz w:val="20"/>
          <w:szCs w:val="20"/>
          <w:lang w:eastAsia="ru-RU"/>
        </w:rPr>
        <w:lastRenderedPageBreak/>
        <w:t xml:space="preserve">выплата, предусмотренная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 денежной выплаты. </w:t>
      </w:r>
    </w:p>
    <w:p w:rsidR="00705FA4" w:rsidRPr="00705FA4" w:rsidRDefault="00705FA4" w:rsidP="00705FA4">
      <w:pPr>
        <w:widowControl w:val="0"/>
        <w:autoSpaceDE w:val="0"/>
        <w:autoSpaceDN w:val="0"/>
        <w:adjustRightInd w:val="0"/>
        <w:spacing w:after="0" w:line="240" w:lineRule="auto"/>
        <w:ind w:firstLine="540"/>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sz w:val="20"/>
          <w:szCs w:val="20"/>
          <w:lang w:eastAsia="ru-RU"/>
        </w:rPr>
        <w:t>Получателями данной выплаты по состоянию на 1 января 2018 года являются 21 человек.</w:t>
      </w:r>
    </w:p>
    <w:p w:rsidR="00705FA4" w:rsidRPr="00705FA4" w:rsidRDefault="00705FA4" w:rsidP="00705FA4">
      <w:pPr>
        <w:spacing w:after="0" w:line="240" w:lineRule="auto"/>
        <w:ind w:firstLine="540"/>
        <w:jc w:val="both"/>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Cs/>
          <w:sz w:val="20"/>
          <w:szCs w:val="20"/>
          <w:lang w:eastAsia="ru-RU"/>
        </w:rPr>
        <w:t xml:space="preserve">Реализация мероприятий Муниципальной программы позволит обеспечить своевременно и в полном объеме гарантированные государством меры социальной поддержки и социальные выплаты отдельным категориям граждан, имеющим на них право в соответствии с федеральным, областным и муниципальным законодательством. </w:t>
      </w:r>
    </w:p>
    <w:p w:rsidR="00705FA4" w:rsidRPr="00705FA4" w:rsidRDefault="00705FA4" w:rsidP="00705FA4">
      <w:pPr>
        <w:spacing w:after="0" w:line="240" w:lineRule="auto"/>
        <w:ind w:left="1077" w:hanging="357"/>
        <w:jc w:val="center"/>
        <w:rPr>
          <w:rFonts w:ascii="Times New Roman" w:eastAsia="Times New Roman" w:hAnsi="Times New Roman" w:cs="Times New Roman"/>
          <w:b/>
          <w:bCs/>
          <w:sz w:val="20"/>
          <w:szCs w:val="20"/>
          <w:lang w:eastAsia="ru-RU"/>
        </w:rPr>
      </w:pPr>
    </w:p>
    <w:p w:rsidR="00705FA4" w:rsidRPr="00705FA4" w:rsidRDefault="00705FA4" w:rsidP="00705FA4">
      <w:pPr>
        <w:spacing w:after="0" w:line="240" w:lineRule="auto"/>
        <w:ind w:left="1077" w:hanging="357"/>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bCs/>
          <w:sz w:val="20"/>
          <w:szCs w:val="20"/>
          <w:lang w:eastAsia="ru-RU"/>
        </w:rPr>
        <w:t xml:space="preserve">2. </w:t>
      </w:r>
      <w:r w:rsidRPr="00705FA4">
        <w:rPr>
          <w:rFonts w:ascii="Times New Roman" w:eastAsia="Times New Roman" w:hAnsi="Times New Roman" w:cs="Times New Roman"/>
          <w:b/>
          <w:sz w:val="20"/>
          <w:szCs w:val="20"/>
          <w:lang w:eastAsia="ru-RU"/>
        </w:rPr>
        <w:t>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w:t>
      </w:r>
    </w:p>
    <w:p w:rsidR="00705FA4" w:rsidRPr="00705FA4" w:rsidRDefault="00705FA4" w:rsidP="00705FA4">
      <w:pPr>
        <w:spacing w:after="0" w:line="240" w:lineRule="auto"/>
        <w:ind w:left="1077" w:hanging="357"/>
        <w:jc w:val="center"/>
        <w:rPr>
          <w:rFonts w:ascii="Times New Roman" w:eastAsia="Times New Roman" w:hAnsi="Times New Roman" w:cs="Times New Roman"/>
          <w:b/>
          <w:sz w:val="20"/>
          <w:szCs w:val="20"/>
          <w:lang w:eastAsia="ru-RU"/>
        </w:rPr>
      </w:pPr>
    </w:p>
    <w:p w:rsidR="00705FA4" w:rsidRPr="00705FA4" w:rsidRDefault="00705FA4" w:rsidP="00705FA4">
      <w:pPr>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В соответствии с основными положениями  Бюджетного послания Губернатора области  на  2017 год  и  на  плановый период  2018– 2019  годов </w:t>
      </w:r>
    </w:p>
    <w:p w:rsidR="00705FA4" w:rsidRPr="00705FA4" w:rsidRDefault="00705FA4" w:rsidP="00705FA4">
      <w:pPr>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приоритеты в сфере социальной поддержки будут направлены на сохранение всех ранее предусмотренных мер социальной поддержки отдельных категорий граждан области.</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Цель Муниципальной программы – повышение эффективности системы предоставления мер социальной поддержки отдельным категориям граждан, проживающим в Орловском районе.</w:t>
      </w:r>
    </w:p>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Для достижения цели Муниципальной программы должны быть решены следующие задачи:</w:t>
      </w:r>
    </w:p>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обеспечение предоставления мер социальной поддержки, </w:t>
      </w:r>
      <w:r w:rsidRPr="00705FA4">
        <w:rPr>
          <w:rFonts w:ascii="Times New Roman" w:eastAsia="Times New Roman" w:hAnsi="Times New Roman" w:cs="Times New Roman"/>
          <w:spacing w:val="-4"/>
          <w:sz w:val="20"/>
          <w:szCs w:val="20"/>
          <w:lang w:eastAsia="ru-RU"/>
        </w:rPr>
        <w:t>доплат к пенсиям и дополнительного пенсионного обеспечения</w:t>
      </w:r>
      <w:r w:rsidRPr="00705FA4">
        <w:rPr>
          <w:rFonts w:ascii="Times New Roman" w:eastAsia="Times New Roman" w:hAnsi="Times New Roman" w:cs="Times New Roman"/>
          <w:sz w:val="20"/>
          <w:szCs w:val="20"/>
          <w:lang w:eastAsia="ru-RU"/>
        </w:rPr>
        <w:t xml:space="preserve"> отдельным категориям граждан;</w:t>
      </w:r>
    </w:p>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совершенствование организации и административных процедур предоставления мер социальной поддержки отдельным категориям граждан путем повышения качества и доступности предоставления государственных услуг.</w:t>
      </w:r>
    </w:p>
    <w:p w:rsidR="00705FA4" w:rsidRPr="00705FA4" w:rsidRDefault="00705FA4" w:rsidP="00705FA4">
      <w:pPr>
        <w:autoSpaceDE w:val="0"/>
        <w:autoSpaceDN w:val="0"/>
        <w:adjustRightInd w:val="0"/>
        <w:spacing w:after="0" w:line="240" w:lineRule="auto"/>
        <w:ind w:firstLine="708"/>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Сведения о целевых показателях эффективности реализации Муниципальной программы представлены в таблице 1.</w:t>
      </w:r>
    </w:p>
    <w:p w:rsidR="00705FA4" w:rsidRPr="00705FA4" w:rsidRDefault="00705FA4" w:rsidP="00705FA4">
      <w:pPr>
        <w:autoSpaceDE w:val="0"/>
        <w:autoSpaceDN w:val="0"/>
        <w:adjustRightInd w:val="0"/>
        <w:spacing w:after="0" w:line="240" w:lineRule="auto"/>
        <w:ind w:firstLine="708"/>
        <w:jc w:val="right"/>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 xml:space="preserve">                                                  Таблица 1</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 xml:space="preserve">Сведения о целевых показателях эффективности реализации </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sz w:val="20"/>
          <w:szCs w:val="20"/>
          <w:lang w:eastAsia="ru-RU"/>
        </w:rPr>
        <w:t>Муниципальной программы</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CellSpacing w:w="5" w:type="nil"/>
        <w:tblInd w:w="-351" w:type="dxa"/>
        <w:tblCellMar>
          <w:left w:w="75" w:type="dxa"/>
          <w:right w:w="75" w:type="dxa"/>
        </w:tblCellMar>
        <w:tblLook w:val="0000" w:firstRow="0" w:lastRow="0" w:firstColumn="0" w:lastColumn="0" w:noHBand="0" w:noVBand="0"/>
      </w:tblPr>
      <w:tblGrid>
        <w:gridCol w:w="447"/>
        <w:gridCol w:w="5864"/>
        <w:gridCol w:w="891"/>
        <w:gridCol w:w="554"/>
        <w:gridCol w:w="553"/>
        <w:gridCol w:w="553"/>
        <w:gridCol w:w="561"/>
        <w:gridCol w:w="602"/>
      </w:tblGrid>
      <w:tr w:rsidR="00705FA4" w:rsidRPr="00705FA4" w:rsidTr="00705FA4">
        <w:trPr>
          <w:tblCellSpacing w:w="5" w:type="nil"/>
        </w:trPr>
        <w:tc>
          <w:tcPr>
            <w:tcW w:w="0" w:type="auto"/>
            <w:vMerge w:val="restart"/>
            <w:tcBorders>
              <w:top w:val="single" w:sz="8"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Наименование показателей</w:t>
            </w:r>
          </w:p>
        </w:tc>
        <w:tc>
          <w:tcPr>
            <w:tcW w:w="0" w:type="auto"/>
            <w:vMerge w:val="restart"/>
            <w:tcBorders>
              <w:top w:val="single" w:sz="8"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Единица</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705FA4">
              <w:rPr>
                <w:rFonts w:ascii="Times New Roman" w:eastAsia="Times New Roman" w:hAnsi="Times New Roman" w:cs="Times New Roman"/>
                <w:sz w:val="20"/>
                <w:szCs w:val="20"/>
                <w:lang w:eastAsia="ru-RU"/>
              </w:rPr>
              <w:t>измере</w:t>
            </w:r>
            <w:proofErr w:type="spellEnd"/>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705FA4">
              <w:rPr>
                <w:rFonts w:ascii="Times New Roman" w:eastAsia="Times New Roman" w:hAnsi="Times New Roman" w:cs="Times New Roman"/>
                <w:sz w:val="20"/>
                <w:szCs w:val="20"/>
                <w:lang w:eastAsia="ru-RU"/>
              </w:rPr>
              <w:t>ния</w:t>
            </w:r>
            <w:proofErr w:type="spellEnd"/>
          </w:p>
        </w:tc>
        <w:tc>
          <w:tcPr>
            <w:tcW w:w="0" w:type="auto"/>
            <w:gridSpan w:val="5"/>
            <w:tcBorders>
              <w:top w:val="single" w:sz="8" w:space="0" w:color="auto"/>
              <w:left w:val="single" w:sz="8" w:space="0" w:color="auto"/>
              <w:bottom w:val="single" w:sz="8" w:space="0" w:color="auto"/>
              <w:right w:val="single" w:sz="8"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Значение показателя эффективности</w:t>
            </w:r>
          </w:p>
        </w:tc>
      </w:tr>
      <w:tr w:rsidR="00705FA4" w:rsidRPr="00705FA4" w:rsidTr="00705FA4">
        <w:trPr>
          <w:trHeight w:val="917"/>
          <w:tblCellSpacing w:w="5" w:type="nil"/>
        </w:trPr>
        <w:tc>
          <w:tcPr>
            <w:tcW w:w="0" w:type="auto"/>
            <w:vMerge/>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ind w:firstLine="540"/>
              <w:jc w:val="center"/>
              <w:outlineLvl w:val="0"/>
              <w:rPr>
                <w:rFonts w:ascii="Times New Roman" w:eastAsia="Times New Roman" w:hAnsi="Times New Roman" w:cs="Times New Roman"/>
                <w:sz w:val="20"/>
                <w:szCs w:val="20"/>
                <w:lang w:eastAsia="ru-RU"/>
              </w:rPr>
            </w:pPr>
          </w:p>
        </w:tc>
        <w:tc>
          <w:tcPr>
            <w:tcW w:w="0" w:type="auto"/>
            <w:vMerge/>
            <w:tcBorders>
              <w:left w:val="single" w:sz="8" w:space="0" w:color="auto"/>
              <w:bottom w:val="single" w:sz="8" w:space="0" w:color="auto"/>
              <w:right w:val="single" w:sz="8" w:space="0" w:color="auto"/>
            </w:tcBorders>
          </w:tcPr>
          <w:p w:rsidR="00705FA4" w:rsidRPr="00705FA4" w:rsidRDefault="00705FA4" w:rsidP="00705FA4">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tc>
        <w:tc>
          <w:tcPr>
            <w:tcW w:w="0" w:type="auto"/>
            <w:vMerge/>
            <w:tcBorders>
              <w:left w:val="single" w:sz="8" w:space="0" w:color="auto"/>
              <w:bottom w:val="single" w:sz="8" w:space="0" w:color="auto"/>
              <w:right w:val="single" w:sz="8" w:space="0" w:color="auto"/>
            </w:tcBorders>
          </w:tcPr>
          <w:p w:rsidR="00705FA4" w:rsidRPr="00705FA4" w:rsidRDefault="00705FA4" w:rsidP="00705FA4">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2017</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год</w:t>
            </w: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2018</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год</w:t>
            </w: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2019</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год</w:t>
            </w: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2020</w:t>
            </w: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год</w:t>
            </w: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2021 год</w:t>
            </w:r>
          </w:p>
        </w:tc>
      </w:tr>
      <w:tr w:rsidR="00705FA4" w:rsidRPr="00705FA4" w:rsidTr="00705FA4">
        <w:trPr>
          <w:tblCellSpacing w:w="5" w:type="nil"/>
        </w:trPr>
        <w:tc>
          <w:tcPr>
            <w:tcW w:w="0" w:type="auto"/>
            <w:tcBorders>
              <w:left w:val="single" w:sz="8" w:space="0" w:color="auto"/>
              <w:bottom w:val="single" w:sz="4" w:space="0" w:color="auto"/>
              <w:right w:val="single" w:sz="8" w:space="0" w:color="auto"/>
            </w:tcBorders>
            <w:vAlign w:val="center"/>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w:t>
            </w:r>
          </w:p>
        </w:tc>
        <w:tc>
          <w:tcPr>
            <w:tcW w:w="0" w:type="auto"/>
            <w:tcBorders>
              <w:left w:val="single" w:sz="8" w:space="0" w:color="auto"/>
              <w:bottom w:val="single" w:sz="4" w:space="0" w:color="auto"/>
              <w:right w:val="single" w:sz="8"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Удельный вес граждан, получивших социальную выплату, предусмотренную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ежемесячной денежной выплаты в общей численности граждан, обратившихся в администрацию Орловского района  и имеющих право на соответствующую выплату</w:t>
            </w:r>
          </w:p>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0" w:type="auto"/>
            <w:tcBorders>
              <w:left w:val="single" w:sz="8" w:space="0" w:color="auto"/>
              <w:bottom w:val="single" w:sz="4"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w:t>
            </w:r>
          </w:p>
        </w:tc>
        <w:tc>
          <w:tcPr>
            <w:tcW w:w="0" w:type="auto"/>
            <w:tcBorders>
              <w:left w:val="single" w:sz="8" w:space="0" w:color="auto"/>
              <w:bottom w:val="single" w:sz="4"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left w:val="single" w:sz="8" w:space="0" w:color="auto"/>
              <w:bottom w:val="single" w:sz="4"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left w:val="single" w:sz="8" w:space="0" w:color="auto"/>
              <w:bottom w:val="single" w:sz="4"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left w:val="single" w:sz="8" w:space="0" w:color="auto"/>
              <w:bottom w:val="single" w:sz="4" w:space="0" w:color="auto"/>
              <w:right w:val="single" w:sz="8" w:space="0" w:color="auto"/>
            </w:tcBorders>
            <w:vAlign w:val="center"/>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left w:val="single" w:sz="8" w:space="0" w:color="auto"/>
              <w:bottom w:val="single" w:sz="4" w:space="0" w:color="auto"/>
              <w:right w:val="single" w:sz="8" w:space="0" w:color="auto"/>
            </w:tcBorders>
            <w:vAlign w:val="center"/>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r>
      <w:tr w:rsidR="00705FA4" w:rsidRPr="00705FA4" w:rsidTr="00705FA4">
        <w:trPr>
          <w:tblCellSpacing w:w="5" w:type="nil"/>
        </w:trPr>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w:t>
            </w:r>
          </w:p>
        </w:tc>
        <w:tc>
          <w:tcPr>
            <w:tcW w:w="0" w:type="auto"/>
            <w:tcBorders>
              <w:top w:val="single" w:sz="4" w:space="0" w:color="auto"/>
              <w:left w:val="single" w:sz="8" w:space="0" w:color="auto"/>
              <w:bottom w:val="single" w:sz="8" w:space="0" w:color="auto"/>
              <w:right w:val="single" w:sz="8"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Удельный вес граждан, получивших доплату к пенсии муниципальных служащих в общей численности граждан, обратившихся в администрацию Орловского района  и имеющих право на соответствующую выплату</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r>
      <w:tr w:rsidR="00705FA4" w:rsidRPr="00705FA4" w:rsidTr="00705FA4">
        <w:trPr>
          <w:tblCellSpacing w:w="5" w:type="nil"/>
        </w:trPr>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3.</w:t>
            </w:r>
          </w:p>
        </w:tc>
        <w:tc>
          <w:tcPr>
            <w:tcW w:w="0" w:type="auto"/>
            <w:tcBorders>
              <w:top w:val="single" w:sz="4" w:space="0" w:color="auto"/>
              <w:left w:val="single" w:sz="8" w:space="0" w:color="auto"/>
              <w:bottom w:val="single" w:sz="8" w:space="0" w:color="auto"/>
              <w:right w:val="single" w:sz="8"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Удельный вес граждан, получивших возмещение расходов, понесенных гражданами на приобретение оборудования приема телевещания и имеющих право на соответствующую выплату в общей численности граждан, обратившихся в администрацию Орловского района  и имеющих право на соответствующую выплату.</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c>
          <w:tcPr>
            <w:tcW w:w="0" w:type="auto"/>
            <w:tcBorders>
              <w:top w:val="single" w:sz="4" w:space="0" w:color="auto"/>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100</w:t>
            </w:r>
          </w:p>
        </w:tc>
      </w:tr>
      <w:tr w:rsidR="00705FA4" w:rsidRPr="00705FA4" w:rsidTr="00705FA4">
        <w:trPr>
          <w:tblCellSpacing w:w="5" w:type="nil"/>
        </w:trPr>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705FA4" w:rsidRPr="00705FA4" w:rsidTr="00705FA4">
        <w:trPr>
          <w:tblCellSpacing w:w="5" w:type="nil"/>
        </w:trPr>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705FA4" w:rsidRPr="00705FA4" w:rsidTr="00705FA4">
        <w:trPr>
          <w:tblCellSpacing w:w="5" w:type="nil"/>
        </w:trPr>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705FA4" w:rsidRPr="00705FA4" w:rsidTr="00705FA4">
        <w:trPr>
          <w:tblCellSpacing w:w="5" w:type="nil"/>
        </w:trPr>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4.</w:t>
            </w:r>
          </w:p>
        </w:tc>
        <w:tc>
          <w:tcPr>
            <w:tcW w:w="0" w:type="auto"/>
            <w:tcBorders>
              <w:left w:val="single" w:sz="8" w:space="0" w:color="auto"/>
              <w:right w:val="single" w:sz="8"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Наличие фактов нарушений прав и свобод граждан при предоставлении мер социальной поддержки и число </w:t>
            </w:r>
            <w:r w:rsidRPr="00705FA4">
              <w:rPr>
                <w:rFonts w:ascii="Times New Roman" w:eastAsia="Times New Roman" w:hAnsi="Times New Roman" w:cs="Times New Roman"/>
                <w:sz w:val="20"/>
                <w:szCs w:val="20"/>
                <w:lang w:eastAsia="ru-RU"/>
              </w:rPr>
              <w:lastRenderedPageBreak/>
              <w:t>обоснованных жалоб на действия (бездействие) должностных лиц, поступивших главе администрации Орловского района</w:t>
            </w: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lastRenderedPageBreak/>
              <w:t>единиц</w:t>
            </w: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0</w:t>
            </w: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0</w:t>
            </w: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0</w:t>
            </w: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0</w:t>
            </w: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0</w:t>
            </w:r>
          </w:p>
        </w:tc>
      </w:tr>
      <w:tr w:rsidR="00705FA4" w:rsidRPr="00705FA4" w:rsidTr="00705FA4">
        <w:trPr>
          <w:tblCellSpacing w:w="5" w:type="nil"/>
        </w:trPr>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705FA4" w:rsidRPr="00705FA4" w:rsidTr="00705FA4">
        <w:trPr>
          <w:tblCellSpacing w:w="5" w:type="nil"/>
        </w:trPr>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bottom w:val="single" w:sz="8" w:space="0" w:color="auto"/>
              <w:right w:val="single" w:sz="8" w:space="0" w:color="auto"/>
            </w:tcBorders>
          </w:tcPr>
          <w:p w:rsidR="00705FA4" w:rsidRPr="00705FA4" w:rsidRDefault="00705FA4" w:rsidP="00705FA4">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0" w:type="auto"/>
            <w:tcBorders>
              <w:left w:val="single" w:sz="8" w:space="0" w:color="auto"/>
              <w:bottom w:val="single" w:sz="8" w:space="0" w:color="auto"/>
              <w:right w:val="single" w:sz="8"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Оценка целевых показателей эффективности реализации Муниципальной программы будет осуществляться по следующим показателям:</w:t>
      </w:r>
    </w:p>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удельный вес граждан, получивших меры социальной поддержки, в общей численности граждан, обратившихся в администрацию Орловского района и имеющих право на соответствующую меры социальной поддержки;</w:t>
      </w:r>
    </w:p>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наличие фактов нарушений прав и свобод граждан при предоставлении мер социальной поддержки и число обоснованных жалоб на действия (бездействие) должностных лиц, поступивших главе администрации Орловского района;</w:t>
      </w:r>
    </w:p>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Из показателей оценки целевых показателей эффективности реализации Муниципальной программы один  показатель является расчетным, по другому  показателю источником получения информации о количественных значениях показателя эффективности  реализации Муниципальной программы является информация главы администрации Орловского района.</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Источником получения информации о количественных значениях показателя эффективности реализации Муниципальной программы является информация главы администрации Орловского района по следующему показателю – «наличие фактов нарушений прав и свобод граждан при предоставлении мер социальной поддержки и число обоснованных жалоб на действия (бездействие) должностных лиц, поступивших главе администрации Орловского района». </w:t>
      </w:r>
    </w:p>
    <w:p w:rsidR="00705FA4" w:rsidRPr="00705FA4" w:rsidRDefault="00705FA4" w:rsidP="00705FA4">
      <w:pPr>
        <w:tabs>
          <w:tab w:val="num" w:pos="0"/>
        </w:tabs>
        <w:spacing w:after="0" w:line="240" w:lineRule="auto"/>
        <w:ind w:firstLine="72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Показатель, являющийся расчетным, – «удельный вес граждан, получивших меры социальной поддержки, в общей численности граждан, обратившихся в администрацию Орловского района и имеющих право на соответствующие меры социальной поддержки». Расчетный показатель рассчитывается в процентах по следующей формуле:</w:t>
      </w:r>
    </w:p>
    <w:p w:rsidR="00705FA4" w:rsidRPr="00705FA4" w:rsidRDefault="00705FA4" w:rsidP="00705FA4">
      <w:pPr>
        <w:tabs>
          <w:tab w:val="num" w:pos="0"/>
        </w:tabs>
        <w:spacing w:after="0" w:line="240" w:lineRule="auto"/>
        <w:ind w:firstLine="14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position w:val="-24"/>
          <w:sz w:val="20"/>
          <w:szCs w:val="20"/>
          <w:lang w:eastAsia="ru-RU"/>
        </w:rPr>
        <w:object w:dxaOrig="16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0.75pt" o:ole="">
            <v:imagedata r:id="rId23" o:title=""/>
          </v:shape>
          <o:OLEObject Type="Embed" ProgID="Equation.3" ShapeID="_x0000_i1025" DrawAspect="Content" ObjectID="_1609238937" r:id="rId24"/>
        </w:object>
      </w:r>
      <w:r w:rsidRPr="00705FA4">
        <w:rPr>
          <w:rFonts w:ascii="Times New Roman" w:eastAsia="Times New Roman" w:hAnsi="Times New Roman" w:cs="Times New Roman"/>
          <w:sz w:val="20"/>
          <w:szCs w:val="20"/>
          <w:lang w:eastAsia="ru-RU"/>
        </w:rPr>
        <w:t>, где:</w:t>
      </w:r>
    </w:p>
    <w:p w:rsidR="00705FA4" w:rsidRPr="00705FA4" w:rsidRDefault="00705FA4" w:rsidP="00705FA4">
      <w:pPr>
        <w:tabs>
          <w:tab w:val="num" w:pos="0"/>
        </w:tabs>
        <w:spacing w:after="0" w:line="240" w:lineRule="auto"/>
        <w:ind w:firstLine="720"/>
        <w:jc w:val="both"/>
        <w:rPr>
          <w:rFonts w:ascii="Times New Roman" w:eastAsia="Times New Roman" w:hAnsi="Times New Roman" w:cs="Times New Roman"/>
          <w:sz w:val="20"/>
          <w:szCs w:val="20"/>
          <w:lang w:eastAsia="ru-RU"/>
        </w:rPr>
      </w:pPr>
      <w:proofErr w:type="spellStart"/>
      <w:r w:rsidRPr="00705FA4">
        <w:rPr>
          <w:rFonts w:ascii="Times New Roman" w:eastAsia="Times New Roman" w:hAnsi="Times New Roman" w:cs="Times New Roman"/>
          <w:sz w:val="20"/>
          <w:szCs w:val="20"/>
          <w:lang w:eastAsia="ru-RU"/>
        </w:rPr>
        <w:t>Ув</w:t>
      </w:r>
      <w:proofErr w:type="spellEnd"/>
      <w:r w:rsidRPr="00705FA4">
        <w:rPr>
          <w:rFonts w:ascii="Times New Roman" w:eastAsia="Times New Roman" w:hAnsi="Times New Roman" w:cs="Times New Roman"/>
          <w:sz w:val="20"/>
          <w:szCs w:val="20"/>
          <w:lang w:eastAsia="ru-RU"/>
        </w:rPr>
        <w:t xml:space="preserve"> – удельный вес граждан, получивших меры социальной поддержки, в общей численности граждан, обратившихся в администрацию Орловского района и имеющих право на соответствующие меры социальной поддержки (%);</w:t>
      </w:r>
    </w:p>
    <w:p w:rsidR="00705FA4" w:rsidRPr="00705FA4" w:rsidRDefault="00705FA4" w:rsidP="00705FA4">
      <w:pPr>
        <w:tabs>
          <w:tab w:val="num" w:pos="0"/>
        </w:tabs>
        <w:spacing w:after="0" w:line="240" w:lineRule="auto"/>
        <w:ind w:firstLine="720"/>
        <w:jc w:val="both"/>
        <w:rPr>
          <w:rFonts w:ascii="Times New Roman" w:eastAsia="Times New Roman" w:hAnsi="Times New Roman" w:cs="Times New Roman"/>
          <w:sz w:val="20"/>
          <w:szCs w:val="20"/>
          <w:lang w:eastAsia="ru-RU"/>
        </w:rPr>
      </w:pPr>
      <w:proofErr w:type="spellStart"/>
      <w:r w:rsidRPr="00705FA4">
        <w:rPr>
          <w:rFonts w:ascii="Times New Roman" w:eastAsia="Times New Roman" w:hAnsi="Times New Roman" w:cs="Times New Roman"/>
          <w:i/>
          <w:iCs/>
          <w:sz w:val="20"/>
          <w:szCs w:val="20"/>
          <w:lang w:eastAsia="ru-RU"/>
        </w:rPr>
        <w:t>Кп</w:t>
      </w:r>
      <w:proofErr w:type="spellEnd"/>
      <w:r w:rsidRPr="00705FA4">
        <w:rPr>
          <w:rFonts w:ascii="Times New Roman" w:eastAsia="Times New Roman" w:hAnsi="Times New Roman" w:cs="Times New Roman"/>
          <w:i/>
          <w:iCs/>
          <w:sz w:val="20"/>
          <w:szCs w:val="20"/>
          <w:lang w:eastAsia="ru-RU"/>
        </w:rPr>
        <w:t xml:space="preserve"> </w:t>
      </w:r>
      <w:r w:rsidRPr="00705FA4">
        <w:rPr>
          <w:rFonts w:ascii="Times New Roman" w:eastAsia="Times New Roman" w:hAnsi="Times New Roman" w:cs="Times New Roman"/>
          <w:sz w:val="20"/>
          <w:szCs w:val="20"/>
          <w:lang w:eastAsia="ru-RU"/>
        </w:rPr>
        <w:t>– количество граждан, получивших меры социальной поддержки (человек) (источник получения информации – администрация Орловского района);</w:t>
      </w:r>
    </w:p>
    <w:p w:rsidR="00705FA4" w:rsidRPr="00705FA4" w:rsidRDefault="00705FA4" w:rsidP="00705FA4">
      <w:pPr>
        <w:tabs>
          <w:tab w:val="num" w:pos="0"/>
        </w:tabs>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i/>
          <w:iCs/>
          <w:sz w:val="20"/>
          <w:szCs w:val="20"/>
          <w:lang w:eastAsia="ru-RU"/>
        </w:rPr>
        <w:t xml:space="preserve">Ки </w:t>
      </w:r>
      <w:r w:rsidRPr="00705FA4">
        <w:rPr>
          <w:rFonts w:ascii="Times New Roman" w:eastAsia="Times New Roman" w:hAnsi="Times New Roman" w:cs="Times New Roman"/>
          <w:sz w:val="20"/>
          <w:szCs w:val="20"/>
          <w:lang w:eastAsia="ru-RU"/>
        </w:rPr>
        <w:t>–</w:t>
      </w:r>
      <w:r w:rsidRPr="00705FA4">
        <w:rPr>
          <w:rFonts w:ascii="Times New Roman" w:eastAsia="Times New Roman" w:hAnsi="Times New Roman" w:cs="Times New Roman"/>
          <w:i/>
          <w:iCs/>
          <w:sz w:val="20"/>
          <w:szCs w:val="20"/>
          <w:lang w:eastAsia="ru-RU"/>
        </w:rPr>
        <w:t xml:space="preserve"> </w:t>
      </w:r>
      <w:r w:rsidRPr="00705FA4">
        <w:rPr>
          <w:rFonts w:ascii="Times New Roman" w:eastAsia="Times New Roman" w:hAnsi="Times New Roman" w:cs="Times New Roman"/>
          <w:sz w:val="20"/>
          <w:szCs w:val="20"/>
          <w:lang w:eastAsia="ru-RU"/>
        </w:rPr>
        <w:t>количество граждан, обратившихся и имеющих право на меры социальной поддержки (человек) (источник получения информации – данные администрации Орловского района).</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Ожидаемые конечные результаты реализации Программы к концу 2019 года:</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удельный вес граждан, получивших социальную выплату, предусмотренную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 денежной выплаты в общей численности граждан, обратившихся в администрацию Орловского района  и имеющих право на соответствующую выплату  100%;</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удельный вес граждан, получивших доплату к пенсии муниципальных служащих в общей численности граждан, обратившихся в администрацию Орловского района  и имеющих право на соответствующую выплату  100%;</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Courier New"/>
          <w:sz w:val="20"/>
          <w:szCs w:val="20"/>
          <w:lang w:eastAsia="ru-RU"/>
        </w:rPr>
      </w:pPr>
      <w:r w:rsidRPr="00705FA4">
        <w:rPr>
          <w:rFonts w:ascii="Times New Roman" w:eastAsia="Times New Roman" w:hAnsi="Times New Roman" w:cs="Courier New"/>
          <w:sz w:val="20"/>
          <w:szCs w:val="20"/>
          <w:lang w:eastAsia="ru-RU"/>
        </w:rPr>
        <w:t>- отсутствие фактов нарушений прав и свобод граждан при предоставлении мер социальной поддержки и обоснованных жалоб на действия (бездействие) должностных лиц, поступивших главе администрации Орловского района.</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 результате реализации мероприятий Муниципальной программы будут обеспечены своевременное и в полном объеме предоставление мер социальной поддержки населению, повышение качества предоставляемых государственных услуг.</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Срок реализации Муниципальной программы – 2017– 2021 годы.</w:t>
      </w:r>
    </w:p>
    <w:p w:rsidR="00705FA4" w:rsidRPr="00705FA4" w:rsidRDefault="00705FA4" w:rsidP="00705FA4">
      <w:pPr>
        <w:autoSpaceDE w:val="0"/>
        <w:autoSpaceDN w:val="0"/>
        <w:adjustRightInd w:val="0"/>
        <w:spacing w:before="120" w:after="0"/>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Реализация Муниципальной программы не предусматривает разделение на этапы.</w:t>
      </w:r>
    </w:p>
    <w:p w:rsidR="00705FA4" w:rsidRPr="00705FA4" w:rsidRDefault="00705FA4" w:rsidP="00705FA4">
      <w:pPr>
        <w:tabs>
          <w:tab w:val="left" w:pos="1134"/>
        </w:tabs>
        <w:autoSpaceDE w:val="0"/>
        <w:autoSpaceDN w:val="0"/>
        <w:adjustRightInd w:val="0"/>
        <w:spacing w:after="0" w:line="240" w:lineRule="auto"/>
        <w:ind w:left="709"/>
        <w:jc w:val="both"/>
        <w:rPr>
          <w:rFonts w:ascii="Times New Roman" w:eastAsia="Times New Roman" w:hAnsi="Times New Roman" w:cs="Times New Roman"/>
          <w:b/>
          <w:bCs/>
          <w:sz w:val="20"/>
          <w:szCs w:val="20"/>
          <w:lang w:eastAsia="ru-RU"/>
        </w:rPr>
      </w:pPr>
    </w:p>
    <w:p w:rsidR="00705FA4" w:rsidRPr="00705FA4" w:rsidRDefault="00705FA4" w:rsidP="00705FA4">
      <w:pPr>
        <w:spacing w:after="0" w:line="240" w:lineRule="auto"/>
        <w:ind w:left="1078" w:hanging="369"/>
        <w:jc w:val="center"/>
        <w:rPr>
          <w:rFonts w:ascii="Times New Roman" w:eastAsia="Times New Roman" w:hAnsi="Times New Roman" w:cs="Times New Roman"/>
          <w:b/>
          <w:snapToGrid w:val="0"/>
          <w:sz w:val="20"/>
          <w:szCs w:val="20"/>
          <w:lang w:eastAsia="ru-RU"/>
        </w:rPr>
      </w:pPr>
      <w:r w:rsidRPr="00705FA4">
        <w:rPr>
          <w:rFonts w:ascii="Times New Roman" w:eastAsia="Times New Roman" w:hAnsi="Times New Roman" w:cs="Times New Roman"/>
          <w:b/>
          <w:bCs/>
          <w:sz w:val="20"/>
          <w:szCs w:val="20"/>
          <w:lang w:eastAsia="ru-RU"/>
        </w:rPr>
        <w:t xml:space="preserve">3. </w:t>
      </w:r>
      <w:r w:rsidRPr="00705FA4">
        <w:rPr>
          <w:rFonts w:ascii="Times New Roman" w:eastAsia="Times New Roman" w:hAnsi="Times New Roman" w:cs="Times New Roman"/>
          <w:b/>
          <w:snapToGrid w:val="0"/>
          <w:sz w:val="20"/>
          <w:szCs w:val="20"/>
          <w:lang w:eastAsia="ru-RU"/>
        </w:rPr>
        <w:t>Обобщенная характеристика мероприятий Муниципальной программы</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Достижение целей и решение задач Муниципальной программы осуществляются путем скоординированного выполнения взаимоувязанных по срокам, ресурсам и источникам финансового обеспечения мероприятий Муниципальной программы, а именно:</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социальной  выплаты, предусмотренной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 денежной выплаты;</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доплаты к пенсии муниципальных служащих</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предоставление единовременной выплаты при присвоении звания «Почетный гражданин»;</w:t>
      </w:r>
    </w:p>
    <w:p w:rsidR="00705FA4" w:rsidRPr="00705FA4" w:rsidRDefault="00705FA4" w:rsidP="00705FA4">
      <w:pPr>
        <w:tabs>
          <w:tab w:val="num" w:pos="0"/>
        </w:tabs>
        <w:autoSpaceDE w:val="0"/>
        <w:autoSpaceDN w:val="0"/>
        <w:adjustRightInd w:val="0"/>
        <w:spacing w:after="0" w:line="240" w:lineRule="auto"/>
        <w:ind w:firstLine="720"/>
        <w:jc w:val="both"/>
        <w:outlineLvl w:val="2"/>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lastRenderedPageBreak/>
        <w:t>Предоставление государственных услуг по социальной поддержке граждан предусматривает оптимизацию (повышение качества) исполнения государственных функций, в том числе упорядочение (устранение избыточных) административных процедур, сокращение сроков их  исполнения, осуществление отдельных процедур в электронной форме, уточнение перечня документов (сведений), необходимых для предоставления государственной услуги, межведомственное взаимодействие.</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Муниципальная программа – это комплекс мероприятий направленных на организацию своевременного и в полном объеме предоставления мер социальной поддержки и государственных социальных гарантий отдельным категориям граждан. Большинство из них – получатели ежемесячных мер социальной поддержки по категориальному принципу в соответствии с федеральным, областным и муниципальным  законодательством.</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В соответствии с действующим законодательством полномочия по осуществлению ряда социальных выплат переданы органам местного самоуправления. </w:t>
      </w:r>
    </w:p>
    <w:p w:rsidR="00705FA4" w:rsidRPr="00705FA4" w:rsidRDefault="00705FA4" w:rsidP="00705FA4">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Кроме того, в рамках выполнения Муниципальной программы предусмотрено выделение денежных средств из бюджета муниципального образования Орловский муниципальный район.</w:t>
      </w:r>
    </w:p>
    <w:p w:rsidR="00705FA4" w:rsidRPr="00705FA4" w:rsidRDefault="00705FA4" w:rsidP="00705FA4">
      <w:pPr>
        <w:tabs>
          <w:tab w:val="num" w:pos="0"/>
        </w:tabs>
        <w:autoSpaceDE w:val="0"/>
        <w:autoSpaceDN w:val="0"/>
        <w:adjustRightInd w:val="0"/>
        <w:spacing w:after="0" w:line="240" w:lineRule="auto"/>
        <w:ind w:firstLine="720"/>
        <w:jc w:val="both"/>
        <w:outlineLvl w:val="2"/>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bCs/>
          <w:sz w:val="20"/>
          <w:szCs w:val="20"/>
          <w:lang w:eastAsia="ru-RU"/>
        </w:rPr>
        <w:t xml:space="preserve">4. </w:t>
      </w:r>
      <w:r w:rsidRPr="00705FA4">
        <w:rPr>
          <w:rFonts w:ascii="Times New Roman" w:eastAsia="Times New Roman" w:hAnsi="Times New Roman" w:cs="Times New Roman"/>
          <w:b/>
          <w:sz w:val="20"/>
          <w:szCs w:val="20"/>
          <w:lang w:eastAsia="ru-RU"/>
        </w:rPr>
        <w:t>Основные меры правового регулирования в сфере реализации муниципальной программы</w:t>
      </w:r>
    </w:p>
    <w:p w:rsidR="00705FA4" w:rsidRPr="00705FA4" w:rsidRDefault="00705FA4" w:rsidP="00705FA4">
      <w:pPr>
        <w:spacing w:after="0" w:line="240" w:lineRule="auto"/>
        <w:ind w:firstLine="540"/>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Разработка и утверждение дополнительных нормативных правовых актов Орловского района будут осуществлены в случае внесения изменений и (или) принятия нормативных правовых актов на федеральном и областном уровнях, затрагивающих сферу реализации настоящей Муниципальной программы.</w:t>
      </w:r>
    </w:p>
    <w:p w:rsidR="00705FA4" w:rsidRPr="00705FA4" w:rsidRDefault="00705FA4" w:rsidP="00705FA4">
      <w:pPr>
        <w:tabs>
          <w:tab w:val="left" w:pos="1134"/>
        </w:tabs>
        <w:spacing w:after="0" w:line="240" w:lineRule="auto"/>
        <w:ind w:left="720" w:right="40"/>
        <w:jc w:val="both"/>
        <w:rPr>
          <w:rFonts w:ascii="Times New Roman" w:eastAsia="Times New Roman" w:hAnsi="Times New Roman" w:cs="Times New Roman"/>
          <w:b/>
          <w:bCs/>
          <w:sz w:val="20"/>
          <w:szCs w:val="20"/>
          <w:lang w:eastAsia="ru-RU"/>
        </w:rPr>
      </w:pPr>
    </w:p>
    <w:p w:rsidR="00705FA4" w:rsidRPr="00705FA4" w:rsidRDefault="00705FA4" w:rsidP="00705FA4">
      <w:pPr>
        <w:spacing w:after="0"/>
        <w:ind w:left="283"/>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5. Ресурсное обеспечение Муниципальной программы</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Объем ассигнований на реализацию Муниципальной программы на 2017 - 2021 годы составит 8545,1  тыс. рублей, в том числе по годам реализации муниципальной программы приведен в таблице 2.</w:t>
      </w:r>
    </w:p>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right"/>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Таблица 2</w:t>
      </w:r>
    </w:p>
    <w:p w:rsidR="00705FA4" w:rsidRPr="00705FA4" w:rsidRDefault="00705FA4" w:rsidP="00705FA4">
      <w:pPr>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 xml:space="preserve">Объём и источники финансирования муниципальной программы </w:t>
      </w:r>
      <w:r w:rsidRPr="00705FA4">
        <w:rPr>
          <w:rFonts w:ascii="Times New Roman" w:eastAsia="Times New Roman" w:hAnsi="Times New Roman" w:cs="Times New Roman"/>
          <w:b/>
          <w:sz w:val="20"/>
          <w:szCs w:val="20"/>
          <w:lang w:eastAsia="ru-RU"/>
        </w:rPr>
        <w:tab/>
      </w:r>
    </w:p>
    <w:p w:rsidR="00705FA4" w:rsidRPr="00705FA4" w:rsidRDefault="00705FA4" w:rsidP="00705FA4">
      <w:pPr>
        <w:spacing w:after="0" w:line="240" w:lineRule="auto"/>
        <w:jc w:val="right"/>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(тыс. руб.)</w:t>
      </w:r>
    </w:p>
    <w:tbl>
      <w:tblPr>
        <w:tblW w:w="0" w:type="auto"/>
        <w:tblCellMar>
          <w:left w:w="10" w:type="dxa"/>
          <w:right w:w="10" w:type="dxa"/>
        </w:tblCellMar>
        <w:tblLook w:val="0000" w:firstRow="0" w:lastRow="0" w:firstColumn="0" w:lastColumn="0" w:noHBand="0" w:noVBand="0"/>
      </w:tblPr>
      <w:tblGrid>
        <w:gridCol w:w="531"/>
        <w:gridCol w:w="3677"/>
        <w:gridCol w:w="889"/>
        <w:gridCol w:w="624"/>
        <w:gridCol w:w="889"/>
        <w:gridCol w:w="757"/>
        <w:gridCol w:w="757"/>
        <w:gridCol w:w="670"/>
      </w:tblGrid>
      <w:tr w:rsidR="00705FA4" w:rsidRPr="00705FA4" w:rsidTr="00705FA4">
        <w:trPr>
          <w:trHeight w:val="802"/>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Наименование источника финансирования</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Годы реализации муниципальной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Итого</w:t>
            </w:r>
          </w:p>
        </w:tc>
      </w:tr>
      <w:tr w:rsidR="00705FA4" w:rsidRPr="00705FA4" w:rsidTr="00705FA4">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2021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tc>
      </w:tr>
      <w:tr w:rsidR="00705FA4" w:rsidRPr="00705FA4" w:rsidTr="00705FA4">
        <w:trPr>
          <w:trHeight w:val="791"/>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Бюджет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1539,61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794,7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1920,0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1800,0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1800,0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7722,3</w:t>
            </w:r>
          </w:p>
        </w:tc>
      </w:tr>
      <w:tr w:rsidR="00705FA4" w:rsidRPr="00705FA4" w:rsidTr="00705FA4">
        <w:trPr>
          <w:trHeight w:val="331"/>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157,4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173,0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980</w:t>
            </w:r>
          </w:p>
        </w:tc>
      </w:tr>
      <w:tr w:rsidR="00705FA4" w:rsidRPr="00705FA4" w:rsidTr="00705FA4">
        <w:trPr>
          <w:trHeight w:val="454"/>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Всего по программе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1697,01</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967,7</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  2116,0</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1996,0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1996,0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8772,71</w:t>
            </w:r>
          </w:p>
          <w:p w:rsidR="00705FA4" w:rsidRPr="00705FA4" w:rsidRDefault="00705FA4" w:rsidP="00705FA4">
            <w:pPr>
              <w:spacing w:after="0" w:line="240" w:lineRule="auto"/>
              <w:jc w:val="center"/>
              <w:rPr>
                <w:rFonts w:ascii="Times New Roman" w:eastAsia="Times New Roman" w:hAnsi="Times New Roman" w:cs="Times New Roman"/>
                <w:sz w:val="20"/>
                <w:szCs w:val="20"/>
                <w:lang w:eastAsia="ru-RU"/>
              </w:rPr>
            </w:pPr>
          </w:p>
        </w:tc>
      </w:tr>
    </w:tbl>
    <w:p w:rsidR="00705FA4" w:rsidRPr="00705FA4" w:rsidRDefault="00705FA4" w:rsidP="00705FA4">
      <w:pPr>
        <w:spacing w:after="0" w:line="240" w:lineRule="auto"/>
        <w:ind w:firstLine="709"/>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Объёмы финансирования муниципальной программы могут уточняться на основании результатов оценки реализации программы, проводимой администрацией муниципального образования.</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Перечень программных мероприятий с источниками и объёмами финансирования по каждому мероприятию отражены в Приложении 1 к Муниципальной программе.</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ind w:firstLine="708"/>
        <w:jc w:val="center"/>
        <w:rPr>
          <w:rFonts w:ascii="Times New Roman" w:eastAsia="Times New Roman" w:hAnsi="Times New Roman" w:cs="Times New Roman"/>
          <w:b/>
          <w:sz w:val="20"/>
          <w:szCs w:val="20"/>
          <w:lang w:eastAsia="ru-RU"/>
        </w:rPr>
      </w:pPr>
      <w:bookmarkStart w:id="0" w:name="bookmark15"/>
      <w:r w:rsidRPr="00705FA4">
        <w:rPr>
          <w:rFonts w:ascii="Times New Roman" w:eastAsia="Times New Roman" w:hAnsi="Times New Roman" w:cs="Times New Roman"/>
          <w:b/>
          <w:sz w:val="20"/>
          <w:szCs w:val="20"/>
          <w:lang w:eastAsia="ru-RU"/>
        </w:rPr>
        <w:t>6. Анализ рисков реализации муниципальной программы и описание</w:t>
      </w:r>
      <w:bookmarkStart w:id="1" w:name="bookmark16"/>
      <w:bookmarkEnd w:id="0"/>
      <w:r w:rsidRPr="00705FA4">
        <w:rPr>
          <w:rFonts w:ascii="Times New Roman" w:eastAsia="Times New Roman" w:hAnsi="Times New Roman" w:cs="Times New Roman"/>
          <w:b/>
          <w:sz w:val="20"/>
          <w:szCs w:val="20"/>
          <w:lang w:eastAsia="ru-RU"/>
        </w:rPr>
        <w:t xml:space="preserve"> мер управления рисками</w:t>
      </w:r>
      <w:bookmarkEnd w:id="1"/>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Для успешной реализации поставленных задач муниципальной программы был проведен анализ рисков, которые могут повлиять на ее выполнение.</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К рискам реализации муниципальной программы следует отнести следующие:</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Финансовые риски.</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Финансовые риски относятся к наиболее важным. Любое сокращение финансирования повлечет неисполнение мероприятий муниципальной программы и, как следствие, ее невыполнение.</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К финансовым рискам также относятся неэффективное и нерациональное использование ресурсов муниципальной программы.</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Законодательные риски.</w:t>
      </w:r>
    </w:p>
    <w:p w:rsidR="00705FA4" w:rsidRPr="00705FA4" w:rsidRDefault="00705FA4" w:rsidP="00705FA4">
      <w:pPr>
        <w:spacing w:after="0" w:line="240" w:lineRule="auto"/>
        <w:ind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 период реализации муниципальной программы могут быть внесены изменения в нормативные правовые акты, как на федеральном уровне, так и на областном уровне.</w:t>
      </w:r>
    </w:p>
    <w:p w:rsidR="00705FA4" w:rsidRPr="00705FA4" w:rsidRDefault="00705FA4" w:rsidP="00705FA4">
      <w:pPr>
        <w:spacing w:after="0" w:line="240" w:lineRule="auto"/>
        <w:ind w:firstLine="567"/>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 целях снижения законодательных рисков планируется своевременное внесение дополнений в действующую муниципальную нормативную базу, а при необходимости - и возможных изменений в финансирование муниципальной программы.</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Риск возникновения обстоятельств непреодолимой силы, таких как масштабные природные и техногенные катастрофы, войны (вооруженные конфликты) и др.</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lastRenderedPageBreak/>
        <w:t>Для всех видов рисков главными мерами по управлению ими являются своевременно принятые управленческие решения и корректировка мероприятий муниципальной программы с учетом выделенного на их реализацию ресурсного обеспечения.</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p>
    <w:p w:rsidR="00705FA4" w:rsidRPr="00705FA4" w:rsidRDefault="00705FA4" w:rsidP="00705FA4">
      <w:pPr>
        <w:autoSpaceDE w:val="0"/>
        <w:autoSpaceDN w:val="0"/>
        <w:adjustRightInd w:val="0"/>
        <w:spacing w:after="0" w:line="240" w:lineRule="auto"/>
        <w:ind w:firstLine="708"/>
        <w:outlineLvl w:val="1"/>
        <w:rPr>
          <w:rFonts w:ascii="Times New Roman" w:eastAsia="Times New Roman" w:hAnsi="Times New Roman" w:cs="Times New Roman"/>
          <w:b/>
          <w:bCs/>
          <w:sz w:val="20"/>
          <w:szCs w:val="20"/>
          <w:lang w:eastAsia="ru-RU"/>
        </w:rPr>
      </w:pPr>
    </w:p>
    <w:p w:rsidR="00705FA4" w:rsidRPr="00705FA4" w:rsidRDefault="00705FA4" w:rsidP="00705FA4">
      <w:pPr>
        <w:spacing w:after="0"/>
        <w:ind w:left="1077" w:hanging="357"/>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sz w:val="20"/>
          <w:szCs w:val="20"/>
          <w:lang w:eastAsia="ru-RU"/>
        </w:rPr>
        <w:t>7. Методика оценки эффективности реализации Муниципальной программы</w:t>
      </w:r>
    </w:p>
    <w:p w:rsidR="00705FA4" w:rsidRPr="00705FA4" w:rsidRDefault="00705FA4" w:rsidP="00705FA4">
      <w:pPr>
        <w:spacing w:after="0"/>
        <w:ind w:left="1077" w:hanging="357"/>
        <w:jc w:val="center"/>
        <w:rPr>
          <w:rFonts w:ascii="Times New Roman" w:eastAsia="Times New Roman" w:hAnsi="Times New Roman" w:cs="Times New Roman"/>
          <w:b/>
          <w:sz w:val="20"/>
          <w:szCs w:val="20"/>
          <w:lang w:eastAsia="ru-RU"/>
        </w:rPr>
      </w:pP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Оценка эффективности реализации муниципальной программы проводится ежегодно на основе оценки достижения показателей эффективности реализации муниципальной программы с учетом объема ресурсов, направленных на реализацию.</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Оценка достижения показателей эффективности реализации муниципальной программы осуществляется по формуле:</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noProof/>
          <w:sz w:val="20"/>
          <w:szCs w:val="20"/>
          <w:lang w:eastAsia="ru-RU"/>
        </w:rPr>
        <w:drawing>
          <wp:inline distT="0" distB="0" distL="0" distR="0" wp14:anchorId="39ED7702" wp14:editId="65FB5C8B">
            <wp:extent cx="1971675" cy="1228725"/>
            <wp:effectExtent l="0" t="0" r="9525" b="9525"/>
            <wp:docPr id="16" name="Рисунок 16" descr="C:\Documents and Settings\Users\XPoM\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s\XPoM\AppData\Local\Temp\FineReader10\media\image1.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ГП</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 - степень достижения показателей эффективности реализации эф</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муниципальной программы в целом (%); ГП</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 - степень достижения i-</w:t>
      </w:r>
      <w:proofErr w:type="spellStart"/>
      <w:r w:rsidRPr="00705FA4">
        <w:rPr>
          <w:rFonts w:ascii="Times New Roman" w:eastAsia="Times New Roman" w:hAnsi="Times New Roman" w:cs="Times New Roman"/>
          <w:sz w:val="20"/>
          <w:szCs w:val="20"/>
          <w:lang w:eastAsia="ru-RU"/>
        </w:rPr>
        <w:t>ro</w:t>
      </w:r>
      <w:proofErr w:type="spellEnd"/>
      <w:r w:rsidRPr="00705FA4">
        <w:rPr>
          <w:rFonts w:ascii="Times New Roman" w:eastAsia="Times New Roman" w:hAnsi="Times New Roman" w:cs="Times New Roman"/>
          <w:sz w:val="20"/>
          <w:szCs w:val="20"/>
          <w:lang w:eastAsia="ru-RU"/>
        </w:rPr>
        <w:t xml:space="preserve"> показателя эффективности реализации i</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муниципальной программы в целом (%);</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 - количество показателей эффективности реализации муниципальной программы.</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Степень достижения i-</w:t>
      </w:r>
      <w:proofErr w:type="spellStart"/>
      <w:r w:rsidRPr="00705FA4">
        <w:rPr>
          <w:rFonts w:ascii="Times New Roman" w:eastAsia="Times New Roman" w:hAnsi="Times New Roman" w:cs="Times New Roman"/>
          <w:sz w:val="20"/>
          <w:szCs w:val="20"/>
          <w:lang w:eastAsia="ru-RU"/>
        </w:rPr>
        <w:t>ro</w:t>
      </w:r>
      <w:proofErr w:type="spellEnd"/>
      <w:r w:rsidRPr="00705FA4">
        <w:rPr>
          <w:rFonts w:ascii="Times New Roman" w:eastAsia="Times New Roman" w:hAnsi="Times New Roman" w:cs="Times New Roman"/>
          <w:sz w:val="20"/>
          <w:szCs w:val="20"/>
          <w:lang w:eastAsia="ru-RU"/>
        </w:rPr>
        <w:t xml:space="preserve">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для показателей, желаемой тенденцией развития которых является рост значений: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noProof/>
          <w:sz w:val="20"/>
          <w:szCs w:val="20"/>
          <w:lang w:eastAsia="ru-RU"/>
        </w:rPr>
        <w:drawing>
          <wp:inline distT="0" distB="0" distL="0" distR="0" wp14:anchorId="771A3202" wp14:editId="42FD7E0C">
            <wp:extent cx="1647825" cy="561975"/>
            <wp:effectExtent l="0" t="0" r="9525" b="9525"/>
            <wp:docPr id="15" name="Рисунок 15" descr="C:\Documents and Settings\Users\XPoM\AppData\Local\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s\XPoM\AppData\Local\Temp\FineReader10\media\image2.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для показателей, желаемой тенденцией развития которых является снижение значений: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где:</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noProof/>
          <w:sz w:val="20"/>
          <w:szCs w:val="20"/>
          <w:lang w:eastAsia="ru-RU"/>
        </w:rPr>
        <w:drawing>
          <wp:inline distT="0" distB="0" distL="0" distR="0" wp14:anchorId="11D96DDA" wp14:editId="5D57EF5A">
            <wp:extent cx="1533525" cy="419100"/>
            <wp:effectExtent l="0" t="0" r="9525" b="0"/>
            <wp:docPr id="14" name="Рисунок 14" descr="C:\Documents and Settings\Users\XPoM\AppData\Local\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s\XPoM\AppData\Local\Temp\FineReader10\media\image3.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П - </w:t>
      </w:r>
      <w:proofErr w:type="spellStart"/>
      <w:r w:rsidRPr="00705FA4">
        <w:rPr>
          <w:rFonts w:ascii="Times New Roman" w:eastAsia="Times New Roman" w:hAnsi="Times New Roman" w:cs="Times New Roman"/>
          <w:sz w:val="20"/>
          <w:szCs w:val="20"/>
          <w:lang w:eastAsia="ru-RU"/>
        </w:rPr>
        <w:t>фактическоезначение</w:t>
      </w:r>
      <w:proofErr w:type="spellEnd"/>
      <w:r w:rsidRPr="00705FA4">
        <w:rPr>
          <w:rFonts w:ascii="Times New Roman" w:eastAsia="Times New Roman" w:hAnsi="Times New Roman" w:cs="Times New Roman"/>
          <w:sz w:val="20"/>
          <w:szCs w:val="20"/>
          <w:lang w:eastAsia="ru-RU"/>
        </w:rPr>
        <w:t xml:space="preserve"> i-</w:t>
      </w:r>
      <w:proofErr w:type="spellStart"/>
      <w:r w:rsidRPr="00705FA4">
        <w:rPr>
          <w:rFonts w:ascii="Times New Roman" w:eastAsia="Times New Roman" w:hAnsi="Times New Roman" w:cs="Times New Roman"/>
          <w:sz w:val="20"/>
          <w:szCs w:val="20"/>
          <w:lang w:eastAsia="ru-RU"/>
        </w:rPr>
        <w:t>ro</w:t>
      </w:r>
      <w:proofErr w:type="spellEnd"/>
      <w:r w:rsidRPr="00705FA4">
        <w:rPr>
          <w:rFonts w:ascii="Times New Roman" w:eastAsia="Times New Roman" w:hAnsi="Times New Roman" w:cs="Times New Roman"/>
          <w:sz w:val="20"/>
          <w:szCs w:val="20"/>
          <w:lang w:eastAsia="ru-RU"/>
        </w:rPr>
        <w:t xml:space="preserve"> показателя эффективности реализации муниципальной программы (в соответствующих единицах измерения); </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 - плановое значение i-</w:t>
      </w:r>
      <w:proofErr w:type="spellStart"/>
      <w:r w:rsidRPr="00705FA4">
        <w:rPr>
          <w:rFonts w:ascii="Times New Roman" w:eastAsia="Times New Roman" w:hAnsi="Times New Roman" w:cs="Times New Roman"/>
          <w:sz w:val="20"/>
          <w:szCs w:val="20"/>
          <w:lang w:eastAsia="ru-RU"/>
        </w:rPr>
        <w:t>ro</w:t>
      </w:r>
      <w:proofErr w:type="spellEnd"/>
      <w:r w:rsidRPr="00705FA4">
        <w:rPr>
          <w:rFonts w:ascii="Times New Roman" w:eastAsia="Times New Roman" w:hAnsi="Times New Roman" w:cs="Times New Roman"/>
          <w:sz w:val="20"/>
          <w:szCs w:val="20"/>
          <w:lang w:eastAsia="ru-RU"/>
        </w:rPr>
        <w:t xml:space="preserve"> показателя эффективности реализации </w:t>
      </w:r>
      <w:proofErr w:type="spellStart"/>
      <w:r w:rsidRPr="00705FA4">
        <w:rPr>
          <w:rFonts w:ascii="Times New Roman" w:eastAsia="Times New Roman" w:hAnsi="Times New Roman" w:cs="Times New Roman"/>
          <w:sz w:val="20"/>
          <w:szCs w:val="20"/>
          <w:lang w:eastAsia="ru-RU"/>
        </w:rPr>
        <w:t>imi</w:t>
      </w:r>
      <w:proofErr w:type="spellEnd"/>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муниципальной программы (в соответствующих единицах измерения).</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При условии выполнения значений показателей «не более», «не менее» степень достижения i-</w:t>
      </w:r>
      <w:proofErr w:type="spellStart"/>
      <w:r w:rsidRPr="00705FA4">
        <w:rPr>
          <w:rFonts w:ascii="Times New Roman" w:eastAsia="Times New Roman" w:hAnsi="Times New Roman" w:cs="Times New Roman"/>
          <w:sz w:val="20"/>
          <w:szCs w:val="20"/>
          <w:lang w:eastAsia="ru-RU"/>
        </w:rPr>
        <w:t>ro</w:t>
      </w:r>
      <w:proofErr w:type="spellEnd"/>
      <w:r w:rsidRPr="00705FA4">
        <w:rPr>
          <w:rFonts w:ascii="Times New Roman" w:eastAsia="Times New Roman" w:hAnsi="Times New Roman" w:cs="Times New Roman"/>
          <w:sz w:val="20"/>
          <w:szCs w:val="20"/>
          <w:lang w:eastAsia="ru-RU"/>
        </w:rPr>
        <w:t xml:space="preserve"> показателя эффективности реализации муниципальной программы считать равным 1.</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noProof/>
          <w:sz w:val="20"/>
          <w:szCs w:val="20"/>
          <w:lang w:eastAsia="ru-RU"/>
        </w:rPr>
        <w:drawing>
          <wp:inline distT="0" distB="0" distL="0" distR="0" wp14:anchorId="11864184" wp14:editId="668C150E">
            <wp:extent cx="1666875" cy="885825"/>
            <wp:effectExtent l="0" t="0" r="9525" b="9525"/>
            <wp:docPr id="13" name="Рисунок 13" descr="C:\Documents and Settings\Users\XPoM\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s\XPoM\AppData\Local\Temp\FineReader10\media\image4.p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66875" cy="885825"/>
                    </a:xfrm>
                    <a:prstGeom prst="rect">
                      <a:avLst/>
                    </a:prstGeom>
                    <a:noFill/>
                    <a:ln>
                      <a:noFill/>
                    </a:ln>
                  </pic:spPr>
                </pic:pic>
              </a:graphicData>
            </a:graphic>
          </wp:inline>
        </w:drawing>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 - уровень финансирования муниципальной программы в целом;</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bookmarkStart w:id="2" w:name="bookmark19"/>
      <w:r w:rsidRPr="00705FA4">
        <w:rPr>
          <w:rFonts w:ascii="Times New Roman" w:eastAsia="Times New Roman" w:hAnsi="Times New Roman" w:cs="Times New Roman"/>
          <w:sz w:val="20"/>
          <w:szCs w:val="20"/>
          <w:lang w:eastAsia="ru-RU"/>
        </w:rPr>
        <w:t>Ф</w:t>
      </w:r>
      <w:bookmarkEnd w:id="2"/>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Ф - фактический объем финансовых ресурсов за счет всех источников</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bookmarkStart w:id="3" w:name="bookmark20"/>
      <w:r w:rsidRPr="00705FA4">
        <w:rPr>
          <w:rFonts w:ascii="Times New Roman" w:eastAsia="Times New Roman" w:hAnsi="Times New Roman" w:cs="Times New Roman"/>
          <w:sz w:val="20"/>
          <w:szCs w:val="20"/>
          <w:lang w:eastAsia="ru-RU"/>
        </w:rPr>
        <w:t>Ф</w:t>
      </w:r>
      <w:bookmarkEnd w:id="3"/>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lastRenderedPageBreak/>
        <w:t>финансирования, направленный в отчетном периоде на реализацию мероприятий муниципальной программы (тыс. руб.);</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Ф - плановый объем финансовых ресурсов за счет всех источников </w:t>
      </w:r>
      <w:proofErr w:type="spellStart"/>
      <w:r w:rsidRPr="00705FA4">
        <w:rPr>
          <w:rFonts w:ascii="Times New Roman" w:eastAsia="Times New Roman" w:hAnsi="Times New Roman" w:cs="Times New Roman"/>
          <w:sz w:val="20"/>
          <w:szCs w:val="20"/>
          <w:lang w:eastAsia="ru-RU"/>
        </w:rPr>
        <w:t>пл</w:t>
      </w:r>
      <w:proofErr w:type="spellEnd"/>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финансирования на реализацию мероприятий муниципальной программы на соответствующий отчетный период, установленный муниципальной программой (тыс. руб.).</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Оценка эффективности реализации муниципальной программы производится по формуле:</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noProof/>
          <w:sz w:val="20"/>
          <w:szCs w:val="20"/>
          <w:lang w:eastAsia="ru-RU"/>
        </w:rPr>
        <w:drawing>
          <wp:inline distT="0" distB="0" distL="0" distR="0" wp14:anchorId="2710AB74" wp14:editId="458E5429">
            <wp:extent cx="1647825" cy="923925"/>
            <wp:effectExtent l="0" t="0" r="9525" b="9525"/>
            <wp:docPr id="12" name="Рисунок 12" descr="C:\Documents and Settings\Users\XPoM\AppData\Local\Temp\FineReader1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s\XPoM\AppData\Local\Temp\FineReader10\media\image5.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inline>
        </w:drawing>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Э - оценка эффективности реализации муниципальной программы (%);</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ГП</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ГП</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П - степень достижения показателей эффективности реализации эф</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муниципальной программы (%);</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У - уровень финансирования муниципальной программы в целом (%). Ф</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В целях оценки эффективности реализации муниципальной программы устанавливаются следующие критерии:</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если значение Э равно 80% и выше, то уровень эффективности ГП</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реализации муниципальной программы оценивается как высокий;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если значение Э от 60 до 80%, то уровень эффективности реализации ГП</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муниципальной программы оценивается как удовлетворительный;</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если значение Э ниже 60%, то уровень эффективности реализации ГП</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муниципальной программы оценивается как неудовлетворительный.</w:t>
      </w:r>
    </w:p>
    <w:p w:rsidR="00705FA4" w:rsidRPr="00705FA4" w:rsidRDefault="00705FA4" w:rsidP="00705FA4">
      <w:pPr>
        <w:spacing w:after="0" w:line="240" w:lineRule="auto"/>
        <w:ind w:firstLine="708"/>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705FA4" w:rsidRPr="00705FA4" w:rsidRDefault="00705FA4" w:rsidP="00705FA4">
      <w:pPr>
        <w:spacing w:after="0" w:line="240" w:lineRule="auto"/>
        <w:ind w:firstLine="708"/>
        <w:jc w:val="both"/>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sz w:val="20"/>
          <w:szCs w:val="20"/>
          <w:lang w:eastAsia="ru-RU"/>
        </w:rPr>
        <w:t xml:space="preserve">Оценка эффективности Муниципальной программы осуществляется ответственным исполнителем ежегодно, до 25 февраля года, следующего за отчетным. </w:t>
      </w:r>
    </w:p>
    <w:p w:rsidR="00705FA4" w:rsidRPr="00705FA4" w:rsidRDefault="00705FA4" w:rsidP="00705FA4">
      <w:pPr>
        <w:autoSpaceDE w:val="0"/>
        <w:autoSpaceDN w:val="0"/>
        <w:adjustRightInd w:val="0"/>
        <w:spacing w:after="0" w:line="240" w:lineRule="auto"/>
        <w:ind w:firstLine="540"/>
        <w:jc w:val="both"/>
        <w:rPr>
          <w:rFonts w:ascii="Times New Roman" w:eastAsia="Times New Roman" w:hAnsi="Times New Roman" w:cs="Times New Roman"/>
          <w:sz w:val="20"/>
          <w:szCs w:val="20"/>
          <w:lang w:val="x-none" w:eastAsia="ru-RU"/>
        </w:rPr>
      </w:pPr>
    </w:p>
    <w:p w:rsidR="00705FA4" w:rsidRPr="00705FA4" w:rsidRDefault="00705FA4" w:rsidP="00705FA4">
      <w:pPr>
        <w:autoSpaceDE w:val="0"/>
        <w:autoSpaceDN w:val="0"/>
        <w:adjustRightInd w:val="0"/>
        <w:spacing w:after="0" w:line="240" w:lineRule="auto"/>
        <w:ind w:left="5664" w:firstLine="708"/>
        <w:jc w:val="both"/>
        <w:rPr>
          <w:rFonts w:ascii="Times New Roman" w:eastAsia="Times New Roman" w:hAnsi="Times New Roman" w:cs="Times New Roman"/>
          <w:bCs/>
          <w:sz w:val="20"/>
          <w:szCs w:val="20"/>
          <w:lang w:eastAsia="ru-RU"/>
        </w:rPr>
        <w:sectPr w:rsidR="00705FA4" w:rsidRPr="00705FA4" w:rsidSect="00705FA4">
          <w:footerReference w:type="even" r:id="rId35"/>
          <w:footerReference w:type="default" r:id="rId36"/>
          <w:pgSz w:w="11906" w:h="16838"/>
          <w:pgMar w:top="1021" w:right="851" w:bottom="567" w:left="1531" w:header="709" w:footer="709" w:gutter="0"/>
          <w:cols w:space="720"/>
          <w:titlePg/>
        </w:sectPr>
      </w:pPr>
    </w:p>
    <w:p w:rsidR="00705FA4" w:rsidRPr="00705FA4" w:rsidRDefault="00705FA4" w:rsidP="00705FA4">
      <w:pPr>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lastRenderedPageBreak/>
        <w:tab/>
      </w: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t xml:space="preserve">         Приложение № 1</w:t>
      </w:r>
    </w:p>
    <w:p w:rsidR="00705FA4" w:rsidRPr="00705FA4" w:rsidRDefault="00705FA4" w:rsidP="00705FA4">
      <w:pPr>
        <w:spacing w:after="0" w:line="240" w:lineRule="auto"/>
        <w:ind w:firstLine="709"/>
        <w:jc w:val="center"/>
        <w:outlineLvl w:val="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r>
      <w:r w:rsidRPr="00705FA4">
        <w:rPr>
          <w:rFonts w:ascii="Times New Roman" w:eastAsia="Times New Roman" w:hAnsi="Times New Roman" w:cs="Times New Roman"/>
          <w:bCs/>
          <w:sz w:val="20"/>
          <w:szCs w:val="20"/>
          <w:lang w:eastAsia="ru-RU"/>
        </w:rPr>
        <w:tab/>
        <w:t xml:space="preserve">                                                          к Муниципальной программе</w:t>
      </w:r>
    </w:p>
    <w:p w:rsidR="00705FA4" w:rsidRPr="00705FA4" w:rsidRDefault="00705FA4" w:rsidP="00705FA4">
      <w:pPr>
        <w:spacing w:after="0" w:line="240" w:lineRule="auto"/>
        <w:jc w:val="center"/>
        <w:rPr>
          <w:rFonts w:ascii="Times New Roman" w:eastAsia="Times New Roman" w:hAnsi="Times New Roman" w:cs="Times New Roman"/>
          <w:b/>
          <w:bCs/>
          <w:sz w:val="20"/>
          <w:szCs w:val="20"/>
          <w:lang w:eastAsia="ru-RU"/>
        </w:rPr>
      </w:pPr>
      <w:r w:rsidRPr="00705FA4">
        <w:rPr>
          <w:rFonts w:ascii="Times New Roman" w:eastAsia="Times New Roman" w:hAnsi="Times New Roman" w:cs="Times New Roman"/>
          <w:b/>
          <w:bCs/>
          <w:color w:val="000000"/>
          <w:sz w:val="20"/>
          <w:szCs w:val="20"/>
          <w:lang w:eastAsia="ru-RU"/>
        </w:rPr>
        <w:t xml:space="preserve">Объем финансирования Муниципальной программы  «Социальная поддержка граждан» </w:t>
      </w:r>
      <w:r w:rsidRPr="00705FA4">
        <w:rPr>
          <w:rFonts w:ascii="Times New Roman" w:eastAsia="Times New Roman" w:hAnsi="Times New Roman" w:cs="Times New Roman"/>
          <w:b/>
          <w:bCs/>
          <w:sz w:val="20"/>
          <w:szCs w:val="20"/>
          <w:lang w:eastAsia="ru-RU"/>
        </w:rPr>
        <w:t xml:space="preserve">Орловского района </w:t>
      </w:r>
    </w:p>
    <w:p w:rsidR="00705FA4" w:rsidRPr="00705FA4" w:rsidRDefault="00705FA4" w:rsidP="00705FA4">
      <w:pPr>
        <w:tabs>
          <w:tab w:val="left" w:pos="4253"/>
        </w:tabs>
        <w:spacing w:after="0" w:line="240" w:lineRule="auto"/>
        <w:jc w:val="center"/>
        <w:rPr>
          <w:rFonts w:ascii="Times New Roman" w:eastAsia="Times New Roman" w:hAnsi="Times New Roman" w:cs="Times New Roman"/>
          <w:b/>
          <w:bCs/>
          <w:color w:val="000000"/>
          <w:sz w:val="20"/>
          <w:szCs w:val="20"/>
          <w:lang w:eastAsia="ru-RU"/>
        </w:rPr>
      </w:pPr>
      <w:r w:rsidRPr="00705FA4">
        <w:rPr>
          <w:rFonts w:ascii="Times New Roman" w:eastAsia="Times New Roman" w:hAnsi="Times New Roman" w:cs="Times New Roman"/>
          <w:b/>
          <w:bCs/>
          <w:sz w:val="20"/>
          <w:szCs w:val="20"/>
          <w:lang w:eastAsia="ru-RU"/>
        </w:rPr>
        <w:t>Кировской области" на 2017 - 2021 годы</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92"/>
        <w:gridCol w:w="1416"/>
        <w:gridCol w:w="792"/>
        <w:gridCol w:w="792"/>
        <w:gridCol w:w="696"/>
        <w:gridCol w:w="792"/>
        <w:gridCol w:w="696"/>
        <w:gridCol w:w="1872"/>
      </w:tblGrid>
      <w:tr w:rsidR="00705FA4" w:rsidRPr="00705FA4" w:rsidTr="00705FA4">
        <w:trPr>
          <w:tblHeader/>
        </w:trPr>
        <w:tc>
          <w:tcPr>
            <w:tcW w:w="3492" w:type="dxa"/>
            <w:vMerge w:val="restart"/>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spacing w:after="0" w:line="240" w:lineRule="auto"/>
              <w:jc w:val="center"/>
              <w:outlineLvl w:val="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color w:val="000000"/>
                <w:sz w:val="20"/>
                <w:szCs w:val="20"/>
                <w:lang w:eastAsia="ru-RU"/>
              </w:rPr>
              <w:t>Мероприятия</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spacing w:after="0" w:line="240" w:lineRule="auto"/>
              <w:jc w:val="center"/>
              <w:outlineLvl w:val="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color w:val="000000"/>
                <w:sz w:val="20"/>
                <w:szCs w:val="20"/>
                <w:lang w:eastAsia="ru-RU"/>
              </w:rPr>
              <w:t xml:space="preserve">Источник  финансирования </w:t>
            </w:r>
          </w:p>
        </w:tc>
        <w:tc>
          <w:tcPr>
            <w:tcW w:w="3768" w:type="dxa"/>
            <w:gridSpan w:val="5"/>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 xml:space="preserve">Расходы </w:t>
            </w:r>
          </w:p>
          <w:p w:rsidR="00705FA4" w:rsidRPr="00705FA4" w:rsidRDefault="00705FA4" w:rsidP="00705FA4">
            <w:pPr>
              <w:spacing w:after="0" w:line="240" w:lineRule="auto"/>
              <w:jc w:val="center"/>
              <w:outlineLvl w:val="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bCs/>
                <w:color w:val="000000"/>
                <w:sz w:val="20"/>
                <w:szCs w:val="20"/>
                <w:lang w:eastAsia="ru-RU"/>
              </w:rPr>
              <w:t>(тыс. рублей)</w:t>
            </w:r>
          </w:p>
        </w:tc>
        <w:tc>
          <w:tcPr>
            <w:tcW w:w="1872" w:type="dxa"/>
            <w:vMerge w:val="restart"/>
            <w:tcBorders>
              <w:top w:val="single" w:sz="4" w:space="0" w:color="auto"/>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Ответственный исполнитель</w:t>
            </w:r>
          </w:p>
        </w:tc>
      </w:tr>
      <w:tr w:rsidR="00705FA4" w:rsidRPr="00705FA4" w:rsidTr="00705FA4">
        <w:trPr>
          <w:tblHeader/>
        </w:trPr>
        <w:tc>
          <w:tcPr>
            <w:tcW w:w="3492" w:type="dxa"/>
            <w:vMerge/>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spacing w:after="0" w:line="240" w:lineRule="auto"/>
              <w:rPr>
                <w:rFonts w:ascii="Times New Roman" w:eastAsia="Times New Roman" w:hAnsi="Times New Roman" w:cs="Times New Roman"/>
                <w:bCs/>
                <w:sz w:val="20"/>
                <w:szCs w:val="20"/>
                <w:lang w:eastAsia="ru-RU"/>
              </w:rPr>
            </w:pPr>
          </w:p>
        </w:tc>
        <w:tc>
          <w:tcPr>
            <w:tcW w:w="1416" w:type="dxa"/>
            <w:vMerge/>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spacing w:after="0" w:line="240" w:lineRule="auto"/>
              <w:rPr>
                <w:rFonts w:ascii="Times New Roman" w:eastAsia="Times New Roman" w:hAnsi="Times New Roman" w:cs="Times New Roman"/>
                <w:bCs/>
                <w:sz w:val="20"/>
                <w:szCs w:val="20"/>
                <w:lang w:eastAsia="ru-RU"/>
              </w:rPr>
            </w:pPr>
          </w:p>
        </w:tc>
        <w:tc>
          <w:tcPr>
            <w:tcW w:w="792"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2017 год</w:t>
            </w:r>
          </w:p>
        </w:tc>
        <w:tc>
          <w:tcPr>
            <w:tcW w:w="792"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2018год</w:t>
            </w:r>
          </w:p>
        </w:tc>
        <w:tc>
          <w:tcPr>
            <w:tcW w:w="696" w:type="dxa"/>
            <w:tcBorders>
              <w:top w:val="single" w:sz="4" w:space="0" w:color="auto"/>
              <w:left w:val="single" w:sz="4" w:space="0" w:color="auto"/>
              <w:right w:val="single" w:sz="4"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2019 год</w:t>
            </w:r>
          </w:p>
        </w:tc>
        <w:tc>
          <w:tcPr>
            <w:tcW w:w="792" w:type="dxa"/>
            <w:tcBorders>
              <w:top w:val="single" w:sz="4" w:space="0" w:color="auto"/>
              <w:left w:val="single" w:sz="4" w:space="0" w:color="auto"/>
              <w:right w:val="single" w:sz="4"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2020</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год</w:t>
            </w:r>
          </w:p>
        </w:tc>
        <w:tc>
          <w:tcPr>
            <w:tcW w:w="696" w:type="dxa"/>
            <w:tcBorders>
              <w:top w:val="single" w:sz="4" w:space="0" w:color="auto"/>
              <w:left w:val="single" w:sz="4" w:space="0" w:color="auto"/>
              <w:right w:val="single" w:sz="4"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2021</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год</w:t>
            </w:r>
          </w:p>
        </w:tc>
        <w:tc>
          <w:tcPr>
            <w:tcW w:w="1872" w:type="dxa"/>
            <w:vMerge/>
            <w:tcBorders>
              <w:left w:val="single" w:sz="4" w:space="0" w:color="auto"/>
              <w:bottom w:val="single" w:sz="4" w:space="0" w:color="auto"/>
              <w:right w:val="single" w:sz="4" w:space="0" w:color="auto"/>
            </w:tcBorders>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tc>
      </w:tr>
      <w:tr w:rsidR="00705FA4" w:rsidRPr="00705FA4" w:rsidTr="00705FA4">
        <w:tc>
          <w:tcPr>
            <w:tcW w:w="3492"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jc w:val="both"/>
              <w:outlineLvl w:val="0"/>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sz w:val="20"/>
                <w:szCs w:val="20"/>
                <w:lang w:eastAsia="ru-RU"/>
              </w:rPr>
              <w:t>Социальная выплата, предусмотренная законом области отдельным категориям специалистов, работающих в муниципальных учреждениях и проживающих в сельских населенных пунктах или поселках городского типа области, частичной компенсации расходов на оплату услуг в виде ежемесячно денежной выплаты</w:t>
            </w:r>
          </w:p>
        </w:tc>
        <w:tc>
          <w:tcPr>
            <w:tcW w:w="1416"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bCs/>
                <w:sz w:val="20"/>
                <w:szCs w:val="20"/>
                <w:lang w:eastAsia="ru-RU"/>
              </w:rPr>
              <w:t>Областной бюджет</w:t>
            </w:r>
          </w:p>
        </w:tc>
        <w:tc>
          <w:tcPr>
            <w:tcW w:w="79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196</w:t>
            </w:r>
          </w:p>
        </w:tc>
        <w:tc>
          <w:tcPr>
            <w:tcW w:w="79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196</w:t>
            </w:r>
          </w:p>
        </w:tc>
        <w:tc>
          <w:tcPr>
            <w:tcW w:w="696" w:type="dxa"/>
            <w:tcBorders>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196</w:t>
            </w:r>
          </w:p>
        </w:tc>
        <w:tc>
          <w:tcPr>
            <w:tcW w:w="792" w:type="dxa"/>
            <w:tcBorders>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196</w:t>
            </w:r>
          </w:p>
        </w:tc>
        <w:tc>
          <w:tcPr>
            <w:tcW w:w="696" w:type="dxa"/>
            <w:tcBorders>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196</w:t>
            </w:r>
          </w:p>
        </w:tc>
        <w:tc>
          <w:tcPr>
            <w:tcW w:w="187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bCs/>
                <w:color w:val="000000"/>
                <w:sz w:val="20"/>
                <w:szCs w:val="20"/>
                <w:lang w:eastAsia="ru-RU"/>
              </w:rPr>
              <w:t>Администрация Орловского  района</w:t>
            </w:r>
          </w:p>
        </w:tc>
      </w:tr>
      <w:tr w:rsidR="00705FA4" w:rsidRPr="00705FA4" w:rsidTr="00705FA4">
        <w:tc>
          <w:tcPr>
            <w:tcW w:w="3492"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ind w:right="-93"/>
              <w:jc w:val="both"/>
              <w:rPr>
                <w:rFonts w:ascii="Times New Roman" w:eastAsia="Times New Roman" w:hAnsi="Times New Roman" w:cs="Times New Roman"/>
                <w:bCs/>
                <w:sz w:val="20"/>
                <w:szCs w:val="20"/>
                <w:lang w:eastAsia="ru-RU"/>
              </w:rPr>
            </w:pPr>
            <w:r w:rsidRPr="00705FA4">
              <w:rPr>
                <w:rFonts w:ascii="Times New Roman" w:eastAsia="Times New Roman" w:hAnsi="Times New Roman" w:cs="Times New Roman"/>
                <w:sz w:val="20"/>
                <w:szCs w:val="20"/>
                <w:lang w:eastAsia="ru-RU"/>
              </w:rPr>
              <w:t>Доплата к пенсии муниципальных служащих</w:t>
            </w:r>
          </w:p>
        </w:tc>
        <w:tc>
          <w:tcPr>
            <w:tcW w:w="1416"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Бюджет муниципального образования</w:t>
            </w:r>
          </w:p>
        </w:tc>
        <w:tc>
          <w:tcPr>
            <w:tcW w:w="79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ind w:left="-109" w:right="-108"/>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1527,6</w:t>
            </w:r>
          </w:p>
        </w:tc>
        <w:tc>
          <w:tcPr>
            <w:tcW w:w="79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784,7</w:t>
            </w:r>
          </w:p>
        </w:tc>
        <w:tc>
          <w:tcPr>
            <w:tcW w:w="696" w:type="dxa"/>
            <w:tcBorders>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1800</w:t>
            </w:r>
          </w:p>
        </w:tc>
        <w:tc>
          <w:tcPr>
            <w:tcW w:w="792" w:type="dxa"/>
            <w:tcBorders>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1800</w:t>
            </w:r>
          </w:p>
        </w:tc>
        <w:tc>
          <w:tcPr>
            <w:tcW w:w="696" w:type="dxa"/>
            <w:tcBorders>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1800</w:t>
            </w:r>
          </w:p>
        </w:tc>
        <w:tc>
          <w:tcPr>
            <w:tcW w:w="187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bCs/>
                <w:color w:val="000000"/>
                <w:sz w:val="20"/>
                <w:szCs w:val="20"/>
                <w:lang w:eastAsia="ru-RU"/>
              </w:rPr>
              <w:t>Администрация Орловского  района</w:t>
            </w:r>
          </w:p>
        </w:tc>
      </w:tr>
      <w:tr w:rsidR="00705FA4" w:rsidRPr="00705FA4" w:rsidTr="00705FA4">
        <w:tc>
          <w:tcPr>
            <w:tcW w:w="3492"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ind w:right="-93"/>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Единовременная выплата при присвоении звания «Почетный гражданин»</w:t>
            </w:r>
          </w:p>
        </w:tc>
        <w:tc>
          <w:tcPr>
            <w:tcW w:w="1416"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Бюджет муниципального образования</w:t>
            </w:r>
          </w:p>
        </w:tc>
        <w:tc>
          <w:tcPr>
            <w:tcW w:w="79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w:t>
            </w:r>
          </w:p>
        </w:tc>
        <w:tc>
          <w:tcPr>
            <w:tcW w:w="79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10,0</w:t>
            </w:r>
          </w:p>
        </w:tc>
        <w:tc>
          <w:tcPr>
            <w:tcW w:w="696" w:type="dxa"/>
            <w:tcBorders>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w:t>
            </w:r>
          </w:p>
        </w:tc>
        <w:tc>
          <w:tcPr>
            <w:tcW w:w="792" w:type="dxa"/>
            <w:tcBorders>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w:t>
            </w:r>
          </w:p>
        </w:tc>
        <w:tc>
          <w:tcPr>
            <w:tcW w:w="696" w:type="dxa"/>
            <w:tcBorders>
              <w:left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w:t>
            </w:r>
          </w:p>
        </w:tc>
        <w:tc>
          <w:tcPr>
            <w:tcW w:w="187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Администрация Орловского  района</w:t>
            </w:r>
          </w:p>
        </w:tc>
      </w:tr>
      <w:tr w:rsidR="00705FA4" w:rsidRPr="00705FA4" w:rsidTr="00705FA4">
        <w:tc>
          <w:tcPr>
            <w:tcW w:w="3492"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spacing w:after="0" w:line="240" w:lineRule="auto"/>
              <w:ind w:right="-93"/>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Единовременная выплата на возмещение расходов, понесенных гражданами на приобретение оборудования приема телевещания и имеющих право на соответствующую выплату</w:t>
            </w:r>
          </w:p>
        </w:tc>
        <w:tc>
          <w:tcPr>
            <w:tcW w:w="1416"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705FA4">
              <w:rPr>
                <w:rFonts w:ascii="Times New Roman" w:eastAsia="Times New Roman" w:hAnsi="Times New Roman" w:cs="Times New Roman"/>
                <w:color w:val="000000"/>
                <w:sz w:val="20"/>
                <w:szCs w:val="20"/>
                <w:lang w:eastAsia="ru-RU"/>
              </w:rPr>
              <w:t>Бюджет муниципального образования</w:t>
            </w:r>
          </w:p>
        </w:tc>
        <w:tc>
          <w:tcPr>
            <w:tcW w:w="79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w:t>
            </w:r>
          </w:p>
        </w:tc>
        <w:tc>
          <w:tcPr>
            <w:tcW w:w="79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w:t>
            </w:r>
          </w:p>
        </w:tc>
        <w:tc>
          <w:tcPr>
            <w:tcW w:w="696" w:type="dxa"/>
            <w:tcBorders>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120</w:t>
            </w:r>
          </w:p>
        </w:tc>
        <w:tc>
          <w:tcPr>
            <w:tcW w:w="792" w:type="dxa"/>
            <w:tcBorders>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w:t>
            </w:r>
          </w:p>
        </w:tc>
        <w:tc>
          <w:tcPr>
            <w:tcW w:w="696" w:type="dxa"/>
            <w:tcBorders>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705FA4">
              <w:rPr>
                <w:rFonts w:ascii="Times New Roman" w:eastAsia="Times New Roman" w:hAnsi="Times New Roman" w:cs="Times New Roman"/>
                <w:color w:val="000000"/>
                <w:sz w:val="20"/>
                <w:szCs w:val="20"/>
                <w:lang w:eastAsia="ru-RU"/>
              </w:rPr>
              <w:t>-</w:t>
            </w:r>
          </w:p>
        </w:tc>
        <w:tc>
          <w:tcPr>
            <w:tcW w:w="1872" w:type="dxa"/>
            <w:tcBorders>
              <w:top w:val="single" w:sz="4" w:space="0" w:color="auto"/>
              <w:left w:val="single" w:sz="4" w:space="0" w:color="auto"/>
              <w:bottom w:val="single" w:sz="4" w:space="0" w:color="auto"/>
              <w:right w:val="single" w:sz="4" w:space="0" w:color="auto"/>
            </w:tcBorders>
            <w:vAlign w:val="center"/>
          </w:tcPr>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Cs/>
                <w:color w:val="000000"/>
                <w:sz w:val="20"/>
                <w:szCs w:val="20"/>
                <w:lang w:eastAsia="ru-RU"/>
              </w:rPr>
            </w:pPr>
            <w:r w:rsidRPr="00705FA4">
              <w:rPr>
                <w:rFonts w:ascii="Times New Roman" w:eastAsia="Times New Roman" w:hAnsi="Times New Roman" w:cs="Times New Roman"/>
                <w:bCs/>
                <w:color w:val="000000"/>
                <w:sz w:val="20"/>
                <w:szCs w:val="20"/>
                <w:lang w:eastAsia="ru-RU"/>
              </w:rPr>
              <w:t>Администрация Орловского  района</w:t>
            </w:r>
          </w:p>
        </w:tc>
      </w:tr>
    </w:tbl>
    <w:p w:rsidR="00705FA4" w:rsidRPr="00705FA4" w:rsidRDefault="00705FA4" w:rsidP="00705FA4">
      <w:pPr>
        <w:spacing w:after="0" w:line="240" w:lineRule="auto"/>
        <w:outlineLvl w:val="0"/>
        <w:rPr>
          <w:rFonts w:ascii="Times New Roman" w:eastAsia="Times New Roman" w:hAnsi="Times New Roman" w:cs="Times New Roman"/>
          <w:bCs/>
          <w:sz w:val="20"/>
          <w:szCs w:val="20"/>
          <w:lang w:eastAsia="ru-RU"/>
        </w:rPr>
      </w:pPr>
    </w:p>
    <w:p w:rsidR="00705FA4" w:rsidRPr="00705FA4" w:rsidRDefault="00705FA4" w:rsidP="00705FA4">
      <w:pPr>
        <w:spacing w:after="0" w:line="240" w:lineRule="auto"/>
        <w:outlineLvl w:val="0"/>
        <w:rPr>
          <w:rFonts w:ascii="Times New Roman" w:eastAsia="Times New Roman" w:hAnsi="Times New Roman" w:cs="Times New Roman"/>
          <w:sz w:val="20"/>
          <w:szCs w:val="20"/>
          <w:lang w:eastAsia="ru-RU"/>
        </w:rPr>
      </w:pPr>
    </w:p>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noProof/>
          <w:sz w:val="20"/>
          <w:szCs w:val="20"/>
          <w:lang w:eastAsia="ru-RU"/>
        </w:rPr>
        <w:drawing>
          <wp:inline distT="0" distB="0" distL="0" distR="0" wp14:anchorId="003F8CA1" wp14:editId="2102A6E6">
            <wp:extent cx="428625" cy="523875"/>
            <wp:effectExtent l="0" t="0" r="9525" b="9525"/>
            <wp:docPr id="19" name="Рисунок 1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705FA4" w:rsidRPr="00705FA4" w:rsidRDefault="00705FA4" w:rsidP="00705FA4">
      <w:pPr>
        <w:spacing w:after="0" w:line="240" w:lineRule="auto"/>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АДМИНИСТРАЦИЯ  ОРЛОВСКОГО  РАЙОНА</w:t>
      </w:r>
    </w:p>
    <w:p w:rsidR="00705FA4" w:rsidRPr="00705FA4" w:rsidRDefault="00705FA4" w:rsidP="00705FA4">
      <w:pPr>
        <w:spacing w:after="0" w:line="240" w:lineRule="auto"/>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КИРОВСКОЙ ОБЛАСТИ</w:t>
      </w: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705FA4" w:rsidRPr="00705FA4" w:rsidRDefault="00705FA4" w:rsidP="00705FA4">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05FA4">
        <w:rPr>
          <w:rFonts w:ascii="Times New Roman" w:eastAsia="Times New Roman" w:hAnsi="Times New Roman" w:cs="Times New Roman"/>
          <w:b/>
          <w:bCs/>
          <w:sz w:val="20"/>
          <w:szCs w:val="20"/>
          <w:lang w:eastAsia="ru-RU"/>
        </w:rPr>
        <w:t>ПОСТАНОВЛЕНИЕ</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w:t>
      </w:r>
      <w:r w:rsidRPr="00705FA4">
        <w:rPr>
          <w:rFonts w:ascii="Times New Roman" w:eastAsia="Calibri" w:hAnsi="Times New Roman" w:cs="Times New Roman"/>
          <w:sz w:val="20"/>
          <w:szCs w:val="20"/>
          <w:u w:val="single"/>
        </w:rPr>
        <w:t>29.12.2018</w:t>
      </w:r>
      <w:r w:rsidRPr="00705FA4">
        <w:rPr>
          <w:rFonts w:ascii="Times New Roman" w:eastAsia="Calibri" w:hAnsi="Times New Roman" w:cs="Times New Roman"/>
          <w:sz w:val="20"/>
          <w:szCs w:val="20"/>
        </w:rPr>
        <w:t xml:space="preserve">                                                                                    № </w:t>
      </w:r>
      <w:r w:rsidRPr="00705FA4">
        <w:rPr>
          <w:rFonts w:ascii="Times New Roman" w:eastAsia="Calibri" w:hAnsi="Times New Roman" w:cs="Times New Roman"/>
          <w:sz w:val="20"/>
          <w:szCs w:val="20"/>
          <w:u w:val="single"/>
        </w:rPr>
        <w:t>881-п</w:t>
      </w: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г.  Орлов</w:t>
      </w:r>
    </w:p>
    <w:tbl>
      <w:tblPr>
        <w:tblW w:w="0" w:type="auto"/>
        <w:jc w:val="center"/>
        <w:tblLayout w:type="fixed"/>
        <w:tblCellMar>
          <w:left w:w="70" w:type="dxa"/>
          <w:right w:w="70" w:type="dxa"/>
        </w:tblCellMar>
        <w:tblLook w:val="00A0" w:firstRow="1" w:lastRow="0" w:firstColumn="1" w:lastColumn="0" w:noHBand="0" w:noVBand="0"/>
      </w:tblPr>
      <w:tblGrid>
        <w:gridCol w:w="8717"/>
      </w:tblGrid>
      <w:tr w:rsidR="00705FA4" w:rsidRPr="00705FA4" w:rsidTr="00705FA4">
        <w:trPr>
          <w:trHeight w:val="549"/>
          <w:jc w:val="center"/>
        </w:trPr>
        <w:tc>
          <w:tcPr>
            <w:tcW w:w="8717" w:type="dxa"/>
          </w:tcPr>
          <w:p w:rsidR="00705FA4" w:rsidRPr="00705FA4" w:rsidRDefault="00705FA4" w:rsidP="00705FA4">
            <w:pPr>
              <w:suppressAutoHyphens/>
              <w:spacing w:after="0" w:line="240" w:lineRule="auto"/>
              <w:jc w:val="center"/>
              <w:rPr>
                <w:rFonts w:ascii="Times New Roman" w:eastAsia="Times New Roman" w:hAnsi="Times New Roman" w:cs="Times New Roman"/>
                <w:b/>
                <w:bCs/>
                <w:sz w:val="20"/>
                <w:szCs w:val="20"/>
                <w:lang w:eastAsia="ar-SA"/>
              </w:rPr>
            </w:pPr>
            <w:r w:rsidRPr="00705FA4">
              <w:rPr>
                <w:rFonts w:ascii="Times New Roman" w:eastAsia="Times New Roman" w:hAnsi="Times New Roman" w:cs="Times New Roman"/>
                <w:b/>
                <w:bCs/>
                <w:sz w:val="20"/>
                <w:szCs w:val="20"/>
                <w:lang w:eastAsia="ar-SA"/>
              </w:rPr>
              <w:t>О внесении изменений в постановление администрации Орловского района от 24.08.2018 № 552-п</w:t>
            </w:r>
          </w:p>
        </w:tc>
      </w:tr>
    </w:tbl>
    <w:p w:rsidR="00705FA4" w:rsidRPr="00705FA4" w:rsidRDefault="00705FA4" w:rsidP="00705FA4">
      <w:pPr>
        <w:tabs>
          <w:tab w:val="left" w:pos="851"/>
        </w:tabs>
        <w:spacing w:after="0" w:line="240" w:lineRule="auto"/>
        <w:ind w:firstLine="709"/>
        <w:jc w:val="both"/>
        <w:rPr>
          <w:rFonts w:ascii="Times New Roman" w:eastAsia="Calibri" w:hAnsi="Times New Roman" w:cs="Times New Roman"/>
          <w:sz w:val="20"/>
          <w:szCs w:val="20"/>
        </w:rPr>
      </w:pPr>
    </w:p>
    <w:p w:rsidR="00705FA4" w:rsidRPr="00705FA4" w:rsidRDefault="00705FA4" w:rsidP="00705FA4">
      <w:pPr>
        <w:autoSpaceDE w:val="0"/>
        <w:autoSpaceDN w:val="0"/>
        <w:adjustRightInd w:val="0"/>
        <w:spacing w:after="0" w:line="360" w:lineRule="auto"/>
        <w:ind w:firstLine="709"/>
        <w:jc w:val="both"/>
        <w:rPr>
          <w:rFonts w:ascii="Times New Roman" w:eastAsia="Calibri" w:hAnsi="Times New Roman" w:cs="Times New Roman"/>
          <w:bCs/>
          <w:sz w:val="20"/>
          <w:szCs w:val="20"/>
          <w:lang w:eastAsia="ru-RU"/>
        </w:rPr>
      </w:pPr>
      <w:r w:rsidRPr="00705FA4">
        <w:rPr>
          <w:rFonts w:ascii="Times New Roman" w:eastAsia="Calibri" w:hAnsi="Times New Roman" w:cs="Times New Roman"/>
          <w:bCs/>
          <w:sz w:val="20"/>
          <w:szCs w:val="20"/>
          <w:lang w:eastAsia="ru-RU"/>
        </w:rPr>
        <w:t>В целях приведения муниципальной программы «Развитие строительства и архитектуры в Орловском районе Кировской области на 2019-2021 годы» в соответствие с действующим законодательством, администрация Орловского района ПОСТАНОВЛЯЕТ:</w:t>
      </w:r>
    </w:p>
    <w:p w:rsidR="00705FA4" w:rsidRPr="00705FA4" w:rsidRDefault="00705FA4" w:rsidP="00705FA4">
      <w:pPr>
        <w:spacing w:after="0" w:line="360" w:lineRule="auto"/>
        <w:ind w:firstLine="709"/>
        <w:jc w:val="both"/>
        <w:rPr>
          <w:rFonts w:ascii="Times New Roman" w:eastAsia="Calibri" w:hAnsi="Times New Roman" w:cs="Times New Roman"/>
          <w:bCs/>
          <w:sz w:val="20"/>
          <w:szCs w:val="20"/>
          <w:lang w:eastAsia="ru-RU"/>
        </w:rPr>
      </w:pPr>
      <w:r w:rsidRPr="00705FA4">
        <w:rPr>
          <w:rFonts w:ascii="Times New Roman" w:eastAsia="Calibri" w:hAnsi="Times New Roman" w:cs="Times New Roman"/>
          <w:sz w:val="20"/>
          <w:szCs w:val="20"/>
        </w:rPr>
        <w:t xml:space="preserve">1. Внести изменения в постановление администрации Орловского района от </w:t>
      </w:r>
      <w:r w:rsidRPr="00705FA4">
        <w:rPr>
          <w:rFonts w:ascii="Times New Roman" w:eastAsia="Calibri" w:hAnsi="Times New Roman" w:cs="Times New Roman"/>
          <w:bCs/>
          <w:sz w:val="20"/>
          <w:szCs w:val="20"/>
          <w:lang w:eastAsia="ru-RU"/>
        </w:rPr>
        <w:t>24.08.2018 № 552-п</w:t>
      </w:r>
      <w:r w:rsidRPr="00705FA4">
        <w:rPr>
          <w:rFonts w:ascii="Times New Roman" w:eastAsia="Calibri" w:hAnsi="Times New Roman" w:cs="Times New Roman"/>
          <w:sz w:val="20"/>
          <w:szCs w:val="20"/>
        </w:rPr>
        <w:t xml:space="preserve"> </w:t>
      </w:r>
      <w:r w:rsidRPr="00705FA4">
        <w:rPr>
          <w:rFonts w:ascii="Times New Roman" w:eastAsia="Calibri" w:hAnsi="Times New Roman" w:cs="Times New Roman"/>
          <w:bCs/>
          <w:sz w:val="20"/>
          <w:szCs w:val="20"/>
          <w:lang w:eastAsia="ru-RU"/>
        </w:rPr>
        <w:t>«Развитие строительства и архитектуры в Орловском районе Кировской области на 2019-2021 годы», утвердив муниципальную программу «Развитие строительства и архитектуры в Орловском районе Кировской области на 2019-2021 годы» в новой редакции согласно приложению.</w:t>
      </w:r>
    </w:p>
    <w:p w:rsidR="00705FA4" w:rsidRPr="00705FA4" w:rsidRDefault="00705FA4" w:rsidP="00705FA4">
      <w:pPr>
        <w:spacing w:after="0" w:line="360" w:lineRule="auto"/>
        <w:ind w:firstLine="709"/>
        <w:jc w:val="both"/>
        <w:rPr>
          <w:rFonts w:ascii="Times New Roman" w:eastAsia="Calibri" w:hAnsi="Times New Roman" w:cs="Times New Roman"/>
          <w:sz w:val="20"/>
          <w:szCs w:val="20"/>
        </w:rPr>
      </w:pPr>
      <w:r w:rsidRPr="00705FA4">
        <w:rPr>
          <w:rFonts w:ascii="Calibri" w:eastAsia="Calibri" w:hAnsi="Calibri" w:cs="Times New Roman"/>
          <w:sz w:val="20"/>
          <w:szCs w:val="20"/>
        </w:rPr>
        <w:lastRenderedPageBreak/>
        <w:t xml:space="preserve"> </w:t>
      </w:r>
      <w:r w:rsidRPr="00705FA4">
        <w:rPr>
          <w:rFonts w:ascii="Times New Roman" w:eastAsia="Calibri" w:hAnsi="Times New Roman" w:cs="Times New Roman"/>
          <w:sz w:val="20"/>
          <w:szCs w:val="20"/>
        </w:rPr>
        <w:t>2. Контроль за исполнением настоящего постановления возложить на заместителя начальника управления по вопросам жизнеобеспечения, архитектуры и градостроительства, заведующего сектором ЖКХ  администрации Орловского района А.М. </w:t>
      </w:r>
      <w:proofErr w:type="spellStart"/>
      <w:r w:rsidRPr="00705FA4">
        <w:rPr>
          <w:rFonts w:ascii="Times New Roman" w:eastAsia="Calibri" w:hAnsi="Times New Roman" w:cs="Times New Roman"/>
          <w:sz w:val="20"/>
          <w:szCs w:val="20"/>
        </w:rPr>
        <w:t>Гребенева</w:t>
      </w:r>
      <w:proofErr w:type="spellEnd"/>
      <w:r w:rsidRPr="00705FA4">
        <w:rPr>
          <w:rFonts w:ascii="Times New Roman" w:eastAsia="Calibri" w:hAnsi="Times New Roman" w:cs="Times New Roman"/>
          <w:sz w:val="20"/>
          <w:szCs w:val="20"/>
        </w:rPr>
        <w:t>.</w:t>
      </w:r>
    </w:p>
    <w:p w:rsidR="00705FA4" w:rsidRPr="00705FA4" w:rsidRDefault="00705FA4" w:rsidP="00705FA4">
      <w:pPr>
        <w:spacing w:after="0" w:line="360" w:lineRule="auto"/>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3. Управляющему делами администрации Орловского района Князеву И.А.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705FA4" w:rsidRPr="00705FA4" w:rsidRDefault="00705FA4" w:rsidP="00705FA4">
      <w:pPr>
        <w:spacing w:after="0" w:line="360" w:lineRule="auto"/>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4. Постановление вступает в силу с момента опубликования. </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Глава администрации</w:t>
      </w:r>
    </w:p>
    <w:p w:rsidR="00705FA4" w:rsidRPr="00705FA4" w:rsidRDefault="00705FA4" w:rsidP="00705FA4">
      <w:pPr>
        <w:spacing w:after="0" w:line="240" w:lineRule="auto"/>
        <w:jc w:val="both"/>
        <w:rPr>
          <w:rFonts w:ascii="Times New Roman" w:eastAsia="Times New Roman" w:hAnsi="Times New Roman" w:cs="Times New Roman"/>
          <w:sz w:val="20"/>
          <w:szCs w:val="20"/>
          <w:lang w:eastAsia="ru-RU"/>
        </w:rPr>
      </w:pPr>
      <w:r w:rsidRPr="00705FA4">
        <w:rPr>
          <w:rFonts w:ascii="Times New Roman" w:eastAsia="Times New Roman" w:hAnsi="Times New Roman" w:cs="Times New Roman"/>
          <w:sz w:val="20"/>
          <w:szCs w:val="20"/>
          <w:lang w:eastAsia="ru-RU"/>
        </w:rPr>
        <w:t xml:space="preserve">Орловского района </w:t>
      </w:r>
      <w:r w:rsidRPr="00705FA4">
        <w:rPr>
          <w:rFonts w:ascii="Times New Roman" w:eastAsia="Times New Roman" w:hAnsi="Times New Roman" w:cs="Times New Roman"/>
          <w:sz w:val="20"/>
          <w:szCs w:val="20"/>
          <w:lang w:eastAsia="ru-RU"/>
        </w:rPr>
        <w:tab/>
        <w:t xml:space="preserve">       С.С. Целищев </w:t>
      </w:r>
    </w:p>
    <w:p w:rsidR="00705FA4" w:rsidRPr="00705FA4" w:rsidRDefault="00705FA4" w:rsidP="00705FA4">
      <w:pPr>
        <w:spacing w:after="0" w:line="240" w:lineRule="auto"/>
        <w:jc w:val="right"/>
        <w:rPr>
          <w:rFonts w:ascii="Times New Roman" w:eastAsia="Calibri" w:hAnsi="Times New Roman" w:cs="Times New Roman"/>
          <w:sz w:val="20"/>
          <w:szCs w:val="20"/>
        </w:rPr>
      </w:pPr>
    </w:p>
    <w:p w:rsidR="00705FA4" w:rsidRPr="00705FA4" w:rsidRDefault="00705FA4" w:rsidP="00705FA4">
      <w:pPr>
        <w:spacing w:after="0" w:line="240" w:lineRule="auto"/>
        <w:jc w:val="right"/>
        <w:rPr>
          <w:rFonts w:ascii="Times New Roman" w:eastAsia="Calibri" w:hAnsi="Times New Roman" w:cs="Times New Roman"/>
          <w:sz w:val="20"/>
          <w:szCs w:val="20"/>
        </w:rPr>
      </w:pPr>
    </w:p>
    <w:p w:rsidR="00705FA4" w:rsidRPr="00705FA4" w:rsidRDefault="00705FA4" w:rsidP="00705FA4">
      <w:pPr>
        <w:spacing w:after="0" w:line="240" w:lineRule="auto"/>
        <w:jc w:val="right"/>
        <w:rPr>
          <w:rFonts w:ascii="Times New Roman" w:eastAsia="Calibri" w:hAnsi="Times New Roman" w:cs="Times New Roman"/>
          <w:sz w:val="20"/>
          <w:szCs w:val="20"/>
        </w:rPr>
      </w:pPr>
    </w:p>
    <w:p w:rsidR="00705FA4" w:rsidRPr="00705FA4" w:rsidRDefault="00705FA4" w:rsidP="00705FA4">
      <w:pPr>
        <w:spacing w:after="0" w:line="240" w:lineRule="auto"/>
        <w:jc w:val="right"/>
        <w:rPr>
          <w:rFonts w:ascii="Times New Roman" w:eastAsia="Calibri" w:hAnsi="Times New Roman" w:cs="Times New Roman"/>
          <w:sz w:val="20"/>
          <w:szCs w:val="20"/>
        </w:rPr>
      </w:pPr>
    </w:p>
    <w:p w:rsidR="00705FA4" w:rsidRPr="00705FA4" w:rsidRDefault="00705FA4" w:rsidP="00705FA4">
      <w:pPr>
        <w:spacing w:after="0" w:line="240" w:lineRule="auto"/>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Приложение</w:t>
      </w:r>
    </w:p>
    <w:p w:rsidR="00705FA4" w:rsidRPr="00705FA4" w:rsidRDefault="00705FA4" w:rsidP="00705FA4">
      <w:pPr>
        <w:spacing w:after="0" w:line="240" w:lineRule="auto"/>
        <w:jc w:val="right"/>
        <w:rPr>
          <w:rFonts w:ascii="Times New Roman" w:eastAsia="Calibri" w:hAnsi="Times New Roman" w:cs="Times New Roman"/>
          <w:sz w:val="20"/>
          <w:szCs w:val="20"/>
        </w:rPr>
      </w:pPr>
    </w:p>
    <w:p w:rsidR="00705FA4" w:rsidRPr="00705FA4" w:rsidRDefault="00705FA4" w:rsidP="00705FA4">
      <w:pPr>
        <w:spacing w:after="0" w:line="240" w:lineRule="auto"/>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УТВЕРЖДЕНА</w:t>
      </w:r>
    </w:p>
    <w:p w:rsidR="00705FA4" w:rsidRPr="00705FA4" w:rsidRDefault="00705FA4" w:rsidP="00705FA4">
      <w:pPr>
        <w:spacing w:after="0" w:line="240" w:lineRule="auto"/>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Постановлением администрации</w:t>
      </w:r>
    </w:p>
    <w:p w:rsidR="00705FA4" w:rsidRPr="00705FA4" w:rsidRDefault="00705FA4" w:rsidP="00705FA4">
      <w:pPr>
        <w:spacing w:after="0" w:line="240" w:lineRule="auto"/>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муниципального образования Орловский</w:t>
      </w:r>
    </w:p>
    <w:p w:rsidR="00705FA4" w:rsidRPr="00705FA4" w:rsidRDefault="00705FA4" w:rsidP="00705FA4">
      <w:pPr>
        <w:spacing w:after="0" w:line="240" w:lineRule="auto"/>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муниципальный район Кировской области</w:t>
      </w:r>
    </w:p>
    <w:p w:rsidR="00705FA4" w:rsidRPr="00705FA4" w:rsidRDefault="00705FA4" w:rsidP="00705FA4">
      <w:pPr>
        <w:spacing w:after="0" w:line="240" w:lineRule="auto"/>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от «24 »августа 2018 года № 552-п</w:t>
      </w:r>
    </w:p>
    <w:p w:rsidR="00705FA4" w:rsidRPr="00705FA4" w:rsidRDefault="00705FA4" w:rsidP="00705FA4">
      <w:pPr>
        <w:spacing w:after="0" w:line="240" w:lineRule="auto"/>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(с изменениями от 29.12.2018 № 881-п )</w:t>
      </w: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Муниципальная программа</w:t>
      </w:r>
    </w:p>
    <w:p w:rsidR="00705FA4" w:rsidRPr="00705FA4" w:rsidRDefault="00705FA4" w:rsidP="00705FA4">
      <w:pPr>
        <w:ind w:left="5580" w:hanging="5940"/>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«Развитие строительства и архитектуры в</w:t>
      </w:r>
    </w:p>
    <w:p w:rsidR="00705FA4" w:rsidRPr="00705FA4" w:rsidRDefault="00705FA4" w:rsidP="00705FA4">
      <w:pPr>
        <w:ind w:left="5580" w:hanging="5940"/>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Орловском районе Кировской области »</w:t>
      </w:r>
    </w:p>
    <w:p w:rsidR="00705FA4" w:rsidRPr="00705FA4" w:rsidRDefault="00705FA4" w:rsidP="00705FA4">
      <w:pPr>
        <w:ind w:left="5580" w:hanging="5940"/>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на 2019-2021 годы</w:t>
      </w: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г. Орлов</w:t>
      </w:r>
    </w:p>
    <w:p w:rsidR="00705FA4" w:rsidRPr="00705FA4" w:rsidRDefault="00705FA4" w:rsidP="00705FA4">
      <w:pPr>
        <w:ind w:left="5580" w:hanging="5940"/>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2018 год</w:t>
      </w: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ind w:left="5580" w:hanging="5940"/>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ПАСПОРТ</w:t>
      </w:r>
    </w:p>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муниципальной программы «Развитие строительства и архитектуры в Орловском районе Кировской области»</w:t>
      </w: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b/>
          <w:sz w:val="20"/>
          <w:szCs w:val="20"/>
        </w:rPr>
        <w:t>на 2019-2021 годы (далее – муниципальная программа)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3"/>
      </w:tblGrid>
      <w:tr w:rsidR="00705FA4" w:rsidRPr="00705FA4" w:rsidTr="00705FA4">
        <w:tc>
          <w:tcPr>
            <w:tcW w:w="370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Ответственный исполнитель муниципальной программы</w:t>
            </w:r>
          </w:p>
        </w:tc>
        <w:tc>
          <w:tcPr>
            <w:tcW w:w="586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Сектор  архитектуры, строительства и градостроительства администрации Орловского района Кировской области (далее – сектор архитектуры и градостроительства).</w:t>
            </w:r>
          </w:p>
        </w:tc>
      </w:tr>
      <w:tr w:rsidR="00705FA4" w:rsidRPr="00705FA4" w:rsidTr="00705FA4">
        <w:tc>
          <w:tcPr>
            <w:tcW w:w="370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Соисполнители муниципальной программы</w:t>
            </w:r>
          </w:p>
        </w:tc>
        <w:tc>
          <w:tcPr>
            <w:tcW w:w="586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Управление по вопросам жизнеобеспечения, архитектуры и градостроительства (далее – управление по вопросам жизнеобеспечения);</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Управление  по экономике,  имущественным отношениям  и земельным ресурсам администрации Орловского района (далее – Управление по экономике).</w:t>
            </w:r>
          </w:p>
        </w:tc>
      </w:tr>
      <w:tr w:rsidR="00705FA4" w:rsidRPr="00705FA4" w:rsidTr="00705FA4">
        <w:tc>
          <w:tcPr>
            <w:tcW w:w="370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Программно-целевые инструменты муниципальной программы</w:t>
            </w:r>
          </w:p>
        </w:tc>
        <w:tc>
          <w:tcPr>
            <w:tcW w:w="586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Не предусмотрены</w:t>
            </w:r>
          </w:p>
        </w:tc>
      </w:tr>
      <w:tr w:rsidR="00705FA4" w:rsidRPr="00705FA4" w:rsidTr="00705FA4">
        <w:tc>
          <w:tcPr>
            <w:tcW w:w="370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Цель муниципальной программы</w:t>
            </w:r>
          </w:p>
        </w:tc>
        <w:tc>
          <w:tcPr>
            <w:tcW w:w="586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Обеспечение градостроительной деятельности на территории Орловского муниципального района Кировской области</w:t>
            </w:r>
          </w:p>
        </w:tc>
      </w:tr>
      <w:tr w:rsidR="00705FA4" w:rsidRPr="00705FA4" w:rsidTr="00705FA4">
        <w:trPr>
          <w:trHeight w:val="4830"/>
        </w:trPr>
        <w:tc>
          <w:tcPr>
            <w:tcW w:w="370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Задачи муниципальной программы</w:t>
            </w:r>
          </w:p>
        </w:tc>
        <w:tc>
          <w:tcPr>
            <w:tcW w:w="586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1. Приведение документов территориального планирования в соответствии  с Градостроительным кодексом Российской Федерации;</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2. Стимулирование развития жилищного строительства, в том числе малоэтажного;</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3. Вовлечение в оборот новых земельных участков в целях строительства жилья </w:t>
            </w:r>
            <w:proofErr w:type="spellStart"/>
            <w:r w:rsidRPr="00705FA4">
              <w:rPr>
                <w:rFonts w:ascii="Times New Roman" w:eastAsia="Calibri" w:hAnsi="Times New Roman" w:cs="Times New Roman"/>
                <w:sz w:val="20"/>
                <w:szCs w:val="20"/>
              </w:rPr>
              <w:t>экономкласса</w:t>
            </w:r>
            <w:proofErr w:type="spellEnd"/>
            <w:r w:rsidRPr="00705FA4">
              <w:rPr>
                <w:rFonts w:ascii="Times New Roman" w:eastAsia="Calibri" w:hAnsi="Times New Roman" w:cs="Times New Roman"/>
                <w:sz w:val="20"/>
                <w:szCs w:val="20"/>
              </w:rPr>
              <w:t>;</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4. Содействие реализации инвестиционных проектов по комплексному освоению и развитию территорий в целях жилищного строительства;</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5. Реализация программ по переселению граждан из аварийного жилищного фонда.</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6.Обновление автоматизированной системы обеспечения градостроительной деятельности</w:t>
            </w:r>
          </w:p>
        </w:tc>
      </w:tr>
      <w:tr w:rsidR="00705FA4" w:rsidRPr="00705FA4" w:rsidTr="00705FA4">
        <w:trPr>
          <w:trHeight w:val="540"/>
        </w:trPr>
        <w:tc>
          <w:tcPr>
            <w:tcW w:w="370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Целевые показатели эффективности </w:t>
            </w:r>
            <w:r w:rsidRPr="00705FA4">
              <w:rPr>
                <w:rFonts w:ascii="Times New Roman" w:eastAsia="Calibri" w:hAnsi="Times New Roman" w:cs="Times New Roman"/>
                <w:sz w:val="20"/>
                <w:szCs w:val="20"/>
              </w:rPr>
              <w:lastRenderedPageBreak/>
              <w:t>реализации муниципальной программы</w:t>
            </w:r>
          </w:p>
        </w:tc>
        <w:tc>
          <w:tcPr>
            <w:tcW w:w="586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 xml:space="preserve">1. Внесение изменений в генеральный план Орловского </w:t>
            </w:r>
            <w:r w:rsidRPr="00705FA4">
              <w:rPr>
                <w:rFonts w:ascii="Times New Roman" w:eastAsia="Calibri" w:hAnsi="Times New Roman" w:cs="Times New Roman"/>
                <w:sz w:val="20"/>
                <w:szCs w:val="20"/>
              </w:rPr>
              <w:lastRenderedPageBreak/>
              <w:t>городского и сельских поселений.</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2. Количество построенных домов, в том числе малоэтажных, шт.</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3. Количество земельных участков выделенных под строительство жилья </w:t>
            </w:r>
            <w:proofErr w:type="spellStart"/>
            <w:r w:rsidRPr="00705FA4">
              <w:rPr>
                <w:rFonts w:ascii="Times New Roman" w:eastAsia="Calibri" w:hAnsi="Times New Roman" w:cs="Times New Roman"/>
                <w:sz w:val="20"/>
                <w:szCs w:val="20"/>
              </w:rPr>
              <w:t>экономкласса</w:t>
            </w:r>
            <w:proofErr w:type="spellEnd"/>
            <w:r w:rsidRPr="00705FA4">
              <w:rPr>
                <w:rFonts w:ascii="Times New Roman" w:eastAsia="Calibri" w:hAnsi="Times New Roman" w:cs="Times New Roman"/>
                <w:sz w:val="20"/>
                <w:szCs w:val="20"/>
              </w:rPr>
              <w:t>, шт.</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4. Количество земельных участков, которым обеспечена возможность подключения коммунальной и дорожной инфраструктуры, в целях строительства микрорайона Юго- Западный, шт.</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5. Количество граждан переселенных из аварийного жилищного фонда, чел. 6.Обновление автоматизированной системы обеспечения градостроительной деятельности</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w:t>
            </w:r>
          </w:p>
        </w:tc>
      </w:tr>
      <w:tr w:rsidR="00705FA4" w:rsidRPr="00705FA4" w:rsidTr="00705FA4">
        <w:trPr>
          <w:trHeight w:val="866"/>
        </w:trPr>
        <w:tc>
          <w:tcPr>
            <w:tcW w:w="370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Сроки и этапы реализации муниципальной программы</w:t>
            </w:r>
          </w:p>
        </w:tc>
        <w:tc>
          <w:tcPr>
            <w:tcW w:w="586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2019-2021годы. Муниципальная программа не предусматривает разбивку на этапы.</w:t>
            </w:r>
          </w:p>
        </w:tc>
      </w:tr>
      <w:tr w:rsidR="00705FA4" w:rsidRPr="00705FA4" w:rsidTr="00705FA4">
        <w:trPr>
          <w:trHeight w:val="660"/>
        </w:trPr>
        <w:tc>
          <w:tcPr>
            <w:tcW w:w="370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Объемы ассигнований муниципальной программы</w:t>
            </w:r>
          </w:p>
        </w:tc>
        <w:tc>
          <w:tcPr>
            <w:tcW w:w="5863" w:type="dxa"/>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Всего:225,0 тыс. руб., в том числе:</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19 г"/>
              </w:smartTagPr>
              <w:r w:rsidRPr="00705FA4">
                <w:rPr>
                  <w:rFonts w:ascii="Times New Roman" w:eastAsia="Calibri" w:hAnsi="Times New Roman" w:cs="Times New Roman"/>
                  <w:sz w:val="20"/>
                  <w:szCs w:val="20"/>
                </w:rPr>
                <w:t>2019 г</w:t>
              </w:r>
            </w:smartTag>
            <w:r w:rsidRPr="00705FA4">
              <w:rPr>
                <w:rFonts w:ascii="Times New Roman" w:eastAsia="Calibri" w:hAnsi="Times New Roman" w:cs="Times New Roman"/>
                <w:sz w:val="20"/>
                <w:szCs w:val="20"/>
              </w:rPr>
              <w:t>. –175,0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0 г"/>
              </w:smartTagPr>
              <w:r w:rsidRPr="00705FA4">
                <w:rPr>
                  <w:rFonts w:ascii="Times New Roman" w:eastAsia="Calibri" w:hAnsi="Times New Roman" w:cs="Times New Roman"/>
                  <w:sz w:val="20"/>
                  <w:szCs w:val="20"/>
                </w:rPr>
                <w:t>2020 г</w:t>
              </w:r>
            </w:smartTag>
            <w:r w:rsidRPr="00705FA4">
              <w:rPr>
                <w:rFonts w:ascii="Times New Roman" w:eastAsia="Calibri" w:hAnsi="Times New Roman" w:cs="Times New Roman"/>
                <w:sz w:val="20"/>
                <w:szCs w:val="20"/>
              </w:rPr>
              <w:t>.- 25,0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2021 г</w:t>
              </w:r>
            </w:smartTag>
            <w:r w:rsidRPr="00705FA4">
              <w:rPr>
                <w:rFonts w:ascii="Times New Roman" w:eastAsia="Calibri" w:hAnsi="Times New Roman" w:cs="Times New Roman"/>
                <w:sz w:val="20"/>
                <w:szCs w:val="20"/>
              </w:rPr>
              <w:t xml:space="preserve">.- 25,0 тыс. руб. </w:t>
            </w:r>
          </w:p>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b/>
                <w:sz w:val="20"/>
                <w:szCs w:val="20"/>
              </w:rPr>
              <w:t>Федеральный бюджет – 0,0 тыс. руб., в том числе:</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19 г"/>
              </w:smartTagPr>
              <w:r w:rsidRPr="00705FA4">
                <w:rPr>
                  <w:rFonts w:ascii="Times New Roman" w:eastAsia="Calibri" w:hAnsi="Times New Roman" w:cs="Times New Roman"/>
                  <w:sz w:val="20"/>
                  <w:szCs w:val="20"/>
                </w:rPr>
                <w:t>2019 г</w:t>
              </w:r>
            </w:smartTag>
            <w:r w:rsidRPr="00705FA4">
              <w:rPr>
                <w:rFonts w:ascii="Times New Roman" w:eastAsia="Calibri" w:hAnsi="Times New Roman" w:cs="Times New Roman"/>
                <w:sz w:val="20"/>
                <w:szCs w:val="20"/>
              </w:rPr>
              <w:t>. – 0,0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0 г"/>
              </w:smartTagPr>
              <w:r w:rsidRPr="00705FA4">
                <w:rPr>
                  <w:rFonts w:ascii="Times New Roman" w:eastAsia="Calibri" w:hAnsi="Times New Roman" w:cs="Times New Roman"/>
                  <w:sz w:val="20"/>
                  <w:szCs w:val="20"/>
                </w:rPr>
                <w:t>2020 г</w:t>
              </w:r>
            </w:smartTag>
            <w:r w:rsidRPr="00705FA4">
              <w:rPr>
                <w:rFonts w:ascii="Times New Roman" w:eastAsia="Calibri" w:hAnsi="Times New Roman" w:cs="Times New Roman"/>
                <w:sz w:val="20"/>
                <w:szCs w:val="20"/>
              </w:rPr>
              <w:t>.- 0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2021 г</w:t>
              </w:r>
            </w:smartTag>
            <w:r w:rsidRPr="00705FA4">
              <w:rPr>
                <w:rFonts w:ascii="Times New Roman" w:eastAsia="Calibri" w:hAnsi="Times New Roman" w:cs="Times New Roman"/>
                <w:sz w:val="20"/>
                <w:szCs w:val="20"/>
              </w:rPr>
              <w:t xml:space="preserve">.- 0 тыс. руб. </w:t>
            </w:r>
          </w:p>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b/>
                <w:sz w:val="20"/>
                <w:szCs w:val="20"/>
              </w:rPr>
              <w:t>Фонд содействия реформированию ЖКХ – 0,0 тыс. руб., в том числе:</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2019г. – 0,0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0 г"/>
              </w:smartTagPr>
              <w:r w:rsidRPr="00705FA4">
                <w:rPr>
                  <w:rFonts w:ascii="Times New Roman" w:eastAsia="Calibri" w:hAnsi="Times New Roman" w:cs="Times New Roman"/>
                  <w:sz w:val="20"/>
                  <w:szCs w:val="20"/>
                </w:rPr>
                <w:t>2020 г</w:t>
              </w:r>
            </w:smartTag>
            <w:r w:rsidRPr="00705FA4">
              <w:rPr>
                <w:rFonts w:ascii="Times New Roman" w:eastAsia="Calibri" w:hAnsi="Times New Roman" w:cs="Times New Roman"/>
                <w:sz w:val="20"/>
                <w:szCs w:val="20"/>
              </w:rPr>
              <w:t>.- 0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2021 г</w:t>
              </w:r>
            </w:smartTag>
            <w:r w:rsidRPr="00705FA4">
              <w:rPr>
                <w:rFonts w:ascii="Times New Roman" w:eastAsia="Calibri" w:hAnsi="Times New Roman" w:cs="Times New Roman"/>
                <w:sz w:val="20"/>
                <w:szCs w:val="20"/>
              </w:rPr>
              <w:t xml:space="preserve">.- 0 тыс. руб. </w:t>
            </w:r>
          </w:p>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Областной бюджет –0,0 тыс. руб., в том числе:</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19 г"/>
              </w:smartTagPr>
              <w:r w:rsidRPr="00705FA4">
                <w:rPr>
                  <w:rFonts w:ascii="Times New Roman" w:eastAsia="Calibri" w:hAnsi="Times New Roman" w:cs="Times New Roman"/>
                  <w:sz w:val="20"/>
                  <w:szCs w:val="20"/>
                </w:rPr>
                <w:t>2019 г</w:t>
              </w:r>
            </w:smartTag>
            <w:r w:rsidRPr="00705FA4">
              <w:rPr>
                <w:rFonts w:ascii="Times New Roman" w:eastAsia="Calibri" w:hAnsi="Times New Roman" w:cs="Times New Roman"/>
                <w:sz w:val="20"/>
                <w:szCs w:val="20"/>
              </w:rPr>
              <w:t>. – 0,0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0 г"/>
              </w:smartTagPr>
              <w:r w:rsidRPr="00705FA4">
                <w:rPr>
                  <w:rFonts w:ascii="Times New Roman" w:eastAsia="Calibri" w:hAnsi="Times New Roman" w:cs="Times New Roman"/>
                  <w:sz w:val="20"/>
                  <w:szCs w:val="20"/>
                </w:rPr>
                <w:t>2020 г</w:t>
              </w:r>
            </w:smartTag>
            <w:r w:rsidRPr="00705FA4">
              <w:rPr>
                <w:rFonts w:ascii="Times New Roman" w:eastAsia="Calibri" w:hAnsi="Times New Roman" w:cs="Times New Roman"/>
                <w:sz w:val="20"/>
                <w:szCs w:val="20"/>
              </w:rPr>
              <w:t>.- 0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2021 г</w:t>
              </w:r>
            </w:smartTag>
            <w:r w:rsidRPr="00705FA4">
              <w:rPr>
                <w:rFonts w:ascii="Times New Roman" w:eastAsia="Calibri" w:hAnsi="Times New Roman" w:cs="Times New Roman"/>
                <w:sz w:val="20"/>
                <w:szCs w:val="20"/>
              </w:rPr>
              <w:t xml:space="preserve">.- 0 тыс. руб. </w:t>
            </w:r>
          </w:p>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Бюджет муниципального образования Орловский муниципальный район –75,0 тыс. руб., в том числе:</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19 г"/>
              </w:smartTagPr>
              <w:r w:rsidRPr="00705FA4">
                <w:rPr>
                  <w:rFonts w:ascii="Times New Roman" w:eastAsia="Calibri" w:hAnsi="Times New Roman" w:cs="Times New Roman"/>
                  <w:sz w:val="20"/>
                  <w:szCs w:val="20"/>
                </w:rPr>
                <w:t>2019 г</w:t>
              </w:r>
            </w:smartTag>
            <w:r w:rsidRPr="00705FA4">
              <w:rPr>
                <w:rFonts w:ascii="Times New Roman" w:eastAsia="Calibri" w:hAnsi="Times New Roman" w:cs="Times New Roman"/>
                <w:sz w:val="20"/>
                <w:szCs w:val="20"/>
              </w:rPr>
              <w:t>. – 25,0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0 г"/>
              </w:smartTagPr>
              <w:r w:rsidRPr="00705FA4">
                <w:rPr>
                  <w:rFonts w:ascii="Times New Roman" w:eastAsia="Calibri" w:hAnsi="Times New Roman" w:cs="Times New Roman"/>
                  <w:sz w:val="20"/>
                  <w:szCs w:val="20"/>
                </w:rPr>
                <w:lastRenderedPageBreak/>
                <w:t>2020 г</w:t>
              </w:r>
            </w:smartTag>
            <w:r w:rsidRPr="00705FA4">
              <w:rPr>
                <w:rFonts w:ascii="Times New Roman" w:eastAsia="Calibri" w:hAnsi="Times New Roman" w:cs="Times New Roman"/>
                <w:sz w:val="20"/>
                <w:szCs w:val="20"/>
              </w:rPr>
              <w:t>.- 25,0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2021 г</w:t>
              </w:r>
            </w:smartTag>
            <w:r w:rsidRPr="00705FA4">
              <w:rPr>
                <w:rFonts w:ascii="Times New Roman" w:eastAsia="Calibri" w:hAnsi="Times New Roman" w:cs="Times New Roman"/>
                <w:sz w:val="20"/>
                <w:szCs w:val="20"/>
              </w:rPr>
              <w:t xml:space="preserve">.- 25,0 тыс. руб. </w:t>
            </w:r>
          </w:p>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Бюджет Орловского сельского поселения – 0,0 тыс. руб., в том числе:</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19 г"/>
              </w:smartTagPr>
              <w:r w:rsidRPr="00705FA4">
                <w:rPr>
                  <w:rFonts w:ascii="Times New Roman" w:eastAsia="Calibri" w:hAnsi="Times New Roman" w:cs="Times New Roman"/>
                  <w:sz w:val="20"/>
                  <w:szCs w:val="20"/>
                </w:rPr>
                <w:t>2019 г</w:t>
              </w:r>
            </w:smartTag>
            <w:r w:rsidRPr="00705FA4">
              <w:rPr>
                <w:rFonts w:ascii="Times New Roman" w:eastAsia="Calibri" w:hAnsi="Times New Roman" w:cs="Times New Roman"/>
                <w:sz w:val="20"/>
                <w:szCs w:val="20"/>
              </w:rPr>
              <w:t>. – 0,0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0 г"/>
              </w:smartTagPr>
              <w:r w:rsidRPr="00705FA4">
                <w:rPr>
                  <w:rFonts w:ascii="Times New Roman" w:eastAsia="Calibri" w:hAnsi="Times New Roman" w:cs="Times New Roman"/>
                  <w:sz w:val="20"/>
                  <w:szCs w:val="20"/>
                </w:rPr>
                <w:t>2020 г</w:t>
              </w:r>
            </w:smartTag>
            <w:r w:rsidRPr="00705FA4">
              <w:rPr>
                <w:rFonts w:ascii="Times New Roman" w:eastAsia="Calibri" w:hAnsi="Times New Roman" w:cs="Times New Roman"/>
                <w:sz w:val="20"/>
                <w:szCs w:val="20"/>
              </w:rPr>
              <w:t>.- 0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2021 г</w:t>
              </w:r>
            </w:smartTag>
            <w:r w:rsidRPr="00705FA4">
              <w:rPr>
                <w:rFonts w:ascii="Times New Roman" w:eastAsia="Calibri" w:hAnsi="Times New Roman" w:cs="Times New Roman"/>
                <w:sz w:val="20"/>
                <w:szCs w:val="20"/>
              </w:rPr>
              <w:t xml:space="preserve">.- 0 тыс. руб. </w:t>
            </w:r>
          </w:p>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Бюджет Орловского городского поселения – 150,0 тыс. руб., в том числе:</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19 г"/>
              </w:smartTagPr>
              <w:r w:rsidRPr="00705FA4">
                <w:rPr>
                  <w:rFonts w:ascii="Times New Roman" w:eastAsia="Calibri" w:hAnsi="Times New Roman" w:cs="Times New Roman"/>
                  <w:sz w:val="20"/>
                  <w:szCs w:val="20"/>
                </w:rPr>
                <w:t>2019 г</w:t>
              </w:r>
            </w:smartTag>
            <w:r w:rsidRPr="00705FA4">
              <w:rPr>
                <w:rFonts w:ascii="Times New Roman" w:eastAsia="Calibri" w:hAnsi="Times New Roman" w:cs="Times New Roman"/>
                <w:sz w:val="20"/>
                <w:szCs w:val="20"/>
              </w:rPr>
              <w:t>. – 150,0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0 г"/>
              </w:smartTagPr>
              <w:r w:rsidRPr="00705FA4">
                <w:rPr>
                  <w:rFonts w:ascii="Times New Roman" w:eastAsia="Calibri" w:hAnsi="Times New Roman" w:cs="Times New Roman"/>
                  <w:sz w:val="20"/>
                  <w:szCs w:val="20"/>
                </w:rPr>
                <w:t>2020 г</w:t>
              </w:r>
            </w:smartTag>
            <w:r w:rsidRPr="00705FA4">
              <w:rPr>
                <w:rFonts w:ascii="Times New Roman" w:eastAsia="Calibri" w:hAnsi="Times New Roman" w:cs="Times New Roman"/>
                <w:sz w:val="20"/>
                <w:szCs w:val="20"/>
              </w:rPr>
              <w:t>.- 0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2021 г</w:t>
              </w:r>
            </w:smartTag>
            <w:r w:rsidRPr="00705FA4">
              <w:rPr>
                <w:rFonts w:ascii="Times New Roman" w:eastAsia="Calibri" w:hAnsi="Times New Roman" w:cs="Times New Roman"/>
                <w:sz w:val="20"/>
                <w:szCs w:val="20"/>
              </w:rPr>
              <w:t xml:space="preserve">.- 0 тыс. руб. </w:t>
            </w: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b/>
                <w:sz w:val="20"/>
                <w:szCs w:val="20"/>
              </w:rPr>
              <w:t>Внебюджетные источники – 0,00 тыс. руб., в том числе</w:t>
            </w:r>
            <w:r w:rsidRPr="00705FA4">
              <w:rPr>
                <w:rFonts w:ascii="Times New Roman" w:eastAsia="Calibri" w:hAnsi="Times New Roman" w:cs="Times New Roman"/>
                <w:sz w:val="20"/>
                <w:szCs w:val="20"/>
              </w:rPr>
              <w:t>:</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2019 г</w:t>
              </w:r>
            </w:smartTag>
            <w:r w:rsidRPr="00705FA4">
              <w:rPr>
                <w:rFonts w:ascii="Times New Roman" w:eastAsia="Calibri" w:hAnsi="Times New Roman" w:cs="Times New Roman"/>
                <w:sz w:val="20"/>
                <w:szCs w:val="20"/>
              </w:rPr>
              <w:t>. – 0,0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2020 г</w:t>
              </w:r>
            </w:smartTag>
            <w:r w:rsidRPr="00705FA4">
              <w:rPr>
                <w:rFonts w:ascii="Times New Roman" w:eastAsia="Calibri" w:hAnsi="Times New Roman" w:cs="Times New Roman"/>
                <w:sz w:val="20"/>
                <w:szCs w:val="20"/>
              </w:rPr>
              <w:t>.- 0 тыс. руб.;</w:t>
            </w:r>
          </w:p>
          <w:p w:rsidR="00705FA4" w:rsidRPr="00705FA4" w:rsidRDefault="00705FA4" w:rsidP="00705FA4">
            <w:pPr>
              <w:rPr>
                <w:rFonts w:ascii="Times New Roman" w:eastAsia="Calibri" w:hAnsi="Times New Roman" w:cs="Times New Roman"/>
                <w:sz w:val="20"/>
                <w:szCs w:val="20"/>
              </w:rPr>
            </w:pPr>
            <w:smartTag w:uri="urn:schemas-microsoft-com:office:smarttags" w:element="metricconverter">
              <w:smartTagPr>
                <w:attr w:name="ProductID" w:val="2021 г"/>
              </w:smartTagPr>
              <w:r w:rsidRPr="00705FA4">
                <w:rPr>
                  <w:rFonts w:ascii="Times New Roman" w:eastAsia="Calibri" w:hAnsi="Times New Roman" w:cs="Times New Roman"/>
                  <w:sz w:val="20"/>
                  <w:szCs w:val="20"/>
                </w:rPr>
                <w:t>2021 г</w:t>
              </w:r>
            </w:smartTag>
            <w:r w:rsidRPr="00705FA4">
              <w:rPr>
                <w:rFonts w:ascii="Times New Roman" w:eastAsia="Calibri" w:hAnsi="Times New Roman" w:cs="Times New Roman"/>
                <w:sz w:val="20"/>
                <w:szCs w:val="20"/>
              </w:rPr>
              <w:t xml:space="preserve">.- 0 тыс. руб. </w:t>
            </w:r>
          </w:p>
          <w:p w:rsidR="00705FA4" w:rsidRPr="00705FA4" w:rsidRDefault="00705FA4" w:rsidP="00705FA4">
            <w:pPr>
              <w:rPr>
                <w:rFonts w:ascii="Times New Roman" w:eastAsia="Calibri" w:hAnsi="Times New Roman" w:cs="Times New Roman"/>
                <w:sz w:val="20"/>
                <w:szCs w:val="20"/>
              </w:rPr>
            </w:pPr>
          </w:p>
        </w:tc>
      </w:tr>
      <w:tr w:rsidR="00705FA4" w:rsidRPr="00705FA4" w:rsidTr="00705FA4">
        <w:tc>
          <w:tcPr>
            <w:tcW w:w="370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 xml:space="preserve">Ожидаемые конечные результаты </w:t>
            </w:r>
          </w:p>
        </w:tc>
        <w:tc>
          <w:tcPr>
            <w:tcW w:w="586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Обеспечение градостроительной деятельности на территории Орловского муниципального района Кировской области</w:t>
            </w:r>
          </w:p>
        </w:tc>
      </w:tr>
    </w:tbl>
    <w:p w:rsidR="00705FA4" w:rsidRPr="00705FA4" w:rsidRDefault="00705FA4" w:rsidP="00705FA4">
      <w:pPr>
        <w:ind w:firstLine="709"/>
        <w:jc w:val="both"/>
        <w:rPr>
          <w:rFonts w:ascii="Times New Roman" w:eastAsia="Calibri" w:hAnsi="Times New Roman" w:cs="Times New Roman"/>
          <w:b/>
          <w:sz w:val="20"/>
          <w:szCs w:val="20"/>
        </w:rPr>
      </w:pPr>
      <w:r w:rsidRPr="00705FA4">
        <w:rPr>
          <w:rFonts w:ascii="Times New Roman" w:eastAsia="Calibri" w:hAnsi="Times New Roman" w:cs="Times New Roman"/>
          <w:b/>
          <w:sz w:val="20"/>
          <w:szCs w:val="20"/>
        </w:rPr>
        <w:t>1. Общая характеристика сферы реализации муниципальной программы, в том числе формулировка основных проблем в указанной сфере и прогноз ее развития</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В соответствии с Федеральным законом от 16.10.2003 № 131-ФЗ «Об общих принципах организации местного самоуправления в Российской Федерации» и решения Орловской районной Думы Кировской области четвертого созыва № 51/416 от 26.02.2016 «О заключении соглашений с Орловским городским поселением и Орловским сельским поселением о передаче осуществления части  полномочий по решению вопросов местного значения» к вопросам местного значения муниципального района отнесено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организация в границах муниципального района электро- и водоснабжения в пределах полномочий, установленных законодательством Российской Федерации; владение, пользование и распоряжение имуществом, находящимся в муниципальной собственности;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ведение информационной системы обеспечения градостроительной деятельности, осуществляемой на территории муниципального района; осуществление муниципального контроля за осуществлением деятельности в сфере градостроительства поэтому целесообразно и необходимо решение данных вопросов осуществлять программно-целевым методом.</w:t>
      </w:r>
    </w:p>
    <w:p w:rsidR="00705FA4" w:rsidRPr="00705FA4" w:rsidRDefault="00705FA4" w:rsidP="00705FA4">
      <w:pPr>
        <w:ind w:firstLine="709"/>
        <w:jc w:val="both"/>
        <w:rPr>
          <w:rFonts w:ascii="Times New Roman" w:eastAsia="Calibri" w:hAnsi="Times New Roman" w:cs="Times New Roman"/>
          <w:b/>
          <w:sz w:val="20"/>
          <w:szCs w:val="20"/>
        </w:rPr>
      </w:pPr>
      <w:r w:rsidRPr="00705FA4">
        <w:rPr>
          <w:rFonts w:ascii="Times New Roman" w:eastAsia="Calibri" w:hAnsi="Times New Roman" w:cs="Times New Roman"/>
          <w:b/>
          <w:sz w:val="20"/>
          <w:szCs w:val="20"/>
        </w:rPr>
        <w:t>Архитектурно-планировочные решения</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Первоочередное архитектурно-планировочное мероприятие заключается в разработке проектно-сметной документации на обеспечение коммунальной и дорожной инфраструктурой микрорайона Юго-Западный г. Орлова а также строительство коммунальной и дорожной инфраструктуры микрорайона.</w:t>
      </w:r>
    </w:p>
    <w:p w:rsidR="00705FA4" w:rsidRPr="00705FA4" w:rsidRDefault="00705FA4" w:rsidP="00705FA4">
      <w:pPr>
        <w:ind w:firstLine="709"/>
        <w:jc w:val="both"/>
        <w:rPr>
          <w:rFonts w:ascii="Times New Roman" w:eastAsia="Calibri" w:hAnsi="Times New Roman" w:cs="Times New Roman"/>
          <w:b/>
          <w:sz w:val="20"/>
          <w:szCs w:val="20"/>
        </w:rPr>
      </w:pPr>
      <w:r w:rsidRPr="00705FA4">
        <w:rPr>
          <w:rFonts w:ascii="Times New Roman" w:eastAsia="Calibri" w:hAnsi="Times New Roman" w:cs="Times New Roman"/>
          <w:b/>
          <w:sz w:val="20"/>
          <w:szCs w:val="20"/>
        </w:rPr>
        <w:t>Переселение граждан из ветхого и аварийного фонда</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В настоящее время дефицит жилых помещений усугубляется большой степенью износа части жилищного фонда, несоответствием условий проживания в нем нормативным требованиям.</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Предметом мероприятий данной муниципальной программы является аварийный жилищный фонд – совокупность жилых помещений, которые признаны в установленном порядке аварийными и подлежат сносу в связи с физическим износом в процессе их эксплуатации.</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Приоритетность этой задачи очевидна, поскольку, помимо неудовлетворительных жилищных условий, проживание в таких домах прямо угрожает жизни и здоровью граждан.</w:t>
      </w:r>
    </w:p>
    <w:p w:rsidR="00705FA4" w:rsidRPr="00705FA4" w:rsidRDefault="00705FA4" w:rsidP="00705FA4">
      <w:pPr>
        <w:ind w:firstLine="709"/>
        <w:jc w:val="both"/>
        <w:rPr>
          <w:rFonts w:ascii="Times New Roman" w:eastAsia="Calibri" w:hAnsi="Times New Roman" w:cs="Times New Roman"/>
          <w:b/>
          <w:sz w:val="20"/>
          <w:szCs w:val="20"/>
        </w:rPr>
      </w:pPr>
      <w:r w:rsidRPr="00705FA4">
        <w:rPr>
          <w:rFonts w:ascii="Times New Roman" w:eastAsia="Calibri" w:hAnsi="Times New Roman" w:cs="Times New Roman"/>
          <w:b/>
          <w:sz w:val="20"/>
          <w:szCs w:val="20"/>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конечных ожидаемых результатов муниципальной программы, сроков и этапов реализации муниципальной программы</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Приоритеты муниципальной политики в сфере градостроительства на период до 2021 года сформированы с учетом целей и задач, представленных в следующих стратегических документах:</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Федеральный закон от 21.07.2007 № 185-ФЗ «О фонде содействия реформированию жилищно-коммунального хозяйства».</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Целью муниципальной программы является обеспечение градостроительной деятельности на территории Орловского муниципального района Кировской области.</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Для достижения этой цели необходимо решить следующие основные задачи:</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приведение документов территориального планирования в соответствии  с Градостроительным кодексом Российской Федерации;</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стимулирование развития жилищного строительства, в том числе малоэтажного;</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вовлечение в оборот новых земельных участков в целях строительства жилья </w:t>
      </w:r>
      <w:proofErr w:type="spellStart"/>
      <w:r w:rsidRPr="00705FA4">
        <w:rPr>
          <w:rFonts w:ascii="Times New Roman" w:eastAsia="Calibri" w:hAnsi="Times New Roman" w:cs="Times New Roman"/>
          <w:sz w:val="20"/>
          <w:szCs w:val="20"/>
        </w:rPr>
        <w:t>экономкласса</w:t>
      </w:r>
      <w:proofErr w:type="spellEnd"/>
      <w:r w:rsidRPr="00705FA4">
        <w:rPr>
          <w:rFonts w:ascii="Times New Roman" w:eastAsia="Calibri" w:hAnsi="Times New Roman" w:cs="Times New Roman"/>
          <w:sz w:val="20"/>
          <w:szCs w:val="20"/>
        </w:rPr>
        <w:t>;</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обеспечение земельных участков, предназначенных для жилищного строительства коммунальной и дорожной инфраструктурой;</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-строительство и реконструкция объектов коммунальной инфраструктуры;</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-переселение граждан из ветхого и аварийного жилищного фонда;</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-обновление автоматизированной системы обеспечения градостроительной деятельности</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Целевыми показателями оценки хода реализации муниципальной программы являются:</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Внесение изменений в генеральный план Орловского городского и сельских поселений;</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количество построенных домов, в том числе малоэтажных;</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-количество земельных участков выделенных под строительство жилья эконом-класса;</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-количество земельных участков, которым обеспечена возможность подключения коммунальной и дорожной инфраструктуры, в целях строительства микрорайона Юго-Западный г. Орлова;</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-количество граждан переселенных из аварийного жилищного фонда.</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-обновление автоматизированной системы обеспечения градостроительной деятельности</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Количественные значения показателей приведены в таблице №1</w:t>
      </w:r>
    </w:p>
    <w:p w:rsidR="00705FA4" w:rsidRPr="00705FA4" w:rsidRDefault="00705FA4" w:rsidP="00705FA4">
      <w:pPr>
        <w:ind w:firstLine="540"/>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3888"/>
        <w:gridCol w:w="1559"/>
        <w:gridCol w:w="1134"/>
        <w:gridCol w:w="2268"/>
      </w:tblGrid>
      <w:tr w:rsidR="00705FA4" w:rsidRPr="00705FA4" w:rsidTr="00705FA4">
        <w:trPr>
          <w:trHeight w:val="225"/>
        </w:trPr>
        <w:tc>
          <w:tcPr>
            <w:tcW w:w="615" w:type="dxa"/>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w:t>
            </w: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п/п</w:t>
            </w:r>
          </w:p>
        </w:tc>
        <w:tc>
          <w:tcPr>
            <w:tcW w:w="3888" w:type="dxa"/>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Наименование показателя эффективности/единица измерения показателя</w:t>
            </w:r>
          </w:p>
        </w:tc>
        <w:tc>
          <w:tcPr>
            <w:tcW w:w="4961"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Годы реализации муниципальной программы</w:t>
            </w:r>
          </w:p>
        </w:tc>
      </w:tr>
      <w:tr w:rsidR="00705FA4" w:rsidRPr="00705FA4" w:rsidTr="00705FA4">
        <w:trPr>
          <w:trHeight w:val="420"/>
        </w:trPr>
        <w:tc>
          <w:tcPr>
            <w:tcW w:w="615" w:type="dxa"/>
            <w:vMerge/>
          </w:tcPr>
          <w:p w:rsidR="00705FA4" w:rsidRPr="00705FA4" w:rsidRDefault="00705FA4" w:rsidP="00705FA4">
            <w:pPr>
              <w:jc w:val="center"/>
              <w:rPr>
                <w:rFonts w:ascii="Times New Roman" w:eastAsia="Calibri" w:hAnsi="Times New Roman" w:cs="Times New Roman"/>
                <w:sz w:val="20"/>
                <w:szCs w:val="20"/>
              </w:rPr>
            </w:pPr>
          </w:p>
        </w:tc>
        <w:tc>
          <w:tcPr>
            <w:tcW w:w="3888" w:type="dxa"/>
            <w:vMerge/>
          </w:tcPr>
          <w:p w:rsidR="00705FA4" w:rsidRPr="00705FA4" w:rsidRDefault="00705FA4" w:rsidP="00705FA4">
            <w:pPr>
              <w:jc w:val="both"/>
              <w:rPr>
                <w:rFonts w:ascii="Times New Roman" w:eastAsia="Calibri" w:hAnsi="Times New Roman" w:cs="Times New Roman"/>
                <w:sz w:val="20"/>
                <w:szCs w:val="20"/>
              </w:rPr>
            </w:pPr>
          </w:p>
        </w:tc>
        <w:tc>
          <w:tcPr>
            <w:tcW w:w="1559"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2019</w:t>
            </w:r>
          </w:p>
        </w:tc>
        <w:tc>
          <w:tcPr>
            <w:tcW w:w="113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2020</w:t>
            </w:r>
          </w:p>
        </w:tc>
        <w:tc>
          <w:tcPr>
            <w:tcW w:w="226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2021</w:t>
            </w:r>
          </w:p>
        </w:tc>
      </w:tr>
      <w:tr w:rsidR="00705FA4" w:rsidRPr="00705FA4" w:rsidTr="00705FA4">
        <w:trPr>
          <w:trHeight w:val="510"/>
        </w:trPr>
        <w:tc>
          <w:tcPr>
            <w:tcW w:w="615"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c>
          <w:tcPr>
            <w:tcW w:w="3888" w:type="dxa"/>
          </w:tcPr>
          <w:p w:rsidR="00705FA4" w:rsidRPr="00705FA4" w:rsidRDefault="00705FA4" w:rsidP="00705FA4">
            <w:pPr>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Внесение изменений в генеральный план Орловского городского и сельских поселений, ед.</w:t>
            </w:r>
          </w:p>
        </w:tc>
        <w:tc>
          <w:tcPr>
            <w:tcW w:w="1559"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c>
          <w:tcPr>
            <w:tcW w:w="113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c>
          <w:tcPr>
            <w:tcW w:w="226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r>
      <w:tr w:rsidR="00705FA4" w:rsidRPr="00705FA4" w:rsidTr="00705FA4">
        <w:tc>
          <w:tcPr>
            <w:tcW w:w="615"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w:t>
            </w:r>
          </w:p>
        </w:tc>
        <w:tc>
          <w:tcPr>
            <w:tcW w:w="3888" w:type="dxa"/>
          </w:tcPr>
          <w:p w:rsidR="00705FA4" w:rsidRPr="00705FA4" w:rsidRDefault="00705FA4" w:rsidP="00705FA4">
            <w:pPr>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Количество построенных домов, в том числе малоэтажных, шт.</w:t>
            </w:r>
          </w:p>
        </w:tc>
        <w:tc>
          <w:tcPr>
            <w:tcW w:w="1559"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12</w:t>
            </w:r>
          </w:p>
        </w:tc>
        <w:tc>
          <w:tcPr>
            <w:tcW w:w="113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13</w:t>
            </w:r>
          </w:p>
        </w:tc>
        <w:tc>
          <w:tcPr>
            <w:tcW w:w="226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14</w:t>
            </w:r>
          </w:p>
        </w:tc>
      </w:tr>
      <w:tr w:rsidR="00705FA4" w:rsidRPr="00705FA4" w:rsidTr="00705FA4">
        <w:tc>
          <w:tcPr>
            <w:tcW w:w="615"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3</w:t>
            </w:r>
          </w:p>
        </w:tc>
        <w:tc>
          <w:tcPr>
            <w:tcW w:w="3888" w:type="dxa"/>
          </w:tcPr>
          <w:p w:rsidR="00705FA4" w:rsidRPr="00705FA4" w:rsidRDefault="00705FA4" w:rsidP="00705FA4">
            <w:pPr>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Количество земельных участков выделенных под строительство жилья эконом-класса, шт.</w:t>
            </w:r>
          </w:p>
        </w:tc>
        <w:tc>
          <w:tcPr>
            <w:tcW w:w="1559"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w:t>
            </w:r>
          </w:p>
        </w:tc>
        <w:tc>
          <w:tcPr>
            <w:tcW w:w="113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w:t>
            </w:r>
          </w:p>
        </w:tc>
        <w:tc>
          <w:tcPr>
            <w:tcW w:w="226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w:t>
            </w:r>
          </w:p>
        </w:tc>
      </w:tr>
      <w:tr w:rsidR="00705FA4" w:rsidRPr="00705FA4" w:rsidTr="00705FA4">
        <w:trPr>
          <w:trHeight w:val="349"/>
        </w:trPr>
        <w:tc>
          <w:tcPr>
            <w:tcW w:w="615"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4</w:t>
            </w:r>
          </w:p>
        </w:tc>
        <w:tc>
          <w:tcPr>
            <w:tcW w:w="3888" w:type="dxa"/>
          </w:tcPr>
          <w:p w:rsidR="00705FA4" w:rsidRPr="00705FA4" w:rsidRDefault="00705FA4" w:rsidP="00705FA4">
            <w:pPr>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Количество земельных участков, которым обеспечена возможность подключения коммунальной и дорожной инфраструктуры в целях строительства микрорайона Юго-Западный г. Орлова, ед.</w:t>
            </w:r>
          </w:p>
        </w:tc>
        <w:tc>
          <w:tcPr>
            <w:tcW w:w="1559"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c>
          <w:tcPr>
            <w:tcW w:w="113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c>
          <w:tcPr>
            <w:tcW w:w="226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r>
      <w:tr w:rsidR="00705FA4" w:rsidRPr="00705FA4" w:rsidTr="00705FA4">
        <w:tc>
          <w:tcPr>
            <w:tcW w:w="615"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5</w:t>
            </w:r>
          </w:p>
        </w:tc>
        <w:tc>
          <w:tcPr>
            <w:tcW w:w="3888" w:type="dxa"/>
          </w:tcPr>
          <w:p w:rsidR="00705FA4" w:rsidRPr="00705FA4" w:rsidRDefault="00705FA4" w:rsidP="00705FA4">
            <w:pPr>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Количество граждан переселенных из аварийного жилищного фонда, чел.</w:t>
            </w:r>
          </w:p>
        </w:tc>
        <w:tc>
          <w:tcPr>
            <w:tcW w:w="1559"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0</w:t>
            </w:r>
          </w:p>
        </w:tc>
        <w:tc>
          <w:tcPr>
            <w:tcW w:w="113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226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r>
      <w:tr w:rsidR="00705FA4" w:rsidRPr="00705FA4" w:rsidTr="00705FA4">
        <w:tc>
          <w:tcPr>
            <w:tcW w:w="615"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6</w:t>
            </w:r>
          </w:p>
        </w:tc>
        <w:tc>
          <w:tcPr>
            <w:tcW w:w="3888" w:type="dxa"/>
          </w:tcPr>
          <w:p w:rsidR="00705FA4" w:rsidRPr="00705FA4" w:rsidRDefault="00705FA4" w:rsidP="00705FA4">
            <w:pPr>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Обновление автоматизированной системы обеспечения градостроительной деятельности, </w:t>
            </w:r>
            <w:proofErr w:type="spellStart"/>
            <w:r w:rsidRPr="00705FA4">
              <w:rPr>
                <w:rFonts w:ascii="Times New Roman" w:eastAsia="Calibri" w:hAnsi="Times New Roman" w:cs="Times New Roman"/>
                <w:sz w:val="20"/>
                <w:szCs w:val="20"/>
              </w:rPr>
              <w:t>ед</w:t>
            </w:r>
            <w:proofErr w:type="spellEnd"/>
          </w:p>
        </w:tc>
        <w:tc>
          <w:tcPr>
            <w:tcW w:w="1559"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c>
          <w:tcPr>
            <w:tcW w:w="113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c>
          <w:tcPr>
            <w:tcW w:w="226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r>
    </w:tbl>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Срок реализации муниципальной программы – 2019-2021 годы. Реализация задачи «содействие реализации инвестиционных проектов по комплексному освоению и развитию территорий в целях жилищного строительства» муниципальной программы разделена на два этапа: первый этап включает в себя разработку проектно-сметной документации микрорайона Юго-Западный г. Орлова год реализации 2021; второй этап – строительство коммунальной и дорожной инфраструктуры микрорайона Юго-Западный г. Орлова годы реализации 2019-2021.</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Источником получения информации о ходе реализации муниципальной программы являются отчеты исполнителей и соисполнителей муниципальной программы.</w:t>
      </w:r>
    </w:p>
    <w:p w:rsidR="00705FA4" w:rsidRPr="00705FA4" w:rsidRDefault="00705FA4" w:rsidP="00705FA4">
      <w:pPr>
        <w:ind w:firstLine="709"/>
        <w:jc w:val="both"/>
        <w:rPr>
          <w:rFonts w:ascii="Times New Roman" w:eastAsia="Calibri" w:hAnsi="Times New Roman" w:cs="Times New Roman"/>
          <w:b/>
          <w:sz w:val="20"/>
          <w:szCs w:val="20"/>
        </w:rPr>
      </w:pPr>
      <w:r w:rsidRPr="00705FA4">
        <w:rPr>
          <w:rFonts w:ascii="Times New Roman" w:eastAsia="Calibri" w:hAnsi="Times New Roman" w:cs="Times New Roman"/>
          <w:b/>
          <w:sz w:val="20"/>
          <w:szCs w:val="20"/>
        </w:rPr>
        <w:t>3. Обобщенная характеристика мероприятий муниципальной программы</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Мероприятия, обеспечивающие реализацию муниципальной программы, приведены в таблице №2.</w:t>
      </w:r>
    </w:p>
    <w:p w:rsidR="00705FA4" w:rsidRPr="00705FA4" w:rsidRDefault="00705FA4" w:rsidP="00705FA4">
      <w:pPr>
        <w:ind w:firstLine="540"/>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5143"/>
      </w:tblGrid>
      <w:tr w:rsidR="00705FA4" w:rsidRPr="00705FA4" w:rsidTr="00705FA4">
        <w:tc>
          <w:tcPr>
            <w:tcW w:w="64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w:t>
            </w:r>
          </w:p>
        </w:tc>
        <w:tc>
          <w:tcPr>
            <w:tcW w:w="3780"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Задача</w:t>
            </w:r>
          </w:p>
        </w:tc>
        <w:tc>
          <w:tcPr>
            <w:tcW w:w="514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Мероприятие </w:t>
            </w:r>
          </w:p>
        </w:tc>
      </w:tr>
      <w:tr w:rsidR="00705FA4" w:rsidRPr="00705FA4" w:rsidTr="00705FA4">
        <w:trPr>
          <w:trHeight w:val="510"/>
        </w:trPr>
        <w:tc>
          <w:tcPr>
            <w:tcW w:w="64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w:t>
            </w:r>
          </w:p>
        </w:tc>
        <w:tc>
          <w:tcPr>
            <w:tcW w:w="3780"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Приведение документов территориального планирования в соответствии  с Градостроительным кодексом Российской Федерации</w:t>
            </w:r>
          </w:p>
        </w:tc>
        <w:tc>
          <w:tcPr>
            <w:tcW w:w="514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Внесение изменений в генеральный план Орловского городского и сельских поселений</w:t>
            </w:r>
          </w:p>
        </w:tc>
      </w:tr>
      <w:tr w:rsidR="00705FA4" w:rsidRPr="00705FA4" w:rsidTr="00705FA4">
        <w:tc>
          <w:tcPr>
            <w:tcW w:w="64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w:t>
            </w:r>
          </w:p>
        </w:tc>
        <w:tc>
          <w:tcPr>
            <w:tcW w:w="3780"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Стимулирование развития жилищного </w:t>
            </w:r>
            <w:r w:rsidRPr="00705FA4">
              <w:rPr>
                <w:rFonts w:ascii="Times New Roman" w:eastAsia="Calibri" w:hAnsi="Times New Roman" w:cs="Times New Roman"/>
                <w:sz w:val="20"/>
                <w:szCs w:val="20"/>
              </w:rPr>
              <w:lastRenderedPageBreak/>
              <w:t>строительства, в том числе малоэтажного</w:t>
            </w:r>
          </w:p>
        </w:tc>
        <w:tc>
          <w:tcPr>
            <w:tcW w:w="514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Предоставление земельных участков под строительство</w:t>
            </w:r>
          </w:p>
        </w:tc>
      </w:tr>
      <w:tr w:rsidR="00705FA4" w:rsidRPr="00705FA4" w:rsidTr="00705FA4">
        <w:tc>
          <w:tcPr>
            <w:tcW w:w="64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3</w:t>
            </w:r>
          </w:p>
        </w:tc>
        <w:tc>
          <w:tcPr>
            <w:tcW w:w="3780"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Вовлечение в оборот новых земельных участков в целях строительства жилья </w:t>
            </w:r>
            <w:proofErr w:type="spellStart"/>
            <w:r w:rsidRPr="00705FA4">
              <w:rPr>
                <w:rFonts w:ascii="Times New Roman" w:eastAsia="Calibri" w:hAnsi="Times New Roman" w:cs="Times New Roman"/>
                <w:sz w:val="20"/>
                <w:szCs w:val="20"/>
              </w:rPr>
              <w:t>экономкласса</w:t>
            </w:r>
            <w:proofErr w:type="spellEnd"/>
          </w:p>
        </w:tc>
        <w:tc>
          <w:tcPr>
            <w:tcW w:w="514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Предоставление земельных участков для строительства жилья </w:t>
            </w:r>
            <w:proofErr w:type="spellStart"/>
            <w:r w:rsidRPr="00705FA4">
              <w:rPr>
                <w:rFonts w:ascii="Times New Roman" w:eastAsia="Calibri" w:hAnsi="Times New Roman" w:cs="Times New Roman"/>
                <w:sz w:val="20"/>
                <w:szCs w:val="20"/>
              </w:rPr>
              <w:t>экономкласса</w:t>
            </w:r>
            <w:proofErr w:type="spellEnd"/>
          </w:p>
        </w:tc>
      </w:tr>
      <w:tr w:rsidR="00705FA4" w:rsidRPr="00705FA4" w:rsidTr="00705FA4">
        <w:tc>
          <w:tcPr>
            <w:tcW w:w="64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4</w:t>
            </w:r>
          </w:p>
        </w:tc>
        <w:tc>
          <w:tcPr>
            <w:tcW w:w="3780"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Содействие реализации инвестиционных проектов по комплексному освоению и развитию территорий в целях жилищного строительства</w:t>
            </w:r>
          </w:p>
        </w:tc>
        <w:tc>
          <w:tcPr>
            <w:tcW w:w="5143" w:type="dxa"/>
          </w:tcPr>
          <w:p w:rsidR="00705FA4" w:rsidRPr="00705FA4" w:rsidRDefault="00705FA4" w:rsidP="00705FA4">
            <w:pPr>
              <w:ind w:left="360"/>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Разработка проектно-сметной документации коммунальной и дорожной инфраструктуры микрорайона Юго-Западный в г. Орлове;</w:t>
            </w:r>
          </w:p>
          <w:p w:rsidR="00705FA4" w:rsidRPr="00705FA4" w:rsidRDefault="00705FA4" w:rsidP="00705FA4">
            <w:pPr>
              <w:ind w:left="360"/>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Строительство коммунальной и дорожной инфраструктуры микрорайона Юго-Западный в г. Орлове(1 очередь)</w:t>
            </w:r>
          </w:p>
        </w:tc>
      </w:tr>
      <w:tr w:rsidR="00705FA4" w:rsidRPr="00705FA4" w:rsidTr="00705FA4">
        <w:trPr>
          <w:trHeight w:val="360"/>
        </w:trPr>
        <w:tc>
          <w:tcPr>
            <w:tcW w:w="648" w:type="dxa"/>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5</w:t>
            </w:r>
          </w:p>
        </w:tc>
        <w:tc>
          <w:tcPr>
            <w:tcW w:w="3780" w:type="dxa"/>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Реализация программ по переселению граждан из аварийного жилищного фонда</w:t>
            </w:r>
          </w:p>
        </w:tc>
        <w:tc>
          <w:tcPr>
            <w:tcW w:w="514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Приобретение жилых помещений</w:t>
            </w:r>
          </w:p>
          <w:p w:rsidR="00705FA4" w:rsidRPr="00705FA4" w:rsidRDefault="00705FA4" w:rsidP="00705FA4">
            <w:pPr>
              <w:rPr>
                <w:rFonts w:ascii="Times New Roman" w:eastAsia="Calibri" w:hAnsi="Times New Roman" w:cs="Times New Roman"/>
                <w:sz w:val="20"/>
                <w:szCs w:val="20"/>
              </w:rPr>
            </w:pPr>
          </w:p>
        </w:tc>
      </w:tr>
      <w:tr w:rsidR="00705FA4" w:rsidRPr="00705FA4" w:rsidTr="00705FA4">
        <w:trPr>
          <w:trHeight w:val="600"/>
        </w:trPr>
        <w:tc>
          <w:tcPr>
            <w:tcW w:w="648" w:type="dxa"/>
            <w:vMerge/>
          </w:tcPr>
          <w:p w:rsidR="00705FA4" w:rsidRPr="00705FA4" w:rsidRDefault="00705FA4" w:rsidP="00705FA4">
            <w:pPr>
              <w:jc w:val="center"/>
              <w:rPr>
                <w:rFonts w:ascii="Times New Roman" w:eastAsia="Calibri" w:hAnsi="Times New Roman" w:cs="Times New Roman"/>
                <w:sz w:val="20"/>
                <w:szCs w:val="20"/>
              </w:rPr>
            </w:pPr>
          </w:p>
        </w:tc>
        <w:tc>
          <w:tcPr>
            <w:tcW w:w="3780" w:type="dxa"/>
            <w:vMerge/>
          </w:tcPr>
          <w:p w:rsidR="00705FA4" w:rsidRPr="00705FA4" w:rsidRDefault="00705FA4" w:rsidP="00705FA4">
            <w:pPr>
              <w:rPr>
                <w:rFonts w:ascii="Times New Roman" w:eastAsia="Calibri" w:hAnsi="Times New Roman" w:cs="Times New Roman"/>
                <w:sz w:val="20"/>
                <w:szCs w:val="20"/>
              </w:rPr>
            </w:pPr>
          </w:p>
        </w:tc>
        <w:tc>
          <w:tcPr>
            <w:tcW w:w="514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Заключение договоров мены (найма) с собственниками (нанимателями)</w:t>
            </w:r>
          </w:p>
        </w:tc>
      </w:tr>
      <w:tr w:rsidR="00705FA4" w:rsidRPr="00705FA4" w:rsidTr="00705FA4">
        <w:trPr>
          <w:trHeight w:val="600"/>
        </w:trPr>
        <w:tc>
          <w:tcPr>
            <w:tcW w:w="64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6</w:t>
            </w:r>
          </w:p>
        </w:tc>
        <w:tc>
          <w:tcPr>
            <w:tcW w:w="3780"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Обновление автоматизированной системы обеспечения градостроительной деятельности</w:t>
            </w:r>
          </w:p>
        </w:tc>
        <w:tc>
          <w:tcPr>
            <w:tcW w:w="514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Обновление автоматизированной системы обеспечения градостроительной деятельности</w:t>
            </w:r>
          </w:p>
        </w:tc>
      </w:tr>
    </w:tbl>
    <w:p w:rsidR="00705FA4" w:rsidRPr="00705FA4" w:rsidRDefault="00705FA4" w:rsidP="00705FA4">
      <w:pPr>
        <w:ind w:firstLine="709"/>
        <w:jc w:val="both"/>
        <w:rPr>
          <w:rFonts w:ascii="Times New Roman" w:eastAsia="Calibri" w:hAnsi="Times New Roman" w:cs="Times New Roman"/>
          <w:b/>
          <w:sz w:val="20"/>
          <w:szCs w:val="20"/>
        </w:rPr>
      </w:pPr>
      <w:r w:rsidRPr="00705FA4">
        <w:rPr>
          <w:rFonts w:ascii="Times New Roman" w:eastAsia="Calibri" w:hAnsi="Times New Roman" w:cs="Times New Roman"/>
          <w:b/>
          <w:sz w:val="20"/>
          <w:szCs w:val="20"/>
        </w:rPr>
        <w:t xml:space="preserve">4. Основные меры правового регулирования в сфере реализации муниципальной программы </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В настоящее время сформирована и утверждена нормативная правовая база, необходимая для реализации муниципальной программы. В дальнейшем разработка и утверждение дополнительных нормативно-правовых актов будет обусловлена изменениями законодательства РФ, законодательства Кировской области и муниципальных правовых актов.</w:t>
      </w:r>
    </w:p>
    <w:p w:rsidR="00705FA4" w:rsidRPr="00705FA4" w:rsidRDefault="00705FA4" w:rsidP="00705FA4">
      <w:pPr>
        <w:ind w:firstLine="709"/>
        <w:jc w:val="both"/>
        <w:rPr>
          <w:rFonts w:ascii="Times New Roman" w:eastAsia="Calibri" w:hAnsi="Times New Roman" w:cs="Times New Roman"/>
          <w:b/>
          <w:sz w:val="20"/>
          <w:szCs w:val="20"/>
        </w:rPr>
      </w:pPr>
      <w:r w:rsidRPr="00705FA4">
        <w:rPr>
          <w:rFonts w:ascii="Times New Roman" w:eastAsia="Calibri" w:hAnsi="Times New Roman" w:cs="Times New Roman"/>
          <w:b/>
          <w:sz w:val="20"/>
          <w:szCs w:val="20"/>
        </w:rPr>
        <w:t>5. Ресурсное обеспечение муниципальной программы</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Финансовое обеспечение реализации муниципальной программы осуществляется за счет средств федерального бюджета Российской Федерации, бюджета Кировской области, бюджета муниципального образования, фонда содействия реформирования ЖКХ и иных внебюджетных источников.</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Объемы бюджетных ассигнований уточняются ежегодно при формировании бюджета муниципального образования на очередной финансовый год и плановый период.</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Общий объем финансирования муниципальной программы составляет 225,0 тыс. руб., в том числе за счет средств федерального бюджета 0,0 тыс. руб., фонда содействия реформирования ЖКХ 0,0 тыс. руб., областного бюджета 0,0 тыс. руб., бюджета муниципального образования Орловский муниципальный район 75,0 тыс. руб., бюджет Орловского городского поселения 150,0 тыс. руб., иные внебюджетные источники 0тыс. руб.</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Объемы и источники финансирования муниципальной программы по годам реализации представлены в таблице №3.</w:t>
      </w:r>
    </w:p>
    <w:p w:rsidR="00705FA4" w:rsidRPr="00705FA4" w:rsidRDefault="00705FA4" w:rsidP="00705FA4">
      <w:pPr>
        <w:ind w:firstLine="540"/>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Таблица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5"/>
        <w:gridCol w:w="1373"/>
        <w:gridCol w:w="1704"/>
        <w:gridCol w:w="1417"/>
        <w:gridCol w:w="2127"/>
      </w:tblGrid>
      <w:tr w:rsidR="00705FA4" w:rsidRPr="00705FA4" w:rsidTr="00705FA4">
        <w:trPr>
          <w:trHeight w:val="399"/>
        </w:trPr>
        <w:tc>
          <w:tcPr>
            <w:tcW w:w="2985" w:type="dxa"/>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Источники финансирования муниципальной программы</w:t>
            </w:r>
          </w:p>
        </w:tc>
        <w:tc>
          <w:tcPr>
            <w:tcW w:w="6621"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Объемы финансирования по годам реализации муниципальной программы (тыс. руб.)</w:t>
            </w:r>
          </w:p>
        </w:tc>
      </w:tr>
      <w:tr w:rsidR="00705FA4" w:rsidRPr="00705FA4" w:rsidTr="00705FA4">
        <w:trPr>
          <w:trHeight w:val="300"/>
        </w:trPr>
        <w:tc>
          <w:tcPr>
            <w:tcW w:w="2985" w:type="dxa"/>
            <w:vMerge/>
          </w:tcPr>
          <w:p w:rsidR="00705FA4" w:rsidRPr="00705FA4" w:rsidRDefault="00705FA4" w:rsidP="00705FA4">
            <w:pPr>
              <w:jc w:val="center"/>
              <w:rPr>
                <w:rFonts w:ascii="Times New Roman" w:eastAsia="Calibri" w:hAnsi="Times New Roman" w:cs="Times New Roman"/>
                <w:sz w:val="20"/>
                <w:szCs w:val="20"/>
              </w:rPr>
            </w:pPr>
          </w:p>
        </w:tc>
        <w:tc>
          <w:tcPr>
            <w:tcW w:w="1373" w:type="dxa"/>
            <w:vMerge w:val="restart"/>
            <w:vAlign w:val="center"/>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Всего</w:t>
            </w:r>
          </w:p>
        </w:tc>
        <w:tc>
          <w:tcPr>
            <w:tcW w:w="524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В том числе</w:t>
            </w:r>
          </w:p>
        </w:tc>
      </w:tr>
      <w:tr w:rsidR="00705FA4" w:rsidRPr="00705FA4" w:rsidTr="00705FA4">
        <w:trPr>
          <w:trHeight w:val="210"/>
        </w:trPr>
        <w:tc>
          <w:tcPr>
            <w:tcW w:w="2985" w:type="dxa"/>
            <w:vMerge/>
          </w:tcPr>
          <w:p w:rsidR="00705FA4" w:rsidRPr="00705FA4" w:rsidRDefault="00705FA4" w:rsidP="00705FA4">
            <w:pPr>
              <w:jc w:val="center"/>
              <w:rPr>
                <w:rFonts w:ascii="Times New Roman" w:eastAsia="Calibri" w:hAnsi="Times New Roman" w:cs="Times New Roman"/>
                <w:sz w:val="20"/>
                <w:szCs w:val="20"/>
              </w:rPr>
            </w:pPr>
          </w:p>
        </w:tc>
        <w:tc>
          <w:tcPr>
            <w:tcW w:w="1373" w:type="dxa"/>
            <w:vMerge/>
          </w:tcPr>
          <w:p w:rsidR="00705FA4" w:rsidRPr="00705FA4" w:rsidRDefault="00705FA4" w:rsidP="00705FA4">
            <w:pPr>
              <w:jc w:val="center"/>
              <w:rPr>
                <w:rFonts w:ascii="Times New Roman" w:eastAsia="Calibri" w:hAnsi="Times New Roman" w:cs="Times New Roman"/>
                <w:sz w:val="20"/>
                <w:szCs w:val="20"/>
              </w:rPr>
            </w:pPr>
          </w:p>
        </w:tc>
        <w:tc>
          <w:tcPr>
            <w:tcW w:w="1704"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2019</w:t>
            </w:r>
          </w:p>
        </w:tc>
        <w:tc>
          <w:tcPr>
            <w:tcW w:w="1417"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2020</w:t>
            </w:r>
          </w:p>
        </w:tc>
        <w:tc>
          <w:tcPr>
            <w:tcW w:w="2127"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2021</w:t>
            </w:r>
          </w:p>
        </w:tc>
      </w:tr>
      <w:tr w:rsidR="00705FA4" w:rsidRPr="00705FA4" w:rsidTr="00705FA4">
        <w:trPr>
          <w:trHeight w:val="345"/>
        </w:trPr>
        <w:tc>
          <w:tcPr>
            <w:tcW w:w="2985"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Федеральный бюджет</w:t>
            </w:r>
          </w:p>
        </w:tc>
        <w:tc>
          <w:tcPr>
            <w:tcW w:w="137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70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212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r>
      <w:tr w:rsidR="00705FA4" w:rsidRPr="00705FA4" w:rsidTr="00705FA4">
        <w:trPr>
          <w:trHeight w:val="300"/>
        </w:trPr>
        <w:tc>
          <w:tcPr>
            <w:tcW w:w="2985"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Фонд содействия реформированию ЖКХ</w:t>
            </w:r>
          </w:p>
        </w:tc>
        <w:tc>
          <w:tcPr>
            <w:tcW w:w="137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70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212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r>
      <w:tr w:rsidR="00705FA4" w:rsidRPr="00705FA4" w:rsidTr="00705FA4">
        <w:tc>
          <w:tcPr>
            <w:tcW w:w="2985"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Областной бюджет</w:t>
            </w:r>
          </w:p>
        </w:tc>
        <w:tc>
          <w:tcPr>
            <w:tcW w:w="137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70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212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r>
      <w:tr w:rsidR="00705FA4" w:rsidRPr="00705FA4" w:rsidTr="00705FA4">
        <w:trPr>
          <w:trHeight w:val="1995"/>
        </w:trPr>
        <w:tc>
          <w:tcPr>
            <w:tcW w:w="2985"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муниципального образования Орловский муниципальный район;</w:t>
            </w:r>
          </w:p>
        </w:tc>
        <w:tc>
          <w:tcPr>
            <w:tcW w:w="137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75,0</w:t>
            </w:r>
          </w:p>
        </w:tc>
        <w:tc>
          <w:tcPr>
            <w:tcW w:w="170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41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212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r>
      <w:tr w:rsidR="00705FA4" w:rsidRPr="00705FA4" w:rsidTr="00705FA4">
        <w:trPr>
          <w:trHeight w:val="570"/>
        </w:trPr>
        <w:tc>
          <w:tcPr>
            <w:tcW w:w="2985"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сельского поселения</w:t>
            </w:r>
          </w:p>
        </w:tc>
        <w:tc>
          <w:tcPr>
            <w:tcW w:w="137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70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212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r>
      <w:tr w:rsidR="00705FA4" w:rsidRPr="00705FA4" w:rsidTr="00705FA4">
        <w:trPr>
          <w:trHeight w:val="570"/>
        </w:trPr>
        <w:tc>
          <w:tcPr>
            <w:tcW w:w="2985"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городского поселения</w:t>
            </w:r>
          </w:p>
        </w:tc>
        <w:tc>
          <w:tcPr>
            <w:tcW w:w="137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70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41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212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r>
      <w:tr w:rsidR="00705FA4" w:rsidRPr="00705FA4" w:rsidTr="00705FA4">
        <w:tc>
          <w:tcPr>
            <w:tcW w:w="2985"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Внебюджетные </w:t>
            </w:r>
          </w:p>
        </w:tc>
        <w:tc>
          <w:tcPr>
            <w:tcW w:w="137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704"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2127"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r>
      <w:tr w:rsidR="00705FA4" w:rsidRPr="00705FA4" w:rsidTr="00705FA4">
        <w:tc>
          <w:tcPr>
            <w:tcW w:w="2985" w:type="dxa"/>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b/>
                <w:sz w:val="20"/>
                <w:szCs w:val="20"/>
              </w:rPr>
              <w:t xml:space="preserve">Итого </w:t>
            </w:r>
          </w:p>
        </w:tc>
        <w:tc>
          <w:tcPr>
            <w:tcW w:w="1373"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225,0</w:t>
            </w:r>
          </w:p>
        </w:tc>
        <w:tc>
          <w:tcPr>
            <w:tcW w:w="1704"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175,0</w:t>
            </w:r>
          </w:p>
        </w:tc>
        <w:tc>
          <w:tcPr>
            <w:tcW w:w="1417"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25,0</w:t>
            </w:r>
          </w:p>
        </w:tc>
        <w:tc>
          <w:tcPr>
            <w:tcW w:w="2127"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25,0</w:t>
            </w:r>
          </w:p>
        </w:tc>
      </w:tr>
    </w:tbl>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Перечень мероприятий муниципальной программы с источником и объемами финансирования представлены в приложении №1.</w:t>
      </w:r>
    </w:p>
    <w:p w:rsidR="00705FA4" w:rsidRPr="00705FA4" w:rsidRDefault="00705FA4" w:rsidP="00705FA4">
      <w:pPr>
        <w:ind w:firstLine="709"/>
        <w:jc w:val="both"/>
        <w:rPr>
          <w:rFonts w:ascii="Times New Roman" w:eastAsia="Calibri" w:hAnsi="Times New Roman" w:cs="Times New Roman"/>
          <w:b/>
          <w:sz w:val="20"/>
          <w:szCs w:val="20"/>
        </w:rPr>
      </w:pPr>
      <w:r w:rsidRPr="00705FA4">
        <w:rPr>
          <w:rFonts w:ascii="Times New Roman" w:eastAsia="Calibri" w:hAnsi="Times New Roman" w:cs="Times New Roman"/>
          <w:b/>
          <w:sz w:val="20"/>
          <w:szCs w:val="20"/>
        </w:rPr>
        <w:t>6. Анализ рисков реализации муниципальной программы и описание мер управления рисками</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При реализации муниципальной программы могут возникнуть группы рисков, представленные в таблице №4.</w:t>
      </w:r>
    </w:p>
    <w:p w:rsidR="00705FA4" w:rsidRPr="00705FA4" w:rsidRDefault="00705FA4" w:rsidP="00705FA4">
      <w:pPr>
        <w:ind w:firstLine="540"/>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03"/>
      </w:tblGrid>
      <w:tr w:rsidR="00705FA4" w:rsidRPr="00705FA4" w:rsidTr="00705FA4">
        <w:tc>
          <w:tcPr>
            <w:tcW w:w="4068"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Негативный фактор</w:t>
            </w:r>
          </w:p>
        </w:tc>
        <w:tc>
          <w:tcPr>
            <w:tcW w:w="5503" w:type="dxa"/>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Способы минимизации рисков</w:t>
            </w:r>
          </w:p>
        </w:tc>
      </w:tr>
      <w:tr w:rsidR="00705FA4" w:rsidRPr="00705FA4" w:rsidTr="00705FA4">
        <w:tc>
          <w:tcPr>
            <w:tcW w:w="406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Изменение федерального законодательства в сфере реализации муниципальной программы</w:t>
            </w:r>
          </w:p>
        </w:tc>
        <w:tc>
          <w:tcPr>
            <w:tcW w:w="550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Проведение регулярного мониторинга планируемых изменений в федеральном законодательстве, внесение изменений в муниципальную программу </w:t>
            </w:r>
          </w:p>
        </w:tc>
      </w:tr>
      <w:tr w:rsidR="00705FA4" w:rsidRPr="00705FA4" w:rsidTr="00705FA4">
        <w:tc>
          <w:tcPr>
            <w:tcW w:w="406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Недостаточное финансирование мероприятий муниципальной программы</w:t>
            </w:r>
          </w:p>
        </w:tc>
        <w:tc>
          <w:tcPr>
            <w:tcW w:w="550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Определение приоритетов для первоочередного финансирования, привлечение средств областного, федерального бюджетов, внебюджетных источников</w:t>
            </w:r>
          </w:p>
        </w:tc>
      </w:tr>
      <w:tr w:rsidR="00705FA4" w:rsidRPr="00705FA4" w:rsidTr="00705FA4">
        <w:tc>
          <w:tcPr>
            <w:tcW w:w="4068"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Несоответствие фактически достигнутых показателей эффективности реализации муниципальной программы запланированным показателям</w:t>
            </w:r>
          </w:p>
        </w:tc>
        <w:tc>
          <w:tcPr>
            <w:tcW w:w="5503" w:type="dxa"/>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Проведение ежегодного мониторинга и оценки эффективности реализации мероприятий муниципальной программы, анализ причин отклонения фактически достигнутых показателей от запланированных показателей, оперативная разработка и реализация мер, направленных на повышение эффективности реализации мероприятий муниципальной программы</w:t>
            </w:r>
          </w:p>
        </w:tc>
      </w:tr>
    </w:tbl>
    <w:p w:rsidR="00705FA4" w:rsidRPr="00705FA4" w:rsidRDefault="00705FA4" w:rsidP="00705FA4">
      <w:pPr>
        <w:ind w:firstLine="540"/>
        <w:jc w:val="both"/>
        <w:rPr>
          <w:rFonts w:ascii="Times New Roman" w:eastAsia="Calibri" w:hAnsi="Times New Roman" w:cs="Times New Roman"/>
          <w:b/>
          <w:sz w:val="20"/>
          <w:szCs w:val="20"/>
        </w:rPr>
      </w:pPr>
      <w:r w:rsidRPr="00705FA4">
        <w:rPr>
          <w:rFonts w:ascii="Times New Roman" w:eastAsia="Calibri" w:hAnsi="Times New Roman" w:cs="Times New Roman"/>
          <w:b/>
          <w:sz w:val="20"/>
          <w:szCs w:val="20"/>
        </w:rPr>
        <w:t>7. Методика оценки эффективности реализации муниципальной программы</w:t>
      </w:r>
    </w:p>
    <w:p w:rsidR="00705FA4" w:rsidRPr="00705FA4" w:rsidRDefault="00705FA4" w:rsidP="00705FA4">
      <w:pPr>
        <w:ind w:firstLine="540"/>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Оценка эффективности реализации муниципальной программы проводится ежегодно на основе оценки достижения показателей эффективности реализации муниципальной программы с учетом объема ресурсов, направленных на реализацию муниципальной программы.</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Оценка достижения показателей эффективности реализации муниципальной программы осуществляется по формуле:</w:t>
      </w:r>
    </w:p>
    <w:p w:rsidR="00705FA4" w:rsidRPr="00705FA4" w:rsidRDefault="004053BA" w:rsidP="00705FA4">
      <w:pPr>
        <w:jc w:val="center"/>
        <w:rPr>
          <w:rFonts w:ascii="Times New Roman" w:eastAsia="Calibri" w:hAnsi="Times New Roman" w:cs="Times New Roman"/>
          <w:sz w:val="20"/>
          <w:szCs w:val="20"/>
        </w:rPr>
      </w:pPr>
      <m:oMath>
        <m:sSubSup>
          <m:sSubSupPr>
            <m:ctrlPr>
              <w:rPr>
                <w:rFonts w:ascii="Cambria Math" w:hAnsi="Cambria Math"/>
                <w:i/>
                <w:sz w:val="20"/>
                <w:szCs w:val="20"/>
              </w:rPr>
            </m:ctrlPr>
          </m:sSubSupPr>
          <m:e>
            <m:r>
              <w:rPr>
                <w:rFonts w:ascii="Cambria Math" w:hAnsi="Cambria Math"/>
                <w:sz w:val="20"/>
                <w:szCs w:val="20"/>
              </w:rPr>
              <m:t>П</m:t>
            </m:r>
          </m:e>
          <m:sub>
            <m:r>
              <w:rPr>
                <w:rFonts w:ascii="Cambria Math" w:hAnsi="Cambria Math"/>
                <w:sz w:val="20"/>
                <w:szCs w:val="20"/>
              </w:rPr>
              <m:t>эф</m:t>
            </m:r>
          </m:sub>
          <m:sup>
            <m:r>
              <w:rPr>
                <w:rFonts w:ascii="Cambria Math" w:hAnsi="Cambria Math"/>
                <w:sz w:val="20"/>
                <w:szCs w:val="20"/>
              </w:rPr>
              <m:t>МП</m:t>
            </m:r>
          </m:sup>
        </m:sSubSup>
        <m:r>
          <w:rPr>
            <w:rFonts w:ascii="Cambria Math" w:hAnsi="Cambria Math"/>
            <w:sz w:val="20"/>
            <w:szCs w:val="20"/>
          </w:rPr>
          <m:t>=</m:t>
        </m:r>
        <m:f>
          <m:fPr>
            <m:ctrlPr>
              <w:rPr>
                <w:rFonts w:ascii="Cambria Math" w:hAnsi="Cambria Math"/>
                <w:i/>
                <w:sz w:val="20"/>
                <w:szCs w:val="20"/>
              </w:rPr>
            </m:ctrlPr>
          </m:fPr>
          <m:num>
            <m:nary>
              <m:naryPr>
                <m:chr m:val="∑"/>
                <m:limLoc m:val="undOvr"/>
                <m:grow m:val="1"/>
                <m:ctrlPr>
                  <w:rPr>
                    <w:rFonts w:ascii="Cambria Math" w:hAnsi="Cambria Math"/>
                    <w:i/>
                    <w:sz w:val="20"/>
                    <w:szCs w:val="20"/>
                  </w:rPr>
                </m:ctrlPr>
              </m:naryPr>
              <m:sub>
                <m:argPr>
                  <m:argSz m:val="-2"/>
                </m:argPr>
                <m:r>
                  <w:rPr>
                    <w:rFonts w:ascii="Cambria Math" w:hAnsi="Cambria Math"/>
                    <w:sz w:val="20"/>
                    <w:szCs w:val="20"/>
                    <w:lang w:val="en-US"/>
                  </w:rPr>
                  <m:t>i</m:t>
                </m:r>
                <m:r>
                  <w:rPr>
                    <w:rFonts w:ascii="Cambria Math" w:hAnsi="Cambria Math"/>
                    <w:sz w:val="20"/>
                    <w:szCs w:val="20"/>
                  </w:rPr>
                  <m:t>=1</m:t>
                </m:r>
              </m:sub>
              <m:sup>
                <m:r>
                  <w:rPr>
                    <w:rFonts w:ascii="Cambria Math" w:hAnsi="Cambria Math"/>
                    <w:sz w:val="20"/>
                    <w:szCs w:val="20"/>
                    <w:lang w:val="en-US"/>
                  </w:rPr>
                  <m:t>n</m:t>
                </m:r>
              </m:sup>
              <m:e>
                <m:sSubSup>
                  <m:sSubSupPr>
                    <m:alnScr m:val="1"/>
                    <m:ctrlPr>
                      <w:rPr>
                        <w:rFonts w:ascii="Cambria Math" w:hAnsi="Cambria Math"/>
                        <w:i/>
                        <w:sz w:val="20"/>
                        <w:szCs w:val="20"/>
                      </w:rPr>
                    </m:ctrlPr>
                  </m:sSubSupPr>
                  <m:e>
                    <m:r>
                      <w:rPr>
                        <w:rFonts w:ascii="Cambria Math" w:hAnsi="Cambria Math"/>
                        <w:sz w:val="20"/>
                        <w:szCs w:val="20"/>
                      </w:rPr>
                      <m:t>П</m:t>
                    </m:r>
                  </m:e>
                  <m:sub>
                    <m:r>
                      <w:rPr>
                        <w:rFonts w:ascii="Cambria Math" w:hAnsi="Cambria Math"/>
                        <w:sz w:val="20"/>
                        <w:szCs w:val="20"/>
                        <w:lang w:val="en-US"/>
                      </w:rPr>
                      <m:t>i</m:t>
                    </m:r>
                  </m:sub>
                  <m:sup>
                    <m:argPr>
                      <m:argSz m:val="-1"/>
                    </m:argPr>
                    <m:r>
                      <w:rPr>
                        <w:rFonts w:ascii="Cambria Math" w:hAnsi="Cambria Math"/>
                        <w:sz w:val="20"/>
                        <w:szCs w:val="20"/>
                      </w:rPr>
                      <m:t>МП</m:t>
                    </m:r>
                  </m:sup>
                </m:sSubSup>
              </m:e>
            </m:nary>
          </m:num>
          <m:den>
            <m:r>
              <w:rPr>
                <w:rFonts w:ascii="Cambria Math" w:hAnsi="Cambria Math"/>
                <w:sz w:val="20"/>
                <w:szCs w:val="20"/>
                <w:lang w:val="en-US"/>
              </w:rPr>
              <m:t>n</m:t>
            </m:r>
          </m:den>
        </m:f>
      </m:oMath>
      <w:r w:rsidR="00705FA4" w:rsidRPr="00705FA4">
        <w:rPr>
          <w:rFonts w:ascii="Times New Roman" w:eastAsia="Calibri" w:hAnsi="Times New Roman" w:cs="Times New Roman"/>
          <w:sz w:val="20"/>
          <w:szCs w:val="20"/>
        </w:rPr>
        <w:fldChar w:fldCharType="begin"/>
      </w:r>
      <w:r w:rsidR="00705FA4" w:rsidRPr="00705FA4">
        <w:rPr>
          <w:rFonts w:ascii="Times New Roman" w:eastAsia="Calibri" w:hAnsi="Times New Roman" w:cs="Times New Roman"/>
          <w:sz w:val="20"/>
          <w:szCs w:val="20"/>
        </w:rPr>
        <w:instrText xml:space="preserve"> </w:instrText>
      </w:r>
      <w:r w:rsidR="00705FA4" w:rsidRPr="00705FA4">
        <w:rPr>
          <w:rFonts w:ascii="Times New Roman" w:eastAsia="Calibri" w:hAnsi="Times New Roman" w:cs="Times New Roman"/>
          <w:sz w:val="20"/>
          <w:szCs w:val="20"/>
          <w:lang w:val="en-US"/>
        </w:rPr>
        <w:instrText>QUOTE</w:instrText>
      </w:r>
      <w:r w:rsidR="00705FA4" w:rsidRPr="00705FA4">
        <w:rPr>
          <w:rFonts w:ascii="Times New Roman" w:eastAsia="Calibri" w:hAnsi="Times New Roman" w:cs="Times New Roman"/>
          <w:sz w:val="20"/>
          <w:szCs w:val="20"/>
        </w:rPr>
        <w:instrText xml:space="preserve"> </w:instrText>
      </w:r>
      <m:oMath>
        <m:sSubSup>
          <m:sSubSupPr>
            <m:ctrlPr>
              <w:rPr>
                <w:rFonts w:ascii="Cambria Math" w:hAnsi="Cambria Math"/>
                <w:i/>
                <w:sz w:val="20"/>
                <w:szCs w:val="20"/>
              </w:rPr>
            </m:ctrlPr>
          </m:sSubSupPr>
          <m:e>
            <m:r>
              <m:rPr>
                <m:sty m:val="p"/>
              </m:rPr>
              <w:rPr>
                <w:rFonts w:ascii="Cambria Math" w:hAnsi="Cambria Math"/>
                <w:sz w:val="20"/>
                <w:szCs w:val="20"/>
              </w:rPr>
              <m:t>П</m:t>
            </m:r>
          </m:e>
          <m:sub>
            <m:r>
              <m:rPr>
                <m:sty m:val="p"/>
              </m:rPr>
              <w:rPr>
                <w:rFonts w:ascii="Cambria Math" w:hAnsi="Cambria Math"/>
                <w:sz w:val="20"/>
                <w:szCs w:val="20"/>
              </w:rPr>
              <m:t>эф</m:t>
            </m:r>
          </m:sub>
          <m:sup>
            <m:r>
              <m:rPr>
                <m:sty m:val="p"/>
              </m:rPr>
              <w:rPr>
                <w:rFonts w:ascii="Cambria Math" w:hAnsi="Cambria Math"/>
                <w:sz w:val="20"/>
                <w:szCs w:val="20"/>
              </w:rPr>
              <m:t>МП</m:t>
            </m:r>
          </m:sup>
        </m:sSubSup>
        <m:r>
          <m:rPr>
            <m:sty m:val="p"/>
          </m:rPr>
          <w:rPr>
            <w:rFonts w:ascii="Cambria Math" w:eastAsia="Cambria Math" w:hAnsi="Cambria Math" w:cs="Cambria Math"/>
            <w:sz w:val="20"/>
            <w:szCs w:val="20"/>
          </w:rPr>
          <m:t>=</m:t>
        </m:r>
        <m:f>
          <m:fPr>
            <m:ctrlPr>
              <w:rPr>
                <w:rFonts w:ascii="Cambria Math" w:eastAsia="Cambria Math" w:hAnsi="Cambria Math" w:cs="Cambria Math"/>
                <w:i/>
                <w:sz w:val="20"/>
                <w:szCs w:val="20"/>
              </w:rPr>
            </m:ctrlPr>
          </m:fPr>
          <m:num>
            <m:nary>
              <m:naryPr>
                <m:chr m:val="∑"/>
                <m:limLoc m:val="undOvr"/>
                <m:ctrlPr>
                  <w:rPr>
                    <w:rFonts w:ascii="Cambria Math" w:eastAsia="Cambria Math" w:hAnsi="Cambria Math" w:cs="Cambria Math"/>
                    <w:i/>
                    <w:sz w:val="20"/>
                    <w:szCs w:val="20"/>
                  </w:rPr>
                </m:ctrlPr>
              </m:naryPr>
              <m:sub>
                <m:r>
                  <m:rPr>
                    <m:sty m:val="p"/>
                  </m:rPr>
                  <w:rPr>
                    <w:rFonts w:ascii="Cambria Math" w:eastAsia="Cambria Math" w:hAnsi="Cambria Math" w:cs="Cambria Math"/>
                    <w:sz w:val="20"/>
                    <w:szCs w:val="20"/>
                  </w:rPr>
                  <m:t>i=1</m:t>
                </m:r>
              </m:sub>
              <m:sup>
                <m:r>
                  <m:rPr>
                    <m:sty m:val="p"/>
                  </m:rPr>
                  <w:rPr>
                    <w:rFonts w:ascii="Cambria Math" w:eastAsia="Cambria Math" w:hAnsi="Cambria Math" w:cs="Cambria Math"/>
                    <w:sz w:val="20"/>
                    <w:szCs w:val="20"/>
                  </w:rPr>
                  <m:t>n</m:t>
                </m:r>
              </m:sup>
              <m:e>
                <m:sSubSup>
                  <m:sSubSupPr>
                    <m:ctrlPr>
                      <w:rPr>
                        <w:rFonts w:ascii="Cambria Math" w:eastAsia="Cambria Math" w:hAnsi="Cambria Math" w:cs="Cambria Math"/>
                        <w:i/>
                        <w:sz w:val="20"/>
                        <w:szCs w:val="20"/>
                      </w:rPr>
                    </m:ctrlPr>
                  </m:sSubSupPr>
                  <m:e>
                    <m:r>
                      <m:rPr>
                        <m:sty m:val="p"/>
                      </m:rPr>
                      <w:rPr>
                        <w:rFonts w:ascii="Cambria Math" w:eastAsia="Cambria Math" w:hAnsi="Cambria Math" w:cs="Cambria Math"/>
                        <w:sz w:val="20"/>
                        <w:szCs w:val="20"/>
                      </w:rPr>
                      <m:t>П</m:t>
                    </m:r>
                  </m:e>
                  <m:sub>
                    <m:r>
                      <m:rPr>
                        <m:sty m:val="p"/>
                      </m:rPr>
                      <w:rPr>
                        <w:rFonts w:ascii="Cambria Math" w:eastAsia="Cambria Math" w:hAnsi="Cambria Math" w:cs="Cambria Math"/>
                        <w:sz w:val="20"/>
                        <w:szCs w:val="20"/>
                        <w:lang w:val="en-US"/>
                      </w:rPr>
                      <m:t>i</m:t>
                    </m:r>
                  </m:sub>
                  <m:sup>
                    <m:r>
                      <m:rPr>
                        <m:sty m:val="p"/>
                      </m:rPr>
                      <w:rPr>
                        <w:rFonts w:ascii="Cambria Math" w:eastAsia="Cambria Math" w:hAnsi="Cambria Math" w:cs="Cambria Math"/>
                        <w:sz w:val="20"/>
                        <w:szCs w:val="20"/>
                      </w:rPr>
                      <m:t>МП</m:t>
                    </m:r>
                  </m:sup>
                </m:sSubSup>
              </m:e>
            </m:nary>
          </m:num>
          <m:den>
            <m:r>
              <m:rPr>
                <m:sty m:val="p"/>
              </m:rPr>
              <w:rPr>
                <w:rFonts w:ascii="Cambria Math" w:eastAsia="Cambria Math" w:hAnsi="Cambria Math" w:cs="Cambria Math"/>
                <w:sz w:val="20"/>
                <w:szCs w:val="20"/>
              </w:rPr>
              <m:t>n</m:t>
            </m:r>
          </m:den>
        </m:f>
      </m:oMath>
      <w:r w:rsidR="00705FA4" w:rsidRPr="00705FA4">
        <w:rPr>
          <w:rFonts w:ascii="Times New Roman" w:eastAsia="Calibri" w:hAnsi="Times New Roman" w:cs="Times New Roman"/>
          <w:sz w:val="20"/>
          <w:szCs w:val="20"/>
        </w:rPr>
        <w:instrText xml:space="preserve"> </w:instrText>
      </w:r>
      <w:r w:rsidR="00705FA4" w:rsidRPr="00705FA4">
        <w:rPr>
          <w:rFonts w:ascii="Times New Roman" w:eastAsia="Calibri" w:hAnsi="Times New Roman" w:cs="Times New Roman"/>
          <w:sz w:val="20"/>
          <w:szCs w:val="20"/>
        </w:rPr>
        <w:fldChar w:fldCharType="end"/>
      </w:r>
      <w:r w:rsidR="00705FA4" w:rsidRPr="00705FA4">
        <w:rPr>
          <w:rFonts w:ascii="Times New Roman" w:eastAsia="Calibri" w:hAnsi="Times New Roman" w:cs="Times New Roman"/>
          <w:sz w:val="20"/>
          <w:szCs w:val="20"/>
        </w:rPr>
        <w:t xml:space="preserve"> , где</w:t>
      </w:r>
    </w:p>
    <w:p w:rsidR="00705FA4" w:rsidRPr="00705FA4" w:rsidRDefault="00705FA4" w:rsidP="00705FA4">
      <w:pPr>
        <w:ind w:firstLine="709"/>
        <w:jc w:val="both"/>
        <w:rPr>
          <w:rFonts w:ascii="Times New Roman" w:eastAsia="Calibri" w:hAnsi="Times New Roman" w:cs="Times New Roman"/>
          <w:sz w:val="20"/>
          <w:szCs w:val="20"/>
        </w:rPr>
      </w:pPr>
    </w:p>
    <w:p w:rsidR="00705FA4" w:rsidRPr="00705FA4" w:rsidRDefault="004053BA" w:rsidP="00705FA4">
      <w:pPr>
        <w:ind w:firstLine="709"/>
        <w:jc w:val="both"/>
        <w:rPr>
          <w:rFonts w:ascii="Times New Roman" w:eastAsia="Calibri" w:hAnsi="Times New Roman" w:cs="Times New Roman"/>
          <w:sz w:val="20"/>
          <w:szCs w:val="20"/>
        </w:rPr>
      </w:pPr>
      <m:oMath>
        <m:sSubSup>
          <m:sSubSupPr>
            <m:ctrlPr>
              <w:rPr>
                <w:rFonts w:ascii="Cambria Math" w:hAnsi="Cambria Math"/>
                <w:i/>
                <w:sz w:val="20"/>
                <w:szCs w:val="20"/>
              </w:rPr>
            </m:ctrlPr>
          </m:sSubSupPr>
          <m:e>
            <m:r>
              <w:rPr>
                <w:rFonts w:ascii="Cambria Math" w:hAnsi="Cambria Math"/>
                <w:sz w:val="20"/>
                <w:szCs w:val="20"/>
              </w:rPr>
              <m:t>П</m:t>
            </m:r>
          </m:e>
          <m:sub>
            <m:r>
              <w:rPr>
                <w:rFonts w:ascii="Cambria Math" w:hAnsi="Cambria Math"/>
                <w:sz w:val="20"/>
                <w:szCs w:val="20"/>
              </w:rPr>
              <m:t>эф</m:t>
            </m:r>
          </m:sub>
          <m:sup>
            <m:r>
              <w:rPr>
                <w:rFonts w:ascii="Cambria Math" w:hAnsi="Cambria Math"/>
                <w:sz w:val="20"/>
                <w:szCs w:val="20"/>
              </w:rPr>
              <m:t>МП</m:t>
            </m:r>
          </m:sup>
        </m:sSubSup>
      </m:oMath>
      <w:r w:rsidR="00705FA4" w:rsidRPr="00705FA4">
        <w:rPr>
          <w:rFonts w:ascii="Times New Roman" w:eastAsia="Calibri" w:hAnsi="Times New Roman" w:cs="Times New Roman"/>
          <w:sz w:val="20"/>
          <w:szCs w:val="20"/>
        </w:rPr>
        <w:t>- степень достижения показателей эффективности реализации муниципальной программы в целом (%);</w:t>
      </w:r>
    </w:p>
    <w:p w:rsidR="00705FA4" w:rsidRPr="00705FA4" w:rsidRDefault="004053BA" w:rsidP="00705FA4">
      <w:pPr>
        <w:ind w:firstLine="709"/>
        <w:jc w:val="both"/>
        <w:rPr>
          <w:rFonts w:ascii="Times New Roman" w:eastAsia="Calibri" w:hAnsi="Times New Roman" w:cs="Times New Roman"/>
          <w:sz w:val="20"/>
          <w:szCs w:val="20"/>
        </w:rPr>
      </w:pPr>
      <m:oMath>
        <m:sSubSup>
          <m:sSubSupPr>
            <m:alnScr m:val="1"/>
            <m:ctrlPr>
              <w:rPr>
                <w:rFonts w:ascii="Cambria Math" w:hAnsi="Cambria Math"/>
                <w:i/>
                <w:sz w:val="20"/>
                <w:szCs w:val="20"/>
              </w:rPr>
            </m:ctrlPr>
          </m:sSubSupPr>
          <m:e>
            <m:r>
              <w:rPr>
                <w:rFonts w:ascii="Cambria Math" w:hAnsi="Cambria Math"/>
                <w:sz w:val="20"/>
                <w:szCs w:val="20"/>
              </w:rPr>
              <m:t>П</m:t>
            </m:r>
          </m:e>
          <m:sub>
            <m:r>
              <w:rPr>
                <w:rFonts w:ascii="Cambria Math" w:hAnsi="Cambria Math"/>
                <w:sz w:val="20"/>
                <w:szCs w:val="20"/>
                <w:lang w:val="en-US"/>
              </w:rPr>
              <m:t>i</m:t>
            </m:r>
          </m:sub>
          <m:sup>
            <m:argPr>
              <m:argSz m:val="-1"/>
            </m:argPr>
            <m:r>
              <w:rPr>
                <w:rFonts w:ascii="Cambria Math" w:hAnsi="Cambria Math"/>
                <w:sz w:val="20"/>
                <w:szCs w:val="20"/>
              </w:rPr>
              <m:t>МП</m:t>
            </m:r>
          </m:sup>
        </m:sSubSup>
      </m:oMath>
      <w:r w:rsidR="00705FA4" w:rsidRPr="00705FA4">
        <w:rPr>
          <w:rFonts w:ascii="Times New Roman" w:eastAsia="Calibri" w:hAnsi="Times New Roman" w:cs="Times New Roman"/>
          <w:sz w:val="20"/>
          <w:szCs w:val="20"/>
        </w:rPr>
        <w:fldChar w:fldCharType="begin"/>
      </w:r>
      <w:r w:rsidR="00705FA4" w:rsidRPr="00705FA4">
        <w:rPr>
          <w:rFonts w:ascii="Times New Roman" w:eastAsia="Calibri" w:hAnsi="Times New Roman" w:cs="Times New Roman"/>
          <w:sz w:val="20"/>
          <w:szCs w:val="20"/>
        </w:rPr>
        <w:instrText xml:space="preserve"> QUOTE </w:instrText>
      </w:r>
      <m:oMath>
        <m:sSubSup>
          <m:sSubSupPr>
            <m:ctrlPr>
              <w:rPr>
                <w:rFonts w:ascii="Cambria Math" w:hAnsi="Cambria Math"/>
                <w:i/>
                <w:sz w:val="20"/>
                <w:szCs w:val="20"/>
              </w:rPr>
            </m:ctrlPr>
          </m:sSubSupPr>
          <m:e>
            <m:r>
              <m:rPr>
                <m:sty m:val="p"/>
              </m:rPr>
              <w:rPr>
                <w:rFonts w:ascii="Cambria Math" w:hAnsi="Cambria Math"/>
                <w:sz w:val="20"/>
                <w:szCs w:val="20"/>
              </w:rPr>
              <m:t>П</m:t>
            </m:r>
          </m:e>
          <m:sub>
            <m:r>
              <m:rPr>
                <m:sty m:val="p"/>
              </m:rPr>
              <w:rPr>
                <w:rFonts w:ascii="Cambria Math" w:hAnsi="Cambria Math"/>
                <w:sz w:val="20"/>
                <w:szCs w:val="20"/>
                <w:lang w:val="en-US"/>
              </w:rPr>
              <m:t>i</m:t>
            </m:r>
          </m:sub>
          <m:sup>
            <m:r>
              <m:rPr>
                <m:sty m:val="p"/>
              </m:rPr>
              <w:rPr>
                <w:rFonts w:ascii="Cambria Math" w:hAnsi="Cambria Math"/>
                <w:sz w:val="20"/>
                <w:szCs w:val="20"/>
              </w:rPr>
              <m:t>МП</m:t>
            </m:r>
          </m:sup>
        </m:sSubSup>
      </m:oMath>
      <w:r w:rsidR="00705FA4" w:rsidRPr="00705FA4">
        <w:rPr>
          <w:rFonts w:ascii="Times New Roman" w:eastAsia="Calibri" w:hAnsi="Times New Roman" w:cs="Times New Roman"/>
          <w:sz w:val="20"/>
          <w:szCs w:val="20"/>
        </w:rPr>
        <w:instrText xml:space="preserve"> </w:instrText>
      </w:r>
      <w:r w:rsidR="00705FA4" w:rsidRPr="00705FA4">
        <w:rPr>
          <w:rFonts w:ascii="Times New Roman" w:eastAsia="Calibri" w:hAnsi="Times New Roman" w:cs="Times New Roman"/>
          <w:sz w:val="20"/>
          <w:szCs w:val="20"/>
        </w:rPr>
        <w:fldChar w:fldCharType="end"/>
      </w:r>
      <w:r w:rsidR="00705FA4" w:rsidRPr="00705FA4">
        <w:rPr>
          <w:rFonts w:ascii="Times New Roman" w:eastAsia="Calibri" w:hAnsi="Times New Roman" w:cs="Times New Roman"/>
          <w:sz w:val="20"/>
          <w:szCs w:val="20"/>
        </w:rPr>
        <w:t xml:space="preserve"> - степень достижения </w:t>
      </w:r>
      <w:r w:rsidR="00705FA4" w:rsidRPr="00705FA4">
        <w:rPr>
          <w:rFonts w:ascii="Times New Roman" w:eastAsia="Calibri" w:hAnsi="Times New Roman" w:cs="Times New Roman"/>
          <w:sz w:val="20"/>
          <w:szCs w:val="20"/>
          <w:lang w:val="en-US"/>
        </w:rPr>
        <w:t>i</w:t>
      </w:r>
      <w:r w:rsidR="00705FA4" w:rsidRPr="00705FA4">
        <w:rPr>
          <w:rFonts w:ascii="Times New Roman" w:eastAsia="Calibri" w:hAnsi="Times New Roman" w:cs="Times New Roman"/>
          <w:sz w:val="20"/>
          <w:szCs w:val="20"/>
        </w:rPr>
        <w:t xml:space="preserve">-того показателя эффективности реализации муниципальной программы в целом (%); </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i/>
          <w:sz w:val="20"/>
          <w:szCs w:val="20"/>
          <w:lang w:val="en-US"/>
        </w:rPr>
        <w:t>n</w:t>
      </w:r>
      <w:r w:rsidRPr="00705FA4">
        <w:rPr>
          <w:rFonts w:ascii="Times New Roman" w:eastAsia="Calibri" w:hAnsi="Times New Roman" w:cs="Times New Roman"/>
          <w:sz w:val="20"/>
          <w:szCs w:val="20"/>
        </w:rPr>
        <w:t>– количество показателей эффективности реализации муниципальной программы.</w:t>
      </w:r>
    </w:p>
    <w:p w:rsidR="00705FA4" w:rsidRPr="00705FA4" w:rsidRDefault="00705FA4" w:rsidP="00705FA4">
      <w:pPr>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Степень достижения </w:t>
      </w:r>
      <w:r w:rsidRPr="00705FA4">
        <w:rPr>
          <w:rFonts w:ascii="Times New Roman" w:eastAsia="Calibri" w:hAnsi="Times New Roman" w:cs="Times New Roman"/>
          <w:sz w:val="20"/>
          <w:szCs w:val="20"/>
          <w:lang w:val="en-US"/>
        </w:rPr>
        <w:t>i</w:t>
      </w:r>
      <w:r w:rsidRPr="00705FA4">
        <w:rPr>
          <w:rFonts w:ascii="Times New Roman" w:eastAsia="Calibri" w:hAnsi="Times New Roman" w:cs="Times New Roman"/>
          <w:sz w:val="20"/>
          <w:szCs w:val="20"/>
        </w:rPr>
        <w:t>-го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705FA4" w:rsidRPr="00705FA4" w:rsidRDefault="00705FA4" w:rsidP="00705FA4">
      <w:pPr>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для показателей, желаемой тенденцией развития которых является рост значений:</w:t>
      </w:r>
    </w:p>
    <w:bookmarkStart w:id="4" w:name="OLE_LINK1"/>
    <w:p w:rsidR="00705FA4" w:rsidRPr="00705FA4" w:rsidRDefault="004053BA" w:rsidP="00705FA4">
      <w:pPr>
        <w:jc w:val="both"/>
        <w:rPr>
          <w:rFonts w:ascii="Times New Roman" w:eastAsia="Calibri" w:hAnsi="Times New Roman" w:cs="Times New Roman"/>
          <w:sz w:val="20"/>
          <w:szCs w:val="20"/>
          <w:lang w:val="en-US"/>
        </w:rPr>
      </w:pPr>
      <m:oMathPara>
        <m:oMathParaPr>
          <m:jc m:val="center"/>
        </m:oMathParaPr>
        <m:oMath>
          <m:sSub>
            <m:sSubPr>
              <m:ctrlPr>
                <w:rPr>
                  <w:rFonts w:ascii="Cambria Math" w:hAnsi="Cambria Math"/>
                  <w:i/>
                  <w:sz w:val="20"/>
                  <w:szCs w:val="20"/>
                </w:rPr>
              </m:ctrlPr>
            </m:sSubPr>
            <m:e>
              <m:r>
                <w:rPr>
                  <w:rFonts w:ascii="Cambria Math" w:hAnsi="Cambria Math"/>
                  <w:sz w:val="20"/>
                  <w:szCs w:val="20"/>
                </w:rPr>
                <m:t>П</m:t>
              </m:r>
            </m:e>
            <m:sub>
              <m: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П</m:t>
                  </m:r>
                </m:e>
                <m:sub>
                  <m:r>
                    <w:rPr>
                      <w:rFonts w:ascii="Cambria Math" w:hAnsi="Cambria Math"/>
                      <w:sz w:val="20"/>
                      <w:szCs w:val="20"/>
                    </w:rPr>
                    <m:t>ф</m:t>
                  </m:r>
                  <m:r>
                    <w:rPr>
                      <w:rFonts w:ascii="Cambria Math" w:hAnsi="Cambria Math"/>
                      <w:sz w:val="20"/>
                      <w:szCs w:val="20"/>
                      <w:lang w:val="en-US"/>
                    </w:rPr>
                    <m:t>i</m:t>
                  </m:r>
                </m:sub>
              </m:sSub>
            </m:num>
            <m:den>
              <m:sSub>
                <m:sSubPr>
                  <m:ctrlPr>
                    <w:rPr>
                      <w:rFonts w:ascii="Cambria Math" w:hAnsi="Cambria Math"/>
                      <w:i/>
                      <w:sz w:val="20"/>
                      <w:szCs w:val="20"/>
                    </w:rPr>
                  </m:ctrlPr>
                </m:sSubPr>
                <m:e>
                  <m:r>
                    <w:rPr>
                      <w:rFonts w:ascii="Cambria Math" w:hAnsi="Cambria Math"/>
                      <w:sz w:val="20"/>
                      <w:szCs w:val="20"/>
                    </w:rPr>
                    <m:t>П</m:t>
                  </m:r>
                </m:e>
                <m:sub>
                  <m:r>
                    <w:rPr>
                      <w:rFonts w:ascii="Cambria Math" w:hAnsi="Cambria Math"/>
                      <w:sz w:val="20"/>
                      <w:szCs w:val="20"/>
                    </w:rPr>
                    <m:t>пл</m:t>
                  </m:r>
                  <m:r>
                    <w:rPr>
                      <w:rFonts w:ascii="Cambria Math" w:hAnsi="Cambria Math"/>
                      <w:sz w:val="20"/>
                      <w:szCs w:val="20"/>
                      <w:lang w:val="en-US"/>
                    </w:rPr>
                    <m:t>i</m:t>
                  </m:r>
                </m:sub>
              </m:sSub>
            </m:den>
          </m:f>
          <m:r>
            <w:rPr>
              <w:rFonts w:ascii="Cambria Math" w:hAnsi="Cambria Math"/>
              <w:sz w:val="20"/>
              <w:szCs w:val="20"/>
            </w:rPr>
            <m:t>×100%</m:t>
          </m:r>
        </m:oMath>
      </m:oMathPara>
      <w:bookmarkEnd w:id="4"/>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fldChar w:fldCharType="begin"/>
      </w:r>
      <w:r w:rsidRPr="00705FA4">
        <w:rPr>
          <w:rFonts w:ascii="Times New Roman" w:eastAsia="Calibri" w:hAnsi="Times New Roman" w:cs="Times New Roman"/>
          <w:sz w:val="20"/>
          <w:szCs w:val="20"/>
        </w:rPr>
        <w:instrText xml:space="preserve"> QUOTE </w:instrText>
      </w:r>
      <m:oMath>
        <m:r>
          <m:rPr>
            <m:sty m:val="p"/>
          </m:rPr>
          <w:rPr>
            <w:rFonts w:ascii="Cambria Math" w:hAnsi="Cambria Math"/>
            <w:sz w:val="20"/>
            <w:szCs w:val="20"/>
          </w:rPr>
          <m:t>П=</m:t>
        </m:r>
        <m:f>
          <m:fPr>
            <m:ctrlPr>
              <w:rPr>
                <w:rFonts w:ascii="Cambria Math" w:hAnsi="Cambria Math"/>
                <w:i/>
                <w:sz w:val="20"/>
                <w:szCs w:val="20"/>
              </w:rPr>
            </m:ctrlPr>
          </m:fPr>
          <m:num>
            <m:sSub>
              <m:sSubPr>
                <m:ctrlPr>
                  <w:rPr>
                    <w:rFonts w:ascii="Cambria Math" w:hAnsi="Cambria Math"/>
                    <w:i/>
                    <w:sz w:val="20"/>
                    <w:szCs w:val="20"/>
                  </w:rPr>
                </m:ctrlPr>
              </m:sSubPr>
              <m:e>
                <m:r>
                  <m:rPr>
                    <m:sty m:val="p"/>
                  </m:rPr>
                  <w:rPr>
                    <w:rFonts w:ascii="Cambria Math" w:hAnsi="Cambria Math"/>
                    <w:sz w:val="20"/>
                    <w:szCs w:val="20"/>
                  </w:rPr>
                  <m:t>П</m:t>
                </m:r>
              </m:e>
              <m:sub>
                <m:r>
                  <m:rPr>
                    <m:sty m:val="p"/>
                  </m:rPr>
                  <w:rPr>
                    <w:rFonts w:ascii="Cambria Math" w:hAnsi="Cambria Math"/>
                    <w:sz w:val="20"/>
                    <w:szCs w:val="20"/>
                  </w:rPr>
                  <m:t>ф</m:t>
                </m:r>
                <m:r>
                  <m:rPr>
                    <m:sty m:val="p"/>
                  </m:rPr>
                  <w:rPr>
                    <w:rFonts w:ascii="Cambria Math" w:hAnsi="Cambria Math"/>
                    <w:sz w:val="20"/>
                    <w:szCs w:val="20"/>
                    <w:lang w:val="en-US"/>
                  </w:rPr>
                  <m:t>i</m:t>
                </m:r>
              </m:sub>
            </m:sSub>
          </m:num>
          <m:den>
            <m:sSub>
              <m:sSubPr>
                <m:ctrlPr>
                  <w:rPr>
                    <w:rFonts w:ascii="Cambria Math" w:hAnsi="Cambria Math"/>
                    <w:i/>
                    <w:sz w:val="20"/>
                    <w:szCs w:val="20"/>
                  </w:rPr>
                </m:ctrlPr>
              </m:sSubPr>
              <m:e>
                <m:r>
                  <m:rPr>
                    <m:sty m:val="p"/>
                  </m:rPr>
                  <w:rPr>
                    <w:rFonts w:ascii="Cambria Math" w:hAnsi="Cambria Math"/>
                    <w:sz w:val="20"/>
                    <w:szCs w:val="20"/>
                  </w:rPr>
                  <m:t>П</m:t>
                </m:r>
              </m:e>
              <m:sub>
                <m:r>
                  <m:rPr>
                    <m:sty m:val="p"/>
                  </m:rPr>
                  <w:rPr>
                    <w:rFonts w:ascii="Cambria Math" w:hAnsi="Cambria Math"/>
                    <w:sz w:val="20"/>
                    <w:szCs w:val="20"/>
                  </w:rPr>
                  <m:t>пл</m:t>
                </m:r>
                <m:r>
                  <m:rPr>
                    <m:sty m:val="p"/>
                  </m:rPr>
                  <w:rPr>
                    <w:rFonts w:ascii="Cambria Math" w:hAnsi="Cambria Math"/>
                    <w:sz w:val="20"/>
                    <w:szCs w:val="20"/>
                    <w:lang w:val="en-US"/>
                  </w:rPr>
                  <m:t>i</m:t>
                </m:r>
              </m:sub>
            </m:sSub>
          </m:den>
        </m:f>
        <m:r>
          <m:rPr>
            <m:sty m:val="p"/>
          </m:rPr>
          <w:rPr>
            <w:rFonts w:ascii="Cambria Math" w:hAnsi="Cambria Math"/>
            <w:sz w:val="20"/>
            <w:szCs w:val="20"/>
          </w:rPr>
          <m:t>×100 %</m:t>
        </m:r>
      </m:oMath>
      <w:r w:rsidRPr="00705FA4">
        <w:rPr>
          <w:rFonts w:ascii="Times New Roman" w:eastAsia="Calibri" w:hAnsi="Times New Roman" w:cs="Times New Roman"/>
          <w:sz w:val="20"/>
          <w:szCs w:val="20"/>
        </w:rPr>
        <w:instrText xml:space="preserve"> </w:instrText>
      </w:r>
      <w:r w:rsidRPr="00705FA4">
        <w:rPr>
          <w:rFonts w:ascii="Times New Roman" w:eastAsia="Calibri" w:hAnsi="Times New Roman" w:cs="Times New Roman"/>
          <w:sz w:val="20"/>
          <w:szCs w:val="20"/>
        </w:rPr>
        <w:fldChar w:fldCharType="end"/>
      </w:r>
      <w:r w:rsidRPr="00705FA4">
        <w:rPr>
          <w:rFonts w:ascii="Times New Roman" w:eastAsia="Calibri" w:hAnsi="Times New Roman" w:cs="Times New Roman"/>
          <w:sz w:val="20"/>
          <w:szCs w:val="20"/>
        </w:rPr>
        <w:t>для показателей, желаемой тенденцией развития которых является снижение значений:</w:t>
      </w: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fldChar w:fldCharType="begin"/>
      </w:r>
      <w:r w:rsidRPr="00705FA4">
        <w:rPr>
          <w:rFonts w:ascii="Times New Roman" w:eastAsia="Calibri" w:hAnsi="Times New Roman" w:cs="Times New Roman"/>
          <w:sz w:val="20"/>
          <w:szCs w:val="20"/>
        </w:rPr>
        <w:instrText xml:space="preserve"> LINK Word.Document.12 "C:\\Users\\RUO\\Desktop\\Документы из Комфорта\\Алексей (Архитектура)\\Муниципальная программа.docx" OLE_LINK1 \a \r  \* MERGEFORMAT </w:instrText>
      </w:r>
      <w:r w:rsidRPr="00705FA4">
        <w:rPr>
          <w:rFonts w:ascii="Times New Roman" w:eastAsia="Calibri" w:hAnsi="Times New Roman" w:cs="Times New Roman"/>
          <w:sz w:val="20"/>
          <w:szCs w:val="20"/>
        </w:rPr>
        <w:fldChar w:fldCharType="separate"/>
      </w:r>
      <m:oMath>
        <m:sSub>
          <m:sSubPr>
            <m:ctrlPr>
              <w:rPr>
                <w:rFonts w:ascii="Cambria Math" w:hAnsi="Cambria Math"/>
                <w:i/>
                <w:sz w:val="20"/>
                <w:szCs w:val="20"/>
              </w:rPr>
            </m:ctrlPr>
          </m:sSubPr>
          <m:e>
            <m:r>
              <m:rPr>
                <m:sty m:val="p"/>
              </m:rPr>
              <w:rPr>
                <w:rFonts w:ascii="Cambria Math" w:hAnsi="Cambria Math"/>
                <w:sz w:val="20"/>
                <w:szCs w:val="20"/>
              </w:rPr>
              <m:t>П</m:t>
            </m:r>
          </m:e>
          <m:sub>
            <m:r>
              <m:rPr>
                <m:sty m:val="p"/>
              </m:rPr>
              <w:rPr>
                <w:rFonts w:ascii="Cambria Math" w:hAnsi="Cambria Math"/>
                <w:sz w:val="20"/>
                <w:szCs w:val="20"/>
              </w:rPr>
              <m:t>i</m:t>
            </m:r>
          </m:sub>
        </m:sSub>
        <m:r>
          <m:rPr>
            <m:sty m:val="p"/>
          </m:rP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m:rPr>
                    <m:sty m:val="p"/>
                  </m:rPr>
                  <w:rPr>
                    <w:rFonts w:ascii="Cambria Math" w:hAnsi="Cambria Math"/>
                    <w:sz w:val="20"/>
                    <w:szCs w:val="20"/>
                  </w:rPr>
                  <m:t>П</m:t>
                </m:r>
              </m:e>
              <m:sub>
                <m:r>
                  <m:rPr>
                    <m:sty m:val="p"/>
                  </m:rPr>
                  <w:rPr>
                    <w:rFonts w:ascii="Cambria Math" w:hAnsi="Cambria Math"/>
                    <w:sz w:val="20"/>
                    <w:szCs w:val="20"/>
                  </w:rPr>
                  <m:t>пл</m:t>
                </m:r>
                <m:r>
                  <m:rPr>
                    <m:sty m:val="p"/>
                  </m:rPr>
                  <w:rPr>
                    <w:rFonts w:ascii="Cambria Math" w:hAnsi="Cambria Math"/>
                    <w:sz w:val="20"/>
                    <w:szCs w:val="20"/>
                    <w:lang w:val="en-US"/>
                  </w:rPr>
                  <m:t>i</m:t>
                </m:r>
              </m:sub>
            </m:sSub>
          </m:num>
          <m:den>
            <m:sSub>
              <m:sSubPr>
                <m:ctrlPr>
                  <w:rPr>
                    <w:rFonts w:ascii="Cambria Math" w:hAnsi="Cambria Math"/>
                    <w:i/>
                    <w:sz w:val="20"/>
                    <w:szCs w:val="20"/>
                  </w:rPr>
                </m:ctrlPr>
              </m:sSubPr>
              <m:e>
                <m:r>
                  <m:rPr>
                    <m:sty m:val="p"/>
                  </m:rPr>
                  <w:rPr>
                    <w:rFonts w:ascii="Cambria Math" w:hAnsi="Cambria Math"/>
                    <w:sz w:val="20"/>
                    <w:szCs w:val="20"/>
                  </w:rPr>
                  <m:t>П</m:t>
                </m:r>
              </m:e>
              <m:sub>
                <m:r>
                  <m:rPr>
                    <m:sty m:val="p"/>
                  </m:rPr>
                  <w:rPr>
                    <w:rFonts w:ascii="Cambria Math" w:hAnsi="Cambria Math"/>
                    <w:sz w:val="20"/>
                    <w:szCs w:val="20"/>
                  </w:rPr>
                  <m:t>ф</m:t>
                </m:r>
                <m:r>
                  <m:rPr>
                    <m:sty m:val="p"/>
                  </m:rPr>
                  <w:rPr>
                    <w:rFonts w:ascii="Cambria Math" w:hAnsi="Cambria Math"/>
                    <w:sz w:val="20"/>
                    <w:szCs w:val="20"/>
                    <w:lang w:val="en-US"/>
                  </w:rPr>
                  <m:t>i</m:t>
                </m:r>
              </m:sub>
            </m:sSub>
          </m:den>
        </m:f>
        <m:r>
          <m:rPr>
            <m:sty m:val="p"/>
          </m:rPr>
          <w:rPr>
            <w:rFonts w:ascii="Cambria Math" w:hAnsi="Cambria Math"/>
            <w:sz w:val="20"/>
            <w:szCs w:val="20"/>
          </w:rPr>
          <m:t>×100%</m:t>
        </m:r>
      </m:oMath>
      <w:r w:rsidRPr="00705FA4">
        <w:rPr>
          <w:rFonts w:ascii="Times New Roman" w:eastAsia="Calibri" w:hAnsi="Times New Roman" w:cs="Times New Roman"/>
          <w:sz w:val="20"/>
          <w:szCs w:val="20"/>
        </w:rPr>
        <w:fldChar w:fldCharType="end"/>
      </w:r>
      <w:r w:rsidRPr="00705FA4">
        <w:rPr>
          <w:rFonts w:ascii="Times New Roman" w:eastAsia="Calibri" w:hAnsi="Times New Roman" w:cs="Times New Roman"/>
          <w:sz w:val="20"/>
          <w:szCs w:val="20"/>
        </w:rPr>
        <w:t xml:space="preserve"> , где</w:t>
      </w:r>
    </w:p>
    <w:p w:rsidR="00705FA4" w:rsidRPr="00705FA4" w:rsidRDefault="00705FA4" w:rsidP="00705FA4">
      <w:pPr>
        <w:ind w:firstLine="709"/>
        <w:jc w:val="both"/>
        <w:rPr>
          <w:rFonts w:ascii="Times New Roman" w:eastAsia="Calibri" w:hAnsi="Times New Roman" w:cs="Times New Roman"/>
          <w:sz w:val="20"/>
          <w:szCs w:val="20"/>
        </w:rPr>
      </w:pPr>
      <w:proofErr w:type="spellStart"/>
      <w:r w:rsidRPr="00705FA4">
        <w:rPr>
          <w:rFonts w:ascii="Times New Roman" w:eastAsia="Calibri" w:hAnsi="Times New Roman" w:cs="Times New Roman"/>
          <w:sz w:val="20"/>
          <w:szCs w:val="20"/>
        </w:rPr>
        <w:t>П</w:t>
      </w:r>
      <w:r w:rsidRPr="00705FA4">
        <w:rPr>
          <w:rFonts w:ascii="Times New Roman" w:eastAsia="Calibri" w:hAnsi="Times New Roman" w:cs="Times New Roman"/>
          <w:sz w:val="20"/>
          <w:szCs w:val="20"/>
          <w:vertAlign w:val="subscript"/>
        </w:rPr>
        <w:t>ф</w:t>
      </w:r>
      <w:proofErr w:type="spellEnd"/>
      <w:r w:rsidRPr="00705FA4">
        <w:rPr>
          <w:rFonts w:ascii="Times New Roman" w:eastAsia="Calibri" w:hAnsi="Times New Roman" w:cs="Times New Roman"/>
          <w:i/>
          <w:sz w:val="20"/>
          <w:szCs w:val="20"/>
          <w:vertAlign w:val="subscript"/>
          <w:lang w:val="en-US"/>
        </w:rPr>
        <w:t>i</w:t>
      </w:r>
      <w:r w:rsidRPr="00705FA4">
        <w:rPr>
          <w:rFonts w:ascii="Times New Roman" w:eastAsia="Calibri" w:hAnsi="Times New Roman" w:cs="Times New Roman"/>
          <w:i/>
          <w:sz w:val="20"/>
          <w:szCs w:val="20"/>
          <w:vertAlign w:val="subscript"/>
        </w:rPr>
        <w:t xml:space="preserve"> </w:t>
      </w:r>
      <w:r w:rsidRPr="00705FA4">
        <w:rPr>
          <w:rFonts w:ascii="Times New Roman" w:eastAsia="Calibri" w:hAnsi="Times New Roman" w:cs="Times New Roman"/>
          <w:sz w:val="20"/>
          <w:szCs w:val="20"/>
        </w:rPr>
        <w:t xml:space="preserve">– фактическое значение </w:t>
      </w:r>
      <w:r w:rsidRPr="00705FA4">
        <w:rPr>
          <w:rFonts w:ascii="Times New Roman" w:eastAsia="Calibri" w:hAnsi="Times New Roman" w:cs="Times New Roman"/>
          <w:sz w:val="20"/>
          <w:szCs w:val="20"/>
          <w:lang w:val="en-US"/>
        </w:rPr>
        <w:t>i</w:t>
      </w:r>
      <w:r w:rsidRPr="00705FA4">
        <w:rPr>
          <w:rFonts w:ascii="Times New Roman" w:eastAsia="Calibri" w:hAnsi="Times New Roman" w:cs="Times New Roman"/>
          <w:sz w:val="20"/>
          <w:szCs w:val="20"/>
        </w:rPr>
        <w:t>-того показателя эффективности реализации муниципальной программы (в соответствующих единицах измерения);</w:t>
      </w:r>
    </w:p>
    <w:p w:rsidR="00705FA4" w:rsidRPr="00705FA4" w:rsidRDefault="00705FA4" w:rsidP="00705FA4">
      <w:pPr>
        <w:ind w:firstLine="709"/>
        <w:jc w:val="both"/>
        <w:rPr>
          <w:rFonts w:ascii="Times New Roman" w:eastAsia="Calibri" w:hAnsi="Times New Roman" w:cs="Times New Roman"/>
          <w:sz w:val="20"/>
          <w:szCs w:val="20"/>
        </w:rPr>
      </w:pPr>
      <w:proofErr w:type="spellStart"/>
      <w:r w:rsidRPr="00705FA4">
        <w:rPr>
          <w:rFonts w:ascii="Times New Roman" w:eastAsia="Calibri" w:hAnsi="Times New Roman" w:cs="Times New Roman"/>
          <w:sz w:val="20"/>
          <w:szCs w:val="20"/>
        </w:rPr>
        <w:t>П</w:t>
      </w:r>
      <w:r w:rsidRPr="00705FA4">
        <w:rPr>
          <w:rFonts w:ascii="Times New Roman" w:eastAsia="Calibri" w:hAnsi="Times New Roman" w:cs="Times New Roman"/>
          <w:sz w:val="20"/>
          <w:szCs w:val="20"/>
          <w:vertAlign w:val="subscript"/>
        </w:rPr>
        <w:t>пл</w:t>
      </w:r>
      <w:proofErr w:type="spellEnd"/>
      <w:r w:rsidRPr="00705FA4">
        <w:rPr>
          <w:rFonts w:ascii="Times New Roman" w:eastAsia="Calibri" w:hAnsi="Times New Roman" w:cs="Times New Roman"/>
          <w:i/>
          <w:sz w:val="20"/>
          <w:szCs w:val="20"/>
          <w:vertAlign w:val="subscript"/>
          <w:lang w:val="en-US"/>
        </w:rPr>
        <w:t>i</w:t>
      </w:r>
      <w:r w:rsidRPr="00705FA4">
        <w:rPr>
          <w:rFonts w:ascii="Times New Roman" w:eastAsia="Calibri" w:hAnsi="Times New Roman" w:cs="Times New Roman"/>
          <w:i/>
          <w:sz w:val="20"/>
          <w:szCs w:val="20"/>
          <w:vertAlign w:val="subscript"/>
        </w:rPr>
        <w:t xml:space="preserve"> </w:t>
      </w:r>
      <w:r w:rsidRPr="00705FA4">
        <w:rPr>
          <w:rFonts w:ascii="Times New Roman" w:eastAsia="Calibri" w:hAnsi="Times New Roman" w:cs="Times New Roman"/>
          <w:sz w:val="20"/>
          <w:szCs w:val="20"/>
        </w:rPr>
        <w:t xml:space="preserve">– плановое значение </w:t>
      </w:r>
      <w:r w:rsidRPr="00705FA4">
        <w:rPr>
          <w:rFonts w:ascii="Times New Roman" w:eastAsia="Calibri" w:hAnsi="Times New Roman" w:cs="Times New Roman"/>
          <w:sz w:val="20"/>
          <w:szCs w:val="20"/>
          <w:lang w:val="en-US"/>
        </w:rPr>
        <w:t>i</w:t>
      </w:r>
      <w:r w:rsidRPr="00705FA4">
        <w:rPr>
          <w:rFonts w:ascii="Times New Roman" w:eastAsia="Calibri" w:hAnsi="Times New Roman" w:cs="Times New Roman"/>
          <w:sz w:val="20"/>
          <w:szCs w:val="20"/>
        </w:rPr>
        <w:t>-того показателя эффективности реализации муниципальной программы (в соответствующих единицах измерения).</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При условии выполнения значений показателей «не более», «не менее» степень достижения </w:t>
      </w:r>
      <w:r w:rsidRPr="00705FA4">
        <w:rPr>
          <w:rFonts w:ascii="Times New Roman" w:eastAsia="Calibri" w:hAnsi="Times New Roman" w:cs="Times New Roman"/>
          <w:sz w:val="20"/>
          <w:szCs w:val="20"/>
          <w:lang w:val="en-US"/>
        </w:rPr>
        <w:t>i</w:t>
      </w:r>
      <w:r w:rsidRPr="00705FA4">
        <w:rPr>
          <w:rFonts w:ascii="Times New Roman" w:eastAsia="Calibri" w:hAnsi="Times New Roman" w:cs="Times New Roman"/>
          <w:sz w:val="20"/>
          <w:szCs w:val="20"/>
        </w:rPr>
        <w:t>-того показателя эффективности реализации муниципальной программы считать равным 1.</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Оценка объема ресурсов, направленных на реализацию муниципальной программы, осуществляется путем сопоставления фактически и плановых объемов финансирования муниципальной программы в целом за счет всех источников финансирования за отчетный период по формуле:</w:t>
      </w:r>
    </w:p>
    <w:p w:rsidR="00705FA4" w:rsidRPr="00705FA4" w:rsidRDefault="004053BA" w:rsidP="00705FA4">
      <w:pPr>
        <w:ind w:firstLine="709"/>
        <w:jc w:val="center"/>
        <w:rPr>
          <w:rFonts w:ascii="Times New Roman" w:eastAsia="Calibri" w:hAnsi="Times New Roman" w:cs="Times New Roman"/>
          <w:sz w:val="20"/>
          <w:szCs w:val="20"/>
        </w:rPr>
      </w:pPr>
      <m:oMath>
        <m:sSub>
          <m:sSubPr>
            <m:ctrlPr>
              <w:rPr>
                <w:rFonts w:ascii="Cambria Math" w:hAnsi="Cambria Math"/>
                <w:i/>
                <w:sz w:val="20"/>
                <w:szCs w:val="20"/>
              </w:rPr>
            </m:ctrlPr>
          </m:sSubPr>
          <m:e>
            <m:r>
              <w:rPr>
                <w:rFonts w:ascii="Cambria Math" w:hAnsi="Cambria Math"/>
                <w:sz w:val="20"/>
                <w:szCs w:val="20"/>
              </w:rPr>
              <m:t>У</m:t>
            </m:r>
          </m:e>
          <m:sub>
            <m:r>
              <w:rPr>
                <w:rFonts w:ascii="Cambria Math" w:hAnsi="Cambria Math"/>
                <w:sz w:val="20"/>
                <w:szCs w:val="20"/>
              </w:rPr>
              <m:t>ф</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Ф</m:t>
                </m:r>
              </m:e>
              <m:sub>
                <m:r>
                  <w:rPr>
                    <w:rFonts w:ascii="Cambria Math" w:hAnsi="Cambria Math"/>
                    <w:sz w:val="20"/>
                    <w:szCs w:val="20"/>
                  </w:rPr>
                  <m:t>ф</m:t>
                </m:r>
              </m:sub>
            </m:sSub>
          </m:num>
          <m:den>
            <m:sSub>
              <m:sSubPr>
                <m:ctrlPr>
                  <w:rPr>
                    <w:rFonts w:ascii="Cambria Math" w:hAnsi="Cambria Math"/>
                    <w:i/>
                    <w:sz w:val="20"/>
                    <w:szCs w:val="20"/>
                  </w:rPr>
                </m:ctrlPr>
              </m:sSubPr>
              <m:e>
                <m:r>
                  <w:rPr>
                    <w:rFonts w:ascii="Cambria Math" w:hAnsi="Cambria Math"/>
                    <w:sz w:val="20"/>
                    <w:szCs w:val="20"/>
                  </w:rPr>
                  <m:t>Ф</m:t>
                </m:r>
              </m:e>
              <m:sub>
                <m:r>
                  <w:rPr>
                    <w:rFonts w:ascii="Cambria Math" w:hAnsi="Cambria Math"/>
                    <w:sz w:val="20"/>
                    <w:szCs w:val="20"/>
                  </w:rPr>
                  <m:t>пл</m:t>
                </m:r>
              </m:sub>
            </m:sSub>
          </m:den>
        </m:f>
        <m:r>
          <w:rPr>
            <w:rFonts w:ascii="Cambria Math" w:hAnsi="Cambria Math"/>
            <w:sz w:val="20"/>
            <w:szCs w:val="20"/>
          </w:rPr>
          <m:t>×100 %</m:t>
        </m:r>
      </m:oMath>
      <w:r w:rsidR="00705FA4" w:rsidRPr="00705FA4">
        <w:rPr>
          <w:rFonts w:ascii="Times New Roman" w:eastAsia="Calibri" w:hAnsi="Times New Roman" w:cs="Times New Roman"/>
          <w:sz w:val="20"/>
          <w:szCs w:val="20"/>
        </w:rPr>
        <w:t xml:space="preserve"> , где</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У</w:t>
      </w:r>
      <w:r w:rsidRPr="00705FA4">
        <w:rPr>
          <w:rFonts w:ascii="Times New Roman" w:eastAsia="Calibri" w:hAnsi="Times New Roman" w:cs="Times New Roman"/>
          <w:sz w:val="20"/>
          <w:szCs w:val="20"/>
          <w:vertAlign w:val="subscript"/>
        </w:rPr>
        <w:t>ф</w:t>
      </w:r>
      <w:r w:rsidRPr="00705FA4">
        <w:rPr>
          <w:rFonts w:ascii="Times New Roman" w:eastAsia="Calibri" w:hAnsi="Times New Roman" w:cs="Times New Roman"/>
          <w:sz w:val="20"/>
          <w:szCs w:val="20"/>
        </w:rPr>
        <w:t>– уровень финансирования программы в целом;</w:t>
      </w:r>
    </w:p>
    <w:p w:rsidR="00705FA4" w:rsidRPr="00705FA4" w:rsidRDefault="00705FA4" w:rsidP="00705FA4">
      <w:pPr>
        <w:ind w:firstLine="709"/>
        <w:jc w:val="both"/>
        <w:rPr>
          <w:rFonts w:ascii="Times New Roman" w:eastAsia="Calibri" w:hAnsi="Times New Roman" w:cs="Times New Roman"/>
          <w:sz w:val="20"/>
          <w:szCs w:val="20"/>
        </w:rPr>
      </w:pPr>
      <w:proofErr w:type="spellStart"/>
      <w:r w:rsidRPr="00705FA4">
        <w:rPr>
          <w:rFonts w:ascii="Times New Roman" w:eastAsia="Calibri" w:hAnsi="Times New Roman" w:cs="Times New Roman"/>
          <w:sz w:val="20"/>
          <w:szCs w:val="20"/>
        </w:rPr>
        <w:t>Ф</w:t>
      </w:r>
      <w:r w:rsidRPr="00705FA4">
        <w:rPr>
          <w:rFonts w:ascii="Times New Roman" w:eastAsia="Calibri" w:hAnsi="Times New Roman" w:cs="Times New Roman"/>
          <w:sz w:val="20"/>
          <w:szCs w:val="20"/>
          <w:vertAlign w:val="subscript"/>
        </w:rPr>
        <w:t>ф</w:t>
      </w:r>
      <w:proofErr w:type="spellEnd"/>
      <w:r w:rsidRPr="00705FA4">
        <w:rPr>
          <w:rFonts w:ascii="Times New Roman" w:eastAsia="Calibri" w:hAnsi="Times New Roman" w:cs="Times New Roman"/>
          <w:sz w:val="20"/>
          <w:szCs w:val="20"/>
        </w:rPr>
        <w:t>– фактический объем финансовых ресурсов за счет всех источников финансирования, направленных в отчетном периоде на реализацию мероприятий муниципальной программы (тыс. руб.);</w:t>
      </w:r>
    </w:p>
    <w:p w:rsidR="00705FA4" w:rsidRPr="00705FA4" w:rsidRDefault="00705FA4" w:rsidP="00705FA4">
      <w:pPr>
        <w:ind w:firstLine="709"/>
        <w:jc w:val="both"/>
        <w:rPr>
          <w:rFonts w:ascii="Times New Roman" w:eastAsia="Calibri" w:hAnsi="Times New Roman" w:cs="Times New Roman"/>
          <w:sz w:val="20"/>
          <w:szCs w:val="20"/>
        </w:rPr>
      </w:pPr>
      <w:proofErr w:type="spellStart"/>
      <w:r w:rsidRPr="00705FA4">
        <w:rPr>
          <w:rFonts w:ascii="Times New Roman" w:eastAsia="Calibri" w:hAnsi="Times New Roman" w:cs="Times New Roman"/>
          <w:sz w:val="20"/>
          <w:szCs w:val="20"/>
        </w:rPr>
        <w:t>Ф</w:t>
      </w:r>
      <w:r w:rsidRPr="00705FA4">
        <w:rPr>
          <w:rFonts w:ascii="Times New Roman" w:eastAsia="Calibri" w:hAnsi="Times New Roman" w:cs="Times New Roman"/>
          <w:sz w:val="20"/>
          <w:szCs w:val="20"/>
          <w:vertAlign w:val="subscript"/>
        </w:rPr>
        <w:t>пл</w:t>
      </w:r>
      <w:proofErr w:type="spellEnd"/>
      <w:r w:rsidRPr="00705FA4">
        <w:rPr>
          <w:rFonts w:ascii="Times New Roman" w:eastAsia="Calibri" w:hAnsi="Times New Roman" w:cs="Times New Roman"/>
          <w:sz w:val="20"/>
          <w:szCs w:val="20"/>
        </w:rPr>
        <w:t>–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Оценка эффективности реализации муниципальной программы производиться по формуле:</w:t>
      </w:r>
    </w:p>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i/>
          <w:sz w:val="20"/>
          <w:szCs w:val="20"/>
        </w:rPr>
        <w:lastRenderedPageBreak/>
        <w:t xml:space="preserve">                                                     </w:t>
      </w:r>
      <m:oMath>
        <m:sSub>
          <m:sSubPr>
            <m:ctrlPr>
              <w:rPr>
                <w:rFonts w:ascii="Cambria Math" w:hAnsi="Cambria Math"/>
                <w:i/>
                <w:sz w:val="20"/>
                <w:szCs w:val="20"/>
              </w:rPr>
            </m:ctrlPr>
          </m:sSubPr>
          <m:e>
            <m:r>
              <w:rPr>
                <w:rFonts w:ascii="Cambria Math" w:hAnsi="Cambria Math"/>
                <w:sz w:val="20"/>
                <w:szCs w:val="20"/>
              </w:rPr>
              <m:t>Э</m:t>
            </m:r>
          </m:e>
          <m:sub>
            <m:r>
              <w:rPr>
                <w:rFonts w:ascii="Cambria Math" w:hAnsi="Cambria Math"/>
                <w:sz w:val="20"/>
                <w:szCs w:val="20"/>
              </w:rPr>
              <m:t>МП</m:t>
            </m:r>
          </m:sub>
        </m:sSub>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П</m:t>
                </m:r>
              </m:e>
              <m:sub>
                <m:r>
                  <w:rPr>
                    <w:rFonts w:ascii="Cambria Math" w:hAnsi="Cambria Math"/>
                    <w:sz w:val="20"/>
                    <w:szCs w:val="20"/>
                  </w:rPr>
                  <m:t>эф</m:t>
                </m:r>
              </m:sub>
              <m:sup>
                <m:r>
                  <w:rPr>
                    <w:rFonts w:ascii="Cambria Math" w:hAnsi="Cambria Math"/>
                    <w:sz w:val="20"/>
                    <w:szCs w:val="20"/>
                  </w:rPr>
                  <m:t>МП</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У</m:t>
                </m:r>
              </m:e>
              <m:sub>
                <m:r>
                  <w:rPr>
                    <w:rFonts w:ascii="Cambria Math" w:hAnsi="Cambria Math"/>
                    <w:sz w:val="20"/>
                    <w:szCs w:val="20"/>
                  </w:rPr>
                  <m:t>ф</m:t>
                </m:r>
              </m:sub>
            </m:sSub>
          </m:num>
          <m:den>
            <m:r>
              <w:rPr>
                <w:rFonts w:ascii="Cambria Math" w:hAnsi="Cambria Math"/>
                <w:sz w:val="20"/>
                <w:szCs w:val="20"/>
              </w:rPr>
              <m:t>2</m:t>
            </m:r>
          </m:den>
        </m:f>
      </m:oMath>
      <w:r w:rsidRPr="00705FA4">
        <w:rPr>
          <w:rFonts w:ascii="Times New Roman" w:eastAsia="Calibri" w:hAnsi="Times New Roman" w:cs="Times New Roman"/>
          <w:sz w:val="20"/>
          <w:szCs w:val="20"/>
        </w:rPr>
        <w:t>, где</w:t>
      </w:r>
    </w:p>
    <w:p w:rsidR="00705FA4" w:rsidRPr="00705FA4" w:rsidRDefault="004053BA" w:rsidP="00705FA4">
      <w:pPr>
        <w:ind w:firstLine="709"/>
        <w:jc w:val="both"/>
        <w:rPr>
          <w:rFonts w:ascii="Times New Roman" w:eastAsia="Calibri" w:hAnsi="Times New Roman" w:cs="Times New Roman"/>
          <w:sz w:val="20"/>
          <w:szCs w:val="20"/>
        </w:rPr>
      </w:pPr>
      <m:oMath>
        <m:sSub>
          <m:sSubPr>
            <m:ctrlPr>
              <w:rPr>
                <w:rFonts w:ascii="Cambria Math" w:hAnsi="Cambria Math"/>
                <w:i/>
                <w:sz w:val="20"/>
                <w:szCs w:val="20"/>
              </w:rPr>
            </m:ctrlPr>
          </m:sSubPr>
          <m:e>
            <m:r>
              <w:rPr>
                <w:rFonts w:ascii="Cambria Math" w:hAnsi="Cambria Math"/>
                <w:sz w:val="20"/>
                <w:szCs w:val="20"/>
              </w:rPr>
              <m:t>Э</m:t>
            </m:r>
          </m:e>
          <m:sub>
            <m:r>
              <w:rPr>
                <w:rFonts w:ascii="Cambria Math" w:hAnsi="Cambria Math"/>
                <w:sz w:val="20"/>
                <w:szCs w:val="20"/>
              </w:rPr>
              <m:t>МП</m:t>
            </m:r>
          </m:sub>
        </m:sSub>
      </m:oMath>
      <w:r w:rsidR="00705FA4" w:rsidRPr="00705FA4">
        <w:rPr>
          <w:rFonts w:ascii="Times New Roman" w:eastAsia="Calibri" w:hAnsi="Times New Roman" w:cs="Times New Roman"/>
          <w:sz w:val="20"/>
          <w:szCs w:val="20"/>
          <w:vertAlign w:val="subscript"/>
        </w:rPr>
        <w:t xml:space="preserve"> </w:t>
      </w:r>
      <w:r w:rsidR="00705FA4" w:rsidRPr="00705FA4">
        <w:rPr>
          <w:rFonts w:ascii="Times New Roman" w:eastAsia="Calibri" w:hAnsi="Times New Roman" w:cs="Times New Roman"/>
          <w:sz w:val="20"/>
          <w:szCs w:val="20"/>
        </w:rPr>
        <w:t>– оценка эффективности реализации муниципальной программы (%);</w:t>
      </w:r>
    </w:p>
    <w:p w:rsidR="00705FA4" w:rsidRPr="00705FA4" w:rsidRDefault="004053BA" w:rsidP="00705FA4">
      <w:pPr>
        <w:ind w:firstLine="709"/>
        <w:jc w:val="both"/>
        <w:rPr>
          <w:rFonts w:ascii="Times New Roman" w:eastAsia="Calibri" w:hAnsi="Times New Roman" w:cs="Times New Roman"/>
          <w:sz w:val="20"/>
          <w:szCs w:val="20"/>
        </w:rPr>
      </w:pPr>
      <m:oMath>
        <m:sSubSup>
          <m:sSubSupPr>
            <m:ctrlPr>
              <w:rPr>
                <w:rFonts w:ascii="Cambria Math" w:hAnsi="Cambria Math"/>
                <w:i/>
                <w:sz w:val="20"/>
                <w:szCs w:val="20"/>
              </w:rPr>
            </m:ctrlPr>
          </m:sSubSupPr>
          <m:e>
            <m:r>
              <w:rPr>
                <w:rFonts w:ascii="Cambria Math" w:hAnsi="Cambria Math"/>
                <w:sz w:val="20"/>
                <w:szCs w:val="20"/>
              </w:rPr>
              <m:t>П</m:t>
            </m:r>
          </m:e>
          <m:sub>
            <m:r>
              <w:rPr>
                <w:rFonts w:ascii="Cambria Math" w:hAnsi="Cambria Math"/>
                <w:sz w:val="20"/>
                <w:szCs w:val="20"/>
              </w:rPr>
              <m:t>эф</m:t>
            </m:r>
          </m:sub>
          <m:sup>
            <m:r>
              <w:rPr>
                <w:rFonts w:ascii="Cambria Math" w:hAnsi="Cambria Math"/>
                <w:sz w:val="20"/>
                <w:szCs w:val="20"/>
              </w:rPr>
              <m:t>МП</m:t>
            </m:r>
          </m:sup>
        </m:sSubSup>
      </m:oMath>
      <w:r w:rsidR="00705FA4" w:rsidRPr="00705FA4">
        <w:rPr>
          <w:rFonts w:ascii="Times New Roman" w:eastAsia="Calibri" w:hAnsi="Times New Roman" w:cs="Times New Roman"/>
          <w:sz w:val="20"/>
          <w:szCs w:val="20"/>
        </w:rPr>
        <w:fldChar w:fldCharType="begin"/>
      </w:r>
      <w:r w:rsidR="00705FA4" w:rsidRPr="00705FA4">
        <w:rPr>
          <w:rFonts w:ascii="Times New Roman" w:eastAsia="Calibri" w:hAnsi="Times New Roman" w:cs="Times New Roman"/>
          <w:sz w:val="20"/>
          <w:szCs w:val="20"/>
        </w:rPr>
        <w:instrText xml:space="preserve"> QUOTE </w:instrText>
      </w:r>
      <m:oMath>
        <m:sSubSup>
          <m:sSubSupPr>
            <m:ctrlPr>
              <w:rPr>
                <w:rFonts w:ascii="Cambria Math" w:hAnsi="Cambria Math"/>
                <w:i/>
                <w:sz w:val="20"/>
                <w:szCs w:val="20"/>
              </w:rPr>
            </m:ctrlPr>
          </m:sSubSupPr>
          <m:e>
            <m:r>
              <m:rPr>
                <m:sty m:val="p"/>
              </m:rPr>
              <w:rPr>
                <w:rFonts w:ascii="Cambria Math" w:hAnsi="Cambria Math"/>
                <w:sz w:val="20"/>
                <w:szCs w:val="20"/>
              </w:rPr>
              <m:t>П</m:t>
            </m:r>
          </m:e>
          <m:sub>
            <m:r>
              <m:rPr>
                <m:sty m:val="p"/>
              </m:rPr>
              <w:rPr>
                <w:rFonts w:ascii="Cambria Math" w:hAnsi="Cambria Math"/>
                <w:sz w:val="20"/>
                <w:szCs w:val="20"/>
              </w:rPr>
              <m:t>эф</m:t>
            </m:r>
          </m:sub>
          <m:sup>
            <m:r>
              <m:rPr>
                <m:sty m:val="p"/>
              </m:rPr>
              <w:rPr>
                <w:rFonts w:ascii="Cambria Math" w:hAnsi="Cambria Math"/>
                <w:sz w:val="20"/>
                <w:szCs w:val="20"/>
              </w:rPr>
              <m:t>МП</m:t>
            </m:r>
          </m:sup>
        </m:sSubSup>
      </m:oMath>
      <w:r w:rsidR="00705FA4" w:rsidRPr="00705FA4">
        <w:rPr>
          <w:rFonts w:ascii="Times New Roman" w:eastAsia="Calibri" w:hAnsi="Times New Roman" w:cs="Times New Roman"/>
          <w:sz w:val="20"/>
          <w:szCs w:val="20"/>
        </w:rPr>
        <w:instrText xml:space="preserve"> </w:instrText>
      </w:r>
      <w:r w:rsidR="00705FA4" w:rsidRPr="00705FA4">
        <w:rPr>
          <w:rFonts w:ascii="Times New Roman" w:eastAsia="Calibri" w:hAnsi="Times New Roman" w:cs="Times New Roman"/>
          <w:sz w:val="20"/>
          <w:szCs w:val="20"/>
        </w:rPr>
        <w:fldChar w:fldCharType="separate"/>
      </w:r>
      <w:r w:rsidR="00705FA4" w:rsidRPr="00705FA4">
        <w:rPr>
          <w:rFonts w:ascii="Times New Roman" w:eastAsia="Calibri" w:hAnsi="Times New Roman" w:cs="Times New Roman"/>
          <w:sz w:val="20"/>
          <w:szCs w:val="20"/>
        </w:rPr>
        <w:t xml:space="preserve"> </w:t>
      </w:r>
      <w:r w:rsidR="00705FA4" w:rsidRPr="00705FA4">
        <w:rPr>
          <w:rFonts w:ascii="Times New Roman" w:eastAsia="Calibri" w:hAnsi="Times New Roman" w:cs="Times New Roman"/>
          <w:sz w:val="20"/>
          <w:szCs w:val="20"/>
        </w:rPr>
        <w:fldChar w:fldCharType="end"/>
      </w:r>
      <w:r w:rsidR="00705FA4" w:rsidRPr="00705FA4">
        <w:rPr>
          <w:rFonts w:ascii="Times New Roman" w:eastAsia="Calibri" w:hAnsi="Times New Roman" w:cs="Times New Roman"/>
          <w:sz w:val="20"/>
          <w:szCs w:val="20"/>
        </w:rPr>
        <w:t>– степень достижения показателей эффективности реализации муниципальной программы (%) ;</w:t>
      </w:r>
    </w:p>
    <w:p w:rsidR="00705FA4" w:rsidRPr="00705FA4" w:rsidRDefault="004053BA" w:rsidP="00705FA4">
      <w:pPr>
        <w:ind w:firstLine="709"/>
        <w:jc w:val="both"/>
        <w:rPr>
          <w:rFonts w:ascii="Times New Roman" w:eastAsia="Calibri" w:hAnsi="Times New Roman" w:cs="Times New Roman"/>
          <w:sz w:val="20"/>
          <w:szCs w:val="20"/>
        </w:rPr>
      </w:pPr>
      <m:oMath>
        <m:sSub>
          <m:sSubPr>
            <m:ctrlPr>
              <w:rPr>
                <w:rFonts w:ascii="Cambria Math" w:hAnsi="Cambria Math"/>
                <w:i/>
                <w:sz w:val="20"/>
                <w:szCs w:val="20"/>
              </w:rPr>
            </m:ctrlPr>
          </m:sSubPr>
          <m:e>
            <m:r>
              <w:rPr>
                <w:rFonts w:ascii="Cambria Math" w:hAnsi="Cambria Math"/>
                <w:sz w:val="20"/>
                <w:szCs w:val="20"/>
              </w:rPr>
              <m:t>У</m:t>
            </m:r>
          </m:e>
          <m:sub>
            <m:r>
              <w:rPr>
                <w:rFonts w:ascii="Cambria Math" w:hAnsi="Cambria Math"/>
                <w:sz w:val="20"/>
                <w:szCs w:val="20"/>
              </w:rPr>
              <m:t>ф</m:t>
            </m:r>
          </m:sub>
        </m:sSub>
      </m:oMath>
      <w:r w:rsidR="00705FA4" w:rsidRPr="00705FA4">
        <w:rPr>
          <w:rFonts w:ascii="Times New Roman" w:eastAsia="Calibri" w:hAnsi="Times New Roman" w:cs="Times New Roman"/>
          <w:sz w:val="20"/>
          <w:szCs w:val="20"/>
        </w:rPr>
        <w:t xml:space="preserve"> – уровень финансирования муниципальной программы в целом (%).</w:t>
      </w:r>
    </w:p>
    <w:p w:rsidR="00705FA4" w:rsidRPr="00705FA4" w:rsidRDefault="00705FA4" w:rsidP="00705FA4">
      <w:pPr>
        <w:ind w:firstLine="709"/>
        <w:jc w:val="both"/>
        <w:rPr>
          <w:rFonts w:ascii="Times New Roman" w:eastAsia="Calibri" w:hAnsi="Times New Roman" w:cs="Times New Roman"/>
          <w:sz w:val="20"/>
          <w:szCs w:val="20"/>
        </w:rPr>
      </w:pP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Для оценки эффективности реализации муниципальной программы устанавливаются следующие критерии:</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если значение </w:t>
      </w:r>
      <m:oMath>
        <m:sSub>
          <m:sSubPr>
            <m:ctrlPr>
              <w:rPr>
                <w:rFonts w:ascii="Cambria Math" w:hAnsi="Cambria Math"/>
                <w:i/>
                <w:sz w:val="20"/>
                <w:szCs w:val="20"/>
              </w:rPr>
            </m:ctrlPr>
          </m:sSubPr>
          <m:e>
            <m:r>
              <w:rPr>
                <w:rFonts w:ascii="Cambria Math" w:hAnsi="Cambria Math"/>
                <w:sz w:val="20"/>
                <w:szCs w:val="20"/>
              </w:rPr>
              <m:t>Э</m:t>
            </m:r>
          </m:e>
          <m:sub>
            <m:r>
              <w:rPr>
                <w:rFonts w:ascii="Cambria Math" w:hAnsi="Cambria Math"/>
                <w:sz w:val="20"/>
                <w:szCs w:val="20"/>
              </w:rPr>
              <m:t>МП</m:t>
            </m:r>
          </m:sub>
        </m:sSub>
      </m:oMath>
      <w:r w:rsidRPr="00705FA4">
        <w:rPr>
          <w:rFonts w:ascii="Times New Roman" w:eastAsia="Calibri" w:hAnsi="Times New Roman" w:cs="Times New Roman"/>
          <w:sz w:val="20"/>
          <w:szCs w:val="20"/>
        </w:rPr>
        <w:t xml:space="preserve"> равно 80 % и выше, то уровень эффективности реализации муниципальной программы оценивается как высокий;</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если значение </w:t>
      </w:r>
      <m:oMath>
        <m:sSub>
          <m:sSubPr>
            <m:ctrlPr>
              <w:rPr>
                <w:rFonts w:ascii="Cambria Math" w:hAnsi="Cambria Math"/>
                <w:i/>
                <w:sz w:val="20"/>
                <w:szCs w:val="20"/>
              </w:rPr>
            </m:ctrlPr>
          </m:sSubPr>
          <m:e>
            <m:r>
              <w:rPr>
                <w:rFonts w:ascii="Cambria Math" w:hAnsi="Cambria Math"/>
                <w:sz w:val="20"/>
                <w:szCs w:val="20"/>
              </w:rPr>
              <m:t>Э</m:t>
            </m:r>
          </m:e>
          <m:sub>
            <m:r>
              <w:rPr>
                <w:rFonts w:ascii="Cambria Math" w:hAnsi="Cambria Math"/>
                <w:sz w:val="20"/>
                <w:szCs w:val="20"/>
              </w:rPr>
              <m:t>МП</m:t>
            </m:r>
          </m:sub>
        </m:sSub>
      </m:oMath>
      <w:r w:rsidRPr="00705FA4">
        <w:rPr>
          <w:rFonts w:ascii="Times New Roman" w:eastAsia="Calibri" w:hAnsi="Times New Roman" w:cs="Times New Roman"/>
          <w:sz w:val="20"/>
          <w:szCs w:val="20"/>
        </w:rPr>
        <w:t xml:space="preserve"> от 60 до 80 %, то уровень эффективности реализации муниципальной программы оценивается как удовлетворительный;</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если значение </w:t>
      </w:r>
      <m:oMath>
        <m:sSub>
          <m:sSubPr>
            <m:ctrlPr>
              <w:rPr>
                <w:rFonts w:ascii="Cambria Math" w:hAnsi="Cambria Math"/>
                <w:i/>
                <w:sz w:val="20"/>
                <w:szCs w:val="20"/>
              </w:rPr>
            </m:ctrlPr>
          </m:sSubPr>
          <m:e>
            <m:r>
              <w:rPr>
                <w:rFonts w:ascii="Cambria Math" w:hAnsi="Cambria Math"/>
                <w:sz w:val="20"/>
                <w:szCs w:val="20"/>
              </w:rPr>
              <m:t>Э</m:t>
            </m:r>
          </m:e>
          <m:sub>
            <m:r>
              <w:rPr>
                <w:rFonts w:ascii="Cambria Math" w:hAnsi="Cambria Math"/>
                <w:sz w:val="20"/>
                <w:szCs w:val="20"/>
              </w:rPr>
              <m:t>МП</m:t>
            </m:r>
          </m:sub>
        </m:sSub>
      </m:oMath>
      <w:r w:rsidRPr="00705FA4">
        <w:rPr>
          <w:rFonts w:ascii="Times New Roman" w:eastAsia="Calibri" w:hAnsi="Times New Roman" w:cs="Times New Roman"/>
          <w:sz w:val="20"/>
          <w:szCs w:val="20"/>
          <w:vertAlign w:val="subscript"/>
        </w:rPr>
        <w:t xml:space="preserve"> </w:t>
      </w:r>
      <w:r w:rsidRPr="00705FA4">
        <w:rPr>
          <w:rFonts w:ascii="Times New Roman" w:eastAsia="Calibri" w:hAnsi="Times New Roman" w:cs="Times New Roman"/>
          <w:sz w:val="20"/>
          <w:szCs w:val="20"/>
        </w:rPr>
        <w:t>ниже 60%, то уровень эффективности реализации муниципальной программы оценивается как неудовлетворительный;</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Ежеквартально, в срок до 10 числа месяца, следующего за отчетным периодом, ответственный исполнитель муниципальной программы предоставляет отчет о ходе реализации муниципальной программы, в отдел экономики администрации муниципального образования.</w:t>
      </w:r>
    </w:p>
    <w:p w:rsidR="00705FA4" w:rsidRPr="00705FA4" w:rsidRDefault="00705FA4" w:rsidP="00705FA4">
      <w:pPr>
        <w:ind w:firstLine="709"/>
        <w:jc w:val="both"/>
        <w:rPr>
          <w:rFonts w:ascii="Times New Roman" w:eastAsia="Calibri" w:hAnsi="Times New Roman" w:cs="Times New Roman"/>
          <w:sz w:val="20"/>
          <w:szCs w:val="20"/>
        </w:rPr>
      </w:pPr>
      <w:r w:rsidRPr="00705FA4">
        <w:rPr>
          <w:rFonts w:ascii="Times New Roman" w:eastAsia="Calibri" w:hAnsi="Times New Roman" w:cs="Times New Roman"/>
          <w:sz w:val="20"/>
          <w:szCs w:val="20"/>
        </w:rPr>
        <w:t>Ежегодно, в срок до 1 марта года, следующего за отчетным, предоставляет годовой отчет о ходе реализации и оценке эффективности реализации муниципальной программы, согласованный с заместителем главы администрации муниципального образования, курирующим работу ответственного исполнителя муниципальной программы, в отдел социально-экономического развития администрации муниципального образования.</w:t>
      </w:r>
    </w:p>
    <w:p w:rsidR="00705FA4" w:rsidRPr="00705FA4" w:rsidRDefault="00705FA4" w:rsidP="00705FA4">
      <w:pPr>
        <w:ind w:firstLine="540"/>
        <w:jc w:val="center"/>
        <w:rPr>
          <w:rFonts w:ascii="Times New Roman" w:eastAsia="Calibri" w:hAnsi="Times New Roman" w:cs="Times New Roman"/>
          <w:sz w:val="20"/>
          <w:szCs w:val="20"/>
        </w:rPr>
      </w:pPr>
    </w:p>
    <w:p w:rsidR="00705FA4" w:rsidRPr="00705FA4" w:rsidRDefault="00705FA4" w:rsidP="00705FA4">
      <w:pPr>
        <w:ind w:firstLine="540"/>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____________________________________</w:t>
      </w:r>
    </w:p>
    <w:p w:rsidR="00705FA4" w:rsidRPr="00705FA4" w:rsidRDefault="00705FA4" w:rsidP="00705FA4">
      <w:pPr>
        <w:ind w:firstLine="540"/>
        <w:jc w:val="center"/>
        <w:rPr>
          <w:rFonts w:ascii="Times New Roman" w:eastAsia="Calibri" w:hAnsi="Times New Roman" w:cs="Times New Roman"/>
          <w:sz w:val="20"/>
          <w:szCs w:val="20"/>
        </w:rPr>
      </w:pPr>
    </w:p>
    <w:p w:rsidR="00705FA4" w:rsidRPr="00705FA4" w:rsidRDefault="00705FA4" w:rsidP="00705FA4">
      <w:pPr>
        <w:ind w:firstLine="540"/>
        <w:jc w:val="center"/>
        <w:rPr>
          <w:rFonts w:ascii="Times New Roman" w:eastAsia="Calibri" w:hAnsi="Times New Roman" w:cs="Times New Roman"/>
          <w:sz w:val="20"/>
          <w:szCs w:val="20"/>
        </w:rPr>
      </w:pPr>
    </w:p>
    <w:p w:rsidR="00705FA4" w:rsidRPr="00705FA4" w:rsidRDefault="00705FA4" w:rsidP="00705FA4">
      <w:pPr>
        <w:ind w:firstLine="540"/>
        <w:jc w:val="center"/>
        <w:rPr>
          <w:rFonts w:ascii="Times New Roman" w:eastAsia="Calibri" w:hAnsi="Times New Roman" w:cs="Times New Roman"/>
          <w:sz w:val="20"/>
          <w:szCs w:val="20"/>
        </w:rPr>
      </w:pPr>
    </w:p>
    <w:p w:rsidR="00705FA4" w:rsidRPr="00705FA4" w:rsidRDefault="00705FA4" w:rsidP="00705FA4">
      <w:pPr>
        <w:spacing w:after="0" w:line="240" w:lineRule="auto"/>
        <w:ind w:firstLine="539"/>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Перечень мероприятий муниципальной программы</w:t>
      </w:r>
    </w:p>
    <w:p w:rsidR="00705FA4" w:rsidRPr="00705FA4" w:rsidRDefault="00705FA4" w:rsidP="00705FA4">
      <w:pPr>
        <w:spacing w:after="0" w:line="240" w:lineRule="auto"/>
        <w:ind w:firstLine="539"/>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«Развитие строительства и архитектуры»</w:t>
      </w:r>
    </w:p>
    <w:p w:rsidR="00705FA4" w:rsidRPr="00705FA4" w:rsidRDefault="00705FA4" w:rsidP="00705FA4">
      <w:pPr>
        <w:spacing w:after="0" w:line="240" w:lineRule="auto"/>
        <w:ind w:firstLine="539"/>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на 2019-2021годы</w:t>
      </w:r>
    </w:p>
    <w:p w:rsidR="00705FA4" w:rsidRPr="00705FA4" w:rsidRDefault="00705FA4" w:rsidP="00705FA4">
      <w:pPr>
        <w:ind w:firstLine="540"/>
        <w:jc w:val="right"/>
        <w:rPr>
          <w:rFonts w:ascii="Times New Roman" w:eastAsia="Calibri" w:hAnsi="Times New Roman" w:cs="Times New Roman"/>
          <w:sz w:val="20"/>
          <w:szCs w:val="20"/>
        </w:r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20"/>
        <w:gridCol w:w="966"/>
        <w:gridCol w:w="1687"/>
        <w:gridCol w:w="41"/>
        <w:gridCol w:w="1648"/>
        <w:gridCol w:w="442"/>
        <w:gridCol w:w="36"/>
        <w:gridCol w:w="550"/>
        <w:gridCol w:w="8"/>
        <w:gridCol w:w="9"/>
        <w:gridCol w:w="461"/>
        <w:gridCol w:w="16"/>
        <w:gridCol w:w="644"/>
        <w:gridCol w:w="13"/>
        <w:gridCol w:w="415"/>
        <w:gridCol w:w="8"/>
        <w:gridCol w:w="42"/>
        <w:gridCol w:w="998"/>
        <w:gridCol w:w="65"/>
        <w:gridCol w:w="26"/>
        <w:gridCol w:w="6"/>
        <w:gridCol w:w="1343"/>
        <w:gridCol w:w="40"/>
        <w:gridCol w:w="21"/>
        <w:gridCol w:w="6"/>
        <w:gridCol w:w="6"/>
        <w:gridCol w:w="1263"/>
        <w:gridCol w:w="6"/>
        <w:gridCol w:w="8"/>
      </w:tblGrid>
      <w:tr w:rsidR="00705FA4" w:rsidRPr="00705FA4" w:rsidTr="00705FA4">
        <w:trPr>
          <w:gridAfter w:val="2"/>
          <w:wAfter w:w="14" w:type="dxa"/>
          <w:trHeight w:val="270"/>
        </w:trPr>
        <w:tc>
          <w:tcPr>
            <w:tcW w:w="405" w:type="dxa"/>
            <w:vMerge w:val="restart"/>
            <w:vAlign w:val="center"/>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w:t>
            </w: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п/п</w:t>
            </w:r>
          </w:p>
        </w:tc>
        <w:tc>
          <w:tcPr>
            <w:tcW w:w="2673" w:type="dxa"/>
            <w:gridSpan w:val="3"/>
            <w:vMerge w:val="restart"/>
            <w:vAlign w:val="center"/>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Решаемые задачи/мероприятия</w:t>
            </w:r>
          </w:p>
        </w:tc>
        <w:tc>
          <w:tcPr>
            <w:tcW w:w="1689" w:type="dxa"/>
            <w:gridSpan w:val="2"/>
            <w:vMerge w:val="restart"/>
            <w:vAlign w:val="center"/>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Источники финансирования</w:t>
            </w:r>
          </w:p>
        </w:tc>
        <w:tc>
          <w:tcPr>
            <w:tcW w:w="5143" w:type="dxa"/>
            <w:gridSpan w:val="19"/>
            <w:vAlign w:val="center"/>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Объемы финансирования (тыс. руб.) и сроки</w:t>
            </w:r>
          </w:p>
        </w:tc>
        <w:tc>
          <w:tcPr>
            <w:tcW w:w="1275" w:type="dxa"/>
            <w:gridSpan w:val="3"/>
            <w:vMerge w:val="restart"/>
            <w:vAlign w:val="center"/>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Ответственный исполнитель</w:t>
            </w:r>
          </w:p>
        </w:tc>
      </w:tr>
      <w:tr w:rsidR="00705FA4" w:rsidRPr="00705FA4" w:rsidTr="00705FA4">
        <w:trPr>
          <w:gridAfter w:val="2"/>
          <w:wAfter w:w="14" w:type="dxa"/>
          <w:trHeight w:val="30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2673" w:type="dxa"/>
            <w:gridSpan w:val="3"/>
            <w:vMerge/>
          </w:tcPr>
          <w:p w:rsidR="00705FA4" w:rsidRPr="00705FA4" w:rsidRDefault="00705FA4" w:rsidP="00705FA4">
            <w:pPr>
              <w:jc w:val="center"/>
              <w:rPr>
                <w:rFonts w:ascii="Times New Roman" w:eastAsia="Calibri" w:hAnsi="Times New Roman" w:cs="Times New Roman"/>
                <w:sz w:val="20"/>
                <w:szCs w:val="20"/>
              </w:rPr>
            </w:pPr>
          </w:p>
        </w:tc>
        <w:tc>
          <w:tcPr>
            <w:tcW w:w="1689"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3707" w:type="dxa"/>
            <w:gridSpan w:val="14"/>
            <w:vAlign w:val="center"/>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В том числе по годам</w:t>
            </w:r>
          </w:p>
        </w:tc>
        <w:tc>
          <w:tcPr>
            <w:tcW w:w="1436" w:type="dxa"/>
            <w:gridSpan w:val="5"/>
            <w:vAlign w:val="center"/>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всего</w:t>
            </w:r>
          </w:p>
        </w:tc>
        <w:tc>
          <w:tcPr>
            <w:tcW w:w="1275"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69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2673" w:type="dxa"/>
            <w:gridSpan w:val="3"/>
            <w:vMerge/>
          </w:tcPr>
          <w:p w:rsidR="00705FA4" w:rsidRPr="00705FA4" w:rsidRDefault="00705FA4" w:rsidP="00705FA4">
            <w:pPr>
              <w:jc w:val="center"/>
              <w:rPr>
                <w:rFonts w:ascii="Times New Roman" w:eastAsia="Calibri" w:hAnsi="Times New Roman" w:cs="Times New Roman"/>
                <w:sz w:val="20"/>
                <w:szCs w:val="20"/>
              </w:rPr>
            </w:pPr>
          </w:p>
        </w:tc>
        <w:tc>
          <w:tcPr>
            <w:tcW w:w="1689"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028" w:type="dxa"/>
            <w:gridSpan w:val="3"/>
            <w:vAlign w:val="center"/>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2019</w:t>
            </w:r>
          </w:p>
        </w:tc>
        <w:tc>
          <w:tcPr>
            <w:tcW w:w="1138" w:type="dxa"/>
            <w:gridSpan w:val="5"/>
            <w:vAlign w:val="center"/>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2020</w:t>
            </w:r>
          </w:p>
        </w:tc>
        <w:tc>
          <w:tcPr>
            <w:tcW w:w="1567" w:type="dxa"/>
            <w:gridSpan w:val="7"/>
            <w:vAlign w:val="center"/>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2021</w:t>
            </w:r>
          </w:p>
        </w:tc>
        <w:tc>
          <w:tcPr>
            <w:tcW w:w="2699" w:type="dxa"/>
            <w:gridSpan w:val="9"/>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2"/>
          <w:wAfter w:w="14" w:type="dxa"/>
          <w:trHeight w:val="324"/>
        </w:trPr>
        <w:tc>
          <w:tcPr>
            <w:tcW w:w="405" w:type="dxa"/>
          </w:tcPr>
          <w:p w:rsidR="00705FA4" w:rsidRPr="00705FA4" w:rsidRDefault="00705FA4" w:rsidP="00705FA4">
            <w:pPr>
              <w:tabs>
                <w:tab w:val="center" w:pos="214"/>
              </w:tabs>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lastRenderedPageBreak/>
              <w:t>1</w:t>
            </w:r>
          </w:p>
        </w:tc>
        <w:tc>
          <w:tcPr>
            <w:tcW w:w="10780" w:type="dxa"/>
            <w:gridSpan w:val="27"/>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Приведение документов территориального планирования в соответствии  с Градостроительным кодексом Российской Федерации</w:t>
            </w:r>
          </w:p>
        </w:tc>
      </w:tr>
      <w:tr w:rsidR="00705FA4" w:rsidRPr="00705FA4" w:rsidTr="00705FA4">
        <w:trPr>
          <w:trHeight w:val="345"/>
        </w:trPr>
        <w:tc>
          <w:tcPr>
            <w:tcW w:w="405" w:type="dxa"/>
            <w:vMerge w:val="restart"/>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val="restart"/>
          </w:tcPr>
          <w:p w:rsidR="00705FA4" w:rsidRPr="00705FA4" w:rsidRDefault="00705FA4" w:rsidP="00705FA4">
            <w:pPr>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1.1</w:t>
            </w:r>
          </w:p>
        </w:tc>
        <w:tc>
          <w:tcPr>
            <w:tcW w:w="1687" w:type="dxa"/>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Внесение изменений в генеральный план Орловского городского и сельских поселений</w:t>
            </w: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Федеральный бюджет</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Сектор  архитектуры, строительства и градостроительства</w:t>
            </w:r>
          </w:p>
        </w:tc>
      </w:tr>
      <w:tr w:rsidR="00705FA4" w:rsidRPr="00705FA4" w:rsidTr="00705FA4">
        <w:trPr>
          <w:trHeight w:val="34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Областной бюджет</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6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муниципального образования</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06"/>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сельского поселения</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06"/>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городского поселения</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25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Внебюджетные источники</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28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Итого*</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277" w:type="dxa"/>
            <w:gridSpan w:val="3"/>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15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3376" w:type="dxa"/>
            <w:gridSpan w:val="3"/>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Итого по задаче 1*</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277" w:type="dxa"/>
            <w:gridSpan w:val="3"/>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2"/>
          <w:wAfter w:w="14" w:type="dxa"/>
          <w:trHeight w:val="341"/>
        </w:trPr>
        <w:tc>
          <w:tcPr>
            <w:tcW w:w="405"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2</w:t>
            </w:r>
          </w:p>
        </w:tc>
        <w:tc>
          <w:tcPr>
            <w:tcW w:w="10780" w:type="dxa"/>
            <w:gridSpan w:val="27"/>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Стимулирование развития жилищного строительства, в том числе малоэтажного</w:t>
            </w:r>
          </w:p>
        </w:tc>
      </w:tr>
      <w:tr w:rsidR="00705FA4" w:rsidRPr="00705FA4" w:rsidTr="00705FA4">
        <w:trPr>
          <w:trHeight w:val="657"/>
        </w:trPr>
        <w:tc>
          <w:tcPr>
            <w:tcW w:w="405" w:type="dxa"/>
            <w:vMerge w:val="restart"/>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2.1</w:t>
            </w:r>
          </w:p>
        </w:tc>
        <w:tc>
          <w:tcPr>
            <w:tcW w:w="1687" w:type="dxa"/>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Предоставление земельных участков под строительство</w:t>
            </w:r>
          </w:p>
        </w:tc>
        <w:tc>
          <w:tcPr>
            <w:tcW w:w="1689" w:type="dxa"/>
            <w:gridSpan w:val="2"/>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sz w:val="20"/>
                <w:szCs w:val="20"/>
              </w:rPr>
              <w:t>Федеральный бюджет</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val="restart"/>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sz w:val="20"/>
                <w:szCs w:val="20"/>
              </w:rPr>
              <w:t>Управление по имуществу и земельным ресурсам</w:t>
            </w:r>
          </w:p>
        </w:tc>
      </w:tr>
      <w:tr w:rsidR="00705FA4" w:rsidRPr="00705FA4" w:rsidTr="00705FA4">
        <w:trPr>
          <w:trHeight w:val="22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b/>
                <w:sz w:val="20"/>
                <w:szCs w:val="20"/>
              </w:rPr>
            </w:pPr>
          </w:p>
        </w:tc>
        <w:tc>
          <w:tcPr>
            <w:tcW w:w="1687" w:type="dxa"/>
            <w:vMerge/>
          </w:tcPr>
          <w:p w:rsidR="00705FA4" w:rsidRPr="00705FA4" w:rsidRDefault="00705FA4" w:rsidP="00705FA4">
            <w:pPr>
              <w:jc w:val="center"/>
              <w:rPr>
                <w:rFonts w:ascii="Times New Roman" w:eastAsia="Calibri" w:hAnsi="Times New Roman" w:cs="Times New Roman"/>
                <w:b/>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Областной бюджет</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b/>
                <w:sz w:val="20"/>
                <w:szCs w:val="20"/>
              </w:rPr>
            </w:pPr>
          </w:p>
        </w:tc>
      </w:tr>
      <w:tr w:rsidR="00705FA4" w:rsidRPr="00705FA4" w:rsidTr="00705FA4">
        <w:trPr>
          <w:trHeight w:val="34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b/>
                <w:sz w:val="20"/>
                <w:szCs w:val="20"/>
              </w:rPr>
            </w:pPr>
          </w:p>
        </w:tc>
        <w:tc>
          <w:tcPr>
            <w:tcW w:w="1687" w:type="dxa"/>
            <w:vMerge/>
          </w:tcPr>
          <w:p w:rsidR="00705FA4" w:rsidRPr="00705FA4" w:rsidRDefault="00705FA4" w:rsidP="00705FA4">
            <w:pPr>
              <w:jc w:val="center"/>
              <w:rPr>
                <w:rFonts w:ascii="Times New Roman" w:eastAsia="Calibri" w:hAnsi="Times New Roman" w:cs="Times New Roman"/>
                <w:b/>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муниципального образования*</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b/>
                <w:sz w:val="20"/>
                <w:szCs w:val="20"/>
              </w:rPr>
            </w:pPr>
          </w:p>
        </w:tc>
      </w:tr>
      <w:tr w:rsidR="00705FA4" w:rsidRPr="00705FA4" w:rsidTr="00705FA4">
        <w:trPr>
          <w:trHeight w:val="24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b/>
                <w:sz w:val="20"/>
                <w:szCs w:val="20"/>
              </w:rPr>
            </w:pPr>
          </w:p>
        </w:tc>
        <w:tc>
          <w:tcPr>
            <w:tcW w:w="1687" w:type="dxa"/>
            <w:vMerge/>
          </w:tcPr>
          <w:p w:rsidR="00705FA4" w:rsidRPr="00705FA4" w:rsidRDefault="00705FA4" w:rsidP="00705FA4">
            <w:pPr>
              <w:jc w:val="center"/>
              <w:rPr>
                <w:rFonts w:ascii="Times New Roman" w:eastAsia="Calibri" w:hAnsi="Times New Roman" w:cs="Times New Roman"/>
                <w:b/>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сельского поселения *</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b/>
                <w:sz w:val="20"/>
                <w:szCs w:val="20"/>
              </w:rPr>
            </w:pPr>
          </w:p>
        </w:tc>
      </w:tr>
      <w:tr w:rsidR="00705FA4" w:rsidRPr="00705FA4" w:rsidTr="00705FA4">
        <w:trPr>
          <w:trHeight w:val="628"/>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b/>
                <w:sz w:val="20"/>
                <w:szCs w:val="20"/>
              </w:rPr>
            </w:pPr>
          </w:p>
        </w:tc>
        <w:tc>
          <w:tcPr>
            <w:tcW w:w="1687" w:type="dxa"/>
            <w:vMerge/>
          </w:tcPr>
          <w:p w:rsidR="00705FA4" w:rsidRPr="00705FA4" w:rsidRDefault="00705FA4" w:rsidP="00705FA4">
            <w:pPr>
              <w:jc w:val="center"/>
              <w:rPr>
                <w:rFonts w:ascii="Times New Roman" w:eastAsia="Calibri" w:hAnsi="Times New Roman" w:cs="Times New Roman"/>
                <w:b/>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Внебюджетные источники</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b/>
                <w:sz w:val="20"/>
                <w:szCs w:val="20"/>
              </w:rPr>
            </w:pPr>
          </w:p>
        </w:tc>
      </w:tr>
      <w:tr w:rsidR="00705FA4" w:rsidRPr="00705FA4" w:rsidTr="00705FA4">
        <w:trPr>
          <w:trHeight w:val="22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b/>
                <w:sz w:val="20"/>
                <w:szCs w:val="20"/>
              </w:rPr>
            </w:pPr>
          </w:p>
        </w:tc>
        <w:tc>
          <w:tcPr>
            <w:tcW w:w="1687" w:type="dxa"/>
            <w:vMerge/>
          </w:tcPr>
          <w:p w:rsidR="00705FA4" w:rsidRPr="00705FA4" w:rsidRDefault="00705FA4" w:rsidP="00705FA4">
            <w:pPr>
              <w:jc w:val="center"/>
              <w:rPr>
                <w:rFonts w:ascii="Times New Roman" w:eastAsia="Calibri" w:hAnsi="Times New Roman" w:cs="Times New Roman"/>
                <w:b/>
                <w:sz w:val="20"/>
                <w:szCs w:val="20"/>
              </w:rPr>
            </w:pPr>
          </w:p>
        </w:tc>
        <w:tc>
          <w:tcPr>
            <w:tcW w:w="1689" w:type="dxa"/>
            <w:gridSpan w:val="2"/>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Итого*</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b/>
                <w:sz w:val="20"/>
                <w:szCs w:val="20"/>
              </w:rPr>
            </w:pPr>
          </w:p>
        </w:tc>
      </w:tr>
      <w:tr w:rsidR="00705FA4" w:rsidRPr="00705FA4" w:rsidTr="00705FA4">
        <w:trPr>
          <w:trHeight w:val="33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b/>
                <w:sz w:val="20"/>
                <w:szCs w:val="20"/>
              </w:rPr>
            </w:pPr>
          </w:p>
        </w:tc>
        <w:tc>
          <w:tcPr>
            <w:tcW w:w="3376" w:type="dxa"/>
            <w:gridSpan w:val="3"/>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Итого по задаче 2*</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b/>
                <w:sz w:val="20"/>
                <w:szCs w:val="20"/>
              </w:rPr>
            </w:pPr>
          </w:p>
        </w:tc>
      </w:tr>
      <w:tr w:rsidR="00705FA4" w:rsidRPr="00705FA4" w:rsidTr="00705FA4">
        <w:trPr>
          <w:gridAfter w:val="2"/>
          <w:wAfter w:w="14" w:type="dxa"/>
          <w:trHeight w:val="328"/>
        </w:trPr>
        <w:tc>
          <w:tcPr>
            <w:tcW w:w="405"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3</w:t>
            </w:r>
          </w:p>
        </w:tc>
        <w:tc>
          <w:tcPr>
            <w:tcW w:w="10780" w:type="dxa"/>
            <w:gridSpan w:val="27"/>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 xml:space="preserve">Вовлечение в оборот новых земельных участков в целях строительства жилья </w:t>
            </w:r>
            <w:proofErr w:type="spellStart"/>
            <w:r w:rsidRPr="00705FA4">
              <w:rPr>
                <w:rFonts w:ascii="Times New Roman" w:eastAsia="Calibri" w:hAnsi="Times New Roman" w:cs="Times New Roman"/>
                <w:b/>
                <w:sz w:val="20"/>
                <w:szCs w:val="20"/>
              </w:rPr>
              <w:t>экономкласса</w:t>
            </w:r>
            <w:proofErr w:type="spellEnd"/>
          </w:p>
        </w:tc>
      </w:tr>
      <w:tr w:rsidR="00705FA4" w:rsidRPr="00705FA4" w:rsidTr="00705FA4">
        <w:trPr>
          <w:trHeight w:val="565"/>
        </w:trPr>
        <w:tc>
          <w:tcPr>
            <w:tcW w:w="405" w:type="dxa"/>
            <w:vMerge w:val="restart"/>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3.1</w:t>
            </w:r>
          </w:p>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p>
        </w:tc>
        <w:tc>
          <w:tcPr>
            <w:tcW w:w="1687" w:type="dxa"/>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 xml:space="preserve">Предоставление земельных </w:t>
            </w:r>
            <w:r w:rsidRPr="00705FA4">
              <w:rPr>
                <w:rFonts w:ascii="Times New Roman" w:eastAsia="Calibri" w:hAnsi="Times New Roman" w:cs="Times New Roman"/>
                <w:sz w:val="20"/>
                <w:szCs w:val="20"/>
              </w:rPr>
              <w:lastRenderedPageBreak/>
              <w:t xml:space="preserve">участков для строительства жилья </w:t>
            </w: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 xml:space="preserve">Федеральный </w:t>
            </w:r>
            <w:r w:rsidRPr="00705FA4">
              <w:rPr>
                <w:rFonts w:ascii="Times New Roman" w:eastAsia="Calibri" w:hAnsi="Times New Roman" w:cs="Times New Roman"/>
                <w:sz w:val="20"/>
                <w:szCs w:val="20"/>
              </w:rPr>
              <w:lastRenderedPageBreak/>
              <w:t>бюджет</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Управление по </w:t>
            </w:r>
            <w:r w:rsidRPr="00705FA4">
              <w:rPr>
                <w:rFonts w:ascii="Times New Roman" w:eastAsia="Calibri" w:hAnsi="Times New Roman" w:cs="Times New Roman"/>
                <w:sz w:val="20"/>
                <w:szCs w:val="20"/>
              </w:rPr>
              <w:lastRenderedPageBreak/>
              <w:t>имуществу и земельным ресурсам</w:t>
            </w:r>
          </w:p>
        </w:tc>
      </w:tr>
      <w:tr w:rsidR="00705FA4" w:rsidRPr="00705FA4" w:rsidTr="00705FA4">
        <w:trPr>
          <w:trHeight w:val="489"/>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Областной бюджет</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52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муниципального образования*</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561"/>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сельского поселения</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2"/>
          <w:wAfter w:w="14" w:type="dxa"/>
          <w:trHeight w:val="314"/>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Внебюджетные источники</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Borders>
              <w:top w:val="nil"/>
              <w:bottom w:val="nil"/>
            </w:tcBorders>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0</w:t>
            </w:r>
          </w:p>
        </w:tc>
        <w:tc>
          <w:tcPr>
            <w:tcW w:w="1275" w:type="dxa"/>
            <w:gridSpan w:val="3"/>
            <w:tcBorders>
              <w:top w:val="nil"/>
              <w:bottom w:val="nil"/>
            </w:tcBorders>
          </w:tcPr>
          <w:p w:rsidR="00705FA4" w:rsidRPr="00705FA4" w:rsidRDefault="00705FA4" w:rsidP="00705FA4">
            <w:pPr>
              <w:rPr>
                <w:rFonts w:ascii="Times New Roman" w:eastAsia="Calibri" w:hAnsi="Times New Roman" w:cs="Times New Roman"/>
                <w:sz w:val="20"/>
                <w:szCs w:val="20"/>
              </w:rPr>
            </w:pPr>
          </w:p>
        </w:tc>
      </w:tr>
      <w:tr w:rsidR="00705FA4" w:rsidRPr="00705FA4" w:rsidTr="00705FA4">
        <w:trPr>
          <w:trHeight w:val="31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Итого*</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15"/>
        </w:trPr>
        <w:tc>
          <w:tcPr>
            <w:tcW w:w="405" w:type="dxa"/>
          </w:tcPr>
          <w:p w:rsidR="00705FA4" w:rsidRPr="00705FA4" w:rsidRDefault="00705FA4" w:rsidP="00705FA4">
            <w:pPr>
              <w:jc w:val="center"/>
              <w:rPr>
                <w:rFonts w:ascii="Times New Roman" w:eastAsia="Calibri" w:hAnsi="Times New Roman" w:cs="Times New Roman"/>
                <w:sz w:val="20"/>
                <w:szCs w:val="20"/>
              </w:rPr>
            </w:pPr>
          </w:p>
        </w:tc>
        <w:tc>
          <w:tcPr>
            <w:tcW w:w="4362" w:type="dxa"/>
            <w:gridSpan w:val="5"/>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 xml:space="preserve"> Итого по задаче 3*</w:t>
            </w:r>
          </w:p>
        </w:tc>
        <w:tc>
          <w:tcPr>
            <w:tcW w:w="1028"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2"/>
          <w:wAfter w:w="14" w:type="dxa"/>
          <w:trHeight w:val="599"/>
        </w:trPr>
        <w:tc>
          <w:tcPr>
            <w:tcW w:w="405"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4</w:t>
            </w:r>
          </w:p>
        </w:tc>
        <w:tc>
          <w:tcPr>
            <w:tcW w:w="10780" w:type="dxa"/>
            <w:gridSpan w:val="27"/>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Содействие реализации инвестиционных проектов по комплексному освоению и развитию территорий в целях жилищного строительства</w:t>
            </w:r>
          </w:p>
        </w:tc>
      </w:tr>
      <w:tr w:rsidR="00705FA4" w:rsidRPr="00705FA4" w:rsidTr="00705FA4">
        <w:trPr>
          <w:trHeight w:val="510"/>
        </w:trPr>
        <w:tc>
          <w:tcPr>
            <w:tcW w:w="405" w:type="dxa"/>
            <w:vMerge w:val="restart"/>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4.1</w:t>
            </w:r>
          </w:p>
        </w:tc>
        <w:tc>
          <w:tcPr>
            <w:tcW w:w="1687" w:type="dxa"/>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Разработка проектно- сметной документации коммунальной и дорожной инфраструктуры микрорайона Юго-Западный г. Орлов</w:t>
            </w: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Федеральный бюджет</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Сектор архитектуры, строительства и градостроительства, соисполнитель управление по имуществу и земельным ресурсам </w:t>
            </w:r>
          </w:p>
        </w:tc>
      </w:tr>
      <w:tr w:rsidR="00705FA4" w:rsidRPr="00705FA4" w:rsidTr="00705FA4">
        <w:trPr>
          <w:trHeight w:val="42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jc w:val="cente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Областной бюджет</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52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jc w:val="cente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муниципального образования*</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52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jc w:val="cente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сельского поселения</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0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jc w:val="cente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Внебюджетные источники</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3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center"/>
              <w:rPr>
                <w:rFonts w:ascii="Times New Roman" w:eastAsia="Calibri" w:hAnsi="Times New Roman" w:cs="Times New Roman"/>
                <w:sz w:val="20"/>
                <w:szCs w:val="20"/>
              </w:rPr>
            </w:pPr>
          </w:p>
        </w:tc>
        <w:tc>
          <w:tcPr>
            <w:tcW w:w="1687" w:type="dxa"/>
            <w:vMerge/>
          </w:tcPr>
          <w:p w:rsidR="00705FA4" w:rsidRPr="00705FA4" w:rsidRDefault="00705FA4" w:rsidP="00705FA4">
            <w:pPr>
              <w:jc w:val="center"/>
              <w:rPr>
                <w:rFonts w:ascii="Times New Roman" w:eastAsia="Calibri" w:hAnsi="Times New Roman" w:cs="Times New Roman"/>
                <w:sz w:val="20"/>
                <w:szCs w:val="20"/>
              </w:rPr>
            </w:pPr>
          </w:p>
        </w:tc>
        <w:tc>
          <w:tcPr>
            <w:tcW w:w="1689" w:type="dxa"/>
            <w:gridSpan w:val="2"/>
          </w:tcPr>
          <w:p w:rsidR="00705FA4" w:rsidRPr="00705FA4" w:rsidRDefault="00705FA4" w:rsidP="00705FA4">
            <w:pPr>
              <w:jc w:val="right"/>
              <w:rPr>
                <w:rFonts w:ascii="Times New Roman" w:eastAsia="Calibri" w:hAnsi="Times New Roman" w:cs="Times New Roman"/>
                <w:sz w:val="20"/>
                <w:szCs w:val="20"/>
              </w:rPr>
            </w:pPr>
            <w:r w:rsidRPr="00705FA4">
              <w:rPr>
                <w:rFonts w:ascii="Times New Roman" w:eastAsia="Calibri" w:hAnsi="Times New Roman" w:cs="Times New Roman"/>
                <w:b/>
                <w:sz w:val="20"/>
                <w:szCs w:val="20"/>
              </w:rPr>
              <w:t>Итого*</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27"/>
        </w:trPr>
        <w:tc>
          <w:tcPr>
            <w:tcW w:w="405" w:type="dxa"/>
            <w:vMerge w:val="restart"/>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val="restart"/>
          </w:tcPr>
          <w:p w:rsidR="00705FA4" w:rsidRPr="00705FA4" w:rsidRDefault="00705FA4" w:rsidP="00705FA4">
            <w:pPr>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4.2</w:t>
            </w:r>
          </w:p>
        </w:tc>
        <w:tc>
          <w:tcPr>
            <w:tcW w:w="1687" w:type="dxa"/>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Строительство коммунальной и дорожной инфраструктуры микрорайона Юго-Западный г. Орлов</w:t>
            </w: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Федеральный бюджет</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Сектор архитектуры, строительства и градостроительства, соисполнитель управление по вопросам жизнеобесп</w:t>
            </w:r>
            <w:r w:rsidRPr="00705FA4">
              <w:rPr>
                <w:rFonts w:ascii="Times New Roman" w:eastAsia="Calibri" w:hAnsi="Times New Roman" w:cs="Times New Roman"/>
                <w:sz w:val="20"/>
                <w:szCs w:val="20"/>
              </w:rPr>
              <w:lastRenderedPageBreak/>
              <w:t xml:space="preserve">ечения </w:t>
            </w:r>
          </w:p>
        </w:tc>
      </w:tr>
      <w:tr w:rsidR="00705FA4" w:rsidRPr="00705FA4" w:rsidTr="00705FA4">
        <w:trPr>
          <w:trHeight w:val="40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Областной бюджет</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val="restart"/>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49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муниципального образования*</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3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сельского поселения</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18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Внебюджетные источники</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15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jc w:val="right"/>
              <w:rPr>
                <w:rFonts w:ascii="Times New Roman" w:eastAsia="Calibri" w:hAnsi="Times New Roman" w:cs="Times New Roman"/>
                <w:sz w:val="20"/>
                <w:szCs w:val="20"/>
              </w:rPr>
            </w:pPr>
            <w:r w:rsidRPr="00705FA4">
              <w:rPr>
                <w:rFonts w:ascii="Times New Roman" w:eastAsia="Calibri" w:hAnsi="Times New Roman" w:cs="Times New Roman"/>
                <w:b/>
                <w:sz w:val="20"/>
                <w:szCs w:val="20"/>
              </w:rPr>
              <w:t>Итого</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150"/>
        </w:trPr>
        <w:tc>
          <w:tcPr>
            <w:tcW w:w="405" w:type="dxa"/>
          </w:tcPr>
          <w:p w:rsidR="00705FA4" w:rsidRPr="00705FA4" w:rsidRDefault="00705FA4" w:rsidP="00705FA4">
            <w:pPr>
              <w:jc w:val="center"/>
              <w:rPr>
                <w:rFonts w:ascii="Times New Roman" w:eastAsia="Calibri" w:hAnsi="Times New Roman" w:cs="Times New Roman"/>
                <w:sz w:val="20"/>
                <w:szCs w:val="20"/>
              </w:rPr>
            </w:pPr>
          </w:p>
        </w:tc>
        <w:tc>
          <w:tcPr>
            <w:tcW w:w="4362" w:type="dxa"/>
            <w:gridSpan w:val="5"/>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 xml:space="preserve"> Итого по задаче 4*</w:t>
            </w:r>
          </w:p>
        </w:tc>
        <w:tc>
          <w:tcPr>
            <w:tcW w:w="1036"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7"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22"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tcPr>
          <w:p w:rsidR="00705FA4" w:rsidRPr="00705FA4" w:rsidRDefault="00705FA4" w:rsidP="00705FA4">
            <w:pPr>
              <w:rPr>
                <w:rFonts w:ascii="Times New Roman" w:eastAsia="Calibri" w:hAnsi="Times New Roman" w:cs="Times New Roman"/>
                <w:sz w:val="20"/>
                <w:szCs w:val="20"/>
              </w:rPr>
            </w:pPr>
          </w:p>
        </w:tc>
      </w:tr>
      <w:tr w:rsidR="00705FA4" w:rsidRPr="00705FA4" w:rsidTr="00705FA4">
        <w:trPr>
          <w:gridAfter w:val="2"/>
          <w:wAfter w:w="14" w:type="dxa"/>
          <w:trHeight w:val="150"/>
        </w:trPr>
        <w:tc>
          <w:tcPr>
            <w:tcW w:w="405" w:type="dxa"/>
          </w:tcPr>
          <w:p w:rsidR="00705FA4" w:rsidRPr="00705FA4" w:rsidRDefault="00705FA4" w:rsidP="00705FA4">
            <w:pPr>
              <w:jc w:val="center"/>
              <w:rPr>
                <w:rFonts w:ascii="Times New Roman" w:eastAsia="Calibri" w:hAnsi="Times New Roman" w:cs="Times New Roman"/>
                <w:b/>
                <w:sz w:val="20"/>
                <w:szCs w:val="20"/>
              </w:rPr>
            </w:pPr>
            <w:r w:rsidRPr="00705FA4">
              <w:rPr>
                <w:rFonts w:ascii="Times New Roman" w:eastAsia="Calibri" w:hAnsi="Times New Roman" w:cs="Times New Roman"/>
                <w:b/>
                <w:sz w:val="20"/>
                <w:szCs w:val="20"/>
              </w:rPr>
              <w:t>5</w:t>
            </w:r>
          </w:p>
        </w:tc>
        <w:tc>
          <w:tcPr>
            <w:tcW w:w="10780" w:type="dxa"/>
            <w:gridSpan w:val="2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b/>
                <w:sz w:val="20"/>
                <w:szCs w:val="20"/>
              </w:rPr>
              <w:t xml:space="preserve"> Переселение граждан из аварийного жилищного фонда</w:t>
            </w:r>
          </w:p>
        </w:tc>
      </w:tr>
      <w:tr w:rsidR="00705FA4" w:rsidRPr="00705FA4" w:rsidTr="00705FA4">
        <w:trPr>
          <w:trHeight w:val="525"/>
        </w:trPr>
        <w:tc>
          <w:tcPr>
            <w:tcW w:w="405" w:type="dxa"/>
            <w:vMerge w:val="restart"/>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val="restart"/>
          </w:tcPr>
          <w:p w:rsidR="00705FA4" w:rsidRPr="00705FA4" w:rsidRDefault="00705FA4" w:rsidP="00705FA4">
            <w:pPr>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5.1</w:t>
            </w:r>
          </w:p>
        </w:tc>
        <w:tc>
          <w:tcPr>
            <w:tcW w:w="1687" w:type="dxa"/>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Приобретение жилых помещений </w:t>
            </w:r>
          </w:p>
        </w:tc>
        <w:tc>
          <w:tcPr>
            <w:tcW w:w="1689" w:type="dxa"/>
            <w:gridSpan w:val="2"/>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sz w:val="20"/>
                <w:szCs w:val="20"/>
              </w:rPr>
              <w:t>Федеральный бюджет</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6"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val="restart"/>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Управление по вопросам жизнеобеспечения</w:t>
            </w:r>
          </w:p>
        </w:tc>
      </w:tr>
      <w:tr w:rsidR="00705FA4" w:rsidRPr="00705FA4" w:rsidTr="00705FA4">
        <w:trPr>
          <w:trHeight w:val="28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Средства фонда содействия реформированию ЖКХ</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6"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4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sz w:val="20"/>
                <w:szCs w:val="20"/>
              </w:rPr>
              <w:t>Областной бюджет</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6"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4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sz w:val="20"/>
                <w:szCs w:val="20"/>
              </w:rPr>
              <w:t>Бюджет муниципального образования*</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6"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4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sz w:val="20"/>
                <w:szCs w:val="20"/>
              </w:rPr>
              <w:t>Бюджет Орловского сельского поселения*</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6"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7" w:type="dxa"/>
            <w:gridSpan w:val="3"/>
            <w:vMerge/>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1"/>
          <w:wAfter w:w="8" w:type="dxa"/>
          <w:trHeight w:val="608"/>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sz w:val="20"/>
                <w:szCs w:val="20"/>
              </w:rPr>
              <w:t>Внебюджетные источники</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0</w:t>
            </w:r>
          </w:p>
        </w:tc>
        <w:tc>
          <w:tcPr>
            <w:tcW w:w="1275" w:type="dxa"/>
            <w:gridSpan w:val="3"/>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1"/>
          <w:wAfter w:w="8" w:type="dxa"/>
          <w:trHeight w:val="36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 xml:space="preserve">Итого </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1"/>
          <w:wAfter w:w="8" w:type="dxa"/>
          <w:trHeight w:val="360"/>
        </w:trPr>
        <w:tc>
          <w:tcPr>
            <w:tcW w:w="405" w:type="dxa"/>
            <w:vMerge w:val="restart"/>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val="restart"/>
          </w:tcPr>
          <w:p w:rsidR="00705FA4" w:rsidRPr="00705FA4" w:rsidRDefault="00705FA4" w:rsidP="00705FA4">
            <w:pPr>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5.2</w:t>
            </w:r>
          </w:p>
          <w:p w:rsidR="00705FA4" w:rsidRPr="00705FA4" w:rsidRDefault="00705FA4" w:rsidP="00705FA4">
            <w:pPr>
              <w:jc w:val="right"/>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p>
        </w:tc>
        <w:tc>
          <w:tcPr>
            <w:tcW w:w="1687" w:type="dxa"/>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lastRenderedPageBreak/>
              <w:t>Заключение договоров мены (найма) с собственниками(нанимателями)</w:t>
            </w: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sz w:val="20"/>
                <w:szCs w:val="20"/>
              </w:rPr>
              <w:lastRenderedPageBreak/>
              <w:t>Федеральный бюджет</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Borders>
              <w:bottom w:val="nil"/>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Управление по имуществу и земельным ресурсам</w:t>
            </w:r>
          </w:p>
        </w:tc>
      </w:tr>
      <w:tr w:rsidR="00705FA4" w:rsidRPr="00705FA4" w:rsidTr="00705FA4">
        <w:trPr>
          <w:gridAfter w:val="1"/>
          <w:wAfter w:w="8" w:type="dxa"/>
          <w:trHeight w:val="36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sz w:val="20"/>
                <w:szCs w:val="20"/>
              </w:rPr>
              <w:t>Областной бюджет</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Borders>
              <w:top w:val="nil"/>
              <w:bottom w:val="nil"/>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1"/>
          <w:wAfter w:w="8" w:type="dxa"/>
          <w:trHeight w:val="345"/>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rPr>
            </w:pPr>
            <w:r w:rsidRPr="00705FA4">
              <w:rPr>
                <w:rFonts w:ascii="Times New Roman" w:eastAsia="Calibri" w:hAnsi="Times New Roman" w:cs="Times New Roman"/>
                <w:sz w:val="20"/>
                <w:szCs w:val="20"/>
              </w:rPr>
              <w:t>Бюджет муниципального образования</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Borders>
              <w:top w:val="nil"/>
              <w:bottom w:val="nil"/>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1"/>
          <w:wAfter w:w="8" w:type="dxa"/>
          <w:trHeight w:val="1260"/>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сельского поселения</w:t>
            </w:r>
          </w:p>
          <w:p w:rsidR="00705FA4" w:rsidRPr="00705FA4" w:rsidRDefault="00705FA4" w:rsidP="00705FA4">
            <w:pPr>
              <w:rPr>
                <w:rFonts w:ascii="Times New Roman" w:eastAsia="Calibri" w:hAnsi="Times New Roman" w:cs="Times New Roman"/>
                <w:b/>
                <w:sz w:val="20"/>
                <w:szCs w:val="20"/>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Borders>
              <w:top w:val="nil"/>
              <w:bottom w:val="nil"/>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1"/>
          <w:wAfter w:w="8" w:type="dxa"/>
          <w:trHeight w:val="496"/>
        </w:trPr>
        <w:tc>
          <w:tcPr>
            <w:tcW w:w="405" w:type="dxa"/>
            <w:vMerge/>
          </w:tcPr>
          <w:p w:rsidR="00705FA4" w:rsidRPr="00705FA4" w:rsidRDefault="00705FA4" w:rsidP="00705FA4">
            <w:pPr>
              <w:jc w:val="center"/>
              <w:rPr>
                <w:rFonts w:ascii="Times New Roman" w:eastAsia="Calibri" w:hAnsi="Times New Roman" w:cs="Times New Roman"/>
                <w:sz w:val="20"/>
                <w:szCs w:val="20"/>
              </w:rPr>
            </w:pPr>
          </w:p>
        </w:tc>
        <w:tc>
          <w:tcPr>
            <w:tcW w:w="986" w:type="dxa"/>
            <w:gridSpan w:val="2"/>
            <w:vMerge/>
          </w:tcPr>
          <w:p w:rsidR="00705FA4" w:rsidRPr="00705FA4" w:rsidRDefault="00705FA4" w:rsidP="00705FA4">
            <w:pPr>
              <w:jc w:val="right"/>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rPr>
            </w:pPr>
            <w:r w:rsidRPr="00705FA4">
              <w:rPr>
                <w:rFonts w:ascii="Times New Roman" w:eastAsia="Calibri" w:hAnsi="Times New Roman" w:cs="Times New Roman"/>
                <w:b/>
                <w:sz w:val="20"/>
                <w:szCs w:val="20"/>
              </w:rPr>
              <w:t>Итого*</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Borders>
              <w:top w:val="nil"/>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1"/>
          <w:wAfter w:w="8" w:type="dxa"/>
          <w:trHeight w:val="832"/>
        </w:trPr>
        <w:tc>
          <w:tcPr>
            <w:tcW w:w="405" w:type="dxa"/>
            <w:vMerge w:val="restart"/>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5.3</w:t>
            </w: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jc w:val="right"/>
              <w:rPr>
                <w:rFonts w:ascii="Times New Roman" w:eastAsia="Calibri" w:hAnsi="Times New Roman" w:cs="Times New Roman"/>
                <w:sz w:val="20"/>
                <w:szCs w:val="20"/>
                <w:u w:val="single"/>
              </w:rPr>
            </w:pPr>
          </w:p>
        </w:tc>
        <w:tc>
          <w:tcPr>
            <w:tcW w:w="1687" w:type="dxa"/>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Прочие Межбюджетные средства (парки)</w:t>
            </w: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u w:val="single"/>
              </w:rPr>
            </w:pPr>
          </w:p>
        </w:tc>
        <w:tc>
          <w:tcPr>
            <w:tcW w:w="1689" w:type="dxa"/>
            <w:gridSpan w:val="2"/>
          </w:tcPr>
          <w:p w:rsidR="00705FA4" w:rsidRPr="00705FA4" w:rsidRDefault="00705FA4" w:rsidP="00705FA4">
            <w:pPr>
              <w:rPr>
                <w:rFonts w:ascii="Times New Roman" w:eastAsia="Calibri" w:hAnsi="Times New Roman" w:cs="Times New Roman"/>
                <w:b/>
                <w:sz w:val="20"/>
                <w:szCs w:val="20"/>
                <w:u w:val="single"/>
              </w:rPr>
            </w:pPr>
            <w:r w:rsidRPr="00705FA4">
              <w:rPr>
                <w:rFonts w:ascii="Times New Roman" w:eastAsia="Calibri" w:hAnsi="Times New Roman" w:cs="Times New Roman"/>
                <w:sz w:val="20"/>
                <w:szCs w:val="20"/>
              </w:rPr>
              <w:t>Федеральный бюджет</w:t>
            </w:r>
          </w:p>
          <w:p w:rsidR="00705FA4" w:rsidRPr="00705FA4" w:rsidRDefault="00705FA4" w:rsidP="00705FA4">
            <w:pPr>
              <w:rPr>
                <w:rFonts w:ascii="Times New Roman" w:eastAsia="Calibri" w:hAnsi="Times New Roman" w:cs="Times New Roman"/>
                <w:b/>
                <w:sz w:val="20"/>
                <w:szCs w:val="20"/>
                <w:u w:val="single"/>
              </w:rPr>
            </w:pPr>
          </w:p>
          <w:p w:rsidR="00705FA4" w:rsidRPr="00705FA4" w:rsidRDefault="00705FA4" w:rsidP="00705FA4">
            <w:pPr>
              <w:rPr>
                <w:rFonts w:ascii="Times New Roman" w:eastAsia="Calibri" w:hAnsi="Times New Roman" w:cs="Times New Roman"/>
                <w:b/>
                <w:sz w:val="20"/>
                <w:szCs w:val="20"/>
                <w:u w:val="single"/>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p w:rsidR="00705FA4" w:rsidRPr="00705FA4" w:rsidRDefault="00705FA4" w:rsidP="00705FA4">
            <w:pPr>
              <w:jc w:val="center"/>
              <w:rPr>
                <w:rFonts w:ascii="Times New Roman" w:eastAsia="Calibri" w:hAnsi="Times New Roman" w:cs="Times New Roman"/>
                <w:sz w:val="20"/>
                <w:szCs w:val="20"/>
              </w:rPr>
            </w:pP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p w:rsidR="00705FA4" w:rsidRPr="00705FA4" w:rsidRDefault="00705FA4" w:rsidP="00705FA4">
            <w:pPr>
              <w:jc w:val="center"/>
              <w:rPr>
                <w:rFonts w:ascii="Times New Roman" w:eastAsia="Calibri" w:hAnsi="Times New Roman" w:cs="Times New Roman"/>
                <w:sz w:val="20"/>
                <w:szCs w:val="20"/>
              </w:rPr>
            </w:pPr>
          </w:p>
        </w:tc>
        <w:tc>
          <w:tcPr>
            <w:tcW w:w="1275" w:type="dxa"/>
            <w:gridSpan w:val="3"/>
            <w:vMerge w:val="restart"/>
          </w:tcPr>
          <w:p w:rsidR="00705FA4" w:rsidRPr="00705FA4" w:rsidRDefault="00705FA4" w:rsidP="00705FA4">
            <w:pPr>
              <w:jc w:val="center"/>
              <w:rPr>
                <w:rFonts w:ascii="Times New Roman" w:eastAsia="Calibri" w:hAnsi="Times New Roman" w:cs="Times New Roman"/>
                <w:sz w:val="20"/>
                <w:szCs w:val="20"/>
                <w:u w:val="single"/>
              </w:rPr>
            </w:pPr>
            <w:r w:rsidRPr="00705FA4">
              <w:rPr>
                <w:rFonts w:ascii="Times New Roman" w:eastAsia="Calibri" w:hAnsi="Times New Roman" w:cs="Times New Roman"/>
                <w:sz w:val="20"/>
                <w:szCs w:val="20"/>
              </w:rPr>
              <w:t>Администрация Орловского городского поселения</w:t>
            </w:r>
          </w:p>
        </w:tc>
      </w:tr>
      <w:tr w:rsidR="00705FA4" w:rsidRPr="00705FA4" w:rsidTr="00705FA4">
        <w:trPr>
          <w:gridAfter w:val="1"/>
          <w:wAfter w:w="8" w:type="dxa"/>
          <w:trHeight w:val="730"/>
        </w:trPr>
        <w:tc>
          <w:tcPr>
            <w:tcW w:w="405" w:type="dxa"/>
            <w:vMerge/>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tcPr>
          <w:p w:rsidR="00705FA4" w:rsidRPr="00705FA4" w:rsidRDefault="00705FA4" w:rsidP="00705FA4">
            <w:pP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u w:val="single"/>
              </w:rPr>
            </w:pPr>
            <w:r w:rsidRPr="00705FA4">
              <w:rPr>
                <w:rFonts w:ascii="Times New Roman" w:eastAsia="Calibri" w:hAnsi="Times New Roman" w:cs="Times New Roman"/>
                <w:sz w:val="20"/>
                <w:szCs w:val="20"/>
              </w:rPr>
              <w:t>Областной бюджет</w:t>
            </w:r>
          </w:p>
          <w:p w:rsidR="00705FA4" w:rsidRPr="00705FA4" w:rsidRDefault="00705FA4" w:rsidP="00705FA4">
            <w:pPr>
              <w:rPr>
                <w:rFonts w:ascii="Times New Roman" w:eastAsia="Calibri" w:hAnsi="Times New Roman" w:cs="Times New Roman"/>
                <w:sz w:val="20"/>
                <w:szCs w:val="20"/>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p w:rsidR="00705FA4" w:rsidRPr="00705FA4" w:rsidRDefault="00705FA4" w:rsidP="00705FA4">
            <w:pPr>
              <w:jc w:val="center"/>
              <w:rPr>
                <w:rFonts w:ascii="Times New Roman" w:eastAsia="Calibri" w:hAnsi="Times New Roman" w:cs="Times New Roman"/>
                <w:sz w:val="20"/>
                <w:szCs w:val="20"/>
              </w:rPr>
            </w:pP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p w:rsidR="00705FA4" w:rsidRPr="00705FA4" w:rsidRDefault="00705FA4" w:rsidP="00705FA4">
            <w:pPr>
              <w:jc w:val="center"/>
              <w:rPr>
                <w:rFonts w:ascii="Times New Roman" w:eastAsia="Calibri" w:hAnsi="Times New Roman" w:cs="Times New Roman"/>
                <w:sz w:val="20"/>
                <w:szCs w:val="20"/>
              </w:rPr>
            </w:pP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p w:rsidR="00705FA4" w:rsidRPr="00705FA4" w:rsidRDefault="00705FA4" w:rsidP="00705FA4">
            <w:pPr>
              <w:jc w:val="center"/>
              <w:rPr>
                <w:rFonts w:ascii="Times New Roman" w:eastAsia="Calibri" w:hAnsi="Times New Roman" w:cs="Times New Roman"/>
                <w:sz w:val="20"/>
                <w:szCs w:val="20"/>
              </w:rPr>
            </w:pP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p w:rsidR="00705FA4" w:rsidRPr="00705FA4" w:rsidRDefault="00705FA4" w:rsidP="00705FA4">
            <w:pPr>
              <w:jc w:val="center"/>
              <w:rPr>
                <w:rFonts w:ascii="Times New Roman" w:eastAsia="Calibri" w:hAnsi="Times New Roman" w:cs="Times New Roman"/>
                <w:sz w:val="20"/>
                <w:szCs w:val="20"/>
              </w:rPr>
            </w:pPr>
          </w:p>
        </w:tc>
        <w:tc>
          <w:tcPr>
            <w:tcW w:w="1275" w:type="dxa"/>
            <w:gridSpan w:val="3"/>
            <w:vMerge/>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1225"/>
        </w:trPr>
        <w:tc>
          <w:tcPr>
            <w:tcW w:w="405" w:type="dxa"/>
            <w:vMerge/>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tcPr>
          <w:p w:rsidR="00705FA4" w:rsidRPr="00705FA4" w:rsidRDefault="00705FA4" w:rsidP="00705FA4">
            <w:pP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u w:val="single"/>
              </w:rPr>
            </w:pPr>
          </w:p>
          <w:p w:rsidR="00705FA4" w:rsidRPr="00705FA4" w:rsidRDefault="00705FA4" w:rsidP="00705FA4">
            <w:pPr>
              <w:rPr>
                <w:rFonts w:ascii="Times New Roman" w:eastAsia="Calibri" w:hAnsi="Times New Roman" w:cs="Times New Roman"/>
                <w:b/>
                <w:sz w:val="20"/>
                <w:szCs w:val="20"/>
                <w:u w:val="single"/>
              </w:rPr>
            </w:pPr>
            <w:r w:rsidRPr="00705FA4">
              <w:rPr>
                <w:rFonts w:ascii="Times New Roman" w:eastAsia="Calibri" w:hAnsi="Times New Roman" w:cs="Times New Roman"/>
                <w:sz w:val="20"/>
                <w:szCs w:val="20"/>
              </w:rPr>
              <w:t>Бюджет муниципального образования</w:t>
            </w:r>
          </w:p>
          <w:p w:rsidR="00705FA4" w:rsidRPr="00705FA4" w:rsidRDefault="00705FA4" w:rsidP="00705FA4">
            <w:pPr>
              <w:rPr>
                <w:rFonts w:ascii="Times New Roman" w:eastAsia="Calibri" w:hAnsi="Times New Roman" w:cs="Times New Roman"/>
                <w:sz w:val="20"/>
                <w:szCs w:val="20"/>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vMerge/>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1215"/>
        </w:trPr>
        <w:tc>
          <w:tcPr>
            <w:tcW w:w="405" w:type="dxa"/>
            <w:vMerge/>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tcPr>
          <w:p w:rsidR="00705FA4" w:rsidRPr="00705FA4" w:rsidRDefault="00705FA4" w:rsidP="00705FA4">
            <w:pP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u w:val="single"/>
              </w:rPr>
            </w:pPr>
            <w:r w:rsidRPr="00705FA4">
              <w:rPr>
                <w:rFonts w:ascii="Times New Roman" w:eastAsia="Calibri" w:hAnsi="Times New Roman" w:cs="Times New Roman"/>
                <w:sz w:val="20"/>
                <w:szCs w:val="20"/>
              </w:rPr>
              <w:t>Бюджет Орловского сельского поселения</w:t>
            </w:r>
          </w:p>
          <w:p w:rsidR="00705FA4" w:rsidRPr="00705FA4" w:rsidRDefault="00705FA4" w:rsidP="00705FA4">
            <w:pPr>
              <w:rPr>
                <w:rFonts w:ascii="Times New Roman" w:eastAsia="Calibri" w:hAnsi="Times New Roman" w:cs="Times New Roman"/>
                <w:b/>
                <w:sz w:val="20"/>
                <w:szCs w:val="20"/>
                <w:u w:val="single"/>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p>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vMerge/>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742"/>
        </w:trPr>
        <w:tc>
          <w:tcPr>
            <w:tcW w:w="405" w:type="dxa"/>
            <w:vMerge/>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tcPr>
          <w:p w:rsidR="00705FA4" w:rsidRPr="00705FA4" w:rsidRDefault="00705FA4" w:rsidP="00705FA4">
            <w:pP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jc w:val="right"/>
              <w:rPr>
                <w:rFonts w:ascii="Times New Roman" w:eastAsia="Calibri" w:hAnsi="Times New Roman" w:cs="Times New Roman"/>
                <w:b/>
                <w:sz w:val="20"/>
                <w:szCs w:val="20"/>
                <w:u w:val="single"/>
              </w:rPr>
            </w:pPr>
          </w:p>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Итого*</w:t>
            </w:r>
          </w:p>
          <w:p w:rsidR="00705FA4" w:rsidRPr="00705FA4" w:rsidRDefault="00705FA4" w:rsidP="00705FA4">
            <w:pPr>
              <w:jc w:val="right"/>
              <w:rPr>
                <w:rFonts w:ascii="Times New Roman" w:eastAsia="Calibri" w:hAnsi="Times New Roman" w:cs="Times New Roman"/>
                <w:b/>
                <w:sz w:val="20"/>
                <w:szCs w:val="20"/>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vMerge/>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1146"/>
        </w:trPr>
        <w:tc>
          <w:tcPr>
            <w:tcW w:w="405" w:type="dxa"/>
            <w:vMerge w:val="restart"/>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val="restart"/>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5.4</w:t>
            </w:r>
          </w:p>
          <w:p w:rsidR="00705FA4" w:rsidRPr="00705FA4" w:rsidRDefault="00705FA4" w:rsidP="00705FA4">
            <w:pPr>
              <w:jc w:val="right"/>
              <w:rPr>
                <w:rFonts w:ascii="Times New Roman" w:eastAsia="Calibri" w:hAnsi="Times New Roman" w:cs="Times New Roman"/>
                <w:sz w:val="20"/>
                <w:szCs w:val="20"/>
                <w:u w:val="single"/>
              </w:rPr>
            </w:pPr>
          </w:p>
          <w:p w:rsidR="00705FA4" w:rsidRPr="00705FA4" w:rsidRDefault="00705FA4" w:rsidP="00705FA4">
            <w:pPr>
              <w:jc w:val="right"/>
              <w:rPr>
                <w:rFonts w:ascii="Times New Roman" w:eastAsia="Calibri" w:hAnsi="Times New Roman" w:cs="Times New Roman"/>
                <w:sz w:val="20"/>
                <w:szCs w:val="20"/>
              </w:rPr>
            </w:pPr>
          </w:p>
        </w:tc>
        <w:tc>
          <w:tcPr>
            <w:tcW w:w="1687" w:type="dxa"/>
            <w:vMerge w:val="restart"/>
          </w:tcPr>
          <w:p w:rsidR="00705FA4" w:rsidRPr="00705FA4" w:rsidRDefault="00705FA4" w:rsidP="00705FA4">
            <w:pPr>
              <w:jc w:val="center"/>
              <w:rPr>
                <w:rFonts w:ascii="Times New Roman" w:eastAsia="Calibri" w:hAnsi="Times New Roman" w:cs="Times New Roman"/>
                <w:b/>
                <w:sz w:val="20"/>
                <w:szCs w:val="20"/>
                <w:u w:val="single"/>
              </w:rPr>
            </w:pPr>
            <w:r w:rsidRPr="00705FA4">
              <w:rPr>
                <w:rFonts w:ascii="Times New Roman" w:eastAsia="Calibri" w:hAnsi="Times New Roman" w:cs="Times New Roman"/>
                <w:sz w:val="20"/>
                <w:szCs w:val="20"/>
              </w:rPr>
              <w:t>Формирование современной городской среды</w:t>
            </w:r>
          </w:p>
          <w:p w:rsidR="00705FA4" w:rsidRPr="00705FA4" w:rsidRDefault="00705FA4" w:rsidP="00705FA4">
            <w:pPr>
              <w:jc w:val="center"/>
              <w:rPr>
                <w:rFonts w:ascii="Times New Roman" w:eastAsia="Calibri" w:hAnsi="Times New Roman" w:cs="Times New Roman"/>
                <w:b/>
                <w:sz w:val="20"/>
                <w:szCs w:val="20"/>
                <w:u w:val="single"/>
              </w:rPr>
            </w:pPr>
          </w:p>
          <w:p w:rsidR="00705FA4" w:rsidRPr="00705FA4" w:rsidRDefault="00705FA4" w:rsidP="00705FA4">
            <w:pPr>
              <w:jc w:val="cente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Федеральный бюджет</w:t>
            </w:r>
          </w:p>
          <w:p w:rsidR="00705FA4" w:rsidRPr="00705FA4" w:rsidRDefault="00705FA4" w:rsidP="00705FA4">
            <w:pPr>
              <w:jc w:val="right"/>
              <w:rPr>
                <w:rFonts w:ascii="Times New Roman" w:eastAsia="Calibri" w:hAnsi="Times New Roman" w:cs="Times New Roman"/>
                <w:b/>
                <w:sz w:val="20"/>
                <w:szCs w:val="20"/>
                <w:u w:val="single"/>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vMerge w:val="restart"/>
          </w:tcPr>
          <w:p w:rsidR="00705FA4" w:rsidRPr="00705FA4" w:rsidRDefault="00705FA4" w:rsidP="00705FA4">
            <w:pPr>
              <w:jc w:val="center"/>
              <w:rPr>
                <w:rFonts w:ascii="Times New Roman" w:eastAsia="Calibri" w:hAnsi="Times New Roman" w:cs="Times New Roman"/>
                <w:sz w:val="20"/>
                <w:szCs w:val="20"/>
                <w:u w:val="single"/>
              </w:rPr>
            </w:pPr>
            <w:r w:rsidRPr="00705FA4">
              <w:rPr>
                <w:rFonts w:ascii="Times New Roman" w:eastAsia="Calibri" w:hAnsi="Times New Roman" w:cs="Times New Roman"/>
                <w:sz w:val="20"/>
                <w:szCs w:val="20"/>
              </w:rPr>
              <w:t>Администрация Орловского городского поселения</w:t>
            </w:r>
          </w:p>
        </w:tc>
      </w:tr>
      <w:tr w:rsidR="00705FA4" w:rsidRPr="00705FA4" w:rsidTr="00705FA4">
        <w:trPr>
          <w:gridAfter w:val="1"/>
          <w:wAfter w:w="8" w:type="dxa"/>
          <w:trHeight w:val="1020"/>
        </w:trPr>
        <w:tc>
          <w:tcPr>
            <w:tcW w:w="405" w:type="dxa"/>
            <w:vMerge/>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tcPr>
          <w:p w:rsidR="00705FA4" w:rsidRPr="00705FA4" w:rsidRDefault="00705FA4" w:rsidP="00705FA4">
            <w:pP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Областной бюджет</w:t>
            </w:r>
          </w:p>
          <w:p w:rsidR="00705FA4" w:rsidRPr="00705FA4" w:rsidRDefault="00705FA4" w:rsidP="00705FA4">
            <w:pPr>
              <w:rPr>
                <w:rFonts w:ascii="Times New Roman" w:eastAsia="Calibri" w:hAnsi="Times New Roman" w:cs="Times New Roman"/>
                <w:b/>
                <w:sz w:val="20"/>
                <w:szCs w:val="20"/>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vMerge/>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930"/>
        </w:trPr>
        <w:tc>
          <w:tcPr>
            <w:tcW w:w="405" w:type="dxa"/>
            <w:vMerge/>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tcPr>
          <w:p w:rsidR="00705FA4" w:rsidRPr="00705FA4" w:rsidRDefault="00705FA4" w:rsidP="00705FA4">
            <w:pP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муниципального образования</w:t>
            </w:r>
          </w:p>
          <w:p w:rsidR="00705FA4" w:rsidRPr="00705FA4" w:rsidRDefault="00705FA4" w:rsidP="00705FA4">
            <w:pPr>
              <w:rPr>
                <w:rFonts w:ascii="Times New Roman" w:eastAsia="Calibri" w:hAnsi="Times New Roman" w:cs="Times New Roman"/>
                <w:sz w:val="20"/>
                <w:szCs w:val="20"/>
              </w:rPr>
            </w:pPr>
          </w:p>
          <w:p w:rsidR="00705FA4" w:rsidRPr="00705FA4" w:rsidRDefault="00705FA4" w:rsidP="00705FA4">
            <w:pPr>
              <w:rPr>
                <w:rFonts w:ascii="Times New Roman" w:eastAsia="Calibri" w:hAnsi="Times New Roman" w:cs="Times New Roman"/>
                <w:sz w:val="20"/>
                <w:szCs w:val="20"/>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vMerge/>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750"/>
        </w:trPr>
        <w:tc>
          <w:tcPr>
            <w:tcW w:w="405" w:type="dxa"/>
            <w:vMerge/>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tcPr>
          <w:p w:rsidR="00705FA4" w:rsidRPr="00705FA4" w:rsidRDefault="00705FA4" w:rsidP="00705FA4">
            <w:pP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b/>
                <w:sz w:val="20"/>
                <w:szCs w:val="20"/>
                <w:u w:val="single"/>
              </w:rPr>
            </w:pPr>
            <w:r w:rsidRPr="00705FA4">
              <w:rPr>
                <w:rFonts w:ascii="Times New Roman" w:eastAsia="Calibri" w:hAnsi="Times New Roman" w:cs="Times New Roman"/>
                <w:sz w:val="20"/>
                <w:szCs w:val="20"/>
              </w:rPr>
              <w:t xml:space="preserve">Бюджет Орловского сельского поселения </w:t>
            </w:r>
          </w:p>
          <w:p w:rsidR="00705FA4" w:rsidRPr="00705FA4" w:rsidRDefault="00705FA4" w:rsidP="00705FA4">
            <w:pPr>
              <w:rPr>
                <w:rFonts w:ascii="Times New Roman" w:eastAsia="Calibri" w:hAnsi="Times New Roman" w:cs="Times New Roman"/>
                <w:sz w:val="20"/>
                <w:szCs w:val="20"/>
              </w:rPr>
            </w:pP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367"/>
        </w:trPr>
        <w:tc>
          <w:tcPr>
            <w:tcW w:w="405" w:type="dxa"/>
            <w:vMerge/>
          </w:tcPr>
          <w:p w:rsidR="00705FA4" w:rsidRPr="00705FA4" w:rsidRDefault="00705FA4" w:rsidP="00705FA4">
            <w:pPr>
              <w:jc w:val="center"/>
              <w:rPr>
                <w:rFonts w:ascii="Times New Roman" w:eastAsia="Calibri" w:hAnsi="Times New Roman" w:cs="Times New Roman"/>
                <w:sz w:val="20"/>
                <w:szCs w:val="20"/>
                <w:u w:val="single"/>
              </w:rPr>
            </w:pPr>
          </w:p>
        </w:tc>
        <w:tc>
          <w:tcPr>
            <w:tcW w:w="986" w:type="dxa"/>
            <w:gridSpan w:val="2"/>
            <w:vMerge/>
          </w:tcPr>
          <w:p w:rsidR="00705FA4" w:rsidRPr="00705FA4" w:rsidRDefault="00705FA4" w:rsidP="00705FA4">
            <w:pPr>
              <w:rPr>
                <w:rFonts w:ascii="Times New Roman" w:eastAsia="Calibri" w:hAnsi="Times New Roman" w:cs="Times New Roman"/>
                <w:sz w:val="20"/>
                <w:szCs w:val="20"/>
              </w:rPr>
            </w:pPr>
          </w:p>
        </w:tc>
        <w:tc>
          <w:tcPr>
            <w:tcW w:w="1687" w:type="dxa"/>
            <w:vMerge/>
          </w:tcPr>
          <w:p w:rsidR="00705FA4" w:rsidRPr="00705FA4" w:rsidRDefault="00705FA4" w:rsidP="00705FA4">
            <w:pPr>
              <w:rPr>
                <w:rFonts w:ascii="Times New Roman" w:eastAsia="Calibri" w:hAnsi="Times New Roman" w:cs="Times New Roman"/>
                <w:sz w:val="20"/>
                <w:szCs w:val="20"/>
              </w:rPr>
            </w:pPr>
          </w:p>
        </w:tc>
        <w:tc>
          <w:tcPr>
            <w:tcW w:w="1689" w:type="dxa"/>
            <w:gridSpan w:val="2"/>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b/>
                <w:sz w:val="20"/>
                <w:szCs w:val="20"/>
              </w:rPr>
              <w:t>Итого</w:t>
            </w:r>
          </w:p>
        </w:tc>
        <w:tc>
          <w:tcPr>
            <w:tcW w:w="1045"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4"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560" w:type="dxa"/>
            <w:gridSpan w:val="7"/>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367"/>
        </w:trPr>
        <w:tc>
          <w:tcPr>
            <w:tcW w:w="405" w:type="dxa"/>
          </w:tcPr>
          <w:p w:rsidR="00705FA4" w:rsidRPr="00705FA4" w:rsidRDefault="00705FA4" w:rsidP="00705FA4">
            <w:pPr>
              <w:jc w:val="center"/>
              <w:rPr>
                <w:rFonts w:ascii="Times New Roman" w:eastAsia="Calibri" w:hAnsi="Times New Roman" w:cs="Times New Roman"/>
                <w:sz w:val="20"/>
                <w:szCs w:val="20"/>
                <w:u w:val="single"/>
              </w:rPr>
            </w:pPr>
            <w:r w:rsidRPr="00705FA4">
              <w:rPr>
                <w:rFonts w:ascii="Times New Roman" w:eastAsia="Calibri" w:hAnsi="Times New Roman" w:cs="Times New Roman"/>
                <w:sz w:val="20"/>
                <w:szCs w:val="20"/>
                <w:u w:val="single"/>
              </w:rPr>
              <w:t>6</w:t>
            </w:r>
          </w:p>
        </w:tc>
        <w:tc>
          <w:tcPr>
            <w:tcW w:w="10786" w:type="dxa"/>
            <w:gridSpan w:val="28"/>
          </w:tcPr>
          <w:p w:rsidR="00705FA4" w:rsidRPr="00705FA4" w:rsidRDefault="00705FA4" w:rsidP="00705FA4">
            <w:pPr>
              <w:jc w:val="center"/>
              <w:rPr>
                <w:rFonts w:ascii="Times New Roman" w:eastAsia="Calibri" w:hAnsi="Times New Roman" w:cs="Times New Roman"/>
                <w:sz w:val="20"/>
                <w:szCs w:val="20"/>
                <w:u w:val="single"/>
              </w:rPr>
            </w:pPr>
            <w:r w:rsidRPr="00705FA4">
              <w:rPr>
                <w:rFonts w:ascii="Times New Roman" w:eastAsia="Calibri" w:hAnsi="Times New Roman" w:cs="Times New Roman"/>
                <w:b/>
                <w:sz w:val="20"/>
                <w:szCs w:val="20"/>
              </w:rPr>
              <w:t>Обновление автоматизированной  системы обеспечения градостроительной деятельности</w:t>
            </w:r>
          </w:p>
        </w:tc>
      </w:tr>
      <w:tr w:rsidR="00705FA4" w:rsidRPr="00705FA4" w:rsidTr="00705FA4">
        <w:trPr>
          <w:trHeight w:val="345"/>
        </w:trPr>
        <w:tc>
          <w:tcPr>
            <w:tcW w:w="425" w:type="dxa"/>
            <w:gridSpan w:val="2"/>
            <w:vMerge w:val="restart"/>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right"/>
              <w:rPr>
                <w:rFonts w:ascii="Times New Roman" w:eastAsia="Calibri" w:hAnsi="Times New Roman" w:cs="Times New Roman"/>
                <w:sz w:val="20"/>
                <w:szCs w:val="20"/>
              </w:rPr>
            </w:pPr>
            <w:r w:rsidRPr="00705FA4">
              <w:rPr>
                <w:rFonts w:ascii="Times New Roman" w:eastAsia="Calibri" w:hAnsi="Times New Roman" w:cs="Times New Roman"/>
                <w:sz w:val="20"/>
                <w:szCs w:val="20"/>
              </w:rPr>
              <w:t>6.1</w:t>
            </w:r>
          </w:p>
        </w:tc>
        <w:tc>
          <w:tcPr>
            <w:tcW w:w="2694" w:type="dxa"/>
            <w:gridSpan w:val="3"/>
            <w:vMerge w:val="restart"/>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Обновление автоматизированной системы обеспечения градостроительной деятельности</w:t>
            </w:r>
          </w:p>
        </w:tc>
        <w:tc>
          <w:tcPr>
            <w:tcW w:w="2126" w:type="dxa"/>
            <w:gridSpan w:val="3"/>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Федеральный бюджет</w:t>
            </w:r>
          </w:p>
        </w:tc>
        <w:tc>
          <w:tcPr>
            <w:tcW w:w="1028"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6"/>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998"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40"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350" w:type="dxa"/>
            <w:gridSpan w:val="7"/>
            <w:vMerge w:val="restart"/>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Сектор  архитектуры, строительства и градостроительства</w:t>
            </w:r>
          </w:p>
        </w:tc>
      </w:tr>
      <w:tr w:rsidR="00705FA4" w:rsidRPr="00705FA4" w:rsidTr="00705FA4">
        <w:trPr>
          <w:trHeight w:val="345"/>
        </w:trPr>
        <w:tc>
          <w:tcPr>
            <w:tcW w:w="425" w:type="dxa"/>
            <w:gridSpan w:val="2"/>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right"/>
              <w:rPr>
                <w:rFonts w:ascii="Times New Roman" w:eastAsia="Calibri" w:hAnsi="Times New Roman" w:cs="Times New Roman"/>
                <w:sz w:val="20"/>
                <w:szCs w:val="20"/>
              </w:rPr>
            </w:pPr>
          </w:p>
        </w:tc>
        <w:tc>
          <w:tcPr>
            <w:tcW w:w="2694" w:type="dxa"/>
            <w:gridSpan w:val="3"/>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p>
        </w:tc>
        <w:tc>
          <w:tcPr>
            <w:tcW w:w="2126" w:type="dxa"/>
            <w:gridSpan w:val="3"/>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Областной бюджет</w:t>
            </w:r>
          </w:p>
        </w:tc>
        <w:tc>
          <w:tcPr>
            <w:tcW w:w="1028"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6"/>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998"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40"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350" w:type="dxa"/>
            <w:gridSpan w:val="7"/>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60"/>
        </w:trPr>
        <w:tc>
          <w:tcPr>
            <w:tcW w:w="425" w:type="dxa"/>
            <w:gridSpan w:val="2"/>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right"/>
              <w:rPr>
                <w:rFonts w:ascii="Times New Roman" w:eastAsia="Calibri" w:hAnsi="Times New Roman" w:cs="Times New Roman"/>
                <w:sz w:val="20"/>
                <w:szCs w:val="20"/>
              </w:rPr>
            </w:pPr>
          </w:p>
        </w:tc>
        <w:tc>
          <w:tcPr>
            <w:tcW w:w="2694" w:type="dxa"/>
            <w:gridSpan w:val="3"/>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p>
        </w:tc>
        <w:tc>
          <w:tcPr>
            <w:tcW w:w="2126" w:type="dxa"/>
            <w:gridSpan w:val="3"/>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муниципального образования</w:t>
            </w:r>
          </w:p>
        </w:tc>
        <w:tc>
          <w:tcPr>
            <w:tcW w:w="1028"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138" w:type="dxa"/>
            <w:gridSpan w:val="6"/>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998"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440"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75,0</w:t>
            </w:r>
          </w:p>
        </w:tc>
        <w:tc>
          <w:tcPr>
            <w:tcW w:w="1350" w:type="dxa"/>
            <w:gridSpan w:val="7"/>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06"/>
        </w:trPr>
        <w:tc>
          <w:tcPr>
            <w:tcW w:w="425" w:type="dxa"/>
            <w:gridSpan w:val="2"/>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right"/>
              <w:rPr>
                <w:rFonts w:ascii="Times New Roman" w:eastAsia="Calibri" w:hAnsi="Times New Roman" w:cs="Times New Roman"/>
                <w:sz w:val="20"/>
                <w:szCs w:val="20"/>
              </w:rPr>
            </w:pPr>
          </w:p>
        </w:tc>
        <w:tc>
          <w:tcPr>
            <w:tcW w:w="2694" w:type="dxa"/>
            <w:gridSpan w:val="3"/>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p>
        </w:tc>
        <w:tc>
          <w:tcPr>
            <w:tcW w:w="2126" w:type="dxa"/>
            <w:gridSpan w:val="3"/>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Бюджет Орловского сельского поселения</w:t>
            </w:r>
          </w:p>
        </w:tc>
        <w:tc>
          <w:tcPr>
            <w:tcW w:w="1028"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6"/>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998"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40"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350" w:type="dxa"/>
            <w:gridSpan w:val="7"/>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255"/>
        </w:trPr>
        <w:tc>
          <w:tcPr>
            <w:tcW w:w="425" w:type="dxa"/>
            <w:gridSpan w:val="2"/>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right"/>
              <w:rPr>
                <w:rFonts w:ascii="Times New Roman" w:eastAsia="Calibri" w:hAnsi="Times New Roman" w:cs="Times New Roman"/>
                <w:sz w:val="20"/>
                <w:szCs w:val="20"/>
              </w:rPr>
            </w:pPr>
          </w:p>
        </w:tc>
        <w:tc>
          <w:tcPr>
            <w:tcW w:w="2694" w:type="dxa"/>
            <w:gridSpan w:val="3"/>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p>
        </w:tc>
        <w:tc>
          <w:tcPr>
            <w:tcW w:w="2126" w:type="dxa"/>
            <w:gridSpan w:val="3"/>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r w:rsidRPr="00705FA4">
              <w:rPr>
                <w:rFonts w:ascii="Times New Roman" w:eastAsia="Calibri" w:hAnsi="Times New Roman" w:cs="Times New Roman"/>
                <w:sz w:val="20"/>
                <w:szCs w:val="20"/>
              </w:rPr>
              <w:t xml:space="preserve"> Внебюджетные источники</w:t>
            </w:r>
          </w:p>
        </w:tc>
        <w:tc>
          <w:tcPr>
            <w:tcW w:w="1028"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8" w:type="dxa"/>
            <w:gridSpan w:val="6"/>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998"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40"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350" w:type="dxa"/>
            <w:gridSpan w:val="7"/>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285"/>
        </w:trPr>
        <w:tc>
          <w:tcPr>
            <w:tcW w:w="425" w:type="dxa"/>
            <w:gridSpan w:val="2"/>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right"/>
              <w:rPr>
                <w:rFonts w:ascii="Times New Roman" w:eastAsia="Calibri" w:hAnsi="Times New Roman" w:cs="Times New Roman"/>
                <w:sz w:val="20"/>
                <w:szCs w:val="20"/>
              </w:rPr>
            </w:pPr>
          </w:p>
        </w:tc>
        <w:tc>
          <w:tcPr>
            <w:tcW w:w="2694" w:type="dxa"/>
            <w:gridSpan w:val="3"/>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rPr>
                <w:rFonts w:ascii="Times New Roman" w:eastAsia="Calibri" w:hAnsi="Times New Roman" w:cs="Times New Roman"/>
                <w:sz w:val="20"/>
                <w:szCs w:val="20"/>
              </w:rPr>
            </w:pPr>
          </w:p>
        </w:tc>
        <w:tc>
          <w:tcPr>
            <w:tcW w:w="2126" w:type="dxa"/>
            <w:gridSpan w:val="3"/>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Итого*</w:t>
            </w:r>
          </w:p>
        </w:tc>
        <w:tc>
          <w:tcPr>
            <w:tcW w:w="1028"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138" w:type="dxa"/>
            <w:gridSpan w:val="6"/>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998"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440"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75,0</w:t>
            </w:r>
          </w:p>
        </w:tc>
        <w:tc>
          <w:tcPr>
            <w:tcW w:w="1350" w:type="dxa"/>
            <w:gridSpan w:val="7"/>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487"/>
        </w:trPr>
        <w:tc>
          <w:tcPr>
            <w:tcW w:w="425" w:type="dxa"/>
            <w:gridSpan w:val="2"/>
            <w:vMerge/>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right"/>
              <w:rPr>
                <w:rFonts w:ascii="Times New Roman" w:eastAsia="Calibri"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right"/>
              <w:rPr>
                <w:rFonts w:ascii="Times New Roman" w:eastAsia="Calibri" w:hAnsi="Times New Roman" w:cs="Times New Roman"/>
                <w:b/>
                <w:sz w:val="20"/>
                <w:szCs w:val="20"/>
              </w:rPr>
            </w:pPr>
            <w:r w:rsidRPr="00705FA4">
              <w:rPr>
                <w:rFonts w:ascii="Times New Roman" w:eastAsia="Calibri" w:hAnsi="Times New Roman" w:cs="Times New Roman"/>
                <w:b/>
                <w:sz w:val="20"/>
                <w:szCs w:val="20"/>
              </w:rPr>
              <w:t>Итого по задаче 1*</w:t>
            </w:r>
          </w:p>
        </w:tc>
        <w:tc>
          <w:tcPr>
            <w:tcW w:w="1028"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138" w:type="dxa"/>
            <w:gridSpan w:val="6"/>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998" w:type="dxa"/>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440" w:type="dxa"/>
            <w:gridSpan w:val="4"/>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75,0</w:t>
            </w:r>
          </w:p>
        </w:tc>
        <w:tc>
          <w:tcPr>
            <w:tcW w:w="1350" w:type="dxa"/>
            <w:gridSpan w:val="7"/>
            <w:tcBorders>
              <w:top w:val="single" w:sz="4" w:space="0" w:color="auto"/>
              <w:left w:val="single" w:sz="4" w:space="0" w:color="auto"/>
              <w:bottom w:val="single" w:sz="4" w:space="0" w:color="auto"/>
              <w:right w:val="single" w:sz="4" w:space="0" w:color="auto"/>
            </w:tcBorders>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trHeight w:val="300"/>
        </w:trPr>
        <w:tc>
          <w:tcPr>
            <w:tcW w:w="5209" w:type="dxa"/>
            <w:gridSpan w:val="7"/>
          </w:tcPr>
          <w:p w:rsidR="00705FA4" w:rsidRPr="00705FA4" w:rsidRDefault="00705FA4" w:rsidP="00705FA4">
            <w:pPr>
              <w:jc w:val="right"/>
              <w:rPr>
                <w:rFonts w:ascii="Times New Roman" w:eastAsia="Calibri" w:hAnsi="Times New Roman" w:cs="Times New Roman"/>
                <w:b/>
                <w:sz w:val="20"/>
                <w:szCs w:val="20"/>
                <w:u w:val="single"/>
              </w:rPr>
            </w:pPr>
            <w:r w:rsidRPr="00705FA4">
              <w:rPr>
                <w:rFonts w:ascii="Times New Roman" w:eastAsia="Calibri" w:hAnsi="Times New Roman" w:cs="Times New Roman"/>
                <w:b/>
                <w:sz w:val="20"/>
                <w:szCs w:val="20"/>
                <w:u w:val="single"/>
              </w:rPr>
              <w:t>Итого по задаче 5*</w:t>
            </w:r>
          </w:p>
        </w:tc>
        <w:tc>
          <w:tcPr>
            <w:tcW w:w="1080"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072" w:type="dxa"/>
            <w:gridSpan w:val="3"/>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145"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383" w:type="dxa"/>
            <w:gridSpan w:val="2"/>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75,0</w:t>
            </w:r>
          </w:p>
        </w:tc>
        <w:tc>
          <w:tcPr>
            <w:tcW w:w="1310" w:type="dxa"/>
            <w:gridSpan w:val="6"/>
          </w:tcPr>
          <w:p w:rsidR="00705FA4" w:rsidRPr="00705FA4" w:rsidRDefault="00705FA4" w:rsidP="00705FA4">
            <w:pPr>
              <w:jc w:val="center"/>
              <w:rPr>
                <w:rFonts w:ascii="Times New Roman" w:eastAsia="Calibri" w:hAnsi="Times New Roman" w:cs="Times New Roman"/>
                <w:sz w:val="20"/>
                <w:szCs w:val="20"/>
              </w:rPr>
            </w:pPr>
          </w:p>
        </w:tc>
      </w:tr>
      <w:tr w:rsidR="00705FA4" w:rsidRPr="00705FA4" w:rsidTr="00705FA4">
        <w:trPr>
          <w:gridAfter w:val="1"/>
          <w:wAfter w:w="8" w:type="dxa"/>
          <w:trHeight w:val="150"/>
        </w:trPr>
        <w:tc>
          <w:tcPr>
            <w:tcW w:w="5209" w:type="dxa"/>
            <w:gridSpan w:val="7"/>
          </w:tcPr>
          <w:p w:rsidR="00705FA4" w:rsidRPr="00705FA4" w:rsidRDefault="00705FA4" w:rsidP="00705FA4">
            <w:pPr>
              <w:jc w:val="right"/>
              <w:rPr>
                <w:rFonts w:ascii="Times New Roman" w:eastAsia="Calibri" w:hAnsi="Times New Roman" w:cs="Times New Roman"/>
                <w:b/>
                <w:sz w:val="20"/>
                <w:szCs w:val="20"/>
                <w:u w:val="single"/>
                <w:vertAlign w:val="superscript"/>
              </w:rPr>
            </w:pPr>
            <w:r w:rsidRPr="00705FA4">
              <w:rPr>
                <w:rFonts w:ascii="Times New Roman" w:eastAsia="Calibri" w:hAnsi="Times New Roman" w:cs="Times New Roman"/>
                <w:b/>
                <w:sz w:val="20"/>
                <w:szCs w:val="20"/>
                <w:u w:val="single"/>
              </w:rPr>
              <w:t>Всего по программе*</w:t>
            </w:r>
          </w:p>
        </w:tc>
        <w:tc>
          <w:tcPr>
            <w:tcW w:w="1080"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175,0</w:t>
            </w:r>
          </w:p>
        </w:tc>
        <w:tc>
          <w:tcPr>
            <w:tcW w:w="108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137"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225,0</w:t>
            </w:r>
          </w:p>
        </w:tc>
        <w:tc>
          <w:tcPr>
            <w:tcW w:w="1275" w:type="dxa"/>
            <w:gridSpan w:val="3"/>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330"/>
        </w:trPr>
        <w:tc>
          <w:tcPr>
            <w:tcW w:w="5209" w:type="dxa"/>
            <w:gridSpan w:val="7"/>
          </w:tcPr>
          <w:p w:rsidR="00705FA4" w:rsidRPr="00705FA4" w:rsidRDefault="00705FA4" w:rsidP="00705FA4">
            <w:pPr>
              <w:jc w:val="right"/>
              <w:rPr>
                <w:rFonts w:ascii="Times New Roman" w:eastAsia="Calibri" w:hAnsi="Times New Roman" w:cs="Times New Roman"/>
                <w:b/>
                <w:sz w:val="20"/>
                <w:szCs w:val="20"/>
                <w:u w:val="single"/>
                <w:vertAlign w:val="superscript"/>
              </w:rPr>
            </w:pPr>
            <w:r w:rsidRPr="00705FA4">
              <w:rPr>
                <w:rFonts w:ascii="Times New Roman" w:eastAsia="Calibri" w:hAnsi="Times New Roman" w:cs="Times New Roman"/>
                <w:b/>
                <w:sz w:val="20"/>
                <w:szCs w:val="20"/>
                <w:u w:val="single"/>
              </w:rPr>
              <w:t>Федеральный бюджет</w:t>
            </w:r>
          </w:p>
        </w:tc>
        <w:tc>
          <w:tcPr>
            <w:tcW w:w="1080"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08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7"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00</w:t>
            </w:r>
          </w:p>
        </w:tc>
        <w:tc>
          <w:tcPr>
            <w:tcW w:w="1275" w:type="dxa"/>
            <w:gridSpan w:val="3"/>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210"/>
        </w:trPr>
        <w:tc>
          <w:tcPr>
            <w:tcW w:w="5209" w:type="dxa"/>
            <w:gridSpan w:val="7"/>
          </w:tcPr>
          <w:p w:rsidR="00705FA4" w:rsidRPr="00705FA4" w:rsidRDefault="00705FA4" w:rsidP="00705FA4">
            <w:pPr>
              <w:jc w:val="right"/>
              <w:rPr>
                <w:rFonts w:ascii="Times New Roman" w:eastAsia="Calibri" w:hAnsi="Times New Roman" w:cs="Times New Roman"/>
                <w:b/>
                <w:sz w:val="20"/>
                <w:szCs w:val="20"/>
                <w:u w:val="single"/>
              </w:rPr>
            </w:pPr>
            <w:r w:rsidRPr="00705FA4">
              <w:rPr>
                <w:rFonts w:ascii="Times New Roman" w:eastAsia="Calibri" w:hAnsi="Times New Roman" w:cs="Times New Roman"/>
                <w:b/>
                <w:sz w:val="20"/>
                <w:szCs w:val="20"/>
                <w:u w:val="single"/>
              </w:rPr>
              <w:t>Средства фонда содействия реформированию ЖКХ</w:t>
            </w:r>
          </w:p>
          <w:p w:rsidR="00705FA4" w:rsidRPr="00705FA4" w:rsidRDefault="00705FA4" w:rsidP="00705FA4">
            <w:pPr>
              <w:jc w:val="right"/>
              <w:rPr>
                <w:rFonts w:ascii="Times New Roman" w:eastAsia="Calibri" w:hAnsi="Times New Roman" w:cs="Times New Roman"/>
                <w:b/>
                <w:sz w:val="20"/>
                <w:szCs w:val="20"/>
                <w:u w:val="single"/>
              </w:rPr>
            </w:pPr>
          </w:p>
        </w:tc>
        <w:tc>
          <w:tcPr>
            <w:tcW w:w="1080"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08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7"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150"/>
        </w:trPr>
        <w:tc>
          <w:tcPr>
            <w:tcW w:w="5209" w:type="dxa"/>
            <w:gridSpan w:val="7"/>
          </w:tcPr>
          <w:p w:rsidR="00705FA4" w:rsidRPr="00705FA4" w:rsidRDefault="00705FA4" w:rsidP="00705FA4">
            <w:pPr>
              <w:ind w:left="-250" w:firstLine="250"/>
              <w:jc w:val="right"/>
              <w:rPr>
                <w:rFonts w:ascii="Times New Roman" w:eastAsia="Calibri" w:hAnsi="Times New Roman" w:cs="Times New Roman"/>
                <w:b/>
                <w:sz w:val="20"/>
                <w:szCs w:val="20"/>
                <w:u w:val="single"/>
              </w:rPr>
            </w:pPr>
            <w:r w:rsidRPr="00705FA4">
              <w:rPr>
                <w:rFonts w:ascii="Times New Roman" w:eastAsia="Calibri" w:hAnsi="Times New Roman" w:cs="Times New Roman"/>
                <w:b/>
                <w:sz w:val="20"/>
                <w:szCs w:val="20"/>
                <w:u w:val="single"/>
              </w:rPr>
              <w:t>Областной бюджет</w:t>
            </w:r>
          </w:p>
        </w:tc>
        <w:tc>
          <w:tcPr>
            <w:tcW w:w="1080"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08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7"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150"/>
        </w:trPr>
        <w:tc>
          <w:tcPr>
            <w:tcW w:w="5209" w:type="dxa"/>
            <w:gridSpan w:val="7"/>
          </w:tcPr>
          <w:p w:rsidR="00705FA4" w:rsidRPr="00705FA4" w:rsidRDefault="00705FA4" w:rsidP="00705FA4">
            <w:pPr>
              <w:jc w:val="right"/>
              <w:rPr>
                <w:rFonts w:ascii="Times New Roman" w:eastAsia="Calibri" w:hAnsi="Times New Roman" w:cs="Times New Roman"/>
                <w:b/>
                <w:sz w:val="20"/>
                <w:szCs w:val="20"/>
                <w:u w:val="single"/>
              </w:rPr>
            </w:pPr>
            <w:r w:rsidRPr="00705FA4">
              <w:rPr>
                <w:rFonts w:ascii="Times New Roman" w:eastAsia="Calibri" w:hAnsi="Times New Roman" w:cs="Times New Roman"/>
                <w:b/>
                <w:sz w:val="20"/>
                <w:szCs w:val="20"/>
                <w:u w:val="single"/>
              </w:rPr>
              <w:lastRenderedPageBreak/>
              <w:t>Бюджет муниципального образования</w:t>
            </w:r>
          </w:p>
        </w:tc>
        <w:tc>
          <w:tcPr>
            <w:tcW w:w="1080"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08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137"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25,0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75,0</w:t>
            </w:r>
          </w:p>
        </w:tc>
        <w:tc>
          <w:tcPr>
            <w:tcW w:w="1275" w:type="dxa"/>
            <w:gridSpan w:val="3"/>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150"/>
        </w:trPr>
        <w:tc>
          <w:tcPr>
            <w:tcW w:w="5209" w:type="dxa"/>
            <w:gridSpan w:val="7"/>
          </w:tcPr>
          <w:p w:rsidR="00705FA4" w:rsidRPr="00705FA4" w:rsidRDefault="00705FA4" w:rsidP="00705FA4">
            <w:pPr>
              <w:jc w:val="right"/>
              <w:rPr>
                <w:rFonts w:ascii="Times New Roman" w:eastAsia="Calibri" w:hAnsi="Times New Roman" w:cs="Times New Roman"/>
                <w:b/>
                <w:sz w:val="20"/>
                <w:szCs w:val="20"/>
                <w:u w:val="single"/>
              </w:rPr>
            </w:pPr>
            <w:r w:rsidRPr="00705FA4">
              <w:rPr>
                <w:rFonts w:ascii="Times New Roman" w:eastAsia="Calibri" w:hAnsi="Times New Roman" w:cs="Times New Roman"/>
                <w:b/>
                <w:sz w:val="20"/>
                <w:szCs w:val="20"/>
                <w:u w:val="single"/>
              </w:rPr>
              <w:t>Бюджет Орловского сельского поселения</w:t>
            </w:r>
          </w:p>
        </w:tc>
        <w:tc>
          <w:tcPr>
            <w:tcW w:w="1080"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08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7"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275" w:type="dxa"/>
            <w:gridSpan w:val="3"/>
          </w:tcPr>
          <w:p w:rsidR="00705FA4" w:rsidRPr="00705FA4" w:rsidRDefault="00705FA4" w:rsidP="00705FA4">
            <w:pPr>
              <w:jc w:val="center"/>
              <w:rPr>
                <w:rFonts w:ascii="Times New Roman" w:eastAsia="Calibri" w:hAnsi="Times New Roman" w:cs="Times New Roman"/>
                <w:sz w:val="20"/>
                <w:szCs w:val="20"/>
                <w:u w:val="single"/>
              </w:rPr>
            </w:pPr>
          </w:p>
        </w:tc>
      </w:tr>
      <w:tr w:rsidR="00705FA4" w:rsidRPr="00705FA4" w:rsidTr="00705FA4">
        <w:trPr>
          <w:gridAfter w:val="1"/>
          <w:wAfter w:w="8" w:type="dxa"/>
          <w:trHeight w:val="150"/>
        </w:trPr>
        <w:tc>
          <w:tcPr>
            <w:tcW w:w="5209" w:type="dxa"/>
            <w:gridSpan w:val="7"/>
          </w:tcPr>
          <w:p w:rsidR="00705FA4" w:rsidRPr="00705FA4" w:rsidRDefault="00705FA4" w:rsidP="00705FA4">
            <w:pPr>
              <w:jc w:val="right"/>
              <w:rPr>
                <w:rFonts w:ascii="Times New Roman" w:eastAsia="Calibri" w:hAnsi="Times New Roman" w:cs="Times New Roman"/>
                <w:b/>
                <w:sz w:val="20"/>
                <w:szCs w:val="20"/>
                <w:u w:val="single"/>
              </w:rPr>
            </w:pPr>
            <w:r w:rsidRPr="00705FA4">
              <w:rPr>
                <w:rFonts w:ascii="Times New Roman" w:eastAsia="Calibri" w:hAnsi="Times New Roman" w:cs="Times New Roman"/>
                <w:b/>
                <w:sz w:val="20"/>
                <w:szCs w:val="20"/>
                <w:u w:val="single"/>
              </w:rPr>
              <w:t>Бюджет Орловского городского поселения</w:t>
            </w:r>
          </w:p>
        </w:tc>
        <w:tc>
          <w:tcPr>
            <w:tcW w:w="1080" w:type="dxa"/>
            <w:gridSpan w:val="6"/>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08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137" w:type="dxa"/>
            <w:gridSpan w:val="5"/>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0</w:t>
            </w:r>
          </w:p>
        </w:tc>
        <w:tc>
          <w:tcPr>
            <w:tcW w:w="1410" w:type="dxa"/>
            <w:gridSpan w:val="4"/>
          </w:tcPr>
          <w:p w:rsidR="00705FA4" w:rsidRPr="00705FA4" w:rsidRDefault="00705FA4" w:rsidP="00705FA4">
            <w:pPr>
              <w:jc w:val="center"/>
              <w:rPr>
                <w:rFonts w:ascii="Times New Roman" w:eastAsia="Calibri" w:hAnsi="Times New Roman" w:cs="Times New Roman"/>
                <w:sz w:val="20"/>
                <w:szCs w:val="20"/>
              </w:rPr>
            </w:pPr>
            <w:r w:rsidRPr="00705FA4">
              <w:rPr>
                <w:rFonts w:ascii="Times New Roman" w:eastAsia="Calibri" w:hAnsi="Times New Roman" w:cs="Times New Roman"/>
                <w:sz w:val="20"/>
                <w:szCs w:val="20"/>
              </w:rPr>
              <w:t>150,0</w:t>
            </w:r>
          </w:p>
        </w:tc>
        <w:tc>
          <w:tcPr>
            <w:tcW w:w="1275" w:type="dxa"/>
            <w:gridSpan w:val="3"/>
          </w:tcPr>
          <w:p w:rsidR="00705FA4" w:rsidRPr="00705FA4" w:rsidRDefault="00705FA4" w:rsidP="00705FA4">
            <w:pPr>
              <w:jc w:val="center"/>
              <w:rPr>
                <w:rFonts w:ascii="Times New Roman" w:eastAsia="Calibri" w:hAnsi="Times New Roman" w:cs="Times New Roman"/>
                <w:sz w:val="20"/>
                <w:szCs w:val="20"/>
                <w:u w:val="single"/>
              </w:rPr>
            </w:pPr>
          </w:p>
        </w:tc>
      </w:tr>
    </w:tbl>
    <w:p w:rsidR="00705FA4" w:rsidRPr="00705FA4" w:rsidRDefault="00705FA4" w:rsidP="00705FA4">
      <w:pPr>
        <w:ind w:firstLine="540"/>
        <w:rPr>
          <w:rFonts w:ascii="Times New Roman" w:eastAsia="Calibri" w:hAnsi="Times New Roman" w:cs="Times New Roman"/>
          <w:sz w:val="20"/>
          <w:szCs w:val="20"/>
          <w:u w:val="single"/>
          <w:vertAlign w:val="superscript"/>
        </w:rPr>
      </w:pPr>
    </w:p>
    <w:p w:rsidR="00705FA4" w:rsidRPr="00705FA4" w:rsidRDefault="00705FA4" w:rsidP="00705FA4">
      <w:pPr>
        <w:ind w:firstLine="540"/>
        <w:rPr>
          <w:rFonts w:ascii="Times New Roman" w:eastAsia="Calibri" w:hAnsi="Times New Roman" w:cs="Times New Roman"/>
          <w:sz w:val="20"/>
          <w:szCs w:val="20"/>
          <w:u w:val="single"/>
          <w:vertAlign w:val="superscript"/>
        </w:rPr>
      </w:pPr>
    </w:p>
    <w:p w:rsidR="00705FA4" w:rsidRPr="00705FA4" w:rsidRDefault="00705FA4" w:rsidP="00705FA4">
      <w:pPr>
        <w:ind w:firstLine="540"/>
        <w:rPr>
          <w:rFonts w:ascii="Times New Roman" w:eastAsia="Calibri" w:hAnsi="Times New Roman" w:cs="Times New Roman"/>
          <w:sz w:val="20"/>
          <w:szCs w:val="20"/>
          <w:u w:val="single"/>
        </w:rPr>
      </w:pPr>
      <w:r w:rsidRPr="00705FA4">
        <w:rPr>
          <w:rFonts w:ascii="Times New Roman" w:eastAsia="Calibri" w:hAnsi="Times New Roman" w:cs="Times New Roman"/>
          <w:sz w:val="20"/>
          <w:szCs w:val="20"/>
          <w:u w:val="single"/>
          <w:vertAlign w:val="superscript"/>
        </w:rPr>
        <w:t>*</w:t>
      </w:r>
      <w:r w:rsidRPr="00705FA4">
        <w:rPr>
          <w:rFonts w:ascii="Times New Roman" w:eastAsia="Calibri" w:hAnsi="Times New Roman" w:cs="Times New Roman"/>
          <w:sz w:val="20"/>
          <w:szCs w:val="20"/>
          <w:u w:val="single"/>
        </w:rPr>
        <w:t>сумма не окончательная и подлежит корректировке</w:t>
      </w:r>
    </w:p>
    <w:p w:rsidR="00705FA4" w:rsidRPr="00705FA4" w:rsidRDefault="00705FA4" w:rsidP="00705FA4">
      <w:pPr>
        <w:spacing w:after="0" w:line="240" w:lineRule="auto"/>
        <w:ind w:firstLine="709"/>
        <w:jc w:val="right"/>
        <w:rPr>
          <w:rFonts w:ascii="Times New Roman" w:eastAsia="Calibri" w:hAnsi="Times New Roman" w:cs="Times New Roman"/>
          <w:sz w:val="20"/>
          <w:szCs w:val="20"/>
        </w:rPr>
      </w:pPr>
    </w:p>
    <w:p w:rsidR="00705FA4" w:rsidRPr="00705FA4" w:rsidRDefault="00705FA4" w:rsidP="00705FA4">
      <w:pPr>
        <w:spacing w:after="0" w:line="240" w:lineRule="auto"/>
        <w:ind w:firstLine="709"/>
        <w:jc w:val="right"/>
        <w:rPr>
          <w:rFonts w:ascii="Times New Roman" w:eastAsia="Calibri" w:hAnsi="Times New Roman" w:cs="Times New Roman"/>
          <w:sz w:val="20"/>
          <w:szCs w:val="20"/>
        </w:rPr>
      </w:pPr>
    </w:p>
    <w:p w:rsidR="00705FA4" w:rsidRPr="00705FA4" w:rsidRDefault="00705FA4" w:rsidP="00705FA4">
      <w:pPr>
        <w:rPr>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Default="00BA7E5E" w:rsidP="00BA7E5E">
      <w:pPr>
        <w:spacing w:line="240" w:lineRule="auto"/>
        <w:jc w:val="center"/>
        <w:rPr>
          <w:rFonts w:ascii="Times New Roman" w:hAnsi="Times New Roman"/>
          <w:sz w:val="20"/>
          <w:szCs w:val="20"/>
        </w:rPr>
      </w:pPr>
    </w:p>
    <w:p w:rsidR="00BA7E5E" w:rsidRPr="00F8485B" w:rsidRDefault="00BA7E5E" w:rsidP="00BA7E5E">
      <w:pPr>
        <w:spacing w:line="240" w:lineRule="auto"/>
        <w:jc w:val="center"/>
        <w:rPr>
          <w:rFonts w:ascii="Times New Roman" w:hAnsi="Times New Roman"/>
          <w:sz w:val="20"/>
          <w:szCs w:val="20"/>
        </w:rPr>
      </w:pPr>
      <w:r w:rsidRPr="00F8485B">
        <w:rPr>
          <w:rFonts w:ascii="Times New Roman" w:hAnsi="Times New Roman"/>
          <w:sz w:val="20"/>
          <w:szCs w:val="20"/>
        </w:rPr>
        <w:t xml:space="preserve">ИНФОРМАЦИОННЫЙ </w:t>
      </w:r>
    </w:p>
    <w:p w:rsidR="00BA7E5E" w:rsidRPr="00F8485B" w:rsidRDefault="00BA7E5E" w:rsidP="00BA7E5E">
      <w:pPr>
        <w:spacing w:line="240" w:lineRule="auto"/>
        <w:jc w:val="center"/>
        <w:rPr>
          <w:rFonts w:ascii="Times New Roman" w:hAnsi="Times New Roman"/>
          <w:sz w:val="20"/>
          <w:szCs w:val="20"/>
        </w:rPr>
      </w:pPr>
      <w:r w:rsidRPr="00F8485B">
        <w:rPr>
          <w:rFonts w:ascii="Times New Roman" w:hAnsi="Times New Roman"/>
          <w:sz w:val="20"/>
          <w:szCs w:val="20"/>
        </w:rPr>
        <w:t>БЮЛЛЕТЕНЬ</w:t>
      </w:r>
    </w:p>
    <w:p w:rsidR="00BA7E5E" w:rsidRPr="00F8485B" w:rsidRDefault="00BA7E5E" w:rsidP="00BA7E5E">
      <w:pPr>
        <w:spacing w:line="240" w:lineRule="auto"/>
        <w:jc w:val="center"/>
        <w:rPr>
          <w:rFonts w:ascii="Times New Roman" w:hAnsi="Times New Roman"/>
          <w:sz w:val="20"/>
          <w:szCs w:val="20"/>
        </w:rPr>
      </w:pPr>
      <w:r w:rsidRPr="00F8485B">
        <w:rPr>
          <w:rFonts w:ascii="Times New Roman" w:hAnsi="Times New Roman"/>
          <w:sz w:val="20"/>
          <w:szCs w:val="20"/>
        </w:rPr>
        <w:t xml:space="preserve">ОРГАНОВ МЕСТНОГО САМОУПРАВЛЕНИЯ </w:t>
      </w:r>
    </w:p>
    <w:p w:rsidR="00BA7E5E" w:rsidRPr="00F8485B" w:rsidRDefault="00BA7E5E" w:rsidP="00BA7E5E">
      <w:pPr>
        <w:spacing w:line="240" w:lineRule="auto"/>
        <w:jc w:val="center"/>
        <w:rPr>
          <w:rFonts w:ascii="Times New Roman" w:hAnsi="Times New Roman"/>
          <w:sz w:val="20"/>
          <w:szCs w:val="20"/>
        </w:rPr>
      </w:pPr>
      <w:r w:rsidRPr="00F8485B">
        <w:rPr>
          <w:rFonts w:ascii="Times New Roman" w:hAnsi="Times New Roman"/>
          <w:sz w:val="20"/>
          <w:szCs w:val="20"/>
        </w:rPr>
        <w:t xml:space="preserve">МУНИЦИПАЛЬНОГО ОБРАЗОВАНИЯ  </w:t>
      </w:r>
    </w:p>
    <w:p w:rsidR="00BA7E5E" w:rsidRPr="00F8485B" w:rsidRDefault="00BA7E5E" w:rsidP="00BA7E5E">
      <w:pPr>
        <w:spacing w:line="240" w:lineRule="auto"/>
        <w:jc w:val="center"/>
        <w:rPr>
          <w:rFonts w:ascii="Times New Roman" w:hAnsi="Times New Roman"/>
          <w:sz w:val="20"/>
          <w:szCs w:val="20"/>
        </w:rPr>
      </w:pPr>
      <w:r w:rsidRPr="00F8485B">
        <w:rPr>
          <w:rFonts w:ascii="Times New Roman" w:hAnsi="Times New Roman"/>
          <w:sz w:val="20"/>
          <w:szCs w:val="20"/>
        </w:rPr>
        <w:t xml:space="preserve">ОРЛОВСКИЙ МУНИЦИПАЛЬНЫЙ РАЙОН  </w:t>
      </w:r>
    </w:p>
    <w:p w:rsidR="00BA7E5E" w:rsidRPr="00F8485B" w:rsidRDefault="00BA7E5E" w:rsidP="00BA7E5E">
      <w:pPr>
        <w:spacing w:line="240" w:lineRule="auto"/>
        <w:jc w:val="center"/>
        <w:rPr>
          <w:rFonts w:ascii="Times New Roman" w:hAnsi="Times New Roman"/>
          <w:sz w:val="20"/>
          <w:szCs w:val="20"/>
        </w:rPr>
      </w:pPr>
      <w:r w:rsidRPr="00F8485B">
        <w:rPr>
          <w:rFonts w:ascii="Times New Roman" w:hAnsi="Times New Roman"/>
          <w:sz w:val="20"/>
          <w:szCs w:val="20"/>
        </w:rPr>
        <w:t>КИРОВСКОЙ  ОБЛАСТИ</w:t>
      </w:r>
    </w:p>
    <w:p w:rsidR="00BA7E5E" w:rsidRPr="00F8485B" w:rsidRDefault="00BA7E5E" w:rsidP="00BA7E5E">
      <w:pPr>
        <w:spacing w:line="240" w:lineRule="auto"/>
        <w:jc w:val="center"/>
        <w:rPr>
          <w:rFonts w:ascii="Times New Roman" w:hAnsi="Times New Roman"/>
          <w:sz w:val="20"/>
          <w:szCs w:val="20"/>
        </w:rPr>
      </w:pPr>
      <w:r w:rsidRPr="00F8485B">
        <w:rPr>
          <w:rFonts w:ascii="Times New Roman" w:hAnsi="Times New Roman"/>
          <w:sz w:val="20"/>
          <w:szCs w:val="20"/>
        </w:rPr>
        <w:t>(ОФИЦИАЛЬНОЕ    ИЗДАНИЕ)</w:t>
      </w:r>
    </w:p>
    <w:p w:rsidR="00BA7E5E" w:rsidRPr="00F8485B" w:rsidRDefault="00BA7E5E" w:rsidP="00BA7E5E">
      <w:pPr>
        <w:spacing w:line="240" w:lineRule="auto"/>
        <w:jc w:val="center"/>
        <w:rPr>
          <w:rFonts w:ascii="Times New Roman" w:hAnsi="Times New Roman"/>
          <w:sz w:val="20"/>
          <w:szCs w:val="20"/>
        </w:rPr>
      </w:pPr>
      <w:r w:rsidRPr="00F8485B">
        <w:rPr>
          <w:rFonts w:ascii="Times New Roman" w:hAnsi="Times New Roman"/>
          <w:sz w:val="20"/>
          <w:szCs w:val="20"/>
        </w:rPr>
        <w:t>Отпечатано в ад</w:t>
      </w:r>
      <w:r>
        <w:rPr>
          <w:rFonts w:ascii="Times New Roman" w:hAnsi="Times New Roman"/>
          <w:sz w:val="20"/>
          <w:szCs w:val="20"/>
        </w:rPr>
        <w:t>министрации Орловского района  10</w:t>
      </w:r>
      <w:r w:rsidRPr="00F8485B">
        <w:rPr>
          <w:rFonts w:ascii="Times New Roman" w:hAnsi="Times New Roman"/>
          <w:sz w:val="20"/>
          <w:szCs w:val="20"/>
        </w:rPr>
        <w:t>.</w:t>
      </w:r>
      <w:r>
        <w:rPr>
          <w:rFonts w:ascii="Times New Roman" w:hAnsi="Times New Roman"/>
          <w:sz w:val="20"/>
          <w:szCs w:val="20"/>
        </w:rPr>
        <w:t>01</w:t>
      </w:r>
      <w:r w:rsidRPr="00F8485B">
        <w:rPr>
          <w:rFonts w:ascii="Times New Roman" w:hAnsi="Times New Roman"/>
          <w:sz w:val="20"/>
          <w:szCs w:val="20"/>
        </w:rPr>
        <w:t>.201</w:t>
      </w:r>
      <w:r>
        <w:rPr>
          <w:rFonts w:ascii="Times New Roman" w:hAnsi="Times New Roman"/>
          <w:sz w:val="20"/>
          <w:szCs w:val="20"/>
        </w:rPr>
        <w:t>8</w:t>
      </w:r>
      <w:r w:rsidRPr="00F8485B">
        <w:rPr>
          <w:rFonts w:ascii="Times New Roman" w:hAnsi="Times New Roman"/>
          <w:sz w:val="20"/>
          <w:szCs w:val="20"/>
        </w:rPr>
        <w:t>,</w:t>
      </w:r>
    </w:p>
    <w:p w:rsidR="00BA7E5E" w:rsidRPr="00F8485B" w:rsidRDefault="00BA7E5E" w:rsidP="00BA7E5E">
      <w:pPr>
        <w:spacing w:line="240" w:lineRule="auto"/>
        <w:jc w:val="center"/>
        <w:rPr>
          <w:rFonts w:ascii="Times New Roman" w:hAnsi="Times New Roman"/>
          <w:sz w:val="20"/>
          <w:szCs w:val="20"/>
        </w:rPr>
      </w:pPr>
      <w:r w:rsidRPr="00F8485B">
        <w:rPr>
          <w:rFonts w:ascii="Times New Roman" w:hAnsi="Times New Roman"/>
          <w:sz w:val="20"/>
          <w:szCs w:val="20"/>
        </w:rPr>
        <w:t xml:space="preserve"> </w:t>
      </w:r>
      <w:smartTag w:uri="urn:schemas-microsoft-com:office:smarttags" w:element="metricconverter">
        <w:smartTagPr>
          <w:attr w:name="ProductID" w:val="612270, г"/>
        </w:smartTagPr>
        <w:r w:rsidRPr="00F8485B">
          <w:rPr>
            <w:rFonts w:ascii="Times New Roman" w:hAnsi="Times New Roman"/>
            <w:sz w:val="20"/>
            <w:szCs w:val="20"/>
          </w:rPr>
          <w:t>612270, г</w:t>
        </w:r>
      </w:smartTag>
      <w:r w:rsidRPr="00F8485B">
        <w:rPr>
          <w:rFonts w:ascii="Times New Roman" w:hAnsi="Times New Roman"/>
          <w:sz w:val="20"/>
          <w:szCs w:val="20"/>
        </w:rPr>
        <w:t>. Орлов Кировской области, ул. Ст. Халтурина, 18</w:t>
      </w:r>
    </w:p>
    <w:p w:rsidR="00BA7E5E" w:rsidRPr="00F3516D" w:rsidRDefault="00BA7E5E" w:rsidP="00BA7E5E">
      <w:pPr>
        <w:spacing w:line="240" w:lineRule="auto"/>
        <w:jc w:val="center"/>
        <w:rPr>
          <w:rFonts w:ascii="Times New Roman" w:hAnsi="Times New Roman"/>
          <w:sz w:val="16"/>
          <w:szCs w:val="16"/>
        </w:rPr>
      </w:pPr>
      <w:r w:rsidRPr="00F8485B">
        <w:rPr>
          <w:rFonts w:ascii="Times New Roman" w:hAnsi="Times New Roman"/>
          <w:sz w:val="20"/>
          <w:szCs w:val="20"/>
        </w:rPr>
        <w:t xml:space="preserve">  тираж  20  экземпляров</w:t>
      </w:r>
      <w:bookmarkStart w:id="5" w:name="_GoBack"/>
      <w:bookmarkEnd w:id="5"/>
    </w:p>
    <w:p w:rsidR="00C7227D" w:rsidRPr="00705FA4" w:rsidRDefault="00C7227D">
      <w:pPr>
        <w:rPr>
          <w:sz w:val="20"/>
          <w:szCs w:val="20"/>
        </w:rPr>
      </w:pPr>
    </w:p>
    <w:sectPr w:rsidR="00C7227D" w:rsidRPr="00705FA4" w:rsidSect="00705FA4">
      <w:pgSz w:w="11906" w:h="16838"/>
      <w:pgMar w:top="1134" w:right="850" w:bottom="1134"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3BA" w:rsidRDefault="004053BA">
      <w:pPr>
        <w:spacing w:after="0" w:line="240" w:lineRule="auto"/>
      </w:pPr>
      <w:r>
        <w:separator/>
      </w:r>
    </w:p>
  </w:endnote>
  <w:endnote w:type="continuationSeparator" w:id="0">
    <w:p w:rsidR="004053BA" w:rsidRDefault="00405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A4" w:rsidRDefault="00705FA4" w:rsidP="00705FA4">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705FA4" w:rsidRDefault="00705FA4">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A4" w:rsidRDefault="00705FA4" w:rsidP="00705FA4">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8C0B9B">
      <w:rPr>
        <w:rStyle w:val="af7"/>
        <w:noProof/>
      </w:rPr>
      <w:t>58</w:t>
    </w:r>
    <w:r>
      <w:rPr>
        <w:rStyle w:val="af7"/>
      </w:rPr>
      <w:fldChar w:fldCharType="end"/>
    </w:r>
  </w:p>
  <w:p w:rsidR="00705FA4" w:rsidRDefault="00705FA4">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3BA" w:rsidRDefault="004053BA">
      <w:pPr>
        <w:spacing w:after="0" w:line="240" w:lineRule="auto"/>
      </w:pPr>
      <w:r>
        <w:separator/>
      </w:r>
    </w:p>
  </w:footnote>
  <w:footnote w:type="continuationSeparator" w:id="0">
    <w:p w:rsidR="004053BA" w:rsidRDefault="00405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A4" w:rsidRDefault="00705FA4" w:rsidP="00705FA4">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52</w:t>
    </w:r>
    <w:r>
      <w:rPr>
        <w:rStyle w:val="af7"/>
      </w:rPr>
      <w:fldChar w:fldCharType="end"/>
    </w:r>
  </w:p>
  <w:p w:rsidR="00705FA4" w:rsidRDefault="00705FA4">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C95F8C"/>
    <w:multiLevelType w:val="hybridMultilevel"/>
    <w:tmpl w:val="0E64779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E30FFA"/>
    <w:multiLevelType w:val="hybridMultilevel"/>
    <w:tmpl w:val="E454128E"/>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732118"/>
    <w:multiLevelType w:val="hybridMultilevel"/>
    <w:tmpl w:val="2F229886"/>
    <w:lvl w:ilvl="0" w:tplc="FFFFFFFF">
      <w:start w:val="1"/>
      <w:numFmt w:val="bullet"/>
      <w:pStyle w:val="Normalbullet"/>
      <w:lvlText w:val=""/>
      <w:lvlJc w:val="left"/>
      <w:pPr>
        <w:tabs>
          <w:tab w:val="num" w:pos="1980"/>
        </w:tabs>
        <w:ind w:left="1980" w:hanging="360"/>
      </w:pPr>
      <w:rPr>
        <w:rFonts w:ascii="Symbol" w:hAnsi="Symbol" w:hint="default"/>
      </w:rPr>
    </w:lvl>
    <w:lvl w:ilvl="1" w:tplc="FFFFFFFF" w:tentative="1">
      <w:start w:val="1"/>
      <w:numFmt w:val="bullet"/>
      <w:lvlText w:val="o"/>
      <w:lvlJc w:val="left"/>
      <w:pPr>
        <w:tabs>
          <w:tab w:val="num" w:pos="2700"/>
        </w:tabs>
        <w:ind w:left="2700" w:hanging="360"/>
      </w:pPr>
      <w:rPr>
        <w:rFonts w:ascii="Courier New" w:hAnsi="Courier New" w:hint="default"/>
      </w:rPr>
    </w:lvl>
    <w:lvl w:ilvl="2" w:tplc="FFFFFFFF" w:tentative="1">
      <w:start w:val="1"/>
      <w:numFmt w:val="bullet"/>
      <w:lvlText w:val=""/>
      <w:lvlJc w:val="left"/>
      <w:pPr>
        <w:tabs>
          <w:tab w:val="num" w:pos="3420"/>
        </w:tabs>
        <w:ind w:left="3420" w:hanging="360"/>
      </w:pPr>
      <w:rPr>
        <w:rFonts w:ascii="Wingdings" w:hAnsi="Wingdings" w:hint="default"/>
      </w:rPr>
    </w:lvl>
    <w:lvl w:ilvl="3" w:tplc="FFFFFFFF" w:tentative="1">
      <w:start w:val="1"/>
      <w:numFmt w:val="bullet"/>
      <w:lvlText w:val=""/>
      <w:lvlJc w:val="left"/>
      <w:pPr>
        <w:tabs>
          <w:tab w:val="num" w:pos="4140"/>
        </w:tabs>
        <w:ind w:left="4140" w:hanging="360"/>
      </w:pPr>
      <w:rPr>
        <w:rFonts w:ascii="Symbol" w:hAnsi="Symbol" w:hint="default"/>
      </w:rPr>
    </w:lvl>
    <w:lvl w:ilvl="4" w:tplc="FFFFFFFF" w:tentative="1">
      <w:start w:val="1"/>
      <w:numFmt w:val="bullet"/>
      <w:lvlText w:val="o"/>
      <w:lvlJc w:val="left"/>
      <w:pPr>
        <w:tabs>
          <w:tab w:val="num" w:pos="4860"/>
        </w:tabs>
        <w:ind w:left="4860" w:hanging="360"/>
      </w:pPr>
      <w:rPr>
        <w:rFonts w:ascii="Courier New" w:hAnsi="Courier New" w:hint="default"/>
      </w:rPr>
    </w:lvl>
    <w:lvl w:ilvl="5" w:tplc="FFFFFFFF" w:tentative="1">
      <w:start w:val="1"/>
      <w:numFmt w:val="bullet"/>
      <w:lvlText w:val=""/>
      <w:lvlJc w:val="left"/>
      <w:pPr>
        <w:tabs>
          <w:tab w:val="num" w:pos="5580"/>
        </w:tabs>
        <w:ind w:left="5580" w:hanging="360"/>
      </w:pPr>
      <w:rPr>
        <w:rFonts w:ascii="Wingdings" w:hAnsi="Wingdings" w:hint="default"/>
      </w:rPr>
    </w:lvl>
    <w:lvl w:ilvl="6" w:tplc="FFFFFFFF" w:tentative="1">
      <w:start w:val="1"/>
      <w:numFmt w:val="bullet"/>
      <w:lvlText w:val=""/>
      <w:lvlJc w:val="left"/>
      <w:pPr>
        <w:tabs>
          <w:tab w:val="num" w:pos="6300"/>
        </w:tabs>
        <w:ind w:left="6300" w:hanging="360"/>
      </w:pPr>
      <w:rPr>
        <w:rFonts w:ascii="Symbol" w:hAnsi="Symbol" w:hint="default"/>
      </w:rPr>
    </w:lvl>
    <w:lvl w:ilvl="7" w:tplc="FFFFFFFF" w:tentative="1">
      <w:start w:val="1"/>
      <w:numFmt w:val="bullet"/>
      <w:lvlText w:val="o"/>
      <w:lvlJc w:val="left"/>
      <w:pPr>
        <w:tabs>
          <w:tab w:val="num" w:pos="7020"/>
        </w:tabs>
        <w:ind w:left="7020" w:hanging="360"/>
      </w:pPr>
      <w:rPr>
        <w:rFonts w:ascii="Courier New" w:hAnsi="Courier New" w:hint="default"/>
      </w:rPr>
    </w:lvl>
    <w:lvl w:ilvl="8" w:tplc="FFFFFFFF" w:tentative="1">
      <w:start w:val="1"/>
      <w:numFmt w:val="bullet"/>
      <w:lvlText w:val=""/>
      <w:lvlJc w:val="left"/>
      <w:pPr>
        <w:tabs>
          <w:tab w:val="num" w:pos="7740"/>
        </w:tabs>
        <w:ind w:left="7740" w:hanging="360"/>
      </w:pPr>
      <w:rPr>
        <w:rFonts w:ascii="Wingdings" w:hAnsi="Wingdings" w:hint="default"/>
      </w:rPr>
    </w:lvl>
  </w:abstractNum>
  <w:abstractNum w:abstractNumId="4">
    <w:nsid w:val="0D564AB9"/>
    <w:multiLevelType w:val="hybridMultilevel"/>
    <w:tmpl w:val="B01ED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650DB3"/>
    <w:multiLevelType w:val="hybridMultilevel"/>
    <w:tmpl w:val="714E2EB6"/>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E6420D"/>
    <w:multiLevelType w:val="hybridMultilevel"/>
    <w:tmpl w:val="BA8AB81A"/>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0318F4"/>
    <w:multiLevelType w:val="hybridMultilevel"/>
    <w:tmpl w:val="0F101E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F2812D1"/>
    <w:multiLevelType w:val="hybridMultilevel"/>
    <w:tmpl w:val="6E10FE40"/>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0A707DF"/>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10">
    <w:nsid w:val="158B257F"/>
    <w:multiLevelType w:val="hybridMultilevel"/>
    <w:tmpl w:val="0B52AFA4"/>
    <w:lvl w:ilvl="0" w:tplc="FFFFFFFF">
      <w:start w:val="1"/>
      <w:numFmt w:val="bullet"/>
      <w:pStyle w:val="1"/>
      <w:lvlText w:val=""/>
      <w:lvlJc w:val="left"/>
      <w:pPr>
        <w:tabs>
          <w:tab w:val="num" w:pos="5580"/>
        </w:tabs>
        <w:ind w:left="55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
    <w:nsid w:val="15E65990"/>
    <w:multiLevelType w:val="hybridMultilevel"/>
    <w:tmpl w:val="BA8AB81A"/>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3F7913"/>
    <w:multiLevelType w:val="hybridMultilevel"/>
    <w:tmpl w:val="1158DD9C"/>
    <w:lvl w:ilvl="0" w:tplc="BD56232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1C4236A2"/>
    <w:multiLevelType w:val="hybridMultilevel"/>
    <w:tmpl w:val="455ADF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EE74B1A"/>
    <w:multiLevelType w:val="hybridMultilevel"/>
    <w:tmpl w:val="D88AC036"/>
    <w:lvl w:ilvl="0" w:tplc="B000721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5CB0ABB"/>
    <w:multiLevelType w:val="hybridMultilevel"/>
    <w:tmpl w:val="DBD4DD1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2676B4"/>
    <w:multiLevelType w:val="hybridMultilevel"/>
    <w:tmpl w:val="5BF643D0"/>
    <w:lvl w:ilvl="0" w:tplc="85DE3A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F85EE3"/>
    <w:multiLevelType w:val="hybridMultilevel"/>
    <w:tmpl w:val="BA8AB81A"/>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1E00F51"/>
    <w:multiLevelType w:val="hybridMultilevel"/>
    <w:tmpl w:val="B46287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44B5DB5"/>
    <w:multiLevelType w:val="hybridMultilevel"/>
    <w:tmpl w:val="A8F2B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E51E3D"/>
    <w:multiLevelType w:val="hybridMultilevel"/>
    <w:tmpl w:val="3C4EE376"/>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A77172"/>
    <w:multiLevelType w:val="hybridMultilevel"/>
    <w:tmpl w:val="D3F058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9E78BD"/>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23">
    <w:nsid w:val="41284B2D"/>
    <w:multiLevelType w:val="hybridMultilevel"/>
    <w:tmpl w:val="E454128E"/>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15924E8"/>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25">
    <w:nsid w:val="42726224"/>
    <w:multiLevelType w:val="multilevel"/>
    <w:tmpl w:val="3CEA51C0"/>
    <w:lvl w:ilvl="0">
      <w:start w:val="1"/>
      <w:numFmt w:val="decimal"/>
      <w:lvlText w:val="%1."/>
      <w:lvlJc w:val="left"/>
      <w:pPr>
        <w:ind w:left="720" w:hanging="360"/>
      </w:pPr>
      <w:rPr>
        <w:rFonts w:hint="default"/>
      </w:r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26">
    <w:nsid w:val="462D753C"/>
    <w:multiLevelType w:val="hybridMultilevel"/>
    <w:tmpl w:val="E9BEAB36"/>
    <w:lvl w:ilvl="0" w:tplc="B00072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B204CED"/>
    <w:multiLevelType w:val="multilevel"/>
    <w:tmpl w:val="689EF822"/>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4EF70DB0"/>
    <w:multiLevelType w:val="hybridMultilevel"/>
    <w:tmpl w:val="11764DC0"/>
    <w:lvl w:ilvl="0" w:tplc="44A0081A">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4F4E2043"/>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30">
    <w:nsid w:val="4FA65085"/>
    <w:multiLevelType w:val="hybridMultilevel"/>
    <w:tmpl w:val="7E342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477CB8"/>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abstractNum w:abstractNumId="32">
    <w:nsid w:val="60F1383B"/>
    <w:multiLevelType w:val="hybridMultilevel"/>
    <w:tmpl w:val="3C4EE376"/>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820376"/>
    <w:multiLevelType w:val="hybridMultilevel"/>
    <w:tmpl w:val="E0C209A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67FD3209"/>
    <w:multiLevelType w:val="hybridMultilevel"/>
    <w:tmpl w:val="86A6F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5D4813"/>
    <w:multiLevelType w:val="hybridMultilevel"/>
    <w:tmpl w:val="3C4EE376"/>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C12439"/>
    <w:multiLevelType w:val="hybridMultilevel"/>
    <w:tmpl w:val="F39C37E2"/>
    <w:lvl w:ilvl="0" w:tplc="B9463D30">
      <w:start w:val="1"/>
      <w:numFmt w:val="decimal"/>
      <w:lvlText w:val="%1."/>
      <w:lvlJc w:val="left"/>
      <w:pPr>
        <w:tabs>
          <w:tab w:val="num" w:pos="562"/>
        </w:tabs>
        <w:ind w:left="562" w:hanging="420"/>
      </w:pPr>
      <w:rPr>
        <w:rFonts w:hint="default"/>
      </w:rPr>
    </w:lvl>
    <w:lvl w:ilvl="1" w:tplc="AB7C49C4">
      <w:numFmt w:val="none"/>
      <w:lvlText w:val=""/>
      <w:lvlJc w:val="left"/>
      <w:pPr>
        <w:tabs>
          <w:tab w:val="num" w:pos="360"/>
        </w:tabs>
      </w:pPr>
    </w:lvl>
    <w:lvl w:ilvl="2" w:tplc="5426A3E6">
      <w:numFmt w:val="none"/>
      <w:lvlText w:val=""/>
      <w:lvlJc w:val="left"/>
      <w:pPr>
        <w:tabs>
          <w:tab w:val="num" w:pos="360"/>
        </w:tabs>
      </w:pPr>
    </w:lvl>
    <w:lvl w:ilvl="3" w:tplc="37CE68D8">
      <w:start w:val="1"/>
      <w:numFmt w:val="decimal"/>
      <w:lvlText w:val="%4."/>
      <w:lvlJc w:val="left"/>
      <w:pPr>
        <w:tabs>
          <w:tab w:val="num" w:pos="900"/>
        </w:tabs>
        <w:ind w:left="900" w:hanging="360"/>
      </w:pPr>
    </w:lvl>
    <w:lvl w:ilvl="4" w:tplc="8A30E09A">
      <w:numFmt w:val="none"/>
      <w:lvlText w:val=""/>
      <w:lvlJc w:val="left"/>
      <w:pPr>
        <w:tabs>
          <w:tab w:val="num" w:pos="360"/>
        </w:tabs>
      </w:pPr>
    </w:lvl>
    <w:lvl w:ilvl="5" w:tplc="FBF214B2">
      <w:numFmt w:val="none"/>
      <w:lvlText w:val=""/>
      <w:lvlJc w:val="left"/>
      <w:pPr>
        <w:tabs>
          <w:tab w:val="num" w:pos="360"/>
        </w:tabs>
      </w:pPr>
    </w:lvl>
    <w:lvl w:ilvl="6" w:tplc="6696E78E">
      <w:numFmt w:val="none"/>
      <w:lvlText w:val=""/>
      <w:lvlJc w:val="left"/>
      <w:pPr>
        <w:tabs>
          <w:tab w:val="num" w:pos="360"/>
        </w:tabs>
      </w:pPr>
    </w:lvl>
    <w:lvl w:ilvl="7" w:tplc="CB503558">
      <w:numFmt w:val="none"/>
      <w:lvlText w:val=""/>
      <w:lvlJc w:val="left"/>
      <w:pPr>
        <w:tabs>
          <w:tab w:val="num" w:pos="360"/>
        </w:tabs>
      </w:pPr>
    </w:lvl>
    <w:lvl w:ilvl="8" w:tplc="FE4AF804">
      <w:numFmt w:val="none"/>
      <w:lvlText w:val=""/>
      <w:lvlJc w:val="left"/>
      <w:pPr>
        <w:tabs>
          <w:tab w:val="num" w:pos="360"/>
        </w:tabs>
      </w:pPr>
    </w:lvl>
  </w:abstractNum>
  <w:abstractNum w:abstractNumId="37">
    <w:nsid w:val="6CB7732C"/>
    <w:multiLevelType w:val="hybridMultilevel"/>
    <w:tmpl w:val="B8BECAE6"/>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EFC009A"/>
    <w:multiLevelType w:val="hybridMultilevel"/>
    <w:tmpl w:val="0EAC3B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1511287"/>
    <w:multiLevelType w:val="singleLevel"/>
    <w:tmpl w:val="ED50C67A"/>
    <w:lvl w:ilvl="0">
      <w:start w:val="1"/>
      <w:numFmt w:val="decimal"/>
      <w:lvlText w:val="2.%1."/>
      <w:legacy w:legacy="1" w:legacySpace="0" w:legacyIndent="513"/>
      <w:lvlJc w:val="left"/>
      <w:rPr>
        <w:rFonts w:ascii="Times New Roman" w:hAnsi="Times New Roman" w:cs="Times New Roman" w:hint="default"/>
      </w:rPr>
    </w:lvl>
  </w:abstractNum>
  <w:abstractNum w:abstractNumId="40">
    <w:nsid w:val="71790F5E"/>
    <w:multiLevelType w:val="hybridMultilevel"/>
    <w:tmpl w:val="719876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28A7908"/>
    <w:multiLevelType w:val="hybridMultilevel"/>
    <w:tmpl w:val="DE7275D0"/>
    <w:lvl w:ilvl="0" w:tplc="0419000F">
      <w:start w:val="1"/>
      <w:numFmt w:val="decimal"/>
      <w:lvlText w:val="%1."/>
      <w:lvlJc w:val="left"/>
      <w:pPr>
        <w:tabs>
          <w:tab w:val="num" w:pos="1513"/>
        </w:tabs>
        <w:ind w:left="1513" w:hanging="360"/>
      </w:pPr>
    </w:lvl>
    <w:lvl w:ilvl="1" w:tplc="04190019" w:tentative="1">
      <w:start w:val="1"/>
      <w:numFmt w:val="lowerLetter"/>
      <w:lvlText w:val="%2."/>
      <w:lvlJc w:val="left"/>
      <w:pPr>
        <w:tabs>
          <w:tab w:val="num" w:pos="2233"/>
        </w:tabs>
        <w:ind w:left="2233" w:hanging="360"/>
      </w:pPr>
    </w:lvl>
    <w:lvl w:ilvl="2" w:tplc="0419001B" w:tentative="1">
      <w:start w:val="1"/>
      <w:numFmt w:val="lowerRoman"/>
      <w:lvlText w:val="%3."/>
      <w:lvlJc w:val="right"/>
      <w:pPr>
        <w:tabs>
          <w:tab w:val="num" w:pos="2953"/>
        </w:tabs>
        <w:ind w:left="2953" w:hanging="180"/>
      </w:pPr>
    </w:lvl>
    <w:lvl w:ilvl="3" w:tplc="0419000F" w:tentative="1">
      <w:start w:val="1"/>
      <w:numFmt w:val="decimal"/>
      <w:lvlText w:val="%4."/>
      <w:lvlJc w:val="left"/>
      <w:pPr>
        <w:tabs>
          <w:tab w:val="num" w:pos="3673"/>
        </w:tabs>
        <w:ind w:left="3673" w:hanging="360"/>
      </w:pPr>
    </w:lvl>
    <w:lvl w:ilvl="4" w:tplc="04190019" w:tentative="1">
      <w:start w:val="1"/>
      <w:numFmt w:val="lowerLetter"/>
      <w:lvlText w:val="%5."/>
      <w:lvlJc w:val="left"/>
      <w:pPr>
        <w:tabs>
          <w:tab w:val="num" w:pos="4393"/>
        </w:tabs>
        <w:ind w:left="4393" w:hanging="360"/>
      </w:pPr>
    </w:lvl>
    <w:lvl w:ilvl="5" w:tplc="0419001B" w:tentative="1">
      <w:start w:val="1"/>
      <w:numFmt w:val="lowerRoman"/>
      <w:lvlText w:val="%6."/>
      <w:lvlJc w:val="right"/>
      <w:pPr>
        <w:tabs>
          <w:tab w:val="num" w:pos="5113"/>
        </w:tabs>
        <w:ind w:left="5113" w:hanging="180"/>
      </w:pPr>
    </w:lvl>
    <w:lvl w:ilvl="6" w:tplc="0419000F" w:tentative="1">
      <w:start w:val="1"/>
      <w:numFmt w:val="decimal"/>
      <w:lvlText w:val="%7."/>
      <w:lvlJc w:val="left"/>
      <w:pPr>
        <w:tabs>
          <w:tab w:val="num" w:pos="5833"/>
        </w:tabs>
        <w:ind w:left="5833" w:hanging="360"/>
      </w:pPr>
    </w:lvl>
    <w:lvl w:ilvl="7" w:tplc="04190019" w:tentative="1">
      <w:start w:val="1"/>
      <w:numFmt w:val="lowerLetter"/>
      <w:lvlText w:val="%8."/>
      <w:lvlJc w:val="left"/>
      <w:pPr>
        <w:tabs>
          <w:tab w:val="num" w:pos="6553"/>
        </w:tabs>
        <w:ind w:left="6553" w:hanging="360"/>
      </w:pPr>
    </w:lvl>
    <w:lvl w:ilvl="8" w:tplc="0419001B" w:tentative="1">
      <w:start w:val="1"/>
      <w:numFmt w:val="lowerRoman"/>
      <w:lvlText w:val="%9."/>
      <w:lvlJc w:val="right"/>
      <w:pPr>
        <w:tabs>
          <w:tab w:val="num" w:pos="7273"/>
        </w:tabs>
        <w:ind w:left="7273" w:hanging="180"/>
      </w:pPr>
    </w:lvl>
  </w:abstractNum>
  <w:abstractNum w:abstractNumId="42">
    <w:nsid w:val="79B030F0"/>
    <w:multiLevelType w:val="hybridMultilevel"/>
    <w:tmpl w:val="A8F2B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1A6ED1"/>
    <w:multiLevelType w:val="hybridMultilevel"/>
    <w:tmpl w:val="BA8AB81A"/>
    <w:lvl w:ilvl="0" w:tplc="4D182A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F0D75A7"/>
    <w:multiLevelType w:val="hybridMultilevel"/>
    <w:tmpl w:val="C2DE50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F4C577C"/>
    <w:multiLevelType w:val="hybridMultilevel"/>
    <w:tmpl w:val="43DA9400"/>
    <w:lvl w:ilvl="0" w:tplc="1598DF18">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nsid w:val="7FDD0B38"/>
    <w:multiLevelType w:val="multilevel"/>
    <w:tmpl w:val="E0ACCA10"/>
    <w:lvl w:ilvl="0">
      <w:start w:val="1"/>
      <w:numFmt w:val="decimal"/>
      <w:lvlText w:val="%1."/>
      <w:lvlJc w:val="left"/>
      <w:pPr>
        <w:ind w:left="720" w:hanging="360"/>
      </w:pPr>
    </w:lvl>
    <w:lvl w:ilvl="1">
      <w:start w:val="1"/>
      <w:numFmt w:val="decimal"/>
      <w:isLgl/>
      <w:lvlText w:val="%1.%2."/>
      <w:lvlJc w:val="left"/>
      <w:pPr>
        <w:ind w:left="1418" w:hanging="720"/>
      </w:pPr>
      <w:rPr>
        <w:rFonts w:hint="default"/>
        <w:color w:val="auto"/>
      </w:rPr>
    </w:lvl>
    <w:lvl w:ilvl="2">
      <w:start w:val="1"/>
      <w:numFmt w:val="decimal"/>
      <w:isLgl/>
      <w:lvlText w:val="%1.%2.%3."/>
      <w:lvlJc w:val="left"/>
      <w:pPr>
        <w:ind w:left="1756" w:hanging="720"/>
      </w:pPr>
      <w:rPr>
        <w:rFonts w:hint="default"/>
        <w:color w:val="auto"/>
      </w:rPr>
    </w:lvl>
    <w:lvl w:ilvl="3">
      <w:start w:val="1"/>
      <w:numFmt w:val="decimal"/>
      <w:isLgl/>
      <w:lvlText w:val="%1.%2.%3.%4."/>
      <w:lvlJc w:val="left"/>
      <w:pPr>
        <w:ind w:left="2454" w:hanging="1080"/>
      </w:pPr>
      <w:rPr>
        <w:rFonts w:hint="default"/>
        <w:color w:val="auto"/>
      </w:rPr>
    </w:lvl>
    <w:lvl w:ilvl="4">
      <w:start w:val="1"/>
      <w:numFmt w:val="decimal"/>
      <w:isLgl/>
      <w:lvlText w:val="%1.%2.%3.%4.%5."/>
      <w:lvlJc w:val="left"/>
      <w:pPr>
        <w:ind w:left="2792" w:hanging="1080"/>
      </w:pPr>
      <w:rPr>
        <w:rFonts w:hint="default"/>
        <w:color w:val="auto"/>
      </w:rPr>
    </w:lvl>
    <w:lvl w:ilvl="5">
      <w:start w:val="1"/>
      <w:numFmt w:val="decimal"/>
      <w:isLgl/>
      <w:lvlText w:val="%1.%2.%3.%4.%5.%6."/>
      <w:lvlJc w:val="left"/>
      <w:pPr>
        <w:ind w:left="3490" w:hanging="1440"/>
      </w:pPr>
      <w:rPr>
        <w:rFonts w:hint="default"/>
        <w:color w:val="auto"/>
      </w:rPr>
    </w:lvl>
    <w:lvl w:ilvl="6">
      <w:start w:val="1"/>
      <w:numFmt w:val="decimal"/>
      <w:isLgl/>
      <w:lvlText w:val="%1.%2.%3.%4.%5.%6.%7."/>
      <w:lvlJc w:val="left"/>
      <w:pPr>
        <w:ind w:left="4188" w:hanging="1800"/>
      </w:pPr>
      <w:rPr>
        <w:rFonts w:hint="default"/>
        <w:color w:val="auto"/>
      </w:rPr>
    </w:lvl>
    <w:lvl w:ilvl="7">
      <w:start w:val="1"/>
      <w:numFmt w:val="decimal"/>
      <w:isLgl/>
      <w:lvlText w:val="%1.%2.%3.%4.%5.%6.%7.%8."/>
      <w:lvlJc w:val="left"/>
      <w:pPr>
        <w:ind w:left="4526" w:hanging="1800"/>
      </w:pPr>
      <w:rPr>
        <w:rFonts w:hint="default"/>
        <w:color w:val="auto"/>
      </w:rPr>
    </w:lvl>
    <w:lvl w:ilvl="8">
      <w:start w:val="1"/>
      <w:numFmt w:val="decimal"/>
      <w:isLgl/>
      <w:lvlText w:val="%1.%2.%3.%4.%5.%6.%7.%8.%9."/>
      <w:lvlJc w:val="left"/>
      <w:pPr>
        <w:ind w:left="5224" w:hanging="2160"/>
      </w:pPr>
      <w:rPr>
        <w:rFonts w:hint="default"/>
        <w:color w:val="auto"/>
      </w:rPr>
    </w:lvl>
  </w:abstractNum>
  <w:num w:numId="1">
    <w:abstractNumId w:val="0"/>
  </w:num>
  <w:num w:numId="2">
    <w:abstractNumId w:val="43"/>
  </w:num>
  <w:num w:numId="3">
    <w:abstractNumId w:val="37"/>
  </w:num>
  <w:num w:numId="4">
    <w:abstractNumId w:val="17"/>
  </w:num>
  <w:num w:numId="5">
    <w:abstractNumId w:val="11"/>
  </w:num>
  <w:num w:numId="6">
    <w:abstractNumId w:val="2"/>
  </w:num>
  <w:num w:numId="7">
    <w:abstractNumId w:val="5"/>
  </w:num>
  <w:num w:numId="8">
    <w:abstractNumId w:val="20"/>
  </w:num>
  <w:num w:numId="9">
    <w:abstractNumId w:val="32"/>
  </w:num>
  <w:num w:numId="10">
    <w:abstractNumId w:val="6"/>
  </w:num>
  <w:num w:numId="11">
    <w:abstractNumId w:val="35"/>
  </w:num>
  <w:num w:numId="12">
    <w:abstractNumId w:val="23"/>
  </w:num>
  <w:num w:numId="13">
    <w:abstractNumId w:val="8"/>
  </w:num>
  <w:num w:numId="14">
    <w:abstractNumId w:val="28"/>
  </w:num>
  <w:num w:numId="15">
    <w:abstractNumId w:val="40"/>
  </w:num>
  <w:num w:numId="16">
    <w:abstractNumId w:val="21"/>
  </w:num>
  <w:num w:numId="17">
    <w:abstractNumId w:val="30"/>
  </w:num>
  <w:num w:numId="18">
    <w:abstractNumId w:val="18"/>
  </w:num>
  <w:num w:numId="19">
    <w:abstractNumId w:val="45"/>
  </w:num>
  <w:num w:numId="20">
    <w:abstractNumId w:val="29"/>
  </w:num>
  <w:num w:numId="21">
    <w:abstractNumId w:val="42"/>
  </w:num>
  <w:num w:numId="22">
    <w:abstractNumId w:val="7"/>
  </w:num>
  <w:num w:numId="23">
    <w:abstractNumId w:val="33"/>
  </w:num>
  <w:num w:numId="24">
    <w:abstractNumId w:val="19"/>
  </w:num>
  <w:num w:numId="25">
    <w:abstractNumId w:val="27"/>
  </w:num>
  <w:num w:numId="26">
    <w:abstractNumId w:val="26"/>
  </w:num>
  <w:num w:numId="27">
    <w:abstractNumId w:val="14"/>
  </w:num>
  <w:num w:numId="28">
    <w:abstractNumId w:val="34"/>
  </w:num>
  <w:num w:numId="29">
    <w:abstractNumId w:val="13"/>
  </w:num>
  <w:num w:numId="30">
    <w:abstractNumId w:val="36"/>
  </w:num>
  <w:num w:numId="31">
    <w:abstractNumId w:val="16"/>
  </w:num>
  <w:num w:numId="32">
    <w:abstractNumId w:val="39"/>
  </w:num>
  <w:num w:numId="33">
    <w:abstractNumId w:val="41"/>
  </w:num>
  <w:num w:numId="34">
    <w:abstractNumId w:val="10"/>
  </w:num>
  <w:num w:numId="35">
    <w:abstractNumId w:val="3"/>
  </w:num>
  <w:num w:numId="36">
    <w:abstractNumId w:val="4"/>
  </w:num>
  <w:num w:numId="37">
    <w:abstractNumId w:val="46"/>
  </w:num>
  <w:num w:numId="38">
    <w:abstractNumId w:val="9"/>
  </w:num>
  <w:num w:numId="39">
    <w:abstractNumId w:val="24"/>
  </w:num>
  <w:num w:numId="40">
    <w:abstractNumId w:val="31"/>
  </w:num>
  <w:num w:numId="41">
    <w:abstractNumId w:val="25"/>
  </w:num>
  <w:num w:numId="42">
    <w:abstractNumId w:val="22"/>
  </w:num>
  <w:num w:numId="43">
    <w:abstractNumId w:val="1"/>
  </w:num>
  <w:num w:numId="44">
    <w:abstractNumId w:val="15"/>
  </w:num>
  <w:num w:numId="45">
    <w:abstractNumId w:val="44"/>
  </w:num>
  <w:num w:numId="46">
    <w:abstractNumId w:val="38"/>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DAF"/>
    <w:rsid w:val="002C26AA"/>
    <w:rsid w:val="004053BA"/>
    <w:rsid w:val="00705FA4"/>
    <w:rsid w:val="008C0B9B"/>
    <w:rsid w:val="00BA7E5E"/>
    <w:rsid w:val="00C7227D"/>
    <w:rsid w:val="00D868EE"/>
    <w:rsid w:val="00E44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FA4"/>
    <w:pPr>
      <w:spacing w:after="200" w:line="276" w:lineRule="auto"/>
      <w:jc w:val="left"/>
    </w:pPr>
    <w:rPr>
      <w:rFonts w:asciiTheme="minorHAnsi" w:eastAsiaTheme="minorHAnsi" w:hAnsiTheme="minorHAnsi" w:cstheme="minorBidi"/>
      <w:sz w:val="22"/>
      <w:szCs w:val="22"/>
    </w:rPr>
  </w:style>
  <w:style w:type="paragraph" w:styleId="10">
    <w:name w:val="heading 1"/>
    <w:basedOn w:val="a"/>
    <w:next w:val="a"/>
    <w:link w:val="11"/>
    <w:qFormat/>
    <w:rsid w:val="00705FA4"/>
    <w:pPr>
      <w:keepNext/>
      <w:tabs>
        <w:tab w:val="num" w:pos="0"/>
      </w:tabs>
      <w:spacing w:after="0" w:line="240" w:lineRule="auto"/>
      <w:ind w:left="432" w:hanging="432"/>
      <w:jc w:val="both"/>
      <w:outlineLvl w:val="0"/>
    </w:pPr>
    <w:rPr>
      <w:rFonts w:ascii="Times New Roman" w:eastAsia="Times New Roman" w:hAnsi="Times New Roman" w:cs="Times New Roman"/>
      <w:sz w:val="26"/>
      <w:szCs w:val="20"/>
      <w:lang w:eastAsia="ar-SA"/>
    </w:rPr>
  </w:style>
  <w:style w:type="paragraph" w:styleId="2">
    <w:name w:val="heading 2"/>
    <w:basedOn w:val="a"/>
    <w:next w:val="a"/>
    <w:link w:val="20"/>
    <w:qFormat/>
    <w:rsid w:val="00705FA4"/>
    <w:pPr>
      <w:keepNext/>
      <w:widowControl w:val="0"/>
      <w:autoSpaceDE w:val="0"/>
      <w:autoSpaceDN w:val="0"/>
      <w:adjustRightInd w:val="0"/>
      <w:spacing w:after="0" w:line="240" w:lineRule="auto"/>
      <w:jc w:val="right"/>
      <w:outlineLvl w:val="1"/>
    </w:pPr>
    <w:rPr>
      <w:rFonts w:ascii="Times New Roman" w:eastAsia="Times New Roman" w:hAnsi="Times New Roman" w:cs="Times New Roman"/>
      <w:sz w:val="28"/>
      <w:szCs w:val="20"/>
      <w:lang w:val="x-none" w:eastAsia="x-none"/>
    </w:rPr>
  </w:style>
  <w:style w:type="paragraph" w:styleId="4">
    <w:name w:val="heading 4"/>
    <w:basedOn w:val="a"/>
    <w:next w:val="a"/>
    <w:link w:val="40"/>
    <w:uiPriority w:val="99"/>
    <w:qFormat/>
    <w:rsid w:val="00705FA4"/>
    <w:pPr>
      <w:keepNext/>
      <w:tabs>
        <w:tab w:val="num" w:pos="0"/>
      </w:tabs>
      <w:spacing w:after="0" w:line="240" w:lineRule="auto"/>
      <w:ind w:left="864" w:hanging="864"/>
      <w:jc w:val="center"/>
      <w:outlineLvl w:val="3"/>
    </w:pPr>
    <w:rPr>
      <w:rFonts w:ascii="Times New Roman" w:eastAsia="Times New Roman" w:hAnsi="Times New Roman" w:cs="Times New Roman"/>
      <w:sz w:val="28"/>
      <w:szCs w:val="20"/>
      <w:lang w:eastAsia="ar-SA"/>
    </w:rPr>
  </w:style>
  <w:style w:type="paragraph" w:styleId="8">
    <w:name w:val="heading 8"/>
    <w:basedOn w:val="a"/>
    <w:next w:val="a"/>
    <w:link w:val="80"/>
    <w:qFormat/>
    <w:rsid w:val="00705FA4"/>
    <w:pPr>
      <w:keepNext/>
      <w:tabs>
        <w:tab w:val="num" w:pos="0"/>
      </w:tabs>
      <w:spacing w:after="0" w:line="240" w:lineRule="auto"/>
      <w:ind w:left="1440" w:hanging="1440"/>
      <w:outlineLvl w:val="7"/>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705FA4"/>
    <w:rPr>
      <w:sz w:val="26"/>
      <w:szCs w:val="20"/>
      <w:lang w:eastAsia="ar-SA"/>
    </w:rPr>
  </w:style>
  <w:style w:type="character" w:customStyle="1" w:styleId="20">
    <w:name w:val="Заголовок 2 Знак"/>
    <w:basedOn w:val="a0"/>
    <w:link w:val="2"/>
    <w:rsid w:val="00705FA4"/>
    <w:rPr>
      <w:sz w:val="28"/>
      <w:szCs w:val="20"/>
      <w:lang w:val="x-none" w:eastAsia="x-none"/>
    </w:rPr>
  </w:style>
  <w:style w:type="character" w:customStyle="1" w:styleId="40">
    <w:name w:val="Заголовок 4 Знак"/>
    <w:basedOn w:val="a0"/>
    <w:link w:val="4"/>
    <w:uiPriority w:val="99"/>
    <w:rsid w:val="00705FA4"/>
    <w:rPr>
      <w:sz w:val="28"/>
      <w:szCs w:val="20"/>
      <w:lang w:eastAsia="ar-SA"/>
    </w:rPr>
  </w:style>
  <w:style w:type="character" w:customStyle="1" w:styleId="80">
    <w:name w:val="Заголовок 8 Знак"/>
    <w:basedOn w:val="a0"/>
    <w:link w:val="8"/>
    <w:rsid w:val="00705FA4"/>
    <w:rPr>
      <w:sz w:val="28"/>
      <w:szCs w:val="20"/>
      <w:lang w:eastAsia="ar-SA"/>
    </w:rPr>
  </w:style>
  <w:style w:type="table" w:styleId="a3">
    <w:name w:val="Table Grid"/>
    <w:basedOn w:val="a1"/>
    <w:uiPriority w:val="59"/>
    <w:rsid w:val="00705FA4"/>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705FA4"/>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705FA4"/>
    <w:rPr>
      <w:rFonts w:ascii="Tahoma" w:eastAsiaTheme="minorHAnsi" w:hAnsi="Tahoma" w:cs="Tahoma"/>
      <w:sz w:val="16"/>
      <w:szCs w:val="16"/>
    </w:rPr>
  </w:style>
  <w:style w:type="paragraph" w:customStyle="1" w:styleId="ConsPlusTitle">
    <w:name w:val="ConsPlusTitle"/>
    <w:uiPriority w:val="99"/>
    <w:rsid w:val="00705FA4"/>
    <w:pPr>
      <w:autoSpaceDE w:val="0"/>
      <w:autoSpaceDN w:val="0"/>
      <w:adjustRightInd w:val="0"/>
      <w:jc w:val="left"/>
    </w:pPr>
    <w:rPr>
      <w:rFonts w:ascii="Arial" w:hAnsi="Arial" w:cs="Arial"/>
      <w:b/>
      <w:bCs/>
      <w:sz w:val="20"/>
      <w:szCs w:val="20"/>
      <w:lang w:eastAsia="ru-RU"/>
    </w:rPr>
  </w:style>
  <w:style w:type="numbering" w:customStyle="1" w:styleId="12">
    <w:name w:val="Нет списка1"/>
    <w:next w:val="a2"/>
    <w:uiPriority w:val="99"/>
    <w:semiHidden/>
    <w:unhideWhenUsed/>
    <w:rsid w:val="00705FA4"/>
  </w:style>
  <w:style w:type="character" w:customStyle="1" w:styleId="Absatz-Standardschriftart">
    <w:name w:val="Absatz-Standardschriftart"/>
    <w:rsid w:val="00705FA4"/>
  </w:style>
  <w:style w:type="character" w:customStyle="1" w:styleId="13">
    <w:name w:val="Основной шрифт абзаца1"/>
    <w:rsid w:val="00705FA4"/>
  </w:style>
  <w:style w:type="character" w:customStyle="1" w:styleId="a6">
    <w:name w:val="Основной текст Знак"/>
    <w:uiPriority w:val="99"/>
    <w:rsid w:val="00705FA4"/>
    <w:rPr>
      <w:sz w:val="24"/>
      <w:szCs w:val="24"/>
    </w:rPr>
  </w:style>
  <w:style w:type="character" w:customStyle="1" w:styleId="a7">
    <w:name w:val="Основной текст с отступом Знак"/>
    <w:rsid w:val="00705FA4"/>
    <w:rPr>
      <w:sz w:val="28"/>
      <w:szCs w:val="24"/>
    </w:rPr>
  </w:style>
  <w:style w:type="character" w:customStyle="1" w:styleId="3">
    <w:name w:val="Основной текст с отступом 3 Знак"/>
    <w:rsid w:val="00705FA4"/>
    <w:rPr>
      <w:sz w:val="16"/>
      <w:szCs w:val="16"/>
    </w:rPr>
  </w:style>
  <w:style w:type="paragraph" w:customStyle="1" w:styleId="a8">
    <w:name w:val="Заголовок"/>
    <w:basedOn w:val="a"/>
    <w:next w:val="a9"/>
    <w:rsid w:val="00705FA4"/>
    <w:pPr>
      <w:keepNext/>
      <w:spacing w:before="240" w:after="120" w:line="240" w:lineRule="auto"/>
    </w:pPr>
    <w:rPr>
      <w:rFonts w:ascii="Arial" w:eastAsia="Lucida Sans Unicode" w:hAnsi="Arial" w:cs="Tahoma"/>
      <w:sz w:val="28"/>
      <w:szCs w:val="28"/>
      <w:lang w:eastAsia="ar-SA"/>
    </w:rPr>
  </w:style>
  <w:style w:type="paragraph" w:styleId="a9">
    <w:name w:val="Body Text"/>
    <w:basedOn w:val="a"/>
    <w:link w:val="14"/>
    <w:uiPriority w:val="99"/>
    <w:rsid w:val="00705FA4"/>
    <w:pPr>
      <w:spacing w:after="0" w:line="240" w:lineRule="auto"/>
      <w:jc w:val="both"/>
    </w:pPr>
    <w:rPr>
      <w:rFonts w:ascii="Times New Roman" w:eastAsia="Times New Roman" w:hAnsi="Times New Roman" w:cs="Times New Roman"/>
      <w:sz w:val="24"/>
      <w:szCs w:val="24"/>
      <w:lang w:eastAsia="ar-SA"/>
    </w:rPr>
  </w:style>
  <w:style w:type="character" w:customStyle="1" w:styleId="14">
    <w:name w:val="Основной текст Знак1"/>
    <w:basedOn w:val="a0"/>
    <w:link w:val="a9"/>
    <w:uiPriority w:val="99"/>
    <w:rsid w:val="00705FA4"/>
    <w:rPr>
      <w:lang w:eastAsia="ar-SA"/>
    </w:rPr>
  </w:style>
  <w:style w:type="paragraph" w:styleId="aa">
    <w:name w:val="List"/>
    <w:basedOn w:val="a9"/>
    <w:rsid w:val="00705FA4"/>
    <w:rPr>
      <w:rFonts w:cs="Tahoma"/>
    </w:rPr>
  </w:style>
  <w:style w:type="paragraph" w:customStyle="1" w:styleId="15">
    <w:name w:val="Название1"/>
    <w:basedOn w:val="a"/>
    <w:rsid w:val="00705FA4"/>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705FA4"/>
    <w:pPr>
      <w:suppressLineNumbers/>
      <w:spacing w:after="0" w:line="240" w:lineRule="auto"/>
    </w:pPr>
    <w:rPr>
      <w:rFonts w:ascii="Times New Roman" w:eastAsia="Times New Roman" w:hAnsi="Times New Roman" w:cs="Tahoma"/>
      <w:sz w:val="28"/>
      <w:szCs w:val="24"/>
      <w:lang w:eastAsia="ar-SA"/>
    </w:rPr>
  </w:style>
  <w:style w:type="paragraph" w:styleId="ab">
    <w:name w:val="Title"/>
    <w:basedOn w:val="a"/>
    <w:next w:val="ac"/>
    <w:link w:val="ad"/>
    <w:uiPriority w:val="99"/>
    <w:qFormat/>
    <w:rsid w:val="00705FA4"/>
    <w:pPr>
      <w:spacing w:after="0" w:line="240" w:lineRule="auto"/>
      <w:jc w:val="center"/>
    </w:pPr>
    <w:rPr>
      <w:rFonts w:ascii="Times New Roman" w:eastAsia="Times New Roman" w:hAnsi="Times New Roman" w:cs="Times New Roman"/>
      <w:sz w:val="26"/>
      <w:szCs w:val="20"/>
      <w:lang w:eastAsia="ar-SA"/>
    </w:rPr>
  </w:style>
  <w:style w:type="character" w:customStyle="1" w:styleId="ad">
    <w:name w:val="Название Знак"/>
    <w:basedOn w:val="a0"/>
    <w:link w:val="ab"/>
    <w:uiPriority w:val="99"/>
    <w:rsid w:val="00705FA4"/>
    <w:rPr>
      <w:sz w:val="26"/>
      <w:szCs w:val="20"/>
      <w:lang w:eastAsia="ar-SA"/>
    </w:rPr>
  </w:style>
  <w:style w:type="paragraph" w:styleId="ac">
    <w:name w:val="Subtitle"/>
    <w:basedOn w:val="a8"/>
    <w:next w:val="a9"/>
    <w:link w:val="ae"/>
    <w:uiPriority w:val="99"/>
    <w:qFormat/>
    <w:rsid w:val="00705FA4"/>
    <w:pPr>
      <w:jc w:val="center"/>
    </w:pPr>
    <w:rPr>
      <w:rFonts w:cs="Times New Roman"/>
      <w:i/>
      <w:iCs/>
      <w:lang w:val="x-none"/>
    </w:rPr>
  </w:style>
  <w:style w:type="character" w:customStyle="1" w:styleId="ae">
    <w:name w:val="Подзаголовок Знак"/>
    <w:basedOn w:val="a0"/>
    <w:link w:val="ac"/>
    <w:uiPriority w:val="99"/>
    <w:rsid w:val="00705FA4"/>
    <w:rPr>
      <w:rFonts w:ascii="Arial" w:eastAsia="Lucida Sans Unicode" w:hAnsi="Arial"/>
      <w:i/>
      <w:iCs/>
      <w:sz w:val="28"/>
      <w:szCs w:val="28"/>
      <w:lang w:val="x-none" w:eastAsia="ar-SA"/>
    </w:rPr>
  </w:style>
  <w:style w:type="paragraph" w:customStyle="1" w:styleId="ConsPlusNormal">
    <w:name w:val="ConsPlusNormal"/>
    <w:next w:val="a"/>
    <w:link w:val="ConsPlusNormal0"/>
    <w:uiPriority w:val="99"/>
    <w:rsid w:val="00705FA4"/>
    <w:pPr>
      <w:widowControl w:val="0"/>
      <w:suppressAutoHyphens/>
      <w:autoSpaceDE w:val="0"/>
      <w:ind w:firstLine="720"/>
      <w:jc w:val="left"/>
    </w:pPr>
    <w:rPr>
      <w:rFonts w:ascii="Arial" w:eastAsia="Arial" w:hAnsi="Arial"/>
      <w:sz w:val="20"/>
      <w:szCs w:val="20"/>
      <w:lang w:eastAsia="ar-SA"/>
    </w:rPr>
  </w:style>
  <w:style w:type="paragraph" w:styleId="af">
    <w:name w:val="Body Text Indent"/>
    <w:basedOn w:val="a"/>
    <w:link w:val="17"/>
    <w:rsid w:val="00705FA4"/>
    <w:pPr>
      <w:spacing w:after="120" w:line="240" w:lineRule="auto"/>
      <w:ind w:left="283"/>
    </w:pPr>
    <w:rPr>
      <w:rFonts w:ascii="Times New Roman" w:eastAsia="Times New Roman" w:hAnsi="Times New Roman" w:cs="Times New Roman"/>
      <w:sz w:val="28"/>
      <w:szCs w:val="24"/>
      <w:lang w:eastAsia="ar-SA"/>
    </w:rPr>
  </w:style>
  <w:style w:type="character" w:customStyle="1" w:styleId="17">
    <w:name w:val="Основной текст с отступом Знак1"/>
    <w:basedOn w:val="a0"/>
    <w:link w:val="af"/>
    <w:rsid w:val="00705FA4"/>
    <w:rPr>
      <w:sz w:val="28"/>
      <w:lang w:eastAsia="ar-SA"/>
    </w:rPr>
  </w:style>
  <w:style w:type="paragraph" w:customStyle="1" w:styleId="ConsPlusNonformat">
    <w:name w:val="ConsPlusNonformat"/>
    <w:uiPriority w:val="99"/>
    <w:rsid w:val="00705FA4"/>
    <w:pPr>
      <w:widowControl w:val="0"/>
      <w:suppressAutoHyphens/>
      <w:autoSpaceDE w:val="0"/>
      <w:jc w:val="left"/>
    </w:pPr>
    <w:rPr>
      <w:rFonts w:ascii="Courier New" w:eastAsia="Arial" w:hAnsi="Courier New" w:cs="Courier New"/>
      <w:sz w:val="20"/>
      <w:szCs w:val="20"/>
      <w:lang w:eastAsia="ar-SA"/>
    </w:rPr>
  </w:style>
  <w:style w:type="paragraph" w:customStyle="1" w:styleId="ConsPlusCell">
    <w:name w:val="ConsPlusCell"/>
    <w:uiPriority w:val="99"/>
    <w:rsid w:val="00705FA4"/>
    <w:pPr>
      <w:widowControl w:val="0"/>
      <w:suppressAutoHyphens/>
      <w:autoSpaceDE w:val="0"/>
      <w:jc w:val="left"/>
    </w:pPr>
    <w:rPr>
      <w:rFonts w:ascii="Arial" w:eastAsia="Arial" w:hAnsi="Arial" w:cs="Arial"/>
      <w:sz w:val="20"/>
      <w:szCs w:val="20"/>
      <w:lang w:eastAsia="ar-SA"/>
    </w:rPr>
  </w:style>
  <w:style w:type="paragraph" w:customStyle="1" w:styleId="31">
    <w:name w:val="Основной текст с отступом 31"/>
    <w:basedOn w:val="a"/>
    <w:rsid w:val="00705FA4"/>
    <w:pPr>
      <w:spacing w:after="120" w:line="240" w:lineRule="auto"/>
      <w:ind w:left="283"/>
    </w:pPr>
    <w:rPr>
      <w:rFonts w:ascii="Times New Roman" w:eastAsia="Times New Roman" w:hAnsi="Times New Roman" w:cs="Times New Roman"/>
      <w:sz w:val="16"/>
      <w:szCs w:val="16"/>
      <w:lang w:eastAsia="ar-SA"/>
    </w:rPr>
  </w:style>
  <w:style w:type="paragraph" w:customStyle="1" w:styleId="af0">
    <w:name w:val="Содержимое таблицы"/>
    <w:basedOn w:val="a"/>
    <w:rsid w:val="00705FA4"/>
    <w:pPr>
      <w:suppressLineNumbers/>
      <w:spacing w:after="0" w:line="240" w:lineRule="auto"/>
    </w:pPr>
    <w:rPr>
      <w:rFonts w:ascii="Times New Roman" w:eastAsia="Times New Roman" w:hAnsi="Times New Roman" w:cs="Times New Roman"/>
      <w:sz w:val="28"/>
      <w:szCs w:val="24"/>
      <w:lang w:eastAsia="ar-SA"/>
    </w:rPr>
  </w:style>
  <w:style w:type="paragraph" w:customStyle="1" w:styleId="af1">
    <w:name w:val="Заголовок таблицы"/>
    <w:basedOn w:val="af0"/>
    <w:rsid w:val="00705FA4"/>
    <w:pPr>
      <w:jc w:val="center"/>
    </w:pPr>
    <w:rPr>
      <w:b/>
      <w:bCs/>
    </w:rPr>
  </w:style>
  <w:style w:type="paragraph" w:styleId="af2">
    <w:name w:val="Document Map"/>
    <w:basedOn w:val="a"/>
    <w:link w:val="af3"/>
    <w:rsid w:val="00705FA4"/>
    <w:pPr>
      <w:spacing w:after="0" w:line="240" w:lineRule="auto"/>
    </w:pPr>
    <w:rPr>
      <w:rFonts w:ascii="Tahoma" w:eastAsia="Times New Roman" w:hAnsi="Tahoma" w:cs="Times New Roman"/>
      <w:sz w:val="16"/>
      <w:szCs w:val="16"/>
      <w:lang w:val="x-none" w:eastAsia="x-none"/>
    </w:rPr>
  </w:style>
  <w:style w:type="character" w:customStyle="1" w:styleId="af3">
    <w:name w:val="Схема документа Знак"/>
    <w:basedOn w:val="a0"/>
    <w:link w:val="af2"/>
    <w:rsid w:val="00705FA4"/>
    <w:rPr>
      <w:rFonts w:ascii="Tahoma" w:hAnsi="Tahoma"/>
      <w:sz w:val="16"/>
      <w:szCs w:val="16"/>
      <w:lang w:val="x-none" w:eastAsia="x-none"/>
    </w:rPr>
  </w:style>
  <w:style w:type="character" w:customStyle="1" w:styleId="ConsPlusNormal0">
    <w:name w:val="ConsPlusNormal Знак"/>
    <w:link w:val="ConsPlusNormal"/>
    <w:uiPriority w:val="99"/>
    <w:locked/>
    <w:rsid w:val="00705FA4"/>
    <w:rPr>
      <w:rFonts w:ascii="Arial" w:eastAsia="Arial" w:hAnsi="Arial"/>
      <w:sz w:val="20"/>
      <w:szCs w:val="20"/>
      <w:lang w:eastAsia="ar-SA"/>
    </w:rPr>
  </w:style>
  <w:style w:type="table" w:customStyle="1" w:styleId="18">
    <w:name w:val="Сетка таблицы1"/>
    <w:basedOn w:val="a1"/>
    <w:next w:val="a3"/>
    <w:rsid w:val="00705FA4"/>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Знак Знак Знак"/>
    <w:basedOn w:val="a"/>
    <w:rsid w:val="00705F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5">
    <w:name w:val="header"/>
    <w:aliases w:val="??????? ??????????"/>
    <w:basedOn w:val="a"/>
    <w:link w:val="af6"/>
    <w:uiPriority w:val="99"/>
    <w:rsid w:val="00705FA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aliases w:val="??????? ?????????? Знак"/>
    <w:basedOn w:val="a0"/>
    <w:link w:val="af5"/>
    <w:uiPriority w:val="99"/>
    <w:rsid w:val="00705FA4"/>
    <w:rPr>
      <w:sz w:val="20"/>
      <w:szCs w:val="20"/>
      <w:lang w:eastAsia="ru-RU"/>
    </w:rPr>
  </w:style>
  <w:style w:type="character" w:styleId="af7">
    <w:name w:val="page number"/>
    <w:uiPriority w:val="99"/>
    <w:rsid w:val="00705FA4"/>
  </w:style>
  <w:style w:type="paragraph" w:styleId="af8">
    <w:name w:val="footer"/>
    <w:basedOn w:val="a"/>
    <w:link w:val="af9"/>
    <w:uiPriority w:val="99"/>
    <w:rsid w:val="00705FA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9">
    <w:name w:val="Нижний колонтитул Знак"/>
    <w:basedOn w:val="a0"/>
    <w:link w:val="af8"/>
    <w:uiPriority w:val="99"/>
    <w:rsid w:val="00705FA4"/>
    <w:rPr>
      <w:sz w:val="20"/>
      <w:szCs w:val="20"/>
      <w:lang w:eastAsia="ru-RU"/>
    </w:rPr>
  </w:style>
  <w:style w:type="paragraph" w:styleId="21">
    <w:name w:val="Body Text Indent 2"/>
    <w:basedOn w:val="a"/>
    <w:link w:val="22"/>
    <w:rsid w:val="00705FA4"/>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705FA4"/>
    <w:rPr>
      <w:sz w:val="20"/>
      <w:szCs w:val="20"/>
      <w:lang w:eastAsia="ru-RU"/>
    </w:rPr>
  </w:style>
  <w:style w:type="paragraph" w:customStyle="1" w:styleId="1">
    <w:name w:val="Маркированный список 1"/>
    <w:basedOn w:val="a"/>
    <w:rsid w:val="00705FA4"/>
    <w:pPr>
      <w:numPr>
        <w:numId w:val="34"/>
      </w:numPr>
      <w:spacing w:after="0" w:line="360" w:lineRule="auto"/>
      <w:jc w:val="both"/>
    </w:pPr>
    <w:rPr>
      <w:rFonts w:ascii="Arial" w:eastAsia="Times New Roman" w:hAnsi="Arial" w:cs="Arial"/>
      <w:sz w:val="24"/>
      <w:szCs w:val="24"/>
      <w:lang w:eastAsia="ru-RU"/>
    </w:rPr>
  </w:style>
  <w:style w:type="paragraph" w:customStyle="1" w:styleId="3f3f3f3f3f3f3f3f2">
    <w:name w:val="Н3fа3fз3fв3fа3fн3fи3fе3f2"/>
    <w:basedOn w:val="a"/>
    <w:rsid w:val="00705FA4"/>
    <w:pPr>
      <w:widowControl w:val="0"/>
      <w:shd w:val="clear" w:color="auto" w:fill="FFFFFF"/>
      <w:autoSpaceDE w:val="0"/>
      <w:autoSpaceDN w:val="0"/>
      <w:adjustRightInd w:val="0"/>
      <w:spacing w:before="120" w:after="120" w:line="240" w:lineRule="auto"/>
    </w:pPr>
    <w:rPr>
      <w:rFonts w:ascii="Arial" w:eastAsia="Times New Roman" w:hAnsi="Arial" w:cs="Tahoma"/>
      <w:i/>
      <w:iCs/>
      <w:color w:val="000000"/>
      <w:sz w:val="20"/>
      <w:szCs w:val="24"/>
      <w:lang w:val="en-US" w:eastAsia="ru-RU"/>
    </w:rPr>
  </w:style>
  <w:style w:type="paragraph" w:styleId="afa">
    <w:name w:val="footnote text"/>
    <w:basedOn w:val="a"/>
    <w:link w:val="afb"/>
    <w:autoRedefine/>
    <w:semiHidden/>
    <w:rsid w:val="00705FA4"/>
    <w:pPr>
      <w:spacing w:after="0" w:line="240" w:lineRule="auto"/>
      <w:jc w:val="center"/>
    </w:pPr>
    <w:rPr>
      <w:rFonts w:ascii="Times New Roman" w:eastAsia="Times New Roman" w:hAnsi="Times New Roman" w:cs="Times New Roman"/>
      <w:sz w:val="24"/>
      <w:szCs w:val="24"/>
      <w:lang w:val="x-none" w:eastAsia="x-none"/>
    </w:rPr>
  </w:style>
  <w:style w:type="character" w:customStyle="1" w:styleId="afb">
    <w:name w:val="Текст сноски Знак"/>
    <w:basedOn w:val="a0"/>
    <w:link w:val="afa"/>
    <w:semiHidden/>
    <w:rsid w:val="00705FA4"/>
    <w:rPr>
      <w:lang w:val="x-none" w:eastAsia="x-none"/>
    </w:rPr>
  </w:style>
  <w:style w:type="paragraph" w:styleId="19">
    <w:name w:val="toc 1"/>
    <w:basedOn w:val="a"/>
    <w:next w:val="a"/>
    <w:autoRedefine/>
    <w:semiHidden/>
    <w:rsid w:val="00705FA4"/>
    <w:pPr>
      <w:tabs>
        <w:tab w:val="right" w:leader="dot" w:pos="9345"/>
      </w:tabs>
      <w:spacing w:after="0" w:line="240" w:lineRule="auto"/>
    </w:pPr>
    <w:rPr>
      <w:rFonts w:ascii="Arial" w:eastAsia="Times New Roman" w:hAnsi="Arial" w:cs="Arial"/>
      <w:caps/>
      <w:noProof/>
      <w:snapToGrid w:val="0"/>
      <w:sz w:val="18"/>
      <w:szCs w:val="18"/>
      <w:lang w:eastAsia="ru-RU"/>
    </w:rPr>
  </w:style>
  <w:style w:type="paragraph" w:styleId="23">
    <w:name w:val="toc 2"/>
    <w:basedOn w:val="a"/>
    <w:next w:val="a"/>
    <w:autoRedefine/>
    <w:semiHidden/>
    <w:rsid w:val="00705FA4"/>
    <w:pPr>
      <w:tabs>
        <w:tab w:val="right" w:leader="dot" w:pos="9345"/>
      </w:tabs>
      <w:spacing w:before="120" w:after="0" w:line="240" w:lineRule="auto"/>
      <w:ind w:left="72"/>
      <w:jc w:val="center"/>
    </w:pPr>
    <w:rPr>
      <w:rFonts w:ascii="Times New Roman" w:eastAsia="Times New Roman" w:hAnsi="Times New Roman" w:cs="Times New Roman"/>
      <w:noProof/>
      <w:sz w:val="24"/>
      <w:szCs w:val="24"/>
      <w:lang w:eastAsia="ru-RU"/>
    </w:rPr>
  </w:style>
  <w:style w:type="paragraph" w:customStyle="1" w:styleId="Normalbullet">
    <w:name w:val="Normal bullet"/>
    <w:basedOn w:val="a"/>
    <w:rsid w:val="00705FA4"/>
    <w:pPr>
      <w:numPr>
        <w:numId w:val="35"/>
      </w:numPr>
      <w:spacing w:before="120" w:after="0" w:line="240" w:lineRule="auto"/>
      <w:ind w:right="34"/>
      <w:jc w:val="both"/>
    </w:pPr>
    <w:rPr>
      <w:rFonts w:ascii="Arial" w:eastAsia="Times New Roman" w:hAnsi="Arial" w:cs="Times New Roman"/>
      <w:sz w:val="26"/>
      <w:szCs w:val="20"/>
      <w:lang w:eastAsia="ru-RU"/>
    </w:rPr>
  </w:style>
  <w:style w:type="paragraph" w:customStyle="1" w:styleId="24">
    <w:name w:val="заголовок 2"/>
    <w:basedOn w:val="a"/>
    <w:next w:val="a"/>
    <w:rsid w:val="00705FA4"/>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customStyle="1" w:styleId="1a">
    <w:name w:val="Основной текст1"/>
    <w:basedOn w:val="a"/>
    <w:rsid w:val="00705FA4"/>
    <w:pPr>
      <w:spacing w:after="0" w:line="360" w:lineRule="auto"/>
      <w:jc w:val="both"/>
    </w:pPr>
    <w:rPr>
      <w:rFonts w:ascii="Times New Roman" w:eastAsia="Times New Roman" w:hAnsi="Times New Roman" w:cs="Times New Roman"/>
      <w:sz w:val="24"/>
      <w:szCs w:val="20"/>
      <w:lang w:eastAsia="ru-RU"/>
    </w:rPr>
  </w:style>
  <w:style w:type="paragraph" w:customStyle="1" w:styleId="1b">
    <w:name w:val="Знак Знак Знак Знак1"/>
    <w:basedOn w:val="a"/>
    <w:rsid w:val="00705F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c">
    <w:name w:val="Знак Знак Знак Знак Знак Знак Знак Знак Знак Знак Знак Знак"/>
    <w:basedOn w:val="a"/>
    <w:rsid w:val="00705FA4"/>
    <w:pPr>
      <w:spacing w:after="0" w:line="240" w:lineRule="auto"/>
    </w:pPr>
    <w:rPr>
      <w:rFonts w:ascii="Verdana" w:eastAsia="Times New Roman" w:hAnsi="Verdana" w:cs="Verdana"/>
      <w:sz w:val="20"/>
      <w:szCs w:val="20"/>
      <w:lang w:val="en-US"/>
    </w:rPr>
  </w:style>
  <w:style w:type="paragraph" w:customStyle="1" w:styleId="1c">
    <w:name w:val="Знак Знак Знак Знак1 Знак Знак Знак Знак"/>
    <w:basedOn w:val="a"/>
    <w:rsid w:val="00705F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text">
    <w:name w:val="text"/>
    <w:basedOn w:val="a"/>
    <w:rsid w:val="00705FA4"/>
    <w:pPr>
      <w:spacing w:before="60" w:after="100" w:line="240" w:lineRule="auto"/>
      <w:ind w:left="60" w:right="60" w:firstLine="400"/>
      <w:jc w:val="both"/>
    </w:pPr>
    <w:rPr>
      <w:rFonts w:ascii="Times New Roman" w:eastAsia="Times New Roman" w:hAnsi="Times New Roman" w:cs="Times New Roman"/>
      <w:sz w:val="18"/>
      <w:szCs w:val="18"/>
      <w:lang w:eastAsia="ru-RU"/>
    </w:rPr>
  </w:style>
  <w:style w:type="paragraph" w:customStyle="1" w:styleId="afd">
    <w:name w:val="Знак Знак Знак Знак Знак Знак Знак"/>
    <w:basedOn w:val="a"/>
    <w:rsid w:val="00705F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w:basedOn w:val="a"/>
    <w:rsid w:val="00705FA4"/>
    <w:pPr>
      <w:spacing w:after="0" w:line="240" w:lineRule="auto"/>
    </w:pPr>
    <w:rPr>
      <w:rFonts w:ascii="Verdana" w:eastAsia="Times New Roman" w:hAnsi="Verdana" w:cs="Verdana"/>
      <w:sz w:val="20"/>
      <w:szCs w:val="20"/>
      <w:lang w:val="en-US"/>
    </w:rPr>
  </w:style>
  <w:style w:type="paragraph" w:customStyle="1" w:styleId="1d">
    <w:name w:val="Знак Знак1 Знак Знак"/>
    <w:basedOn w:val="a"/>
    <w:rsid w:val="00705FA4"/>
    <w:pPr>
      <w:spacing w:after="0" w:line="240" w:lineRule="auto"/>
    </w:pPr>
    <w:rPr>
      <w:rFonts w:ascii="Verdana" w:eastAsia="Times New Roman" w:hAnsi="Verdana" w:cs="Verdana"/>
      <w:sz w:val="20"/>
      <w:szCs w:val="20"/>
      <w:lang w:val="en-US"/>
    </w:rPr>
  </w:style>
  <w:style w:type="numbering" w:customStyle="1" w:styleId="25">
    <w:name w:val="Нет списка2"/>
    <w:next w:val="a2"/>
    <w:uiPriority w:val="99"/>
    <w:semiHidden/>
    <w:unhideWhenUsed/>
    <w:rsid w:val="00705FA4"/>
  </w:style>
  <w:style w:type="paragraph" w:styleId="aff">
    <w:name w:val="Plain Text"/>
    <w:basedOn w:val="a"/>
    <w:link w:val="aff0"/>
    <w:uiPriority w:val="99"/>
    <w:rsid w:val="00705FA4"/>
    <w:pPr>
      <w:spacing w:after="0" w:line="240" w:lineRule="auto"/>
    </w:pPr>
    <w:rPr>
      <w:rFonts w:ascii="Courier New" w:eastAsia="Times New Roman" w:hAnsi="Courier New" w:cs="Courier New"/>
      <w:sz w:val="20"/>
      <w:szCs w:val="20"/>
      <w:lang w:eastAsia="ru-RU"/>
    </w:rPr>
  </w:style>
  <w:style w:type="character" w:customStyle="1" w:styleId="aff0">
    <w:name w:val="Текст Знак"/>
    <w:basedOn w:val="a0"/>
    <w:link w:val="aff"/>
    <w:uiPriority w:val="99"/>
    <w:rsid w:val="00705FA4"/>
    <w:rPr>
      <w:rFonts w:ascii="Courier New" w:hAnsi="Courier New" w:cs="Courier New"/>
      <w:sz w:val="20"/>
      <w:szCs w:val="20"/>
      <w:lang w:eastAsia="ru-RU"/>
    </w:rPr>
  </w:style>
  <w:style w:type="table" w:customStyle="1" w:styleId="26">
    <w:name w:val="Сетка таблицы2"/>
    <w:basedOn w:val="a1"/>
    <w:next w:val="a3"/>
    <w:uiPriority w:val="99"/>
    <w:rsid w:val="00705FA4"/>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Placeholder Text"/>
    <w:basedOn w:val="a0"/>
    <w:uiPriority w:val="99"/>
    <w:semiHidden/>
    <w:rsid w:val="00705FA4"/>
    <w:rPr>
      <w:color w:val="808080"/>
    </w:rPr>
  </w:style>
  <w:style w:type="character" w:styleId="aff2">
    <w:name w:val="Hyperlink"/>
    <w:basedOn w:val="a0"/>
    <w:uiPriority w:val="99"/>
    <w:semiHidden/>
    <w:unhideWhenUsed/>
    <w:rsid w:val="00705FA4"/>
    <w:rPr>
      <w:color w:val="0000FF"/>
      <w:u w:val="single"/>
    </w:rPr>
  </w:style>
  <w:style w:type="paragraph" w:styleId="aff3">
    <w:name w:val="List Paragraph"/>
    <w:basedOn w:val="a"/>
    <w:uiPriority w:val="34"/>
    <w:qFormat/>
    <w:rsid w:val="00705FA4"/>
    <w:pPr>
      <w:ind w:left="720"/>
      <w:contextualSpacing/>
    </w:pPr>
    <w:rPr>
      <w:rFonts w:eastAsiaTheme="minorEastAsia"/>
      <w:lang w:eastAsia="ru-RU"/>
    </w:rPr>
  </w:style>
  <w:style w:type="character" w:styleId="aff4">
    <w:name w:val="Emphasis"/>
    <w:basedOn w:val="a0"/>
    <w:uiPriority w:val="20"/>
    <w:qFormat/>
    <w:rsid w:val="00705FA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FA4"/>
    <w:pPr>
      <w:spacing w:after="200" w:line="276" w:lineRule="auto"/>
      <w:jc w:val="left"/>
    </w:pPr>
    <w:rPr>
      <w:rFonts w:asciiTheme="minorHAnsi" w:eastAsiaTheme="minorHAnsi" w:hAnsiTheme="minorHAnsi" w:cstheme="minorBidi"/>
      <w:sz w:val="22"/>
      <w:szCs w:val="22"/>
    </w:rPr>
  </w:style>
  <w:style w:type="paragraph" w:styleId="10">
    <w:name w:val="heading 1"/>
    <w:basedOn w:val="a"/>
    <w:next w:val="a"/>
    <w:link w:val="11"/>
    <w:qFormat/>
    <w:rsid w:val="00705FA4"/>
    <w:pPr>
      <w:keepNext/>
      <w:tabs>
        <w:tab w:val="num" w:pos="0"/>
      </w:tabs>
      <w:spacing w:after="0" w:line="240" w:lineRule="auto"/>
      <w:ind w:left="432" w:hanging="432"/>
      <w:jc w:val="both"/>
      <w:outlineLvl w:val="0"/>
    </w:pPr>
    <w:rPr>
      <w:rFonts w:ascii="Times New Roman" w:eastAsia="Times New Roman" w:hAnsi="Times New Roman" w:cs="Times New Roman"/>
      <w:sz w:val="26"/>
      <w:szCs w:val="20"/>
      <w:lang w:eastAsia="ar-SA"/>
    </w:rPr>
  </w:style>
  <w:style w:type="paragraph" w:styleId="2">
    <w:name w:val="heading 2"/>
    <w:basedOn w:val="a"/>
    <w:next w:val="a"/>
    <w:link w:val="20"/>
    <w:qFormat/>
    <w:rsid w:val="00705FA4"/>
    <w:pPr>
      <w:keepNext/>
      <w:widowControl w:val="0"/>
      <w:autoSpaceDE w:val="0"/>
      <w:autoSpaceDN w:val="0"/>
      <w:adjustRightInd w:val="0"/>
      <w:spacing w:after="0" w:line="240" w:lineRule="auto"/>
      <w:jc w:val="right"/>
      <w:outlineLvl w:val="1"/>
    </w:pPr>
    <w:rPr>
      <w:rFonts w:ascii="Times New Roman" w:eastAsia="Times New Roman" w:hAnsi="Times New Roman" w:cs="Times New Roman"/>
      <w:sz w:val="28"/>
      <w:szCs w:val="20"/>
      <w:lang w:val="x-none" w:eastAsia="x-none"/>
    </w:rPr>
  </w:style>
  <w:style w:type="paragraph" w:styleId="4">
    <w:name w:val="heading 4"/>
    <w:basedOn w:val="a"/>
    <w:next w:val="a"/>
    <w:link w:val="40"/>
    <w:uiPriority w:val="99"/>
    <w:qFormat/>
    <w:rsid w:val="00705FA4"/>
    <w:pPr>
      <w:keepNext/>
      <w:tabs>
        <w:tab w:val="num" w:pos="0"/>
      </w:tabs>
      <w:spacing w:after="0" w:line="240" w:lineRule="auto"/>
      <w:ind w:left="864" w:hanging="864"/>
      <w:jc w:val="center"/>
      <w:outlineLvl w:val="3"/>
    </w:pPr>
    <w:rPr>
      <w:rFonts w:ascii="Times New Roman" w:eastAsia="Times New Roman" w:hAnsi="Times New Roman" w:cs="Times New Roman"/>
      <w:sz w:val="28"/>
      <w:szCs w:val="20"/>
      <w:lang w:eastAsia="ar-SA"/>
    </w:rPr>
  </w:style>
  <w:style w:type="paragraph" w:styleId="8">
    <w:name w:val="heading 8"/>
    <w:basedOn w:val="a"/>
    <w:next w:val="a"/>
    <w:link w:val="80"/>
    <w:qFormat/>
    <w:rsid w:val="00705FA4"/>
    <w:pPr>
      <w:keepNext/>
      <w:tabs>
        <w:tab w:val="num" w:pos="0"/>
      </w:tabs>
      <w:spacing w:after="0" w:line="240" w:lineRule="auto"/>
      <w:ind w:left="1440" w:hanging="1440"/>
      <w:outlineLvl w:val="7"/>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705FA4"/>
    <w:rPr>
      <w:sz w:val="26"/>
      <w:szCs w:val="20"/>
      <w:lang w:eastAsia="ar-SA"/>
    </w:rPr>
  </w:style>
  <w:style w:type="character" w:customStyle="1" w:styleId="20">
    <w:name w:val="Заголовок 2 Знак"/>
    <w:basedOn w:val="a0"/>
    <w:link w:val="2"/>
    <w:rsid w:val="00705FA4"/>
    <w:rPr>
      <w:sz w:val="28"/>
      <w:szCs w:val="20"/>
      <w:lang w:val="x-none" w:eastAsia="x-none"/>
    </w:rPr>
  </w:style>
  <w:style w:type="character" w:customStyle="1" w:styleId="40">
    <w:name w:val="Заголовок 4 Знак"/>
    <w:basedOn w:val="a0"/>
    <w:link w:val="4"/>
    <w:uiPriority w:val="99"/>
    <w:rsid w:val="00705FA4"/>
    <w:rPr>
      <w:sz w:val="28"/>
      <w:szCs w:val="20"/>
      <w:lang w:eastAsia="ar-SA"/>
    </w:rPr>
  </w:style>
  <w:style w:type="character" w:customStyle="1" w:styleId="80">
    <w:name w:val="Заголовок 8 Знак"/>
    <w:basedOn w:val="a0"/>
    <w:link w:val="8"/>
    <w:rsid w:val="00705FA4"/>
    <w:rPr>
      <w:sz w:val="28"/>
      <w:szCs w:val="20"/>
      <w:lang w:eastAsia="ar-SA"/>
    </w:rPr>
  </w:style>
  <w:style w:type="table" w:styleId="a3">
    <w:name w:val="Table Grid"/>
    <w:basedOn w:val="a1"/>
    <w:uiPriority w:val="59"/>
    <w:rsid w:val="00705FA4"/>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705FA4"/>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705FA4"/>
    <w:rPr>
      <w:rFonts w:ascii="Tahoma" w:eastAsiaTheme="minorHAnsi" w:hAnsi="Tahoma" w:cs="Tahoma"/>
      <w:sz w:val="16"/>
      <w:szCs w:val="16"/>
    </w:rPr>
  </w:style>
  <w:style w:type="paragraph" w:customStyle="1" w:styleId="ConsPlusTitle">
    <w:name w:val="ConsPlusTitle"/>
    <w:uiPriority w:val="99"/>
    <w:rsid w:val="00705FA4"/>
    <w:pPr>
      <w:autoSpaceDE w:val="0"/>
      <w:autoSpaceDN w:val="0"/>
      <w:adjustRightInd w:val="0"/>
      <w:jc w:val="left"/>
    </w:pPr>
    <w:rPr>
      <w:rFonts w:ascii="Arial" w:hAnsi="Arial" w:cs="Arial"/>
      <w:b/>
      <w:bCs/>
      <w:sz w:val="20"/>
      <w:szCs w:val="20"/>
      <w:lang w:eastAsia="ru-RU"/>
    </w:rPr>
  </w:style>
  <w:style w:type="numbering" w:customStyle="1" w:styleId="12">
    <w:name w:val="Нет списка1"/>
    <w:next w:val="a2"/>
    <w:uiPriority w:val="99"/>
    <w:semiHidden/>
    <w:unhideWhenUsed/>
    <w:rsid w:val="00705FA4"/>
  </w:style>
  <w:style w:type="character" w:customStyle="1" w:styleId="Absatz-Standardschriftart">
    <w:name w:val="Absatz-Standardschriftart"/>
    <w:rsid w:val="00705FA4"/>
  </w:style>
  <w:style w:type="character" w:customStyle="1" w:styleId="13">
    <w:name w:val="Основной шрифт абзаца1"/>
    <w:rsid w:val="00705FA4"/>
  </w:style>
  <w:style w:type="character" w:customStyle="1" w:styleId="a6">
    <w:name w:val="Основной текст Знак"/>
    <w:uiPriority w:val="99"/>
    <w:rsid w:val="00705FA4"/>
    <w:rPr>
      <w:sz w:val="24"/>
      <w:szCs w:val="24"/>
    </w:rPr>
  </w:style>
  <w:style w:type="character" w:customStyle="1" w:styleId="a7">
    <w:name w:val="Основной текст с отступом Знак"/>
    <w:rsid w:val="00705FA4"/>
    <w:rPr>
      <w:sz w:val="28"/>
      <w:szCs w:val="24"/>
    </w:rPr>
  </w:style>
  <w:style w:type="character" w:customStyle="1" w:styleId="3">
    <w:name w:val="Основной текст с отступом 3 Знак"/>
    <w:rsid w:val="00705FA4"/>
    <w:rPr>
      <w:sz w:val="16"/>
      <w:szCs w:val="16"/>
    </w:rPr>
  </w:style>
  <w:style w:type="paragraph" w:customStyle="1" w:styleId="a8">
    <w:name w:val="Заголовок"/>
    <w:basedOn w:val="a"/>
    <w:next w:val="a9"/>
    <w:rsid w:val="00705FA4"/>
    <w:pPr>
      <w:keepNext/>
      <w:spacing w:before="240" w:after="120" w:line="240" w:lineRule="auto"/>
    </w:pPr>
    <w:rPr>
      <w:rFonts w:ascii="Arial" w:eastAsia="Lucida Sans Unicode" w:hAnsi="Arial" w:cs="Tahoma"/>
      <w:sz w:val="28"/>
      <w:szCs w:val="28"/>
      <w:lang w:eastAsia="ar-SA"/>
    </w:rPr>
  </w:style>
  <w:style w:type="paragraph" w:styleId="a9">
    <w:name w:val="Body Text"/>
    <w:basedOn w:val="a"/>
    <w:link w:val="14"/>
    <w:uiPriority w:val="99"/>
    <w:rsid w:val="00705FA4"/>
    <w:pPr>
      <w:spacing w:after="0" w:line="240" w:lineRule="auto"/>
      <w:jc w:val="both"/>
    </w:pPr>
    <w:rPr>
      <w:rFonts w:ascii="Times New Roman" w:eastAsia="Times New Roman" w:hAnsi="Times New Roman" w:cs="Times New Roman"/>
      <w:sz w:val="24"/>
      <w:szCs w:val="24"/>
      <w:lang w:eastAsia="ar-SA"/>
    </w:rPr>
  </w:style>
  <w:style w:type="character" w:customStyle="1" w:styleId="14">
    <w:name w:val="Основной текст Знак1"/>
    <w:basedOn w:val="a0"/>
    <w:link w:val="a9"/>
    <w:uiPriority w:val="99"/>
    <w:rsid w:val="00705FA4"/>
    <w:rPr>
      <w:lang w:eastAsia="ar-SA"/>
    </w:rPr>
  </w:style>
  <w:style w:type="paragraph" w:styleId="aa">
    <w:name w:val="List"/>
    <w:basedOn w:val="a9"/>
    <w:rsid w:val="00705FA4"/>
    <w:rPr>
      <w:rFonts w:cs="Tahoma"/>
    </w:rPr>
  </w:style>
  <w:style w:type="paragraph" w:customStyle="1" w:styleId="15">
    <w:name w:val="Название1"/>
    <w:basedOn w:val="a"/>
    <w:rsid w:val="00705FA4"/>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705FA4"/>
    <w:pPr>
      <w:suppressLineNumbers/>
      <w:spacing w:after="0" w:line="240" w:lineRule="auto"/>
    </w:pPr>
    <w:rPr>
      <w:rFonts w:ascii="Times New Roman" w:eastAsia="Times New Roman" w:hAnsi="Times New Roman" w:cs="Tahoma"/>
      <w:sz w:val="28"/>
      <w:szCs w:val="24"/>
      <w:lang w:eastAsia="ar-SA"/>
    </w:rPr>
  </w:style>
  <w:style w:type="paragraph" w:styleId="ab">
    <w:name w:val="Title"/>
    <w:basedOn w:val="a"/>
    <w:next w:val="ac"/>
    <w:link w:val="ad"/>
    <w:uiPriority w:val="99"/>
    <w:qFormat/>
    <w:rsid w:val="00705FA4"/>
    <w:pPr>
      <w:spacing w:after="0" w:line="240" w:lineRule="auto"/>
      <w:jc w:val="center"/>
    </w:pPr>
    <w:rPr>
      <w:rFonts w:ascii="Times New Roman" w:eastAsia="Times New Roman" w:hAnsi="Times New Roman" w:cs="Times New Roman"/>
      <w:sz w:val="26"/>
      <w:szCs w:val="20"/>
      <w:lang w:eastAsia="ar-SA"/>
    </w:rPr>
  </w:style>
  <w:style w:type="character" w:customStyle="1" w:styleId="ad">
    <w:name w:val="Название Знак"/>
    <w:basedOn w:val="a0"/>
    <w:link w:val="ab"/>
    <w:uiPriority w:val="99"/>
    <w:rsid w:val="00705FA4"/>
    <w:rPr>
      <w:sz w:val="26"/>
      <w:szCs w:val="20"/>
      <w:lang w:eastAsia="ar-SA"/>
    </w:rPr>
  </w:style>
  <w:style w:type="paragraph" w:styleId="ac">
    <w:name w:val="Subtitle"/>
    <w:basedOn w:val="a8"/>
    <w:next w:val="a9"/>
    <w:link w:val="ae"/>
    <w:uiPriority w:val="99"/>
    <w:qFormat/>
    <w:rsid w:val="00705FA4"/>
    <w:pPr>
      <w:jc w:val="center"/>
    </w:pPr>
    <w:rPr>
      <w:rFonts w:cs="Times New Roman"/>
      <w:i/>
      <w:iCs/>
      <w:lang w:val="x-none"/>
    </w:rPr>
  </w:style>
  <w:style w:type="character" w:customStyle="1" w:styleId="ae">
    <w:name w:val="Подзаголовок Знак"/>
    <w:basedOn w:val="a0"/>
    <w:link w:val="ac"/>
    <w:uiPriority w:val="99"/>
    <w:rsid w:val="00705FA4"/>
    <w:rPr>
      <w:rFonts w:ascii="Arial" w:eastAsia="Lucida Sans Unicode" w:hAnsi="Arial"/>
      <w:i/>
      <w:iCs/>
      <w:sz w:val="28"/>
      <w:szCs w:val="28"/>
      <w:lang w:val="x-none" w:eastAsia="ar-SA"/>
    </w:rPr>
  </w:style>
  <w:style w:type="paragraph" w:customStyle="1" w:styleId="ConsPlusNormal">
    <w:name w:val="ConsPlusNormal"/>
    <w:next w:val="a"/>
    <w:link w:val="ConsPlusNormal0"/>
    <w:uiPriority w:val="99"/>
    <w:rsid w:val="00705FA4"/>
    <w:pPr>
      <w:widowControl w:val="0"/>
      <w:suppressAutoHyphens/>
      <w:autoSpaceDE w:val="0"/>
      <w:ind w:firstLine="720"/>
      <w:jc w:val="left"/>
    </w:pPr>
    <w:rPr>
      <w:rFonts w:ascii="Arial" w:eastAsia="Arial" w:hAnsi="Arial"/>
      <w:sz w:val="20"/>
      <w:szCs w:val="20"/>
      <w:lang w:eastAsia="ar-SA"/>
    </w:rPr>
  </w:style>
  <w:style w:type="paragraph" w:styleId="af">
    <w:name w:val="Body Text Indent"/>
    <w:basedOn w:val="a"/>
    <w:link w:val="17"/>
    <w:rsid w:val="00705FA4"/>
    <w:pPr>
      <w:spacing w:after="120" w:line="240" w:lineRule="auto"/>
      <w:ind w:left="283"/>
    </w:pPr>
    <w:rPr>
      <w:rFonts w:ascii="Times New Roman" w:eastAsia="Times New Roman" w:hAnsi="Times New Roman" w:cs="Times New Roman"/>
      <w:sz w:val="28"/>
      <w:szCs w:val="24"/>
      <w:lang w:eastAsia="ar-SA"/>
    </w:rPr>
  </w:style>
  <w:style w:type="character" w:customStyle="1" w:styleId="17">
    <w:name w:val="Основной текст с отступом Знак1"/>
    <w:basedOn w:val="a0"/>
    <w:link w:val="af"/>
    <w:rsid w:val="00705FA4"/>
    <w:rPr>
      <w:sz w:val="28"/>
      <w:lang w:eastAsia="ar-SA"/>
    </w:rPr>
  </w:style>
  <w:style w:type="paragraph" w:customStyle="1" w:styleId="ConsPlusNonformat">
    <w:name w:val="ConsPlusNonformat"/>
    <w:uiPriority w:val="99"/>
    <w:rsid w:val="00705FA4"/>
    <w:pPr>
      <w:widowControl w:val="0"/>
      <w:suppressAutoHyphens/>
      <w:autoSpaceDE w:val="0"/>
      <w:jc w:val="left"/>
    </w:pPr>
    <w:rPr>
      <w:rFonts w:ascii="Courier New" w:eastAsia="Arial" w:hAnsi="Courier New" w:cs="Courier New"/>
      <w:sz w:val="20"/>
      <w:szCs w:val="20"/>
      <w:lang w:eastAsia="ar-SA"/>
    </w:rPr>
  </w:style>
  <w:style w:type="paragraph" w:customStyle="1" w:styleId="ConsPlusCell">
    <w:name w:val="ConsPlusCell"/>
    <w:uiPriority w:val="99"/>
    <w:rsid w:val="00705FA4"/>
    <w:pPr>
      <w:widowControl w:val="0"/>
      <w:suppressAutoHyphens/>
      <w:autoSpaceDE w:val="0"/>
      <w:jc w:val="left"/>
    </w:pPr>
    <w:rPr>
      <w:rFonts w:ascii="Arial" w:eastAsia="Arial" w:hAnsi="Arial" w:cs="Arial"/>
      <w:sz w:val="20"/>
      <w:szCs w:val="20"/>
      <w:lang w:eastAsia="ar-SA"/>
    </w:rPr>
  </w:style>
  <w:style w:type="paragraph" w:customStyle="1" w:styleId="31">
    <w:name w:val="Основной текст с отступом 31"/>
    <w:basedOn w:val="a"/>
    <w:rsid w:val="00705FA4"/>
    <w:pPr>
      <w:spacing w:after="120" w:line="240" w:lineRule="auto"/>
      <w:ind w:left="283"/>
    </w:pPr>
    <w:rPr>
      <w:rFonts w:ascii="Times New Roman" w:eastAsia="Times New Roman" w:hAnsi="Times New Roman" w:cs="Times New Roman"/>
      <w:sz w:val="16"/>
      <w:szCs w:val="16"/>
      <w:lang w:eastAsia="ar-SA"/>
    </w:rPr>
  </w:style>
  <w:style w:type="paragraph" w:customStyle="1" w:styleId="af0">
    <w:name w:val="Содержимое таблицы"/>
    <w:basedOn w:val="a"/>
    <w:rsid w:val="00705FA4"/>
    <w:pPr>
      <w:suppressLineNumbers/>
      <w:spacing w:after="0" w:line="240" w:lineRule="auto"/>
    </w:pPr>
    <w:rPr>
      <w:rFonts w:ascii="Times New Roman" w:eastAsia="Times New Roman" w:hAnsi="Times New Roman" w:cs="Times New Roman"/>
      <w:sz w:val="28"/>
      <w:szCs w:val="24"/>
      <w:lang w:eastAsia="ar-SA"/>
    </w:rPr>
  </w:style>
  <w:style w:type="paragraph" w:customStyle="1" w:styleId="af1">
    <w:name w:val="Заголовок таблицы"/>
    <w:basedOn w:val="af0"/>
    <w:rsid w:val="00705FA4"/>
    <w:pPr>
      <w:jc w:val="center"/>
    </w:pPr>
    <w:rPr>
      <w:b/>
      <w:bCs/>
    </w:rPr>
  </w:style>
  <w:style w:type="paragraph" w:styleId="af2">
    <w:name w:val="Document Map"/>
    <w:basedOn w:val="a"/>
    <w:link w:val="af3"/>
    <w:rsid w:val="00705FA4"/>
    <w:pPr>
      <w:spacing w:after="0" w:line="240" w:lineRule="auto"/>
    </w:pPr>
    <w:rPr>
      <w:rFonts w:ascii="Tahoma" w:eastAsia="Times New Roman" w:hAnsi="Tahoma" w:cs="Times New Roman"/>
      <w:sz w:val="16"/>
      <w:szCs w:val="16"/>
      <w:lang w:val="x-none" w:eastAsia="x-none"/>
    </w:rPr>
  </w:style>
  <w:style w:type="character" w:customStyle="1" w:styleId="af3">
    <w:name w:val="Схема документа Знак"/>
    <w:basedOn w:val="a0"/>
    <w:link w:val="af2"/>
    <w:rsid w:val="00705FA4"/>
    <w:rPr>
      <w:rFonts w:ascii="Tahoma" w:hAnsi="Tahoma"/>
      <w:sz w:val="16"/>
      <w:szCs w:val="16"/>
      <w:lang w:val="x-none" w:eastAsia="x-none"/>
    </w:rPr>
  </w:style>
  <w:style w:type="character" w:customStyle="1" w:styleId="ConsPlusNormal0">
    <w:name w:val="ConsPlusNormal Знак"/>
    <w:link w:val="ConsPlusNormal"/>
    <w:uiPriority w:val="99"/>
    <w:locked/>
    <w:rsid w:val="00705FA4"/>
    <w:rPr>
      <w:rFonts w:ascii="Arial" w:eastAsia="Arial" w:hAnsi="Arial"/>
      <w:sz w:val="20"/>
      <w:szCs w:val="20"/>
      <w:lang w:eastAsia="ar-SA"/>
    </w:rPr>
  </w:style>
  <w:style w:type="table" w:customStyle="1" w:styleId="18">
    <w:name w:val="Сетка таблицы1"/>
    <w:basedOn w:val="a1"/>
    <w:next w:val="a3"/>
    <w:rsid w:val="00705FA4"/>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Знак Знак Знак"/>
    <w:basedOn w:val="a"/>
    <w:rsid w:val="00705F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5">
    <w:name w:val="header"/>
    <w:aliases w:val="??????? ??????????"/>
    <w:basedOn w:val="a"/>
    <w:link w:val="af6"/>
    <w:uiPriority w:val="99"/>
    <w:rsid w:val="00705FA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aliases w:val="??????? ?????????? Знак"/>
    <w:basedOn w:val="a0"/>
    <w:link w:val="af5"/>
    <w:uiPriority w:val="99"/>
    <w:rsid w:val="00705FA4"/>
    <w:rPr>
      <w:sz w:val="20"/>
      <w:szCs w:val="20"/>
      <w:lang w:eastAsia="ru-RU"/>
    </w:rPr>
  </w:style>
  <w:style w:type="character" w:styleId="af7">
    <w:name w:val="page number"/>
    <w:uiPriority w:val="99"/>
    <w:rsid w:val="00705FA4"/>
  </w:style>
  <w:style w:type="paragraph" w:styleId="af8">
    <w:name w:val="footer"/>
    <w:basedOn w:val="a"/>
    <w:link w:val="af9"/>
    <w:uiPriority w:val="99"/>
    <w:rsid w:val="00705FA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9">
    <w:name w:val="Нижний колонтитул Знак"/>
    <w:basedOn w:val="a0"/>
    <w:link w:val="af8"/>
    <w:uiPriority w:val="99"/>
    <w:rsid w:val="00705FA4"/>
    <w:rPr>
      <w:sz w:val="20"/>
      <w:szCs w:val="20"/>
      <w:lang w:eastAsia="ru-RU"/>
    </w:rPr>
  </w:style>
  <w:style w:type="paragraph" w:styleId="21">
    <w:name w:val="Body Text Indent 2"/>
    <w:basedOn w:val="a"/>
    <w:link w:val="22"/>
    <w:rsid w:val="00705FA4"/>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705FA4"/>
    <w:rPr>
      <w:sz w:val="20"/>
      <w:szCs w:val="20"/>
      <w:lang w:eastAsia="ru-RU"/>
    </w:rPr>
  </w:style>
  <w:style w:type="paragraph" w:customStyle="1" w:styleId="1">
    <w:name w:val="Маркированный список 1"/>
    <w:basedOn w:val="a"/>
    <w:rsid w:val="00705FA4"/>
    <w:pPr>
      <w:numPr>
        <w:numId w:val="34"/>
      </w:numPr>
      <w:spacing w:after="0" w:line="360" w:lineRule="auto"/>
      <w:jc w:val="both"/>
    </w:pPr>
    <w:rPr>
      <w:rFonts w:ascii="Arial" w:eastAsia="Times New Roman" w:hAnsi="Arial" w:cs="Arial"/>
      <w:sz w:val="24"/>
      <w:szCs w:val="24"/>
      <w:lang w:eastAsia="ru-RU"/>
    </w:rPr>
  </w:style>
  <w:style w:type="paragraph" w:customStyle="1" w:styleId="3f3f3f3f3f3f3f3f2">
    <w:name w:val="Н3fа3fз3fв3fа3fн3fи3fе3f2"/>
    <w:basedOn w:val="a"/>
    <w:rsid w:val="00705FA4"/>
    <w:pPr>
      <w:widowControl w:val="0"/>
      <w:shd w:val="clear" w:color="auto" w:fill="FFFFFF"/>
      <w:autoSpaceDE w:val="0"/>
      <w:autoSpaceDN w:val="0"/>
      <w:adjustRightInd w:val="0"/>
      <w:spacing w:before="120" w:after="120" w:line="240" w:lineRule="auto"/>
    </w:pPr>
    <w:rPr>
      <w:rFonts w:ascii="Arial" w:eastAsia="Times New Roman" w:hAnsi="Arial" w:cs="Tahoma"/>
      <w:i/>
      <w:iCs/>
      <w:color w:val="000000"/>
      <w:sz w:val="20"/>
      <w:szCs w:val="24"/>
      <w:lang w:val="en-US" w:eastAsia="ru-RU"/>
    </w:rPr>
  </w:style>
  <w:style w:type="paragraph" w:styleId="afa">
    <w:name w:val="footnote text"/>
    <w:basedOn w:val="a"/>
    <w:link w:val="afb"/>
    <w:autoRedefine/>
    <w:semiHidden/>
    <w:rsid w:val="00705FA4"/>
    <w:pPr>
      <w:spacing w:after="0" w:line="240" w:lineRule="auto"/>
      <w:jc w:val="center"/>
    </w:pPr>
    <w:rPr>
      <w:rFonts w:ascii="Times New Roman" w:eastAsia="Times New Roman" w:hAnsi="Times New Roman" w:cs="Times New Roman"/>
      <w:sz w:val="24"/>
      <w:szCs w:val="24"/>
      <w:lang w:val="x-none" w:eastAsia="x-none"/>
    </w:rPr>
  </w:style>
  <w:style w:type="character" w:customStyle="1" w:styleId="afb">
    <w:name w:val="Текст сноски Знак"/>
    <w:basedOn w:val="a0"/>
    <w:link w:val="afa"/>
    <w:semiHidden/>
    <w:rsid w:val="00705FA4"/>
    <w:rPr>
      <w:lang w:val="x-none" w:eastAsia="x-none"/>
    </w:rPr>
  </w:style>
  <w:style w:type="paragraph" w:styleId="19">
    <w:name w:val="toc 1"/>
    <w:basedOn w:val="a"/>
    <w:next w:val="a"/>
    <w:autoRedefine/>
    <w:semiHidden/>
    <w:rsid w:val="00705FA4"/>
    <w:pPr>
      <w:tabs>
        <w:tab w:val="right" w:leader="dot" w:pos="9345"/>
      </w:tabs>
      <w:spacing w:after="0" w:line="240" w:lineRule="auto"/>
    </w:pPr>
    <w:rPr>
      <w:rFonts w:ascii="Arial" w:eastAsia="Times New Roman" w:hAnsi="Arial" w:cs="Arial"/>
      <w:caps/>
      <w:noProof/>
      <w:snapToGrid w:val="0"/>
      <w:sz w:val="18"/>
      <w:szCs w:val="18"/>
      <w:lang w:eastAsia="ru-RU"/>
    </w:rPr>
  </w:style>
  <w:style w:type="paragraph" w:styleId="23">
    <w:name w:val="toc 2"/>
    <w:basedOn w:val="a"/>
    <w:next w:val="a"/>
    <w:autoRedefine/>
    <w:semiHidden/>
    <w:rsid w:val="00705FA4"/>
    <w:pPr>
      <w:tabs>
        <w:tab w:val="right" w:leader="dot" w:pos="9345"/>
      </w:tabs>
      <w:spacing w:before="120" w:after="0" w:line="240" w:lineRule="auto"/>
      <w:ind w:left="72"/>
      <w:jc w:val="center"/>
    </w:pPr>
    <w:rPr>
      <w:rFonts w:ascii="Times New Roman" w:eastAsia="Times New Roman" w:hAnsi="Times New Roman" w:cs="Times New Roman"/>
      <w:noProof/>
      <w:sz w:val="24"/>
      <w:szCs w:val="24"/>
      <w:lang w:eastAsia="ru-RU"/>
    </w:rPr>
  </w:style>
  <w:style w:type="paragraph" w:customStyle="1" w:styleId="Normalbullet">
    <w:name w:val="Normal bullet"/>
    <w:basedOn w:val="a"/>
    <w:rsid w:val="00705FA4"/>
    <w:pPr>
      <w:numPr>
        <w:numId w:val="35"/>
      </w:numPr>
      <w:spacing w:before="120" w:after="0" w:line="240" w:lineRule="auto"/>
      <w:ind w:right="34"/>
      <w:jc w:val="both"/>
    </w:pPr>
    <w:rPr>
      <w:rFonts w:ascii="Arial" w:eastAsia="Times New Roman" w:hAnsi="Arial" w:cs="Times New Roman"/>
      <w:sz w:val="26"/>
      <w:szCs w:val="20"/>
      <w:lang w:eastAsia="ru-RU"/>
    </w:rPr>
  </w:style>
  <w:style w:type="paragraph" w:customStyle="1" w:styleId="24">
    <w:name w:val="заголовок 2"/>
    <w:basedOn w:val="a"/>
    <w:next w:val="a"/>
    <w:rsid w:val="00705FA4"/>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customStyle="1" w:styleId="1a">
    <w:name w:val="Основной текст1"/>
    <w:basedOn w:val="a"/>
    <w:rsid w:val="00705FA4"/>
    <w:pPr>
      <w:spacing w:after="0" w:line="360" w:lineRule="auto"/>
      <w:jc w:val="both"/>
    </w:pPr>
    <w:rPr>
      <w:rFonts w:ascii="Times New Roman" w:eastAsia="Times New Roman" w:hAnsi="Times New Roman" w:cs="Times New Roman"/>
      <w:sz w:val="24"/>
      <w:szCs w:val="20"/>
      <w:lang w:eastAsia="ru-RU"/>
    </w:rPr>
  </w:style>
  <w:style w:type="paragraph" w:customStyle="1" w:styleId="1b">
    <w:name w:val="Знак Знак Знак Знак1"/>
    <w:basedOn w:val="a"/>
    <w:rsid w:val="00705F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c">
    <w:name w:val="Знак Знак Знак Знак Знак Знак Знак Знак Знак Знак Знак Знак"/>
    <w:basedOn w:val="a"/>
    <w:rsid w:val="00705FA4"/>
    <w:pPr>
      <w:spacing w:after="0" w:line="240" w:lineRule="auto"/>
    </w:pPr>
    <w:rPr>
      <w:rFonts w:ascii="Verdana" w:eastAsia="Times New Roman" w:hAnsi="Verdana" w:cs="Verdana"/>
      <w:sz w:val="20"/>
      <w:szCs w:val="20"/>
      <w:lang w:val="en-US"/>
    </w:rPr>
  </w:style>
  <w:style w:type="paragraph" w:customStyle="1" w:styleId="1c">
    <w:name w:val="Знак Знак Знак Знак1 Знак Знак Знак Знак"/>
    <w:basedOn w:val="a"/>
    <w:rsid w:val="00705F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text">
    <w:name w:val="text"/>
    <w:basedOn w:val="a"/>
    <w:rsid w:val="00705FA4"/>
    <w:pPr>
      <w:spacing w:before="60" w:after="100" w:line="240" w:lineRule="auto"/>
      <w:ind w:left="60" w:right="60" w:firstLine="400"/>
      <w:jc w:val="both"/>
    </w:pPr>
    <w:rPr>
      <w:rFonts w:ascii="Times New Roman" w:eastAsia="Times New Roman" w:hAnsi="Times New Roman" w:cs="Times New Roman"/>
      <w:sz w:val="18"/>
      <w:szCs w:val="18"/>
      <w:lang w:eastAsia="ru-RU"/>
    </w:rPr>
  </w:style>
  <w:style w:type="paragraph" w:customStyle="1" w:styleId="afd">
    <w:name w:val="Знак Знак Знак Знак Знак Знак Знак"/>
    <w:basedOn w:val="a"/>
    <w:rsid w:val="00705F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w:basedOn w:val="a"/>
    <w:rsid w:val="00705FA4"/>
    <w:pPr>
      <w:spacing w:after="0" w:line="240" w:lineRule="auto"/>
    </w:pPr>
    <w:rPr>
      <w:rFonts w:ascii="Verdana" w:eastAsia="Times New Roman" w:hAnsi="Verdana" w:cs="Verdana"/>
      <w:sz w:val="20"/>
      <w:szCs w:val="20"/>
      <w:lang w:val="en-US"/>
    </w:rPr>
  </w:style>
  <w:style w:type="paragraph" w:customStyle="1" w:styleId="1d">
    <w:name w:val="Знак Знак1 Знак Знак"/>
    <w:basedOn w:val="a"/>
    <w:rsid w:val="00705FA4"/>
    <w:pPr>
      <w:spacing w:after="0" w:line="240" w:lineRule="auto"/>
    </w:pPr>
    <w:rPr>
      <w:rFonts w:ascii="Verdana" w:eastAsia="Times New Roman" w:hAnsi="Verdana" w:cs="Verdana"/>
      <w:sz w:val="20"/>
      <w:szCs w:val="20"/>
      <w:lang w:val="en-US"/>
    </w:rPr>
  </w:style>
  <w:style w:type="numbering" w:customStyle="1" w:styleId="25">
    <w:name w:val="Нет списка2"/>
    <w:next w:val="a2"/>
    <w:uiPriority w:val="99"/>
    <w:semiHidden/>
    <w:unhideWhenUsed/>
    <w:rsid w:val="00705FA4"/>
  </w:style>
  <w:style w:type="paragraph" w:styleId="aff">
    <w:name w:val="Plain Text"/>
    <w:basedOn w:val="a"/>
    <w:link w:val="aff0"/>
    <w:uiPriority w:val="99"/>
    <w:rsid w:val="00705FA4"/>
    <w:pPr>
      <w:spacing w:after="0" w:line="240" w:lineRule="auto"/>
    </w:pPr>
    <w:rPr>
      <w:rFonts w:ascii="Courier New" w:eastAsia="Times New Roman" w:hAnsi="Courier New" w:cs="Courier New"/>
      <w:sz w:val="20"/>
      <w:szCs w:val="20"/>
      <w:lang w:eastAsia="ru-RU"/>
    </w:rPr>
  </w:style>
  <w:style w:type="character" w:customStyle="1" w:styleId="aff0">
    <w:name w:val="Текст Знак"/>
    <w:basedOn w:val="a0"/>
    <w:link w:val="aff"/>
    <w:uiPriority w:val="99"/>
    <w:rsid w:val="00705FA4"/>
    <w:rPr>
      <w:rFonts w:ascii="Courier New" w:hAnsi="Courier New" w:cs="Courier New"/>
      <w:sz w:val="20"/>
      <w:szCs w:val="20"/>
      <w:lang w:eastAsia="ru-RU"/>
    </w:rPr>
  </w:style>
  <w:style w:type="table" w:customStyle="1" w:styleId="26">
    <w:name w:val="Сетка таблицы2"/>
    <w:basedOn w:val="a1"/>
    <w:next w:val="a3"/>
    <w:uiPriority w:val="99"/>
    <w:rsid w:val="00705FA4"/>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Placeholder Text"/>
    <w:basedOn w:val="a0"/>
    <w:uiPriority w:val="99"/>
    <w:semiHidden/>
    <w:rsid w:val="00705FA4"/>
    <w:rPr>
      <w:color w:val="808080"/>
    </w:rPr>
  </w:style>
  <w:style w:type="character" w:styleId="aff2">
    <w:name w:val="Hyperlink"/>
    <w:basedOn w:val="a0"/>
    <w:uiPriority w:val="99"/>
    <w:semiHidden/>
    <w:unhideWhenUsed/>
    <w:rsid w:val="00705FA4"/>
    <w:rPr>
      <w:color w:val="0000FF"/>
      <w:u w:val="single"/>
    </w:rPr>
  </w:style>
  <w:style w:type="paragraph" w:styleId="aff3">
    <w:name w:val="List Paragraph"/>
    <w:basedOn w:val="a"/>
    <w:uiPriority w:val="34"/>
    <w:qFormat/>
    <w:rsid w:val="00705FA4"/>
    <w:pPr>
      <w:ind w:left="720"/>
      <w:contextualSpacing/>
    </w:pPr>
    <w:rPr>
      <w:rFonts w:eastAsiaTheme="minorEastAsia"/>
      <w:lang w:eastAsia="ru-RU"/>
    </w:rPr>
  </w:style>
  <w:style w:type="character" w:styleId="aff4">
    <w:name w:val="Emphasis"/>
    <w:basedOn w:val="a0"/>
    <w:uiPriority w:val="20"/>
    <w:qFormat/>
    <w:rsid w:val="00705F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consultantplus://offline/ref=662546E3D76498CA7ECB33CF8B1958F53D757B6338699721A578EDB3102848D1DD8B6CBF445CAF55J8q2G" TargetMode="External"/><Relationship Id="rId26" Type="http://schemas.openxmlformats.org/officeDocument/2006/relationships/image" Target="file:///C:\Documents%20and%20Settings\Users\XPoM\AppData\Local\Temp\FineReader10\media\image1.pn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file:///C:\Documents%20and%20Settings\Users\XPoM\AppData\Local\Temp\FineReader10\media\image5.pn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consultantplus://offline/ref=662546E3D76498CA7ECB33CF8B1958F53D757B6338699721A578EDB3102848D1DD8B6CBF445CAF57J8q7G"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consultantplus://offline/ref=662546E3D76498CA7ECB2DC29D7504FC3C79226C35609A7EF127B6EE47214286J9qAG"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file:///C:\Documents%20and%20Settings\Users\XPoM\AppData\Local\Temp\FineReader10\media\image4.png" TargetMode="External"/><Relationship Id="rId37"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wmf"/><Relationship Id="rId28" Type="http://schemas.openxmlformats.org/officeDocument/2006/relationships/image" Target="file:///C:\Documents%20and%20Settings\Users\XPoM\AppData\Local\Temp\FineReader10\media\image2.png"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consultantplus://offline/ref=662546E3D76498CA7ECB2DC29D7504FC3C79226C3B699E76FC27B6EE47214286J9qAG"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cbr.ru"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file:///C:\Documents%20and%20Settings\Users\XPoM\AppData\Local\Temp\FineReader10\media\image3.png"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58</Pages>
  <Words>14523</Words>
  <Characters>82787</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6</cp:revision>
  <dcterms:created xsi:type="dcterms:W3CDTF">2019-01-17T10:39:00Z</dcterms:created>
  <dcterms:modified xsi:type="dcterms:W3CDTF">2019-01-17T11:03:00Z</dcterms:modified>
</cp:coreProperties>
</file>