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B4" w:rsidRDefault="00AD7FB4" w:rsidP="00AD7FB4">
      <w:pPr>
        <w:rPr>
          <w:rFonts w:ascii="Bookman Old Style" w:hAnsi="Bookman Old Style"/>
          <w:b/>
          <w:sz w:val="80"/>
          <w:szCs w:val="80"/>
        </w:rPr>
      </w:pPr>
    </w:p>
    <w:p w:rsidR="00AD7FB4" w:rsidRDefault="00AD7FB4" w:rsidP="00AD7FB4">
      <w:pPr>
        <w:rPr>
          <w:rFonts w:ascii="Bookman Old Style" w:hAnsi="Bookman Old Style"/>
          <w:b/>
          <w:sz w:val="80"/>
          <w:szCs w:val="80"/>
        </w:rPr>
      </w:pPr>
    </w:p>
    <w:p w:rsidR="00AD7FB4" w:rsidRDefault="00AD7FB4" w:rsidP="00AD7FB4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AD7FB4" w:rsidRDefault="00AD7FB4" w:rsidP="00AD7FB4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AD7FB4" w:rsidRDefault="00AD7FB4" w:rsidP="00AD7FB4">
      <w:pPr>
        <w:jc w:val="center"/>
        <w:rPr>
          <w:b/>
          <w:sz w:val="48"/>
          <w:szCs w:val="48"/>
        </w:rPr>
      </w:pPr>
    </w:p>
    <w:p w:rsidR="00AD7FB4" w:rsidRDefault="00AD7FB4" w:rsidP="00AD7FB4">
      <w:pPr>
        <w:jc w:val="center"/>
        <w:rPr>
          <w:b/>
          <w:sz w:val="48"/>
          <w:szCs w:val="48"/>
        </w:rPr>
      </w:pPr>
    </w:p>
    <w:p w:rsidR="00AD7FB4" w:rsidRDefault="00AD7FB4" w:rsidP="00AD7FB4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AD7FB4" w:rsidRDefault="00AD7FB4" w:rsidP="00AD7FB4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AD7FB4" w:rsidRDefault="00AD7FB4" w:rsidP="00AD7FB4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AD7FB4" w:rsidRDefault="00AD7FB4" w:rsidP="00AD7FB4">
      <w:pPr>
        <w:jc w:val="center"/>
        <w:rPr>
          <w:b/>
          <w:sz w:val="32"/>
          <w:szCs w:val="32"/>
        </w:rPr>
      </w:pPr>
    </w:p>
    <w:p w:rsidR="00AD7FB4" w:rsidRDefault="00AD7FB4" w:rsidP="00AD7FB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AD7FB4" w:rsidRDefault="00AD7FB4" w:rsidP="00AD7FB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AD7FB4" w:rsidRDefault="00AD7FB4" w:rsidP="00AD7FB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AD7FB4" w:rsidRDefault="00AD7FB4" w:rsidP="00AD7FB4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AD7FB4" w:rsidRPr="00982623" w:rsidRDefault="00AD7FB4" w:rsidP="00AD7FB4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>№</w:t>
      </w:r>
      <w:r>
        <w:rPr>
          <w:rFonts w:ascii="Bookman Old Style" w:hAnsi="Bookman Old Style"/>
          <w:b/>
          <w:sz w:val="40"/>
          <w:szCs w:val="40"/>
        </w:rPr>
        <w:t xml:space="preserve"> 15</w:t>
      </w:r>
      <w:r w:rsidRPr="0098262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(305)</w:t>
      </w:r>
    </w:p>
    <w:p w:rsidR="00AD7FB4" w:rsidRDefault="003406B2" w:rsidP="00AD7FB4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Май </w:t>
      </w:r>
      <w:r w:rsidR="00AD7FB4">
        <w:rPr>
          <w:rFonts w:ascii="Bookman Old Style" w:hAnsi="Bookman Old Style"/>
          <w:b/>
          <w:sz w:val="40"/>
          <w:szCs w:val="40"/>
        </w:rPr>
        <w:t>2019</w:t>
      </w:r>
    </w:p>
    <w:p w:rsidR="00AD7FB4" w:rsidRDefault="00AD7FB4" w:rsidP="00AD7FB4">
      <w:pPr>
        <w:jc w:val="center"/>
        <w:rPr>
          <w:rFonts w:ascii="Bookman Old Style" w:hAnsi="Bookman Old Style"/>
          <w:b/>
          <w:sz w:val="48"/>
          <w:szCs w:val="16"/>
        </w:rPr>
      </w:pPr>
      <w:bookmarkStart w:id="0" w:name="_GoBack"/>
      <w:bookmarkEnd w:id="0"/>
    </w:p>
    <w:p w:rsidR="00AD7FB4" w:rsidRDefault="00AD7FB4" w:rsidP="00AD7FB4">
      <w:pPr>
        <w:jc w:val="center"/>
        <w:rPr>
          <w:rFonts w:ascii="Bookman Old Style" w:hAnsi="Bookman Old Style"/>
          <w:b/>
          <w:sz w:val="48"/>
          <w:szCs w:val="16"/>
        </w:rPr>
      </w:pPr>
      <w:r w:rsidRPr="00F8485B"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7436"/>
        <w:gridCol w:w="659"/>
      </w:tblGrid>
      <w:tr w:rsidR="00AD7FB4" w:rsidTr="00AD7FB4">
        <w:tc>
          <w:tcPr>
            <w:tcW w:w="1744" w:type="dxa"/>
          </w:tcPr>
          <w:p w:rsidR="00AD7FB4" w:rsidRPr="005F415B" w:rsidRDefault="00AD7FB4" w:rsidP="00AD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4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41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36" w:type="dxa"/>
          </w:tcPr>
          <w:p w:rsidR="00AD7FB4" w:rsidRPr="005F415B" w:rsidRDefault="00AD7FB4" w:rsidP="00AD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9" w:type="dxa"/>
          </w:tcPr>
          <w:p w:rsidR="00AD7FB4" w:rsidRDefault="00AD7FB4" w:rsidP="00AD7FB4"/>
        </w:tc>
      </w:tr>
      <w:tr w:rsidR="00AD7FB4" w:rsidTr="00AD7FB4">
        <w:tc>
          <w:tcPr>
            <w:tcW w:w="1744" w:type="dxa"/>
          </w:tcPr>
          <w:p w:rsidR="00AD7FB4" w:rsidRPr="0040741D" w:rsidRDefault="00AD7FB4" w:rsidP="00AD7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1D">
              <w:rPr>
                <w:rFonts w:ascii="Times New Roman" w:hAnsi="Times New Roman" w:cs="Times New Roman"/>
                <w:sz w:val="28"/>
                <w:szCs w:val="28"/>
              </w:rPr>
              <w:t>19.04.2019               № 273-п</w:t>
            </w:r>
          </w:p>
        </w:tc>
        <w:tc>
          <w:tcPr>
            <w:tcW w:w="7436" w:type="dxa"/>
          </w:tcPr>
          <w:p w:rsidR="00AD7FB4" w:rsidRPr="0040741D" w:rsidRDefault="00AD7FB4" w:rsidP="00AD7FB4">
            <w:pPr>
              <w:pStyle w:val="ConsPlusTitle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741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Орловского района от 29.04.2015 № 230</w:t>
            </w:r>
          </w:p>
        </w:tc>
        <w:tc>
          <w:tcPr>
            <w:tcW w:w="659" w:type="dxa"/>
          </w:tcPr>
          <w:p w:rsidR="00AD7FB4" w:rsidRDefault="00AD7FB4" w:rsidP="00AD7FB4"/>
        </w:tc>
      </w:tr>
      <w:tr w:rsidR="00AD7FB4" w:rsidTr="00AD7FB4">
        <w:tc>
          <w:tcPr>
            <w:tcW w:w="1744" w:type="dxa"/>
          </w:tcPr>
          <w:p w:rsidR="00AD7FB4" w:rsidRPr="00D40FC6" w:rsidRDefault="00AD7FB4" w:rsidP="00AD7FB4">
            <w:pPr>
              <w:keepNext/>
              <w:ind w:right="26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22.04.2019    № 274-п</w:t>
            </w:r>
          </w:p>
          <w:p w:rsidR="00AD7FB4" w:rsidRDefault="00AD7FB4" w:rsidP="00AD7FB4"/>
        </w:tc>
        <w:tc>
          <w:tcPr>
            <w:tcW w:w="7436" w:type="dxa"/>
          </w:tcPr>
          <w:p w:rsidR="00AD7FB4" w:rsidRPr="00D40FC6" w:rsidRDefault="00AD7FB4" w:rsidP="00AD7FB4">
            <w:pPr>
              <w:tabs>
                <w:tab w:val="left" w:pos="4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субсидий муниципальным унитарным предприятиям муниципального образования </w:t>
            </w:r>
          </w:p>
          <w:p w:rsidR="00AD7FB4" w:rsidRPr="00D40FC6" w:rsidRDefault="00AD7FB4" w:rsidP="00AD7FB4">
            <w:pPr>
              <w:tabs>
                <w:tab w:val="left" w:pos="4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Орловский муниципальный район Кировской области </w:t>
            </w:r>
          </w:p>
          <w:p w:rsidR="00AD7FB4" w:rsidRPr="00D40FC6" w:rsidRDefault="00AD7FB4" w:rsidP="00AD7FB4">
            <w:pPr>
              <w:tabs>
                <w:tab w:val="left" w:pos="4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муниципального района</w:t>
            </w:r>
          </w:p>
        </w:tc>
        <w:tc>
          <w:tcPr>
            <w:tcW w:w="659" w:type="dxa"/>
          </w:tcPr>
          <w:p w:rsidR="00AD7FB4" w:rsidRDefault="00AD7FB4" w:rsidP="00AD7FB4"/>
        </w:tc>
      </w:tr>
      <w:tr w:rsidR="00AD7FB4" w:rsidTr="00AD7FB4">
        <w:tc>
          <w:tcPr>
            <w:tcW w:w="1744" w:type="dxa"/>
          </w:tcPr>
          <w:p w:rsidR="00AD7FB4" w:rsidRPr="00480F6C" w:rsidRDefault="00AD7FB4" w:rsidP="00AD7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23.04.2019             № 275-п</w:t>
            </w:r>
          </w:p>
          <w:p w:rsidR="00AD7FB4" w:rsidRDefault="00AD7FB4" w:rsidP="00AD7FB4"/>
        </w:tc>
        <w:tc>
          <w:tcPr>
            <w:tcW w:w="7436" w:type="dxa"/>
          </w:tcPr>
          <w:p w:rsidR="00AD7FB4" w:rsidRPr="00480F6C" w:rsidRDefault="00AD7FB4" w:rsidP="00AD7FB4">
            <w:pPr>
              <w:tabs>
                <w:tab w:val="left" w:pos="4760"/>
                <w:tab w:val="left" w:pos="9515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работ по сохранению биологического разнообразия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 окружающей среды в весенне-нерестовый период 2019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водных объектах общего пользования</w:t>
            </w:r>
          </w:p>
        </w:tc>
        <w:tc>
          <w:tcPr>
            <w:tcW w:w="659" w:type="dxa"/>
          </w:tcPr>
          <w:p w:rsidR="00AD7FB4" w:rsidRDefault="00AD7FB4" w:rsidP="00AD7FB4"/>
        </w:tc>
      </w:tr>
      <w:tr w:rsidR="00AD7FB4" w:rsidTr="00AD7FB4">
        <w:tc>
          <w:tcPr>
            <w:tcW w:w="1744" w:type="dxa"/>
          </w:tcPr>
          <w:p w:rsidR="00AD7FB4" w:rsidRPr="00D026B1" w:rsidRDefault="00AD7FB4" w:rsidP="00A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B1">
              <w:rPr>
                <w:rFonts w:ascii="Times New Roman" w:hAnsi="Times New Roman" w:cs="Times New Roman"/>
                <w:sz w:val="28"/>
                <w:szCs w:val="28"/>
              </w:rPr>
              <w:t>25.04.2019                           № 280-п</w:t>
            </w:r>
          </w:p>
        </w:tc>
        <w:tc>
          <w:tcPr>
            <w:tcW w:w="7436" w:type="dxa"/>
          </w:tcPr>
          <w:p w:rsidR="00AD7FB4" w:rsidRPr="00D026B1" w:rsidRDefault="00AD7FB4" w:rsidP="00AD7FB4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26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Орловского района от 29.10.2015 № 543 </w:t>
            </w:r>
          </w:p>
        </w:tc>
        <w:tc>
          <w:tcPr>
            <w:tcW w:w="659" w:type="dxa"/>
          </w:tcPr>
          <w:p w:rsidR="00AD7FB4" w:rsidRDefault="00AD7FB4" w:rsidP="00AD7FB4"/>
        </w:tc>
      </w:tr>
      <w:tr w:rsidR="00AD7FB4" w:rsidTr="00AD7FB4">
        <w:tc>
          <w:tcPr>
            <w:tcW w:w="1744" w:type="dxa"/>
          </w:tcPr>
          <w:p w:rsidR="00AD7FB4" w:rsidRPr="00D333ED" w:rsidRDefault="00AD7FB4" w:rsidP="00AD7F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3ED">
              <w:rPr>
                <w:rFonts w:ascii="Times New Roman" w:eastAsia="Calibri" w:hAnsi="Times New Roman" w:cs="Times New Roman"/>
                <w:sz w:val="28"/>
                <w:szCs w:val="28"/>
              </w:rPr>
              <w:t>26.04.2019                                                                                             № 289-п</w:t>
            </w:r>
          </w:p>
        </w:tc>
        <w:tc>
          <w:tcPr>
            <w:tcW w:w="7436" w:type="dxa"/>
          </w:tcPr>
          <w:p w:rsidR="00AD7FB4" w:rsidRPr="00D333ED" w:rsidRDefault="00AD7FB4" w:rsidP="00AD7FB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333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Орловского района от 27.10.2014 № 674</w:t>
            </w:r>
          </w:p>
        </w:tc>
        <w:tc>
          <w:tcPr>
            <w:tcW w:w="659" w:type="dxa"/>
          </w:tcPr>
          <w:p w:rsidR="00AD7FB4" w:rsidRDefault="00AD7FB4" w:rsidP="00AD7FB4"/>
        </w:tc>
      </w:tr>
      <w:tr w:rsidR="00AD7FB4" w:rsidTr="00AD7FB4">
        <w:tc>
          <w:tcPr>
            <w:tcW w:w="1744" w:type="dxa"/>
          </w:tcPr>
          <w:p w:rsidR="00AD7FB4" w:rsidRPr="009413C6" w:rsidRDefault="00AD7FB4" w:rsidP="00AD7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26.04.2019№ 292-п</w:t>
            </w:r>
          </w:p>
          <w:p w:rsidR="00AD7FB4" w:rsidRDefault="00AD7FB4" w:rsidP="00AD7FB4"/>
        </w:tc>
        <w:tc>
          <w:tcPr>
            <w:tcW w:w="7436" w:type="dxa"/>
          </w:tcPr>
          <w:p w:rsidR="00AD7FB4" w:rsidRPr="009413C6" w:rsidRDefault="00AD7FB4" w:rsidP="00AD7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13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941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постановление администрации Орловского района от 10.12.2012 № 732-п</w:t>
            </w:r>
            <w:r w:rsidRPr="009413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«О </w:t>
            </w:r>
            <w:r w:rsidRPr="00941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предоставлении субсидий </w:t>
            </w:r>
            <w:r w:rsidRPr="009413C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из бюджета муниципального района на выделение земельных участков</w:t>
            </w:r>
            <w:r w:rsidRPr="009413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41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941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proofErr w:type="gramEnd"/>
            <w:r w:rsidRPr="00941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которые граждане отказались» </w:t>
            </w:r>
          </w:p>
        </w:tc>
        <w:tc>
          <w:tcPr>
            <w:tcW w:w="659" w:type="dxa"/>
          </w:tcPr>
          <w:p w:rsidR="00AD7FB4" w:rsidRDefault="00AD7FB4" w:rsidP="00AD7FB4"/>
        </w:tc>
      </w:tr>
      <w:tr w:rsidR="00AD7FB4" w:rsidTr="00AD7FB4">
        <w:trPr>
          <w:trHeight w:val="1830"/>
        </w:trPr>
        <w:tc>
          <w:tcPr>
            <w:tcW w:w="1744" w:type="dxa"/>
          </w:tcPr>
          <w:p w:rsidR="00AD7FB4" w:rsidRPr="008E5FCA" w:rsidRDefault="00AD7FB4" w:rsidP="00AD7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30.04.2019                                № 296-п</w:t>
            </w:r>
          </w:p>
          <w:p w:rsidR="00AD7FB4" w:rsidRDefault="00AD7FB4" w:rsidP="00AD7FB4"/>
        </w:tc>
        <w:tc>
          <w:tcPr>
            <w:tcW w:w="7436" w:type="dxa"/>
          </w:tcPr>
          <w:p w:rsidR="00AD7FB4" w:rsidRPr="008E5FCA" w:rsidRDefault="00AD7FB4" w:rsidP="00AD7FB4">
            <w:pPr>
              <w:tabs>
                <w:tab w:val="left" w:pos="4760"/>
                <w:tab w:val="left" w:pos="9515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Орловского района №797 от 05.12.2018 года «Об утверждении состава комиссии по делам несовершеннолетних и защите их прав муниципального образования Орловский муниципальный район Кировской области»</w:t>
            </w:r>
          </w:p>
        </w:tc>
        <w:tc>
          <w:tcPr>
            <w:tcW w:w="659" w:type="dxa"/>
          </w:tcPr>
          <w:p w:rsidR="00AD7FB4" w:rsidRDefault="00AD7FB4" w:rsidP="00AD7FB4"/>
        </w:tc>
      </w:tr>
      <w:tr w:rsidR="00AD7FB4" w:rsidTr="00AD7FB4">
        <w:trPr>
          <w:trHeight w:val="367"/>
        </w:trPr>
        <w:tc>
          <w:tcPr>
            <w:tcW w:w="1744" w:type="dxa"/>
          </w:tcPr>
          <w:p w:rsidR="00AD7FB4" w:rsidRPr="000630EA" w:rsidRDefault="00AD7FB4" w:rsidP="00AD7FB4">
            <w:pPr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07.05.2019                                                                                                  </w:t>
            </w:r>
            <w:r w:rsidRPr="0006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301-п</w:t>
            </w:r>
          </w:p>
          <w:p w:rsidR="00AD7FB4" w:rsidRPr="008E5FCA" w:rsidRDefault="00AD7FB4" w:rsidP="00AD7F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6" w:type="dxa"/>
          </w:tcPr>
          <w:p w:rsidR="00AD7FB4" w:rsidRPr="008E5FCA" w:rsidRDefault="00AD7FB4" w:rsidP="00AD7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  утверждении   нормативов   отопления многоквартирных домов и жилых домов при наличии </w:t>
            </w:r>
            <w:r w:rsidRPr="0006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печного отопления</w:t>
            </w:r>
          </w:p>
        </w:tc>
        <w:tc>
          <w:tcPr>
            <w:tcW w:w="659" w:type="dxa"/>
          </w:tcPr>
          <w:p w:rsidR="00AD7FB4" w:rsidRDefault="00AD7FB4" w:rsidP="00AD7FB4"/>
        </w:tc>
      </w:tr>
    </w:tbl>
    <w:p w:rsidR="00AD7FB4" w:rsidRDefault="00AD7FB4" w:rsidP="00AD7FB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5"/>
      <w:bookmarkEnd w:id="1"/>
    </w:p>
    <w:p w:rsidR="00AD7FB4" w:rsidRDefault="00AD7FB4" w:rsidP="00AD7FB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B4" w:rsidRDefault="00AD7FB4" w:rsidP="00AD7FB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B4" w:rsidRDefault="00AD7FB4" w:rsidP="00AD7FB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B4" w:rsidRDefault="00AD7FB4" w:rsidP="00AD7FB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B4" w:rsidRDefault="00AD7FB4" w:rsidP="00AD7FB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B4" w:rsidRDefault="00AD7FB4" w:rsidP="00AD7FB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B4" w:rsidRDefault="00AD7FB4" w:rsidP="00AD7FB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B4" w:rsidRDefault="00AD7FB4" w:rsidP="00AD7FB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B4" w:rsidRDefault="00AD7FB4" w:rsidP="00AD7FB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B4" w:rsidRDefault="00AD7FB4" w:rsidP="00AD7FB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B4" w:rsidRDefault="00AD7FB4" w:rsidP="00AD7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B4" w:rsidRPr="0040741D" w:rsidRDefault="00AD7FB4" w:rsidP="00AD7FB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815725" wp14:editId="45F8FC02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B4" w:rsidRPr="0040741D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FB4" w:rsidRPr="0040741D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74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ОРЛОВСКОГО РАЙОНА</w:t>
      </w:r>
    </w:p>
    <w:p w:rsidR="00AD7FB4" w:rsidRPr="0040741D" w:rsidRDefault="00AD7FB4" w:rsidP="00AD7FB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74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КИРОВСКОЙ ОБЛАСТИ</w:t>
      </w:r>
    </w:p>
    <w:p w:rsidR="00AD7FB4" w:rsidRPr="0040741D" w:rsidRDefault="00AD7FB4" w:rsidP="00AD7FB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FB4" w:rsidRPr="0040741D" w:rsidRDefault="00AD7FB4" w:rsidP="00AD7FB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74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AD7FB4" w:rsidRPr="0040741D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40741D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19.04.2019               </w:t>
      </w:r>
      <w:r w:rsidRPr="004074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74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74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74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74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№ 273-п</w:t>
      </w:r>
    </w:p>
    <w:p w:rsidR="00AD7FB4" w:rsidRPr="0040741D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40741D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1D">
        <w:rPr>
          <w:rFonts w:ascii="Times New Roman" w:eastAsia="Times New Roman" w:hAnsi="Times New Roman" w:cs="Times New Roman"/>
          <w:sz w:val="20"/>
          <w:szCs w:val="20"/>
          <w:lang w:eastAsia="ru-RU"/>
        </w:rPr>
        <w:t>г. Орлов</w:t>
      </w:r>
    </w:p>
    <w:p w:rsidR="00AD7FB4" w:rsidRPr="0040741D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FB4" w:rsidRPr="0040741D" w:rsidRDefault="00AD7FB4" w:rsidP="00AD7F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74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внесении изменений в постановление администрации Орловского района от 29.04.2015 № 230</w:t>
      </w:r>
    </w:p>
    <w:p w:rsidR="00AD7FB4" w:rsidRPr="0040741D" w:rsidRDefault="00AD7FB4" w:rsidP="00AD7FB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FB4" w:rsidRPr="0040741D" w:rsidRDefault="00AD7FB4" w:rsidP="00AD7FB4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1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27.07.2010 № 210-ФЗ "Об организации предоставления государственных и муниципальных услуг", в целях реализации постановления администрации Орловского района  от 29.04.2015 № 229  «Об утверждении порядка формирования и ведения реестра муниципальных услуг (функций) муниципального образования Орловский муниципальный район Кировской области»,  администрация Орловского района ПОСТАНОВЛЯЕТ:</w:t>
      </w:r>
    </w:p>
    <w:p w:rsidR="00AD7FB4" w:rsidRPr="0040741D" w:rsidRDefault="00AD7FB4" w:rsidP="00AD7FB4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1D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Внести изменения в постановление администрации Орловского района от 29.04.2015 № 230 «О перечне муниципальных услуг, предоставляемых администрацией Орловского района», утвердив перечень муниципальных услуг, предоставляемых администрацией Орловского района в новой редакции согласно приложению.</w:t>
      </w:r>
    </w:p>
    <w:p w:rsidR="00AD7FB4" w:rsidRPr="0040741D" w:rsidRDefault="00AD7FB4" w:rsidP="00AD7FB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 Управляющему делами администрации Орловского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района.</w:t>
      </w:r>
    </w:p>
    <w:p w:rsidR="00AD7FB4" w:rsidRPr="0040741D" w:rsidRDefault="00AD7FB4" w:rsidP="00AD7FB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 Постановление вступает в силу с момента опубликования.</w:t>
      </w:r>
    </w:p>
    <w:p w:rsidR="00AD7FB4" w:rsidRPr="0040741D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40741D" w:rsidRDefault="00AD7FB4" w:rsidP="00AD7FB4">
      <w:pPr>
        <w:keepNext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40741D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Глава администрации </w:t>
      </w:r>
    </w:p>
    <w:p w:rsidR="00AD7FB4" w:rsidRPr="0040741D" w:rsidRDefault="00AD7FB4" w:rsidP="00AD7FB4">
      <w:pPr>
        <w:keepNext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40741D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Орловского района                  </w:t>
      </w:r>
      <w:proofErr w:type="spellStart"/>
      <w:r w:rsidRPr="0040741D">
        <w:rPr>
          <w:rFonts w:ascii="Times New Roman" w:eastAsia="Lucida Sans Unicode" w:hAnsi="Times New Roman" w:cs="Times New Roman"/>
          <w:sz w:val="20"/>
          <w:szCs w:val="20"/>
          <w:lang w:eastAsia="ar-SA"/>
        </w:rPr>
        <w:t>С.С.Целищев</w:t>
      </w:r>
      <w:proofErr w:type="spellEnd"/>
    </w:p>
    <w:p w:rsidR="00AD7FB4" w:rsidRPr="0040741D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FB4" w:rsidRPr="0040741D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FB4" w:rsidRPr="0040741D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FB4" w:rsidRPr="0040741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40741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AD7FB4" w:rsidRPr="0040741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1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УТВЕРЖДЕН:</w:t>
      </w:r>
    </w:p>
    <w:p w:rsidR="00AD7FB4" w:rsidRPr="0040741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AD7FB4" w:rsidRPr="0040741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41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Орловского района от  19.04.2019 № 273-п</w:t>
      </w:r>
    </w:p>
    <w:p w:rsidR="00AD7FB4" w:rsidRPr="0040741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40741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Par40"/>
      <w:bookmarkEnd w:id="2"/>
      <w:r w:rsidRPr="004074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</w:p>
    <w:p w:rsidR="00AD7FB4" w:rsidRPr="0040741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74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МУНИЦИПАЛЬНЫХ УСЛУГ, ПРЕДОСТАВЛЯЕМЫХ АДМИНИСТРАЦИЕЙ</w:t>
      </w:r>
    </w:p>
    <w:p w:rsidR="00AD7FB4" w:rsidRPr="0040741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74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ОРЛОВСКОГО РАЙОНА</w:t>
      </w:r>
    </w:p>
    <w:p w:rsidR="00AD7FB4" w:rsidRPr="0040741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71"/>
        <w:gridCol w:w="1738"/>
        <w:gridCol w:w="7"/>
      </w:tblGrid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 дата постановления</w:t>
            </w:r>
          </w:p>
        </w:tc>
      </w:tr>
      <w:tr w:rsidR="00AD7FB4" w:rsidRPr="0040741D" w:rsidTr="00AD7FB4">
        <w:tc>
          <w:tcPr>
            <w:tcW w:w="8388" w:type="dxa"/>
            <w:gridSpan w:val="2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Муниципальные услуги в сфере образования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Учет детей, подлежащих </w:t>
            </w:r>
            <w:proofErr w:type="gramStart"/>
            <w:r w:rsidRPr="004074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обучению по</w:t>
            </w:r>
            <w:proofErr w:type="gramEnd"/>
            <w:r w:rsidRPr="004074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813-п от 13.12.2018</w:t>
            </w:r>
          </w:p>
        </w:tc>
      </w:tr>
      <w:tr w:rsidR="00AD7FB4" w:rsidRPr="0040741D" w:rsidTr="00AD7FB4">
        <w:tc>
          <w:tcPr>
            <w:tcW w:w="8388" w:type="dxa"/>
            <w:gridSpan w:val="2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Муниципальные услуги в сфере земельных отношений 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земельных участков, расположенных на территории муниципального образования на земельные участки, находящиеся в частной собственности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721-п от 07.11.2018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Бесплатное предоставление гражданам, имеющим трёх и более детей, земельных участков на территории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724-п от 07.11.2018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747-п от 19.11.2018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расположенного на территории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722-п от 07.11.2018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748-п от 19.11.2018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723-п от 07.11.2018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земель или земельных участков в составе таких земель из одной категории в другую, расположенных на территории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720-п от 07.11.2018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расположенного на территории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716-п от 07.11.2018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717-п от 07.11.2018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718-п от 07.11.2018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719-п от 07.11.2018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прав физических и юридических лиц на земельные участки, расположенные на территории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752-п от 20.11.2018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10126" w:type="dxa"/>
            <w:gridSpan w:val="3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3. Муниципальные услуги в сфере имущественных отношений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847-п от 20.12.2018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848-п от 20.12.2018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849-п от 20.12.2018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850-п от 20.12.2018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846-п от 20.12.2018</w:t>
            </w:r>
          </w:p>
        </w:tc>
      </w:tr>
      <w:tr w:rsidR="00AD7FB4" w:rsidRPr="0040741D" w:rsidTr="00AD7FB4">
        <w:tc>
          <w:tcPr>
            <w:tcW w:w="8388" w:type="dxa"/>
            <w:gridSpan w:val="2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Муниципальные услуги в сфере жилищно-коммунального хозяйства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4074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735-п от 16.11.2018</w:t>
            </w:r>
          </w:p>
        </w:tc>
      </w:tr>
      <w:tr w:rsidR="00AD7FB4" w:rsidRPr="0040741D" w:rsidTr="00AD7FB4">
        <w:tc>
          <w:tcPr>
            <w:tcW w:w="8388" w:type="dxa"/>
            <w:gridSpan w:val="2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Муниципальные услуги в сфере архитектуры и градостроительства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сведений из информационной системы обеспечения</w:t>
            </w:r>
          </w:p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градостроительной деятельности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756-п от </w:t>
            </w: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744-п от 19.11.2018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745-п от 19.11.2018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градостроительного плана земельного участка на территории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746-п от 19.11.2018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установку и эксплуатацию рекламных конструкций на территории муниципального образования 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762-п от 29.11.2018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переустройства и (или) перепланировки жилого помещения на территории муниципального образования 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742-п от 19.11.2018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623-п от 25.09.2018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621-п от 25.09.2018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ввод объекта в эксплуатацию на территории муниципального образования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622-п от 25.09.2018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уведомления о соответствии (о несоответствии)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268-п от 18.04.2019</w:t>
            </w:r>
          </w:p>
        </w:tc>
      </w:tr>
      <w:tr w:rsidR="00AD7FB4" w:rsidRPr="0040741D" w:rsidTr="00AD7FB4">
        <w:trPr>
          <w:gridAfter w:val="1"/>
          <w:wAfter w:w="7" w:type="dxa"/>
        </w:trPr>
        <w:tc>
          <w:tcPr>
            <w:tcW w:w="817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71" w:type="dxa"/>
            <w:shd w:val="clear" w:color="auto" w:fill="auto"/>
          </w:tcPr>
          <w:p w:rsidR="00AD7FB4" w:rsidRPr="0040741D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уведомления о соответствии (о 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738" w:type="dxa"/>
            <w:shd w:val="clear" w:color="auto" w:fill="auto"/>
          </w:tcPr>
          <w:p w:rsidR="00AD7FB4" w:rsidRPr="0040741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269-п от 18.04.2019</w:t>
            </w:r>
          </w:p>
        </w:tc>
      </w:tr>
    </w:tbl>
    <w:p w:rsidR="00AD7FB4" w:rsidRPr="0040741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B4" w:rsidRPr="0040741D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D7FB4" w:rsidRDefault="00AD7FB4" w:rsidP="00AD7FB4"/>
    <w:p w:rsidR="00AD7FB4" w:rsidRPr="00D40FC6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5F8554" wp14:editId="298AD0B7">
            <wp:extent cx="428625" cy="523875"/>
            <wp:effectExtent l="0" t="0" r="9525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B4" w:rsidRPr="00D40FC6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ОРЛОВСКОГО РАЙОНА</w:t>
      </w:r>
    </w:p>
    <w:p w:rsidR="00AD7FB4" w:rsidRPr="00D40FC6" w:rsidRDefault="00AD7FB4" w:rsidP="00AD7FB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КИРОВСКОЙ ОБЛАСТИ</w:t>
      </w:r>
    </w:p>
    <w:p w:rsidR="00AD7FB4" w:rsidRPr="00D40FC6" w:rsidRDefault="00AD7FB4" w:rsidP="00AD7F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AD7FB4" w:rsidRPr="00D40FC6" w:rsidRDefault="00AD7FB4" w:rsidP="00AD7F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keepNext/>
        <w:spacing w:after="0" w:line="240" w:lineRule="auto"/>
        <w:ind w:right="26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22.04.2019    </w:t>
      </w: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№ 274-п</w:t>
      </w:r>
    </w:p>
    <w:p w:rsidR="00AD7FB4" w:rsidRPr="00D40FC6" w:rsidRDefault="00AD7FB4" w:rsidP="00AD7F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spacing w:after="0" w:line="240" w:lineRule="auto"/>
        <w:ind w:right="283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Орлов</w:t>
      </w:r>
    </w:p>
    <w:p w:rsidR="00AD7FB4" w:rsidRPr="00D40FC6" w:rsidRDefault="00AD7FB4" w:rsidP="00AD7FB4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FB4" w:rsidRPr="00D40FC6" w:rsidRDefault="00AD7FB4" w:rsidP="00AD7FB4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утверждении порядка предоставления субсидий муниципальным унитарным предприятиям муниципального образования </w:t>
      </w:r>
    </w:p>
    <w:p w:rsidR="00AD7FB4" w:rsidRPr="00D40FC6" w:rsidRDefault="00AD7FB4" w:rsidP="00AD7FB4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Орловский муниципальный район Кировской области </w:t>
      </w:r>
    </w:p>
    <w:p w:rsidR="00AD7FB4" w:rsidRPr="00D40FC6" w:rsidRDefault="00AD7FB4" w:rsidP="00AD7FB4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счет средств бюджета муниципального района</w:t>
      </w:r>
    </w:p>
    <w:p w:rsidR="00AD7FB4" w:rsidRPr="00D40FC6" w:rsidRDefault="00AD7FB4" w:rsidP="00AD7FB4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</w:t>
      </w:r>
      <w:hyperlink r:id="rId7" w:history="1">
        <w:r w:rsidRPr="00D40FC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78</w:t>
        </w:r>
      </w:hyperlink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Бюджетного кодекса Российской Федерации, Федеральным </w:t>
      </w:r>
      <w:hyperlink r:id="rId8" w:history="1">
        <w:r w:rsidRPr="00D40FC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D40FC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06.09.2016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услуг»,  администрация Орловского района ПОСТАНОВЛЯЕТ:</w:t>
      </w:r>
    </w:p>
    <w:p w:rsidR="00AD7FB4" w:rsidRPr="00D40FC6" w:rsidRDefault="00AD7FB4" w:rsidP="00AD7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</w:t>
      </w:r>
      <w:hyperlink w:anchor="Par24" w:history="1">
        <w:r w:rsidRPr="00D40FC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Порядок</w:t>
        </w:r>
      </w:hyperlink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субсидий муниципальным унитарным предприятиям муниципального образования Орловский муниципальный район Кировской области  за счет средств бюджета муниципального района согласно Приложению 1.            </w:t>
      </w:r>
    </w:p>
    <w:p w:rsidR="00AD7FB4" w:rsidRPr="00D40FC6" w:rsidRDefault="00AD7FB4" w:rsidP="00AD7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Утвердить типовую форму </w:t>
      </w:r>
      <w:hyperlink w:anchor="Par130" w:history="1">
        <w:r w:rsidRPr="00D40FC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Соглашения</w:t>
        </w:r>
      </w:hyperlink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предоставлении субсидии муниципальным унитарным предприятиям муниципального образования Орловский муниципальный район Кировской области  за счет средств бюджета муниципального района согласно Приложению 2.</w:t>
      </w:r>
    </w:p>
    <w:p w:rsidR="00AD7FB4" w:rsidRPr="00D40FC6" w:rsidRDefault="00AD7FB4" w:rsidP="00AD7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AD7FB4" w:rsidRPr="00D40FC6" w:rsidRDefault="00AD7FB4" w:rsidP="00AD7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Постановление вступает в силу с момента его официального опубликования. 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</w:t>
      </w:r>
    </w:p>
    <w:p w:rsidR="00AD7FB4" w:rsidRPr="00D40FC6" w:rsidRDefault="00AD7FB4" w:rsidP="00AD7FB4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Орловского района</w:t>
      </w: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С.С. Целищев</w:t>
      </w:r>
    </w:p>
    <w:p w:rsidR="00AD7FB4" w:rsidRPr="00D40FC6" w:rsidRDefault="00AD7FB4" w:rsidP="00AD7F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  <w:proofErr w:type="gramStart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Орловского района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Кировской области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22.04.2019 г. № 274-п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Par24"/>
      <w:bookmarkEnd w:id="3"/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предоставления субсидий муниципальным унитарным предприятиям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образования Орловский муниципальный район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Кировской области за счет средств бюджета муниципального района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Порядок предоставления субсидий муниципальным унитарным предприятиям муниципального образования Орловский муниципальный район Кировской области за счет средств бюджета муниципального района разработан в соответствии со </w:t>
      </w:r>
      <w:hyperlink r:id="rId10" w:history="1">
        <w:r w:rsidRPr="00D40FC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78</w:t>
        </w:r>
      </w:hyperlink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Бюджетного кодекса Российской Федерации и устанавливает цели, порядок и условия предоставления из бюджета муниципального района субсидий муниципальным унитарным предприятиям муниципального образования Орловский муниципальный район (далее – муниципальным унитарным предприятиям), порядок возврата в случае нарушения условий</w:t>
      </w:r>
      <w:proofErr w:type="gramEnd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предоставления, установленных настоящим Порядком.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Целью предоставления субсидий является  финансовое оздоровление (предупреждение банкротства) муниципальных унитарных предприятий.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Субсидии предоставляются на безвозмездной и безвозвратной основе муниципальным унитарным предприятиям, не находящимся в стадии реорганизации, ликвидации или банкротства.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Субсидии предоставляются в пределах средств, предусмотренных на эти цели в бюджете муниципального образования Орловский муниципальный район Кировской области на текущий финансовый год.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Субсидии носят целевой характер и не могут быть израсходованы на другие цели.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Главным распорядителем средств местного бюджета по предоставлению субсидий является отдел по имуществу и земельным ресурсам администрации Орловского района.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Par39"/>
      <w:bookmarkEnd w:id="4"/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Условия предоставления субсидий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Субсидии предоставляются муниципальным унитарным предприятиям: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</w:t>
      </w:r>
      <w:proofErr w:type="gramStart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Зарегистрированным</w:t>
      </w:r>
      <w:proofErr w:type="gramEnd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осуществляющим свою деятельность на территории Орловского района.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</w:t>
      </w:r>
      <w:proofErr w:type="gramStart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Учредителем</w:t>
      </w:r>
      <w:proofErr w:type="gramEnd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является администрация Орловского района или структурное подразделение администрации Орловского района.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Не </w:t>
      </w:r>
      <w:proofErr w:type="gramStart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находящимся</w:t>
      </w:r>
      <w:proofErr w:type="gramEnd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стадии реорганизации, ликвидации, банкротства.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Выплата субсидий производится из бюджета муниципального образования Орловский муниципальный район Кировской области при условии заключения </w:t>
      </w:r>
      <w:hyperlink w:anchor="Par130" w:history="1">
        <w:r w:rsidRPr="00D40FC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Соглашения</w:t>
        </w:r>
      </w:hyperlink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между администрацией и муниципальным унитарным предприятием по форме в соответствии с приложением № 2.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2.3. Условия и сроки предоставления субсидий, порядок предоставления отчета о суммах затрат, подлежащих возмещению за счет субсидий, форма отчета, порядок возврата субсидий в случае нарушения условий, установленных при их предоставлении, предусматриваются соглашением.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Перечисление субсидий осуществляется в установленном порядке безналичным путем администрацией на расчетный счет муниципального унитарного предприятия, открытый в кредитной организации.</w:t>
      </w:r>
    </w:p>
    <w:p w:rsidR="00AD7FB4" w:rsidRPr="00D40FC6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5" w:name="Par49"/>
      <w:bookmarkEnd w:id="5"/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Цели предоставления субсидий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Субсидии носят заявительный характер и предоставляются на возмещение (до 100%) части затрат, связанных с выполнением муниципальным унитарным предприятием поставленных перед ним собственником задач. К таким затратам относятся: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расходы на оплату задолженности по оплате труда и по налогам и сборам в бюджеты разных уровней бюджетной системы Российской Федерации и внебюджетные фонды;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расходы на оплату просроченной задолженности за потребленные топливно-энергетические ресурсы.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Порядок предоставления субсидий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Для получения субсидий муниципальное унитарное предприятие представляет в отдел по имуществу и земельным ресурсам следующие документы: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hyperlink w:anchor="Par96" w:history="1">
        <w:r w:rsidRPr="00D40FC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заявление</w:t>
        </w:r>
      </w:hyperlink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предоставлении субсидии по форме согласно приложению к настоящему порядку, подписанное руководителем и главным бухгалтером муниципального унитарного предприятия;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годовые (квартальные) бухгалтерские балансы и отчеты о прибылях и убытках на последнюю отчетную дату;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информацию о дебиторской и кредиторской задолженности (с расшифровкой), подписанную руководителем и главным бухгалтером муниципального унитарного предприятия;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документов, подтверждающих возникновение долговых или денежных обязательств (договоры, акт сверки взаимных расчетов с организациями - поставщиками топливно-энергетических ресурсов, акты сверок по налогам и сборам в бюджеты разных уровней бюджетной системы Российской Федерации и внебюджетные фонды, составленные не ранее 10 дней до даты подачи заявления, требования об уплате задолженности, копии судебных решений, копии исполнительных документов);</w:t>
      </w:r>
      <w:proofErr w:type="gramEnd"/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расчетного счета, выданную кредитным учреждением не ранее 5 дней до даты подачи заявления;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протокол заседания балансовой комиссии по рассмотрению итогов финансово-хозяйственной деятельности муниципального унитарного предприятия за предыдущий финансовый год;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- смету расходов на использование субсидии, подписанную руководителем и главным бухгалтером муниципального унитарного предприятия.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Документы (копии документов), предоставляемые муниципальным унитарным предприятием, должны быть: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заверены подписью руководителя муниципального унитарного предприятия или иного уполномоченного лица (с приложением документов, подтверждающих полномочия, в соответствии с действующим законодательством);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сброшюрованы</w:t>
      </w:r>
      <w:proofErr w:type="gramEnd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(или прошиты), пронумерованы и скреплены печатью;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выполнены</w:t>
      </w:r>
      <w:proofErr w:type="gramEnd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и главный бухгалтер муниципального унитарного предприятия несут ответственность в соответствии с действующим законодательством Российской Федерации за недостоверность сведений, содержащихся в представленных документах.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Отдел по имуществу и земельным ресурсам регистрирует представленные муниципальным унитарным предприятием документы на получение субсидии по мере их поступления.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В течение 10 рабочих дней после даты регистрации документов администрация района в лице финансового управления администрации Орловского района осуществляет их проверку и принимает одно из следующих решений:</w:t>
      </w:r>
    </w:p>
    <w:p w:rsidR="00AD7FB4" w:rsidRPr="00D40FC6" w:rsidRDefault="00AD7FB4" w:rsidP="00AD7FB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предоставлении субсидии;                                                                                                      - об отказе в предоставлении субсидии;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необходимости представления дополнительных (иных) документов, не указанных в настоящем Порядке, в срок не позднее 10 (десяти) рабочих дней и проведения повторного рассмотрения представленных документов.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Основаниями для отказа в предоставлении субсидии являются: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4.5.1. Непредставление (представление не в полном объеме) муниципальным унитарным предприятием документов, установленных пунктом 4.1 настоящего Порядка, либо оформленных не в соответствии с требованиями пункта 4.2 Порядка.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4.5.2. Недостоверность представленной муниципальным унитарным предприятием информации.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4.5.3. Несоответствие муниципального унитарного предприятия условиям предоставления субсидий, предусмотренным настоящим Порядком.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Муниципальное унитарное предприятие после устранения замечаний, вправе повторно направить пакет документов для получения субсидии. Повторное рассмотрение представленных дополнительно документов осуществляется в том же порядке, что и основного пакета документов.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В случае положительного рассмотрения представленных документов администрация района в течение 5 (пяти) рабочих дней подготавливает соглашение о выделении субсидии муниципальному унитарному предприятию.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4.8. Перечисление субсидии муниципальному унитарному предприятию на расчетный счет возможно единовременно или с разбивкой в соответствии с графиком перечисления, который является неотъемлемой частью соглашения.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4.9. Муниципальное унитарное предприятие в течение 5 (пяти) рабочих дней после погашения задолженности за счет средств субсидии предоставляет отчетность  о фактическом использовании выделенной </w:t>
      </w: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субсидии по целевому назначению.  К отчету прилагаются документы (заверенные надлежащим образом копии этих документов), подтверждающие расходы муниципального унитарного предприятия по исполнению денежных обязательств, обязательных платежей.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4.10. Ответственность за достоверность сведений, указанных в отчете, несет руководитель муниципального унитарного предприятия.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4.11. </w:t>
      </w:r>
      <w:proofErr w:type="gramStart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целевым использованием средств бюджета осуществляет администрация и финансовое управление администрации Орловского района.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4.12. Муниципальное унитарное предприятие несет ответственность в случае нарушения условий и целей предоставления субсидий, указанных в </w:t>
      </w:r>
      <w:hyperlink w:anchor="Par39" w:history="1">
        <w:r w:rsidRPr="00D40FC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разделах 2</w:t>
        </w:r>
      </w:hyperlink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w:anchor="Par49" w:history="1">
        <w:r w:rsidRPr="00D40FC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</w:t>
        </w:r>
      </w:hyperlink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Порядка, в соответствии с действующим законодательством. В случае нарушения муниципальным унитарным предприятием условий и целей предоставления субсидий, установленных разделами 2 и 3 настоящего Порядка, субсидия подлежит возврату в бюджет.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Порядок возврата субсидий</w:t>
      </w:r>
    </w:p>
    <w:p w:rsidR="00AD7FB4" w:rsidRPr="00D40FC6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В случае нецелевого использования субсидии, а также нарушения муниципальным унитарным предприятием условий, установленных при предоставлении субсидии, субсидия подлежит возврату в бюджет.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В случае выявления администрацией и (или) органом муниципального финансового </w:t>
      </w:r>
      <w:proofErr w:type="gramStart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администрации Орловского района факта нецелевого использования субсидии</w:t>
      </w:r>
      <w:proofErr w:type="gramEnd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нарушения условий, установленных при предоставлении субсидии, в течение 10 календарных дней со дня выявления данного факта направляется требование о возврате субсидии.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Остатки субсидии, не использованные муниципальным унитарным предприятием в текущем финансовом году, подлежат возврату не позднее 25 декабря отчетного финансового года путем перечисления указанных средств на лицевой счет администрации в случаях, предусмотренных соглашением о перечислении субсидии.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5.4. Требование о возврате субсидий в случае их нецелевого использования, в том числе с нарушением условий, установленных при их предоставлении, должно быть исполнено муниципальным унитарным предприятием в течение месяца со дня получения указанного требования.</w:t>
      </w:r>
    </w:p>
    <w:p w:rsidR="00AD7FB4" w:rsidRPr="00D40FC6" w:rsidRDefault="00AD7FB4" w:rsidP="00AD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В случае невыполнения муниципальным унитарным предприятием в установленный срок требования о возврате субсидии администрация обеспечивает взыскание субсидий в судебном порядке в соответствии с действующим законодательством.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субсидий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 унитарным предприятиям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Орловский муниципальный район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Кировской области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счет средств бюджета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6" w:name="Par96"/>
      <w:bookmarkEnd w:id="6"/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предоставлении субсидии из бюджета муниципального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образования Орловский муниципальный район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Кировской области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Просим предоставить на безвозмездной и безвозвратной основе субсидию </w:t>
      </w:r>
      <w:proofErr w:type="gramStart"/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</w:t>
      </w:r>
      <w:proofErr w:type="gramEnd"/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(указывается вид затрат, на которые предоставляется субсидия)</w:t>
      </w:r>
    </w:p>
    <w:p w:rsidR="00AD7FB4" w:rsidRPr="00D40FC6" w:rsidRDefault="00AD7FB4" w:rsidP="00AD7F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размере __________________________________________________ (тыс. рублей).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Обязуемся   использовать   субсидию   по   целевому  назначению,  часть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неиспользованной  субсидии  возвратить  в бюджет муниципального образования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Орловский муниципальный район Кировской области.</w:t>
      </w:r>
    </w:p>
    <w:p w:rsidR="00AD7FB4" w:rsidRPr="00D40FC6" w:rsidRDefault="00AD7FB4" w:rsidP="00AD7F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Приложение: 1. __________________________.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2. __________________________.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3. __________________________.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Руководитель предприятия ________________        __________________________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(подпись)                              (расшифровка подписи)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Главный бухгалтер        _______________           _________________________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(подпись)                                   (расшифровка подписи)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2 </w:t>
      </w:r>
      <w:proofErr w:type="gramStart"/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Орловского района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Кировской области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22.04.2019 г. № 274-п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7" w:name="Par130"/>
      <w:bookmarkEnd w:id="7"/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СОГЛАШЕНИЕ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предоставлении субсидии </w:t>
      </w:r>
      <w:proofErr w:type="gramStart"/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муниципальному</w:t>
      </w:r>
      <w:proofErr w:type="gramEnd"/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унитарному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предприятию муниципального образования Орловский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муниципальный район Кировской области  за счет средств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бюджета муниципального района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"____" _____________ _____ г.                                                           г. Орлов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Администрация  Орловского  района,  далее - "Администрация", в лице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главы администрации Орловского района ____________________, действующего на основании Устава, и 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______________________________, далее именуемое "Муниципальное унитарное предприятие", в лице ________________________________________________, действующего на основании Устава, вместе именуемые "Стороны", руководствуясь Бюджетным </w:t>
      </w:r>
      <w:hyperlink r:id="rId11" w:history="1">
        <w:r w:rsidRPr="00D40FC6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кодексом</w:t>
        </w:r>
      </w:hyperlink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Российской   Федерации,   заключили   настоящее   Соглашение   о нижеследующем: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Предмет Соглашения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1.1.  Предметом  настоящего Соглашения является предоставление субсидии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  бюджета  муниципального  образования  Орловский муниципальный район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Кировской области (далее - субсидии) муниципальному унитарному предприятию </w:t>
      </w:r>
      <w:proofErr w:type="gramStart"/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</w:t>
      </w:r>
      <w:proofErr w:type="gramEnd"/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порядке и на условиях, определенных настоящим Соглашением, в соответствии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  </w:t>
      </w:r>
      <w:hyperlink w:anchor="Par24" w:history="1">
        <w:r w:rsidRPr="00D40FC6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Порядком</w:t>
        </w:r>
      </w:hyperlink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предоставления  субсидий  муниципальным  унитарным предприятиям муниципального   образования  Орловский  муниципальный  район.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1.2.  Предоставляемая  субсидия  носит целевой характер и не может быть использована на другие цели.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Права и обязанности Сторон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2.1. Администрация обязуется: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2.1.1.   Перечислить   муниципальному унитарному предприятию  субсидию  в  порядке  и  на  условиях, предусмотренных настоящим Соглашением.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2.1.2.   Уведомить  (письменно)   муниципальное унитарное предприятие  о  прекращении  перечисления субсидий  по  причинам,  названным  в  </w:t>
      </w:r>
      <w:hyperlink w:anchor="Par178" w:history="1">
        <w:r w:rsidRPr="00D40FC6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настоящего  Соглашения,  и возобновить перечисление после устранения нарушений.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2.2. Администрация имеет право: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2.2.1.  Осуществлять  </w:t>
      </w:r>
      <w:proofErr w:type="gramStart"/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контроль  за</w:t>
      </w:r>
      <w:proofErr w:type="gramEnd"/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надлежащим  использованием   муниципальным унитарным предприятием субсидий, перечисляемых по настоящему Соглашению.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2.2.2.  Осуществлять проверку соблюдения получателями субсидий условий,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целей и порядка их предоставления.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2.2.3.  Запрашивать  и  получать  у   муниципального унитарного предприятия дополнительную информацию, связанную с целями предоставления субсидии.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8" w:name="Par178"/>
      <w:bookmarkEnd w:id="8"/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2.2.4.  Прекращать  перечисление субсидий в случае невыполнения  муниципальным унитарным предприятием условий настоящего Соглашения и возобновлять финансирование по истечении 10 календарных дней после устранения муниципальным унитарным предприятием всех нарушений.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2.3. Муниципальное унитарное предприятие  обязуется: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2.3.1.  Израсходовать  полученную  субсидию  в соответствии с условиями настоящего Соглашения.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2.3.2.  Представить  в Администрацию отчет об использовании субсидии с приложением  копий  платежных  поручений,  иных подтверждающих документов в течение  5  рабочих  дней после поступления субсидии на расчетный счет  муниципального унитарного предприятия в произвольной форме.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2.3.3.  При  осуществлении  Администрацией  проверки выполнения  муниципальным унитарным предприятием своих  обязательств  по  соглашению  представляет запрашиваемые документы, информацию.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2.3.4.  В  течение  10  рабочих дней возвратить субсидии частично или в полном объеме в случае нецелевого использования бюджетных средств.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2.3.5. Возвратить о</w:t>
      </w: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статки субсидии, не использованные муниципальным унитарным предприятием в текущем финансовом году, подлежат возврату не позднее 25 декабря отчетного финансового года путем перечисления указанных средств на лицевой счет администрации в случаях, предусмотренных соглашением о перечислении субсидии.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Расчеты по Соглашению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3.1. Размер субсидий по настоящему Соглашению составляет ______________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Ответственность Сторон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4.1.  В  случае неисполнения или ненадлежащего исполнения обязательств, определенных  Соглашением,  Стороны  несут ответственность в соответствии с законодательством Российской Федерации.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 Срок действия Соглашения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5.1.  Настоящее  Соглашение  вступает  в  силу с момента его подписания обеими  Сторонами  и действует до полного исполнения Сторонами обязательств по настоящему Соглашению.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 Заключительные положения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6.1.   Изменение  настоящего  Соглашения  осуществляется  по  взаимному согласию   Сторон  в  письменной  форме  в  виде  дополнений  к  настоящему Соглашению, которые являются его неотъемлемой частью.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6.2.  Споры  между  Сторонами решаются путем переговоров или в судебном порядке в соответствии с законодательством Российской Федерации.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6.3.  Настоящее  Соглашение  составлено  в  двух  экземплярах,  имеющих одинаковую  юридическую  силу, в том числе один - Администрации, один – муниципальному унитарному предприятию.</w:t>
      </w: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D40FC6" w:rsidRDefault="00AD7FB4" w:rsidP="00AD7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0F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7. Юридические адреса и реквизиты Сторон</w:t>
      </w:r>
    </w:p>
    <w:p w:rsidR="00AD7FB4" w:rsidRPr="002805D7" w:rsidRDefault="00AD7FB4" w:rsidP="00AD7FB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D75D738" wp14:editId="3CCE57E9">
            <wp:extent cx="428625" cy="523875"/>
            <wp:effectExtent l="0" t="0" r="9525" b="9525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B4" w:rsidRPr="002805D7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FB4" w:rsidRPr="002805D7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ОРЛОВСКОГО РАЙОНА</w:t>
      </w:r>
    </w:p>
    <w:p w:rsidR="00AD7FB4" w:rsidRPr="002805D7" w:rsidRDefault="00AD7FB4" w:rsidP="00AD7FB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КИРОВСКОЙ ОБЛАСТИ</w:t>
      </w:r>
    </w:p>
    <w:p w:rsidR="00AD7FB4" w:rsidRPr="002805D7" w:rsidRDefault="00AD7FB4" w:rsidP="00AD7FB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FB4" w:rsidRPr="002805D7" w:rsidRDefault="00AD7FB4" w:rsidP="00AD7FB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AD7FB4" w:rsidRPr="002805D7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2805D7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23.04.2019             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№ 275-п</w:t>
      </w:r>
    </w:p>
    <w:p w:rsidR="00AD7FB4" w:rsidRPr="002805D7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2805D7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г. Орлов</w:t>
      </w:r>
    </w:p>
    <w:p w:rsidR="00AD7FB4" w:rsidRPr="002805D7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FB4" w:rsidRPr="002805D7" w:rsidRDefault="00AD7FB4" w:rsidP="00AD7FB4">
      <w:pPr>
        <w:tabs>
          <w:tab w:val="left" w:pos="4760"/>
          <w:tab w:val="left" w:pos="951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организации работ по сохранению биологического разнообразия и</w:t>
      </w:r>
    </w:p>
    <w:p w:rsidR="00AD7FB4" w:rsidRPr="002805D7" w:rsidRDefault="00AD7FB4" w:rsidP="00AD7FB4">
      <w:pPr>
        <w:tabs>
          <w:tab w:val="left" w:pos="4760"/>
          <w:tab w:val="left" w:pos="951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охране окружающей среды в весенне-нерестовый период 2019 года</w:t>
      </w:r>
    </w:p>
    <w:p w:rsidR="00AD7FB4" w:rsidRPr="002805D7" w:rsidRDefault="00AD7FB4" w:rsidP="00AD7FB4">
      <w:pPr>
        <w:tabs>
          <w:tab w:val="left" w:pos="4760"/>
          <w:tab w:val="left" w:pos="951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водных объектах общего пользования</w:t>
      </w:r>
    </w:p>
    <w:p w:rsidR="00AD7FB4" w:rsidRPr="002805D7" w:rsidRDefault="00AD7FB4" w:rsidP="00AD7FB4">
      <w:pPr>
        <w:tabs>
          <w:tab w:val="left" w:pos="4760"/>
          <w:tab w:val="left" w:pos="951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FB4" w:rsidRPr="002805D7" w:rsidRDefault="00AD7FB4" w:rsidP="00AD7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      В целях сохранения и воспроизводства водных биологических ресурсов, охраны окружающей среды в весенне-нерестовый период 201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года на водных объектах общего пользования, расположенных на территории Орловского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района, в соответствии с положениями Водн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кодекс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Российской Федерации, Федеральных законов от 10.01.2002 № 7-ФЗ «Об охране окружающей среды», от 24.04.1995 № 52-ФЗ «О животном мире», от 20.12.2004 № 166-ФЗ «О рыболовстве и сохранении водных биологических ресурсов», руководствуясь нормами Федерального закона от 06.10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2003 № 131-ФЗ «Об общих принципах организации местного самоуправления в </w:t>
      </w: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lastRenderedPageBreak/>
        <w:t xml:space="preserve">Российской Федерации», правил рыболовства Волжско-Каспийского </w:t>
      </w:r>
      <w:proofErr w:type="spellStart"/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рыбохозяйственного</w:t>
      </w:r>
      <w:proofErr w:type="spellEnd"/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бассейна, утвержденными приказом Министерства сельского хозяйства Российской Федерации от 18.11.2014 № 453 «Об утверждении правил рыболовства для Волжско-Каспийского </w:t>
      </w:r>
      <w:proofErr w:type="spellStart"/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рыбохозяйственного</w:t>
      </w:r>
      <w:proofErr w:type="spellEnd"/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бассейна», во исполнение распоряжения Правительства Кировской области от 1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.04.201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 № 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 «О весенне-нерестовом периоде 201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года»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администрация Орловского района ПОСТАНОВЛЯЕТ: </w:t>
      </w:r>
    </w:p>
    <w:p w:rsidR="00AD7FB4" w:rsidRPr="002805D7" w:rsidRDefault="00AD7FB4" w:rsidP="00AD7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Довести до сведения заинтересованных лиц Орловского района через средства массовой информации запретные сроки:</w:t>
      </w:r>
    </w:p>
    <w:p w:rsidR="00AD7FB4" w:rsidRPr="002805D7" w:rsidRDefault="00AD7FB4" w:rsidP="00AD7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добычи (вылова) водных биологических ресурсов в весенне-нерестовый период (с момента распадения льда по 10 июня) всеми орудиями добычи (вылова), за исключением одной поплавочной или донной удочки с берега с общим количеством крючков не более 2 штук на орудиях добычи (вылова) у одного гражданина вне мест нереста, указанных в приложении № 6 к Правилам рыболовства Волжско-Каспийского </w:t>
      </w:r>
      <w:proofErr w:type="spellStart"/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рыбохозяйственного</w:t>
      </w:r>
      <w:proofErr w:type="spellEnd"/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бассейна;</w:t>
      </w:r>
      <w:proofErr w:type="gramEnd"/>
    </w:p>
    <w:p w:rsidR="00AD7FB4" w:rsidRPr="002805D7" w:rsidRDefault="00AD7FB4" w:rsidP="00AD7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добычи (вылова) всех видов водных биологических ресурсов для осуществления промышленного рыболовства на территории области с 15 апреля по 15 июня 2019 года;</w:t>
      </w:r>
    </w:p>
    <w:p w:rsidR="00AD7FB4" w:rsidRPr="002805D7" w:rsidRDefault="00AD7FB4" w:rsidP="00AD7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передвижение по рекам, озёрам, водохранилищам и их протокам на всех видах маломерных и прогулочных судов с применением моторов в запретные сроки (с момента распадения льда по 10 июня), за исключением использования моторных судов и плавучих сре</w:t>
      </w:r>
      <w:proofErr w:type="gramStart"/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дл</w:t>
      </w:r>
      <w:proofErr w:type="gramEnd"/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осуществления рыболовства по разрешениям на добычу (вылов) водных биологических ресурсов.</w:t>
      </w:r>
    </w:p>
    <w:p w:rsidR="00AD7FB4" w:rsidRPr="002805D7" w:rsidRDefault="00AD7FB4" w:rsidP="00AD7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Сформировать     и     обеспечить     эффективную     деятельность межведомственной оперативной группы (далее - оперативная группа) по охране окружающей среды в весенне-нерестовый период 2019 года на водных объектах      общего      пользования,      расположенных      на      территории муниципального образования, согласно  приложению 1.</w:t>
      </w:r>
    </w:p>
    <w:p w:rsidR="00AD7FB4" w:rsidRPr="002805D7" w:rsidRDefault="00AD7FB4" w:rsidP="00AD7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Руководителю оперативной группы:</w:t>
      </w:r>
    </w:p>
    <w:p w:rsidR="00AD7FB4" w:rsidRPr="002805D7" w:rsidRDefault="00AD7FB4" w:rsidP="00AD7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 возможность формирования  бригад  из  состава оперативной  группы  для  осуществления  охраны   окружающей  среды  в весенне-нерестовый   период   2019   года   на   водных   объектах   общего пользования.</w:t>
      </w:r>
    </w:p>
    <w:p w:rsidR="00AD7FB4" w:rsidRPr="002805D7" w:rsidRDefault="00AD7FB4" w:rsidP="00AD7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 установленном   порядке   информировать   уполномоченные органы    исполнительной    власти    по    фактам    выявленных    нарушений природоохранного законодательства.</w:t>
      </w:r>
    </w:p>
    <w:p w:rsidR="00AD7FB4" w:rsidRPr="002805D7" w:rsidRDefault="00AD7FB4" w:rsidP="00AD7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Первому заместителю главы администрации Орловского района, заведующему отделом по вопросам жизнеобеспечения, архитектуры и градостроительства </w:t>
      </w:r>
      <w:proofErr w:type="spellStart"/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Аботурову</w:t>
      </w:r>
      <w:proofErr w:type="spellEnd"/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А.В.:</w:t>
      </w:r>
    </w:p>
    <w:p w:rsidR="00AD7FB4" w:rsidRPr="002805D7" w:rsidRDefault="00AD7FB4" w:rsidP="00AD7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Обеспечить </w:t>
      </w:r>
      <w:proofErr w:type="gramStart"/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деятельностью оперативной группы.</w:t>
      </w:r>
    </w:p>
    <w:p w:rsidR="00AD7FB4" w:rsidRPr="002805D7" w:rsidRDefault="00AD7FB4" w:rsidP="00AD7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Информировать население района об ограничениях рыболовства в весенне-нерестовый период 2019 года через средства массовой информации.</w:t>
      </w:r>
    </w:p>
    <w:p w:rsidR="00AD7FB4" w:rsidRPr="002805D7" w:rsidRDefault="00AD7FB4" w:rsidP="00AD7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5. Рекомендовать главам Орловского городского поселения (</w:t>
      </w:r>
      <w:proofErr w:type="spellStart"/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Популькин</w:t>
      </w:r>
      <w:proofErr w:type="spellEnd"/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С.Н.) и Орловского сельского поселения (Фокина Л.В.) активизировать работу по охране окружающей среды, в том числе на водных  объектах   общего  пользования,   расположенных   на  территориях муниципальных образований.</w:t>
      </w:r>
    </w:p>
    <w:p w:rsidR="00AD7FB4" w:rsidRPr="002805D7" w:rsidRDefault="00AD7FB4" w:rsidP="00AD7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AD7FB4" w:rsidRPr="002805D7" w:rsidRDefault="00AD7FB4" w:rsidP="00AD7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7. Опубликовать настоящее постановление в Информационном бюллетене органов местного самоуправления Орловский муниципальный район Кировской области.</w:t>
      </w:r>
    </w:p>
    <w:p w:rsidR="00AD7FB4" w:rsidRPr="002805D7" w:rsidRDefault="00AD7FB4" w:rsidP="00AD7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8. Постановление вступает в силу с момента опубликования.</w:t>
      </w:r>
    </w:p>
    <w:p w:rsidR="00AD7FB4" w:rsidRPr="002805D7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2805D7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</w:p>
    <w:p w:rsidR="00AD7FB4" w:rsidRPr="002805D7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Орловского района                          </w:t>
      </w:r>
      <w:proofErr w:type="spellStart"/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С.С.Целищев</w:t>
      </w:r>
      <w:proofErr w:type="spellEnd"/>
    </w:p>
    <w:p w:rsidR="00AD7FB4" w:rsidRPr="002805D7" w:rsidRDefault="00AD7FB4" w:rsidP="00AD7FB4">
      <w:pPr>
        <w:shd w:val="clear" w:color="auto" w:fill="F8F8F8"/>
        <w:autoSpaceDE w:val="0"/>
        <w:autoSpaceDN w:val="0"/>
        <w:adjustRightInd w:val="0"/>
        <w:spacing w:after="0" w:line="240" w:lineRule="auto"/>
        <w:ind w:left="567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AD7FB4" w:rsidRPr="002805D7" w:rsidRDefault="00AD7FB4" w:rsidP="00AD7FB4">
      <w:pPr>
        <w:shd w:val="clear" w:color="auto" w:fill="F8F8F8"/>
        <w:autoSpaceDE w:val="0"/>
        <w:autoSpaceDN w:val="0"/>
        <w:adjustRightInd w:val="0"/>
        <w:spacing w:after="0" w:line="240" w:lineRule="auto"/>
        <w:ind w:left="5670" w:right="150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AD7FB4" w:rsidRPr="002805D7" w:rsidRDefault="00AD7FB4" w:rsidP="00AD7FB4">
      <w:pPr>
        <w:shd w:val="clear" w:color="auto" w:fill="F8F8F8"/>
        <w:autoSpaceDE w:val="0"/>
        <w:autoSpaceDN w:val="0"/>
        <w:adjustRightInd w:val="0"/>
        <w:spacing w:after="0" w:line="240" w:lineRule="auto"/>
        <w:ind w:left="5670" w:right="150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Утвержден</w:t>
      </w:r>
    </w:p>
    <w:p w:rsidR="00AD7FB4" w:rsidRPr="002805D7" w:rsidRDefault="00AD7FB4" w:rsidP="00AD7FB4">
      <w:pPr>
        <w:shd w:val="clear" w:color="auto" w:fill="F8F8F8"/>
        <w:autoSpaceDE w:val="0"/>
        <w:autoSpaceDN w:val="0"/>
        <w:adjustRightInd w:val="0"/>
        <w:spacing w:after="0" w:line="240" w:lineRule="auto"/>
        <w:ind w:left="567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постановлением администрации района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от  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23.04.2019</w:t>
      </w: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№ 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275-п</w:t>
      </w:r>
    </w:p>
    <w:p w:rsidR="00AD7FB4" w:rsidRPr="002805D7" w:rsidRDefault="00AD7FB4" w:rsidP="00AD7FB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AD7FB4" w:rsidRPr="002805D7" w:rsidRDefault="00AD7FB4" w:rsidP="00AD7FB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AD7FB4" w:rsidRPr="002805D7" w:rsidRDefault="00AD7FB4" w:rsidP="00AD7FB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СОСТАВ</w:t>
      </w:r>
    </w:p>
    <w:p w:rsidR="00AD7FB4" w:rsidRPr="002805D7" w:rsidRDefault="00AD7FB4" w:rsidP="00AD7FB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межведомственной оперативной группы  по охране окружающей среды в весеннее- нерестовый период 201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</w:t>
      </w: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год</w:t>
      </w: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805D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 на  водных объектах общего  пользования Орловского района Кировской области</w:t>
      </w:r>
    </w:p>
    <w:p w:rsidR="00AD7FB4" w:rsidRPr="002805D7" w:rsidRDefault="00AD7FB4" w:rsidP="00AD7FB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ook w:val="04A0" w:firstRow="1" w:lastRow="0" w:firstColumn="1" w:lastColumn="0" w:noHBand="0" w:noVBand="1"/>
      </w:tblPr>
      <w:tblGrid>
        <w:gridCol w:w="3270"/>
        <w:gridCol w:w="498"/>
        <w:gridCol w:w="6018"/>
      </w:tblGrid>
      <w:tr w:rsidR="00AD7FB4" w:rsidRPr="002805D7" w:rsidTr="00AD7FB4">
        <w:tc>
          <w:tcPr>
            <w:tcW w:w="3270" w:type="dxa"/>
            <w:shd w:val="clear" w:color="auto" w:fill="auto"/>
          </w:tcPr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АБ</w:t>
            </w: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ТУРОВ </w:t>
            </w:r>
          </w:p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Андрей Валентинович</w:t>
            </w:r>
          </w:p>
          <w:p w:rsidR="00AD7FB4" w:rsidRPr="002805D7" w:rsidRDefault="00AD7FB4" w:rsidP="00AD7FB4">
            <w:pPr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AD7FB4" w:rsidRPr="002805D7" w:rsidRDefault="00AD7FB4" w:rsidP="00AD7FB4">
            <w:pPr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8" w:type="dxa"/>
            <w:shd w:val="clear" w:color="auto" w:fill="auto"/>
          </w:tcPr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перв</w:t>
            </w: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заместител</w:t>
            </w: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 главы администрации Орловского района</w:t>
            </w: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отделом по вопросам жизнеобеспечения, архитектуры и градостроительства, р</w:t>
            </w:r>
            <w:proofErr w:type="spellStart"/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уководитель</w:t>
            </w:r>
            <w:proofErr w:type="spellEnd"/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proofErr w:type="spellStart"/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еративной</w:t>
            </w:r>
            <w:proofErr w:type="spellEnd"/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группы</w:t>
            </w:r>
          </w:p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2805D7" w:rsidTr="00AD7FB4">
        <w:tc>
          <w:tcPr>
            <w:tcW w:w="3270" w:type="dxa"/>
            <w:shd w:val="clear" w:color="auto" w:fill="auto"/>
          </w:tcPr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ПОНОМОРЁВА</w:t>
            </w:r>
          </w:p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Анна Валерьевна</w:t>
            </w:r>
          </w:p>
          <w:p w:rsidR="00AD7FB4" w:rsidRPr="002805D7" w:rsidRDefault="00AD7FB4" w:rsidP="00AD7FB4">
            <w:pPr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AD7FB4" w:rsidRPr="002805D7" w:rsidRDefault="00AD7FB4" w:rsidP="00AD7FB4">
            <w:pPr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8" w:type="dxa"/>
            <w:shd w:val="clear" w:color="auto" w:fill="auto"/>
          </w:tcPr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Начальник ОУУП и ПДК ОП «Орловское» майор полиции, заместитель руководителя оперативной группы (по согласованию)</w:t>
            </w:r>
          </w:p>
          <w:p w:rsidR="00AD7FB4" w:rsidRPr="002805D7" w:rsidRDefault="00AD7FB4" w:rsidP="00AD7FB4">
            <w:pPr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2805D7" w:rsidTr="00AD7FB4">
        <w:tc>
          <w:tcPr>
            <w:tcW w:w="3270" w:type="dxa"/>
            <w:shd w:val="clear" w:color="auto" w:fill="auto"/>
          </w:tcPr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ГРЕБЕНЕВ </w:t>
            </w:r>
          </w:p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Александр </w:t>
            </w: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Start"/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ихайлович</w:t>
            </w:r>
            <w:proofErr w:type="spellEnd"/>
          </w:p>
          <w:p w:rsidR="00AD7FB4" w:rsidRPr="002805D7" w:rsidRDefault="00AD7FB4" w:rsidP="00AD7FB4">
            <w:pPr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AD7FB4" w:rsidRPr="002805D7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8" w:type="dxa"/>
            <w:shd w:val="clear" w:color="auto" w:fill="auto"/>
          </w:tcPr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Заместитель начальника управления по вопросам  жизнеобеспечения архитектуры и градостроительства администрации района, секретарь оперативной группы</w:t>
            </w:r>
          </w:p>
          <w:p w:rsidR="00AD7FB4" w:rsidRPr="002805D7" w:rsidRDefault="00AD7FB4" w:rsidP="00AD7FB4">
            <w:pPr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2805D7" w:rsidTr="00AD7FB4">
        <w:tc>
          <w:tcPr>
            <w:tcW w:w="3270" w:type="dxa"/>
            <w:shd w:val="clear" w:color="auto" w:fill="auto"/>
          </w:tcPr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ЗЛОБИН</w:t>
            </w:r>
          </w:p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Николай Иванович</w:t>
            </w:r>
          </w:p>
          <w:p w:rsidR="00AD7FB4" w:rsidRPr="002805D7" w:rsidRDefault="00AD7FB4" w:rsidP="00AD7FB4">
            <w:pPr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AD7FB4" w:rsidRPr="002805D7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8" w:type="dxa"/>
            <w:shd w:val="clear" w:color="auto" w:fill="auto"/>
          </w:tcPr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Гос</w:t>
            </w: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ударственный</w:t>
            </w: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инспектор </w:t>
            </w:r>
            <w:proofErr w:type="spellStart"/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Котельничского</w:t>
            </w:r>
            <w:proofErr w:type="spellEnd"/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участка   ГИМС МЧС России по Кировской области  (по согласованию)</w:t>
            </w:r>
          </w:p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2805D7" w:rsidTr="00AD7FB4">
        <w:tc>
          <w:tcPr>
            <w:tcW w:w="3270" w:type="dxa"/>
            <w:shd w:val="clear" w:color="auto" w:fill="auto"/>
          </w:tcPr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Казанцева</w:t>
            </w:r>
          </w:p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Ольга Николаевна</w:t>
            </w:r>
          </w:p>
          <w:p w:rsidR="00AD7FB4" w:rsidRPr="002805D7" w:rsidRDefault="00AD7FB4" w:rsidP="00AD7FB4">
            <w:pPr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AD7FB4" w:rsidRPr="002805D7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8" w:type="dxa"/>
            <w:shd w:val="clear" w:color="auto" w:fill="auto"/>
          </w:tcPr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Главный специалист  по Орловскому району  КО</w:t>
            </w: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 «Кировский областной центр охраны окружающей среды и природопользования» (по согласованию)</w:t>
            </w:r>
          </w:p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2805D7" w:rsidTr="00AD7FB4">
        <w:tc>
          <w:tcPr>
            <w:tcW w:w="3270" w:type="dxa"/>
            <w:shd w:val="clear" w:color="auto" w:fill="auto"/>
          </w:tcPr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Попов </w:t>
            </w:r>
          </w:p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Михаил Владимирович</w:t>
            </w:r>
          </w:p>
          <w:p w:rsidR="00AD7FB4" w:rsidRPr="002805D7" w:rsidRDefault="00AD7FB4" w:rsidP="00AD7FB4">
            <w:pPr>
              <w:autoSpaceDE w:val="0"/>
              <w:autoSpaceDN w:val="0"/>
              <w:adjustRightInd w:val="0"/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AD7FB4" w:rsidRPr="002805D7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8" w:type="dxa"/>
            <w:shd w:val="clear" w:color="auto" w:fill="auto"/>
          </w:tcPr>
          <w:p w:rsidR="00AD7FB4" w:rsidRPr="002805D7" w:rsidRDefault="00AD7FB4" w:rsidP="00AD7FB4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D7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Старший государственный инспектор управления охраны  и использования животного мира Кировской области,  министерства охраны окружающей среды Кировской области ( по согласованию)</w:t>
            </w:r>
          </w:p>
        </w:tc>
      </w:tr>
    </w:tbl>
    <w:p w:rsidR="00AD7FB4" w:rsidRPr="002805D7" w:rsidRDefault="00AD7FB4" w:rsidP="00AD7FB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B4" w:rsidRPr="002805D7" w:rsidRDefault="00AD7FB4" w:rsidP="00AD7FB4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5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AD7FB4" w:rsidRPr="00D026B1" w:rsidRDefault="00AD7FB4" w:rsidP="00AD7FB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D026B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6B0A14C" wp14:editId="1128A5EC">
            <wp:extent cx="428625" cy="523875"/>
            <wp:effectExtent l="0" t="0" r="9525" b="9525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B4" w:rsidRPr="00D026B1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FB4" w:rsidRPr="00D026B1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ОРЛОВСКОГО РАЙОНА</w:t>
      </w:r>
    </w:p>
    <w:p w:rsidR="00AD7FB4" w:rsidRPr="00D026B1" w:rsidRDefault="00AD7FB4" w:rsidP="00AD7FB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КИРОВСКОЙ ОБЛАСТИ</w:t>
      </w:r>
    </w:p>
    <w:p w:rsidR="00AD7FB4" w:rsidRPr="00D026B1" w:rsidRDefault="00AD7FB4" w:rsidP="00AD7FB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FB4" w:rsidRPr="00D026B1" w:rsidRDefault="00AD7FB4" w:rsidP="00AD7FB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AD7FB4" w:rsidRPr="00D026B1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026B1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25.04.2019                           </w:t>
      </w: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№ 280-п</w:t>
      </w:r>
    </w:p>
    <w:p w:rsidR="00AD7FB4" w:rsidRPr="00D026B1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026B1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Орлов</w:t>
      </w:r>
    </w:p>
    <w:p w:rsidR="00AD7FB4" w:rsidRPr="00D026B1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FB4" w:rsidRPr="00D026B1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внесении изменений в постановление администрации Орловского района от 29.10.2015 № 543 </w:t>
      </w:r>
    </w:p>
    <w:p w:rsidR="00AD7FB4" w:rsidRPr="00D026B1" w:rsidRDefault="00AD7FB4" w:rsidP="00AD7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FB4" w:rsidRPr="00D026B1" w:rsidRDefault="00AD7FB4" w:rsidP="00AD7F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Стратегией социально-экономического развития Кировской области до 2020 года, принятой постановлением Правительства Кировской области от 12.08.2008 года № 142/319 «О принятии Стратегии социально-экономического развития Кировской области на период до 2020 года»,  во исполнение Указа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</w:t>
      </w:r>
      <w:proofErr w:type="gramEnd"/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услуг», письма Правительства Кировской области от 21.10.2015 № 9857-06-13 «О реализации новой редакции программы «Служебное жилье», в целях привлечения в Орловский район специалистов в социально значимых направлениях бюджетной деятельности, администрация Орловского района ПОСТАНОВЛЯЕТ:</w:t>
      </w:r>
    </w:p>
    <w:p w:rsidR="00AD7FB4" w:rsidRPr="00D026B1" w:rsidRDefault="00AD7FB4" w:rsidP="00AD7FB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Внести в постановление администрации Орловского района от 29.10.2015 № 543 «О реализации новой редакции программы «Служебное жилье» в Орловском районе, утвердив состав муниципальной комиссии по реализации Программы «Служебное жилье» в новой редакции согласно приложению.</w:t>
      </w:r>
    </w:p>
    <w:p w:rsidR="00AD7FB4" w:rsidRPr="00D026B1" w:rsidRDefault="00AD7FB4" w:rsidP="00AD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 Управляющему делами администрации Орловского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разместить на официальном сайте Орловского района.</w:t>
      </w:r>
    </w:p>
    <w:p w:rsidR="00AD7FB4" w:rsidRPr="00D026B1" w:rsidRDefault="00AD7FB4" w:rsidP="00AD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 Постановление вступает в силу с момента опубликования.</w:t>
      </w:r>
    </w:p>
    <w:p w:rsidR="00AD7FB4" w:rsidRPr="00D026B1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026B1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</w:p>
    <w:p w:rsidR="00AD7FB4" w:rsidRPr="00D026B1" w:rsidRDefault="00AD7FB4" w:rsidP="00AD7FB4">
      <w:pPr>
        <w:keepNext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D026B1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Орловского района                   </w:t>
      </w:r>
      <w:proofErr w:type="spellStart"/>
      <w:r w:rsidRPr="00D026B1">
        <w:rPr>
          <w:rFonts w:ascii="Times New Roman" w:eastAsia="Lucida Sans Unicode" w:hAnsi="Times New Roman" w:cs="Times New Roman"/>
          <w:sz w:val="20"/>
          <w:szCs w:val="20"/>
          <w:lang w:eastAsia="ar-SA"/>
        </w:rPr>
        <w:t>С.С.Целищев</w:t>
      </w:r>
      <w:proofErr w:type="spellEnd"/>
    </w:p>
    <w:p w:rsidR="00AD7FB4" w:rsidRPr="00D026B1" w:rsidRDefault="00AD7FB4" w:rsidP="00AD7FB4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D7FB4" w:rsidRPr="00D026B1" w:rsidRDefault="00AD7FB4" w:rsidP="00AD7FB4">
      <w:pPr>
        <w:spacing w:after="0" w:line="240" w:lineRule="auto"/>
        <w:ind w:right="-22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AD7FB4" w:rsidRPr="00D026B1" w:rsidRDefault="00AD7FB4" w:rsidP="00AD7FB4">
      <w:pPr>
        <w:spacing w:after="0" w:line="240" w:lineRule="auto"/>
        <w:ind w:left="52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AD7FB4" w:rsidRPr="00D026B1" w:rsidRDefault="00AD7FB4" w:rsidP="00AD7F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постановлением  </w:t>
      </w:r>
    </w:p>
    <w:p w:rsidR="00AD7FB4" w:rsidRPr="00D026B1" w:rsidRDefault="00AD7FB4" w:rsidP="00AD7FB4">
      <w:pPr>
        <w:spacing w:after="0" w:line="240" w:lineRule="auto"/>
        <w:ind w:left="52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Орловского района</w:t>
      </w:r>
    </w:p>
    <w:p w:rsidR="00AD7FB4" w:rsidRPr="00D026B1" w:rsidRDefault="00AD7FB4" w:rsidP="00AD7FB4">
      <w:pPr>
        <w:spacing w:after="0" w:line="240" w:lineRule="auto"/>
        <w:ind w:left="52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25.04.2019  № 280-п</w:t>
      </w:r>
    </w:p>
    <w:p w:rsidR="00AD7FB4" w:rsidRPr="00D026B1" w:rsidRDefault="00AD7FB4" w:rsidP="00AD7FB4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026B1" w:rsidRDefault="00AD7FB4" w:rsidP="00AD7F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СОСТАВ</w:t>
      </w:r>
    </w:p>
    <w:p w:rsidR="00AD7FB4" w:rsidRPr="00D026B1" w:rsidRDefault="00AD7FB4" w:rsidP="00AD7F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муниципальной комиссии по реализации Программы </w:t>
      </w:r>
    </w:p>
    <w:p w:rsidR="00AD7FB4" w:rsidRPr="00D026B1" w:rsidRDefault="00AD7FB4" w:rsidP="00AD7F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«Служебное жилье»</w:t>
      </w:r>
    </w:p>
    <w:p w:rsidR="00AD7FB4" w:rsidRPr="00D026B1" w:rsidRDefault="00AD7FB4" w:rsidP="00AD7F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382"/>
        <w:gridCol w:w="6375"/>
      </w:tblGrid>
      <w:tr w:rsidR="00AD7FB4" w:rsidRPr="00D026B1" w:rsidTr="00AD7FB4">
        <w:tc>
          <w:tcPr>
            <w:tcW w:w="3382" w:type="dxa"/>
            <w:shd w:val="clear" w:color="auto" w:fill="auto"/>
          </w:tcPr>
          <w:p w:rsidR="00AD7FB4" w:rsidRPr="00D026B1" w:rsidRDefault="00AD7FB4" w:rsidP="00AD7F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АШИХМИНА</w:t>
            </w:r>
          </w:p>
          <w:p w:rsidR="00AD7FB4" w:rsidRPr="00D026B1" w:rsidRDefault="00AD7FB4" w:rsidP="00AD7F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Ивановна</w:t>
            </w:r>
          </w:p>
        </w:tc>
        <w:tc>
          <w:tcPr>
            <w:tcW w:w="6375" w:type="dxa"/>
            <w:shd w:val="clear" w:color="auto" w:fill="auto"/>
          </w:tcPr>
          <w:p w:rsidR="00AD7FB4" w:rsidRPr="00D026B1" w:rsidRDefault="00AD7FB4" w:rsidP="00AD7F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заместитель главы администрации Орловского района, заведующая отделом культуры и социальной работы,  председатель комиссии</w:t>
            </w:r>
          </w:p>
        </w:tc>
      </w:tr>
      <w:tr w:rsidR="00AD7FB4" w:rsidRPr="00D026B1" w:rsidTr="00AD7FB4">
        <w:tc>
          <w:tcPr>
            <w:tcW w:w="3382" w:type="dxa"/>
            <w:shd w:val="clear" w:color="auto" w:fill="auto"/>
          </w:tcPr>
          <w:p w:rsidR="00AD7FB4" w:rsidRPr="00D026B1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ОБУХОВА</w:t>
            </w:r>
          </w:p>
          <w:p w:rsidR="00AD7FB4" w:rsidRPr="00D026B1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Евгеньевна</w:t>
            </w:r>
          </w:p>
        </w:tc>
        <w:tc>
          <w:tcPr>
            <w:tcW w:w="6375" w:type="dxa"/>
            <w:shd w:val="clear" w:color="auto" w:fill="auto"/>
          </w:tcPr>
          <w:p w:rsidR="00AD7FB4" w:rsidRPr="00D026B1" w:rsidRDefault="00AD7FB4" w:rsidP="00AD7F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главный специалист по культуре отдела культуры и социальной работы, заместитель председателя комиссии</w:t>
            </w:r>
          </w:p>
        </w:tc>
      </w:tr>
      <w:tr w:rsidR="00AD7FB4" w:rsidRPr="00D026B1" w:rsidTr="00AD7FB4">
        <w:trPr>
          <w:trHeight w:val="1253"/>
        </w:trPr>
        <w:tc>
          <w:tcPr>
            <w:tcW w:w="3382" w:type="dxa"/>
            <w:shd w:val="clear" w:color="auto" w:fill="auto"/>
          </w:tcPr>
          <w:p w:rsidR="00AD7FB4" w:rsidRPr="00D026B1" w:rsidRDefault="00AD7FB4" w:rsidP="00AD7F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ДЕМЕНТЬЕВА </w:t>
            </w:r>
          </w:p>
          <w:p w:rsidR="00AD7FB4" w:rsidRPr="00D026B1" w:rsidRDefault="00AD7FB4" w:rsidP="00AD7F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 Александровна</w:t>
            </w:r>
          </w:p>
        </w:tc>
        <w:tc>
          <w:tcPr>
            <w:tcW w:w="6375" w:type="dxa"/>
            <w:shd w:val="clear" w:color="auto" w:fill="auto"/>
          </w:tcPr>
          <w:p w:rsidR="00AD7FB4" w:rsidRPr="00D026B1" w:rsidRDefault="00AD7FB4" w:rsidP="00AD7F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ведущий специалист, юрисконсульт юридического отдела администрации Орловского района, секретарь комиссии</w:t>
            </w:r>
          </w:p>
        </w:tc>
      </w:tr>
      <w:tr w:rsidR="00AD7FB4" w:rsidRPr="00D026B1" w:rsidTr="00AD7FB4">
        <w:trPr>
          <w:trHeight w:val="467"/>
        </w:trPr>
        <w:tc>
          <w:tcPr>
            <w:tcW w:w="3382" w:type="dxa"/>
            <w:shd w:val="clear" w:color="auto" w:fill="auto"/>
          </w:tcPr>
          <w:p w:rsidR="00AD7FB4" w:rsidRPr="00D026B1" w:rsidRDefault="00AD7FB4" w:rsidP="00AD7F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Члены комиссии</w:t>
            </w:r>
          </w:p>
        </w:tc>
        <w:tc>
          <w:tcPr>
            <w:tcW w:w="6375" w:type="dxa"/>
            <w:shd w:val="clear" w:color="auto" w:fill="auto"/>
          </w:tcPr>
          <w:p w:rsidR="00AD7FB4" w:rsidRPr="00D026B1" w:rsidRDefault="00AD7FB4" w:rsidP="00AD7F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D026B1" w:rsidTr="00AD7FB4">
        <w:trPr>
          <w:trHeight w:val="467"/>
        </w:trPr>
        <w:tc>
          <w:tcPr>
            <w:tcW w:w="3382" w:type="dxa"/>
            <w:shd w:val="clear" w:color="auto" w:fill="auto"/>
          </w:tcPr>
          <w:p w:rsidR="00AD7FB4" w:rsidRPr="00D026B1" w:rsidRDefault="00AD7FB4" w:rsidP="00AD7F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ГРЕБЕНЕВ</w:t>
            </w:r>
          </w:p>
          <w:p w:rsidR="00AD7FB4" w:rsidRPr="00D026B1" w:rsidRDefault="00AD7FB4" w:rsidP="00AD7F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Михайлович</w:t>
            </w:r>
          </w:p>
        </w:tc>
        <w:tc>
          <w:tcPr>
            <w:tcW w:w="6375" w:type="dxa"/>
            <w:shd w:val="clear" w:color="auto" w:fill="auto"/>
          </w:tcPr>
          <w:p w:rsidR="00AD7FB4" w:rsidRPr="00D026B1" w:rsidRDefault="00AD7FB4" w:rsidP="00AD7F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заместитель заведующего отделом по вопросам жизнеобеспечения, архитектуры и градостроительства администрации Орловского района</w:t>
            </w:r>
          </w:p>
        </w:tc>
      </w:tr>
      <w:tr w:rsidR="00AD7FB4" w:rsidRPr="00D026B1" w:rsidTr="00AD7FB4">
        <w:tc>
          <w:tcPr>
            <w:tcW w:w="3382" w:type="dxa"/>
            <w:shd w:val="clear" w:color="auto" w:fill="auto"/>
          </w:tcPr>
          <w:p w:rsidR="00AD7FB4" w:rsidRPr="00D026B1" w:rsidRDefault="00AD7FB4" w:rsidP="00AD7F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СУЧКОВА</w:t>
            </w:r>
          </w:p>
          <w:p w:rsidR="00AD7FB4" w:rsidRPr="00D026B1" w:rsidRDefault="00AD7FB4" w:rsidP="00AD7F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Павловна</w:t>
            </w:r>
          </w:p>
        </w:tc>
        <w:tc>
          <w:tcPr>
            <w:tcW w:w="6375" w:type="dxa"/>
            <w:shd w:val="clear" w:color="auto" w:fill="auto"/>
          </w:tcPr>
          <w:p w:rsidR="00AD7FB4" w:rsidRPr="00D026B1" w:rsidRDefault="00AD7FB4" w:rsidP="00AD7F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начальник управления образования Орловского района</w:t>
            </w:r>
          </w:p>
        </w:tc>
      </w:tr>
      <w:tr w:rsidR="00AD7FB4" w:rsidRPr="00D026B1" w:rsidTr="00AD7FB4">
        <w:tc>
          <w:tcPr>
            <w:tcW w:w="3382" w:type="dxa"/>
            <w:shd w:val="clear" w:color="auto" w:fill="auto"/>
          </w:tcPr>
          <w:p w:rsidR="00AD7FB4" w:rsidRPr="00D026B1" w:rsidRDefault="00AD7FB4" w:rsidP="00AD7F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БУРКОВА</w:t>
            </w:r>
          </w:p>
          <w:p w:rsidR="00AD7FB4" w:rsidRPr="00D026B1" w:rsidRDefault="00AD7FB4" w:rsidP="00AD7F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Геннадьевна</w:t>
            </w:r>
          </w:p>
        </w:tc>
        <w:tc>
          <w:tcPr>
            <w:tcW w:w="6375" w:type="dxa"/>
            <w:shd w:val="clear" w:color="auto" w:fill="auto"/>
          </w:tcPr>
          <w:p w:rsidR="00AD7FB4" w:rsidRPr="00D026B1" w:rsidRDefault="00AD7FB4" w:rsidP="00AD7F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главный врач КОГБУЗ «Орловская ЦРБ» (по согласованию)</w:t>
            </w:r>
            <w:proofErr w:type="gramEnd"/>
          </w:p>
        </w:tc>
      </w:tr>
      <w:tr w:rsidR="00AD7FB4" w:rsidRPr="00D026B1" w:rsidTr="00AD7FB4">
        <w:tc>
          <w:tcPr>
            <w:tcW w:w="3382" w:type="dxa"/>
            <w:shd w:val="clear" w:color="auto" w:fill="auto"/>
          </w:tcPr>
          <w:p w:rsidR="00AD7FB4" w:rsidRPr="00D026B1" w:rsidRDefault="00AD7FB4" w:rsidP="00AD7F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МУХАМЕТЗЯНОВА</w:t>
            </w:r>
          </w:p>
          <w:p w:rsidR="00AD7FB4" w:rsidRPr="00D026B1" w:rsidRDefault="00AD7FB4" w:rsidP="00AD7F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Андреевна</w:t>
            </w:r>
          </w:p>
        </w:tc>
        <w:tc>
          <w:tcPr>
            <w:tcW w:w="6375" w:type="dxa"/>
            <w:shd w:val="clear" w:color="auto" w:fill="auto"/>
          </w:tcPr>
          <w:p w:rsidR="00AD7FB4" w:rsidRPr="00D026B1" w:rsidRDefault="00AD7FB4" w:rsidP="00AD7F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главный  специалист по муниципальному имуществу отдела по имуществу и земельным ресурсам администрации Орловского района</w:t>
            </w:r>
          </w:p>
        </w:tc>
      </w:tr>
      <w:tr w:rsidR="00AD7FB4" w:rsidRPr="00D026B1" w:rsidTr="00AD7FB4">
        <w:trPr>
          <w:trHeight w:val="794"/>
        </w:trPr>
        <w:tc>
          <w:tcPr>
            <w:tcW w:w="3382" w:type="dxa"/>
            <w:shd w:val="clear" w:color="auto" w:fill="auto"/>
          </w:tcPr>
          <w:p w:rsidR="00AD7FB4" w:rsidRPr="00D026B1" w:rsidRDefault="00AD7FB4" w:rsidP="00AD7F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ЛЕСОВАЯ</w:t>
            </w:r>
          </w:p>
          <w:p w:rsidR="00AD7FB4" w:rsidRPr="00D026B1" w:rsidRDefault="00AD7FB4" w:rsidP="00AD7F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Викторовна</w:t>
            </w:r>
          </w:p>
        </w:tc>
        <w:tc>
          <w:tcPr>
            <w:tcW w:w="6375" w:type="dxa"/>
            <w:shd w:val="clear" w:color="auto" w:fill="auto"/>
          </w:tcPr>
          <w:p w:rsidR="00AD7FB4" w:rsidRPr="00D026B1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026B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заведующая юридическим отделом администрации Орловского района</w:t>
            </w:r>
          </w:p>
        </w:tc>
      </w:tr>
    </w:tbl>
    <w:p w:rsidR="00AD7FB4" w:rsidRPr="00D026B1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6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D7FB4" w:rsidRPr="00D026B1" w:rsidRDefault="00AD7FB4" w:rsidP="00AD7FB4">
      <w:pPr>
        <w:keepNext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AD7FB4" w:rsidRPr="00D333ED" w:rsidRDefault="00AD7FB4" w:rsidP="00AD7FB4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 w:cs="Times New Roman"/>
          <w:b/>
          <w:bCs/>
          <w:spacing w:val="3"/>
          <w:sz w:val="20"/>
          <w:szCs w:val="20"/>
          <w:lang w:eastAsia="ru-RU"/>
        </w:rPr>
      </w:pPr>
      <w:r w:rsidRPr="00D333ED">
        <w:rPr>
          <w:rFonts w:ascii="Times New Roman" w:eastAsia="Arial Unicode MS" w:hAnsi="Times New Roman" w:cs="Times New Roman"/>
          <w:b/>
          <w:bCs/>
          <w:spacing w:val="3"/>
          <w:sz w:val="20"/>
          <w:szCs w:val="20"/>
          <w:lang w:eastAsia="ru-RU"/>
        </w:rPr>
        <w:br/>
      </w: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D333ED" w:rsidRDefault="00AD7FB4" w:rsidP="00AD7F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3D7B">
        <w:rPr>
          <w:rFonts w:ascii="Calibri" w:eastAsia="Calibri" w:hAnsi="Calibri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855218" wp14:editId="34AB21E2">
                <wp:simplePos x="0" y="0"/>
                <wp:positionH relativeFrom="column">
                  <wp:posOffset>3985260</wp:posOffset>
                </wp:positionH>
                <wp:positionV relativeFrom="paragraph">
                  <wp:posOffset>31115</wp:posOffset>
                </wp:positionV>
                <wp:extent cx="1920875" cy="823595"/>
                <wp:effectExtent l="0" t="0" r="317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FB4" w:rsidRDefault="00AD7FB4" w:rsidP="00AD7FB4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13.8pt;margin-top:2.45pt;width:151.2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CI2LrraAgAA0AUAAA4AAAAAAAAAAAAAAAAALgIA&#10;AGRycy9lMm9Eb2MueG1sUEsBAi0AFAAGAAgAAAAhAKLDM7PfAAAACQEAAA8AAAAAAAAAAAAAAAAA&#10;NAUAAGRycy9kb3ducmV2LnhtbFBLBQYAAAAABAAEAPMAAABABgAAAAA=&#10;" o:allowincell="f" filled="f" stroked="f" strokeweight="2pt">
                <v:textbox inset="1pt,1pt,1pt,1pt">
                  <w:txbxContent>
                    <w:p w:rsidR="00AD7FB4" w:rsidRDefault="00AD7FB4" w:rsidP="00AD7FB4"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533D7B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3FB9AA" wp14:editId="3BC26B13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FB4" w:rsidRDefault="00AD7FB4" w:rsidP="00AD7FB4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49.8pt;margin-top:-11.95pt;width:136.8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ygoyd2AIAAMkFAAAOAAAAAAAAAAAAAAAAAC4C&#10;AABkcnMvZTJvRG9jLnhtbFBLAQItABQABgAIAAAAIQDFaDjr4gAAAAsBAAAPAAAAAAAAAAAAAAAA&#10;ADIFAABkcnMvZG93bnJldi54bWxQSwUGAAAAAAQABADzAAAAQQYAAAAA&#10;" o:allowincell="f" filled="f" stroked="f" strokeweight="4pt">
                <v:textbox inset="1pt,1pt,1pt,1pt">
                  <w:txbxContent>
                    <w:p w:rsidR="00AD7FB4" w:rsidRDefault="00AD7FB4" w:rsidP="00AD7FB4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33D7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929A36" wp14:editId="0F32C916">
            <wp:extent cx="428625" cy="523875"/>
            <wp:effectExtent l="0" t="0" r="9525" b="9525"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B4" w:rsidRPr="00D333ED" w:rsidRDefault="00AD7FB4" w:rsidP="00AD7F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333ED">
        <w:rPr>
          <w:rFonts w:ascii="Times New Roman" w:eastAsia="Calibri" w:hAnsi="Times New Roman" w:cs="Times New Roman"/>
          <w:b/>
          <w:sz w:val="20"/>
          <w:szCs w:val="20"/>
        </w:rPr>
        <w:t>АДМИНИСТРАЦИЯ  ОРЛОВСКОГО  РАЙОНА</w:t>
      </w:r>
    </w:p>
    <w:p w:rsidR="00AD7FB4" w:rsidRPr="00D333ED" w:rsidRDefault="00AD7FB4" w:rsidP="00AD7FB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333ED">
        <w:rPr>
          <w:rFonts w:ascii="Times New Roman" w:eastAsia="Calibri" w:hAnsi="Times New Roman" w:cs="Times New Roman"/>
          <w:b/>
          <w:sz w:val="20"/>
          <w:szCs w:val="20"/>
        </w:rPr>
        <w:t>КИРОВСКОЙ ОБЛАСТИ</w:t>
      </w:r>
    </w:p>
    <w:p w:rsidR="00AD7FB4" w:rsidRPr="00D333ED" w:rsidRDefault="00AD7FB4" w:rsidP="00AD7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FB4" w:rsidRPr="00D333ED" w:rsidRDefault="00AD7FB4" w:rsidP="00AD7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33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ПОСТАНОВЛЕНИЕ</w:t>
      </w:r>
    </w:p>
    <w:p w:rsidR="00AD7FB4" w:rsidRPr="00D333ED" w:rsidRDefault="00AD7FB4" w:rsidP="00AD7FB4">
      <w:pPr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 xml:space="preserve">    26.04.2019                                                                                             № 289-п</w:t>
      </w:r>
    </w:p>
    <w:p w:rsidR="00AD7FB4" w:rsidRPr="00D333ED" w:rsidRDefault="00AD7FB4" w:rsidP="00AD7FB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>г.  Орлов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AD7FB4" w:rsidRPr="00D333ED" w:rsidTr="00AD7FB4">
        <w:trPr>
          <w:trHeight w:val="549"/>
          <w:jc w:val="center"/>
        </w:trPr>
        <w:tc>
          <w:tcPr>
            <w:tcW w:w="8717" w:type="dxa"/>
          </w:tcPr>
          <w:p w:rsidR="00AD7FB4" w:rsidRPr="00D333ED" w:rsidRDefault="00AD7FB4" w:rsidP="00AD7F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333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 внесении изменений в постановление администрации Орловского района от 27.10.2014 № 674</w:t>
            </w:r>
          </w:p>
          <w:p w:rsidR="00AD7FB4" w:rsidRPr="00D333ED" w:rsidRDefault="00AD7FB4" w:rsidP="00AD7F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AD7FB4" w:rsidRPr="00D333ED" w:rsidRDefault="00AD7FB4" w:rsidP="00AD7F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 целях приведения муниципальной программы «Обеспечение безопасности и жизнедеятельности населения Орловского района Кировской области на 2014-2020 годы» (в редакции от 01.08.2018 №501-п)  в соответствие с действующим законодательством, администрация Орловского района Кировской области ПОСТАНОВЛЯЕТ:</w:t>
      </w:r>
    </w:p>
    <w:p w:rsidR="00AD7FB4" w:rsidRPr="00D333ED" w:rsidRDefault="00AD7FB4" w:rsidP="00AD7FB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333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Внести изменения в постановление администрации Орловского района </w:t>
      </w:r>
      <w:r w:rsidRPr="00D333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27.10.2014 № 674</w:t>
      </w:r>
      <w:r w:rsidRPr="00D333E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D333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«Об утверждении муниципальной программы «Обеспечение безопасности и жизнедеятельности населения Орловского района Кировской области на 2014-2020 годы»</w:t>
      </w:r>
      <w:r w:rsidRPr="00D333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изложив муниципальную программу «</w:t>
      </w:r>
      <w:r w:rsidRPr="00D333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Обеспечение безопасности и жизнедеятельности населения Орловского района Кировской области на 2014-2021 годы» </w:t>
      </w:r>
      <w:r w:rsidRPr="00D333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новой редакции согласно Приложению.</w:t>
      </w:r>
    </w:p>
    <w:p w:rsidR="00AD7FB4" w:rsidRPr="00D333ED" w:rsidRDefault="00AD7FB4" w:rsidP="00AD7FB4">
      <w:pPr>
        <w:spacing w:after="0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2.</w:t>
      </w:r>
      <w:r w:rsidRPr="00D333ED">
        <w:rPr>
          <w:rFonts w:ascii="Times New Roman" w:eastAsia="Calibri" w:hAnsi="Times New Roman" w:cs="Times New Roman"/>
          <w:sz w:val="20"/>
          <w:szCs w:val="20"/>
        </w:rPr>
        <w:t xml:space="preserve">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AD7FB4" w:rsidRPr="00D333ED" w:rsidRDefault="00AD7FB4" w:rsidP="00AD7F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7FB4" w:rsidRPr="00D333ED" w:rsidRDefault="00AD7FB4" w:rsidP="00AD7F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7FB4" w:rsidRPr="00D333ED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3ED">
        <w:rPr>
          <w:rFonts w:ascii="Times New Roman" w:eastAsia="Times New Roman" w:hAnsi="Times New Roman" w:cs="Times New Roman"/>
          <w:sz w:val="20"/>
          <w:szCs w:val="20"/>
        </w:rPr>
        <w:t xml:space="preserve">Глава администрации </w:t>
      </w: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333ED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Орловского района                           </w:t>
      </w:r>
      <w:proofErr w:type="spellStart"/>
      <w:r w:rsidRPr="00D333ED">
        <w:rPr>
          <w:rFonts w:ascii="Times New Roman" w:eastAsia="Times New Roman" w:hAnsi="Times New Roman" w:cs="Courier New"/>
          <w:sz w:val="20"/>
          <w:szCs w:val="20"/>
          <w:lang w:eastAsia="ru-RU"/>
        </w:rPr>
        <w:t>С.С.Целищев</w:t>
      </w:r>
      <w:proofErr w:type="spellEnd"/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ind w:right="-850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33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</w:t>
      </w: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33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программы Орловского района Кировской области</w:t>
      </w: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33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«Обеспечение безопасности и жизнедеятельности населения Орловского района Кировской области»</w:t>
      </w:r>
      <w:bookmarkStart w:id="9" w:name="Par1005"/>
      <w:bookmarkEnd w:id="9"/>
      <w:r w:rsidRPr="00D333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</w:t>
      </w:r>
      <w:r w:rsidRPr="00D333ED">
        <w:rPr>
          <w:rFonts w:ascii="Times New Roman" w:eastAsia="Arial Unicode MS" w:hAnsi="Times New Roman" w:cs="Courier New"/>
          <w:b/>
          <w:bCs/>
          <w:spacing w:val="3"/>
          <w:sz w:val="20"/>
          <w:szCs w:val="20"/>
          <w:lang w:eastAsia="ru-RU"/>
        </w:rPr>
        <w:t>2014-2021 годы</w:t>
      </w:r>
      <w:r w:rsidRPr="00D333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333ED">
        <w:rPr>
          <w:rFonts w:ascii="Times New Roman" w:eastAsia="Times New Roman" w:hAnsi="Times New Roman" w:cs="Courier New"/>
          <w:sz w:val="20"/>
          <w:szCs w:val="20"/>
          <w:lang w:eastAsia="ru-RU"/>
        </w:rPr>
        <w:t>(далее – муниципальная программа)</w:t>
      </w: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AD7FB4" w:rsidRPr="00D333ED" w:rsidTr="00AD7FB4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гражданской обороны и чрезвычайных ситуаций администрации Орловского района</w:t>
            </w:r>
          </w:p>
        </w:tc>
      </w:tr>
      <w:tr w:rsidR="00AD7FB4" w:rsidRPr="00D333ED" w:rsidTr="00AD7FB4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Орловского района</w:t>
            </w:r>
          </w:p>
        </w:tc>
      </w:tr>
      <w:tr w:rsidR="00AD7FB4" w:rsidRPr="00D333ED" w:rsidTr="00AD7FB4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Программно-целевые инструменты</w:t>
            </w: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AD7FB4" w:rsidRPr="00D333ED" w:rsidTr="00AD7FB4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AD7FB4" w:rsidRPr="00D333ED" w:rsidTr="00AD7FB4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tabs>
                <w:tab w:val="left" w:pos="4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-Финансовое обеспечение непредвиденных расходов, </w:t>
            </w: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связанных с ликвидацией последствий и других чрезвычайных ситуаций.</w:t>
            </w:r>
          </w:p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-Усиление антитеррористической защищенности объектов муниципального образования.</w:t>
            </w:r>
          </w:p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аппаратно-программного комплекса «Безопасный город»  (далее - АПК «Безопасный город»)</w:t>
            </w:r>
          </w:p>
        </w:tc>
      </w:tr>
      <w:tr w:rsidR="00AD7FB4" w:rsidRPr="00D333ED" w:rsidTr="00AD7FB4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Целевые показатели эффективности</w:t>
            </w: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33E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средствами индивидуальной защиты населения Орловского района.</w:t>
            </w:r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-количество объектов с массовым пребыванием граждан, оборудованных техническими средствами </w:t>
            </w:r>
            <w:proofErr w:type="gramStart"/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ситуацией </w:t>
            </w:r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развитию АПК «Безопасный город»</w:t>
            </w:r>
          </w:p>
        </w:tc>
      </w:tr>
      <w:tr w:rsidR="00AD7FB4" w:rsidRPr="00D333ED" w:rsidTr="00AD7FB4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и сроки реализации муниципальной</w:t>
            </w: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2014-2021 годы. Выделение этапов не предусматривается</w:t>
            </w:r>
          </w:p>
        </w:tc>
      </w:tr>
      <w:tr w:rsidR="00AD7FB4" w:rsidRPr="00D333ED" w:rsidTr="00AD7FB4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ассигнований муниципальной</w:t>
            </w: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мероприятий программы составляет </w:t>
            </w:r>
            <w:r w:rsidRPr="00D333E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9843,32</w:t>
            </w:r>
            <w:r w:rsidRPr="00D333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рублей, в том числе:</w:t>
            </w:r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 – 0 рублей,</w:t>
            </w:r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областного бюджета – </w:t>
            </w: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1535,0</w:t>
            </w: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местного бюджета </w:t>
            </w:r>
            <w:r w:rsidRPr="00D333E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8308,32</w:t>
            </w:r>
            <w:r w:rsidRPr="00D333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год – 939,14 </w:t>
            </w:r>
            <w:proofErr w:type="spell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– 995,82 </w:t>
            </w:r>
            <w:proofErr w:type="spell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 – 1008,9 </w:t>
            </w:r>
            <w:proofErr w:type="spell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год – </w:t>
            </w:r>
            <w:r w:rsidRPr="00D333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2376,55 </w:t>
            </w:r>
            <w:proofErr w:type="spell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 – 526,41 </w:t>
            </w:r>
            <w:proofErr w:type="spell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 - 1170,5 </w:t>
            </w:r>
            <w:proofErr w:type="spell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 - 1155,5 </w:t>
            </w:r>
            <w:proofErr w:type="spell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1155,5 тыс. рублей</w:t>
            </w:r>
          </w:p>
        </w:tc>
      </w:tr>
      <w:tr w:rsidR="00AD7FB4" w:rsidRPr="00D333ED" w:rsidTr="00AD7FB4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2021 году до 85%;  </w:t>
            </w:r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оснащение средствами индивидуальной защиты населения Орловского района к 2021 году до 91%; </w:t>
            </w:r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 увеличение количества объектов с массовым пребыванием граждан, оборудованных техническими средствами </w:t>
            </w:r>
            <w:proofErr w:type="gramStart"/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ситуацией </w:t>
            </w: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2021 году </w:t>
            </w: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(ед.) до 25</w:t>
            </w:r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мероприятий по развитию АПК «Безопасный город» к 2021 году 90%</w:t>
            </w:r>
          </w:p>
        </w:tc>
      </w:tr>
    </w:tbl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FB4" w:rsidRPr="00D333ED" w:rsidRDefault="00AD7FB4" w:rsidP="00AD7FB4">
      <w:pPr>
        <w:spacing w:after="0" w:line="240" w:lineRule="auto"/>
        <w:ind w:left="100" w:right="96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10" w:name="bookmark0"/>
      <w:r w:rsidRPr="00D333E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11" w:name="bookmark1"/>
      <w:bookmarkEnd w:id="10"/>
      <w:r w:rsidRPr="00D333E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развития</w:t>
      </w:r>
      <w:bookmarkEnd w:id="11"/>
    </w:p>
    <w:p w:rsidR="00AD7FB4" w:rsidRPr="00D333ED" w:rsidRDefault="00AD7FB4" w:rsidP="00AD7FB4">
      <w:pPr>
        <w:spacing w:after="0" w:line="240" w:lineRule="auto"/>
        <w:ind w:left="40" w:right="140" w:firstLine="52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Проблемы предупреждения и ликвидации чрезвычайных ситуаций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природного и техногенного характера становятся все более острыми и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 чрезвычайных ситуаций возможно.</w:t>
      </w:r>
    </w:p>
    <w:p w:rsidR="00AD7FB4" w:rsidRPr="00D333ED" w:rsidRDefault="00AD7FB4" w:rsidP="00AD7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AD7FB4" w:rsidRPr="00D333ED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В 2012 году из мобилизационного резерва Правительству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</w:t>
      </w:r>
      <w:proofErr w:type="spell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пгт</w:t>
      </w:r>
      <w:proofErr w:type="spell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AD7FB4" w:rsidRPr="00D333ED" w:rsidRDefault="00AD7FB4" w:rsidP="00AD7FB4">
      <w:pPr>
        <w:spacing w:after="0" w:line="240" w:lineRule="auto"/>
        <w:ind w:left="40" w:right="140" w:firstLine="52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 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AD7FB4" w:rsidRPr="00D333ED" w:rsidRDefault="00AD7FB4" w:rsidP="00AD7FB4">
      <w:pPr>
        <w:spacing w:after="0" w:line="240" w:lineRule="auto"/>
        <w:ind w:left="40" w:right="140" w:firstLine="52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Для предотвращения чрезвычайных ситуаций и ликвидации их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негативных последствий существенное значение имеет система мер и их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техническое обеспечение, которые могут быть общими для разных по своей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природе явлений и факторов (природных и техногенных). Пожары, аварии и 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AD7FB4" w:rsidRPr="00D333ED" w:rsidRDefault="00AD7FB4" w:rsidP="00AD7F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AD7FB4" w:rsidRPr="00D333ED" w:rsidRDefault="00AD7FB4" w:rsidP="00AD7FB4">
      <w:pPr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color w:val="C0504D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</w:t>
      </w:r>
      <w:r w:rsidRPr="00D333ED">
        <w:rPr>
          <w:rFonts w:ascii="Times New Roman" w:eastAsia="Calibri" w:hAnsi="Times New Roman" w:cs="Times New Roman"/>
          <w:color w:val="C0504D"/>
          <w:sz w:val="20"/>
          <w:szCs w:val="20"/>
          <w:lang w:eastAsia="ru-RU"/>
        </w:rPr>
        <w:t xml:space="preserve">  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службами района</w:t>
      </w:r>
      <w:r w:rsidRPr="00D333ED">
        <w:rPr>
          <w:rFonts w:ascii="Times New Roman" w:eastAsia="Calibri" w:hAnsi="Times New Roman" w:cs="Times New Roman"/>
          <w:color w:val="C0504D"/>
          <w:sz w:val="20"/>
          <w:szCs w:val="20"/>
          <w:lang w:eastAsia="ru-RU"/>
        </w:rPr>
        <w:t>.</w:t>
      </w:r>
    </w:p>
    <w:p w:rsidR="00AD7FB4" w:rsidRPr="00D333ED" w:rsidRDefault="00AD7FB4" w:rsidP="00AD7F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333ED">
        <w:rPr>
          <w:rFonts w:ascii="Times New Roman" w:eastAsia="Calibri" w:hAnsi="Times New Roman" w:cs="Times New Roman"/>
          <w:sz w:val="20"/>
          <w:szCs w:val="20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  <w:proofErr w:type="gramEnd"/>
    </w:p>
    <w:p w:rsidR="00AD7FB4" w:rsidRPr="00D333ED" w:rsidRDefault="00AD7FB4" w:rsidP="00AD7F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AD7FB4" w:rsidRPr="00D333ED" w:rsidRDefault="00AD7FB4" w:rsidP="00AD7F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AD7FB4" w:rsidRPr="00D333ED" w:rsidRDefault="00AD7FB4" w:rsidP="00AD7FB4">
      <w:pPr>
        <w:spacing w:after="0" w:line="240" w:lineRule="auto"/>
        <w:ind w:left="20" w:right="2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Для </w:t>
      </w:r>
      <w:r w:rsidRPr="00D333E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предотвращения и ликвидации последствий чрезвычайных ситуаций, 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обеспечения необходимого уровня безопасности на территории Орловского района созданы </w:t>
      </w:r>
      <w:r w:rsidRPr="00D333E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запасы материальных и финансовых  резервов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. Созданные запасы материальных</w:t>
      </w:r>
      <w:r w:rsidRPr="00D333E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 финансовых  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AD7FB4" w:rsidRPr="00D333ED" w:rsidRDefault="00AD7FB4" w:rsidP="00AD7FB4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D7FB4" w:rsidRPr="00D333ED" w:rsidRDefault="00AD7FB4" w:rsidP="00AD7FB4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  <w:proofErr w:type="gramEnd"/>
    </w:p>
    <w:p w:rsidR="00AD7FB4" w:rsidRPr="00D333ED" w:rsidRDefault="00AD7FB4" w:rsidP="00AD7FB4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533D7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пци</w:t>
      </w:r>
      <w:r w:rsidRPr="00D333ED">
        <w:rPr>
          <w:rFonts w:ascii="Times New Roman" w:eastAsia="Calibri" w:hAnsi="Times New Roman" w:cs="Times New Roman"/>
          <w:sz w:val="20"/>
          <w:szCs w:val="20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AD7FB4" w:rsidRPr="00D333ED" w:rsidRDefault="00AD7FB4" w:rsidP="00AD7FB4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333ED">
        <w:rPr>
          <w:rFonts w:ascii="Times New Roman" w:eastAsia="Calibri" w:hAnsi="Times New Roman" w:cs="Times New Roman"/>
          <w:sz w:val="20"/>
          <w:szCs w:val="20"/>
        </w:rPr>
        <w:t xml:space="preserve">АПК «Безопасный город» - это аппаратно-программный комплекс, включающий в себя системы автоматизации деятельности единой дежурно </w:t>
      </w:r>
      <w:r w:rsidRPr="00D333ED">
        <w:rPr>
          <w:rFonts w:ascii="Times New Roman" w:eastAsia="Calibri" w:hAnsi="Times New Roman" w:cs="Times New Roman"/>
          <w:sz w:val="20"/>
          <w:szCs w:val="20"/>
        </w:rPr>
        <w:softHyphen/>
        <w:t>диспетчерской службы (далее - ЕДДС), мун</w:t>
      </w:r>
      <w:r w:rsidRPr="00533D7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ици</w:t>
      </w:r>
      <w:r w:rsidRPr="00D333ED">
        <w:rPr>
          <w:rFonts w:ascii="Times New Roman" w:eastAsia="Calibri" w:hAnsi="Times New Roman" w:cs="Times New Roman"/>
          <w:sz w:val="20"/>
          <w:szCs w:val="20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  <w:proofErr w:type="gramEnd"/>
    </w:p>
    <w:p w:rsidR="00AD7FB4" w:rsidRPr="00D333ED" w:rsidRDefault="00AD7FB4" w:rsidP="00AD7FB4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AD7FB4" w:rsidRPr="00D333ED" w:rsidRDefault="00AD7FB4" w:rsidP="00AD7FB4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 xml:space="preserve">организация работы ЕДДС, как органа повседневного управления и инструмента для глав муниципальных образований в качестве ситуационно </w:t>
      </w:r>
      <w:r w:rsidRPr="00D333ED">
        <w:rPr>
          <w:rFonts w:ascii="Times New Roman" w:eastAsia="Calibri" w:hAnsi="Times New Roman" w:cs="Times New Roman"/>
          <w:sz w:val="20"/>
          <w:szCs w:val="20"/>
        </w:rPr>
        <w:softHyphen/>
        <w:t>аналитического центра, с которым взаимодействуют все муниципальные и экстренные службы;</w:t>
      </w:r>
    </w:p>
    <w:p w:rsidR="00AD7FB4" w:rsidRPr="00D333ED" w:rsidRDefault="00AD7FB4" w:rsidP="00AD7FB4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AD7FB4" w:rsidRPr="00D333ED" w:rsidRDefault="00AD7FB4" w:rsidP="00AD7FB4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AD7FB4" w:rsidRPr="00D333ED" w:rsidRDefault="00AD7FB4" w:rsidP="00AD7FB4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 xml:space="preserve"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</w:t>
      </w:r>
      <w:r w:rsidRPr="00D333ED">
        <w:rPr>
          <w:rFonts w:ascii="Times New Roman" w:eastAsia="Calibri" w:hAnsi="Times New Roman" w:cs="Times New Roman"/>
          <w:sz w:val="20"/>
          <w:szCs w:val="20"/>
        </w:rPr>
        <w:lastRenderedPageBreak/>
        <w:t>обитания;</w:t>
      </w:r>
    </w:p>
    <w:p w:rsidR="00AD7FB4" w:rsidRPr="00D333ED" w:rsidRDefault="00AD7FB4" w:rsidP="00AD7FB4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AD7FB4" w:rsidRPr="00D333ED" w:rsidRDefault="00AD7FB4" w:rsidP="00AD7FB4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AD7FB4" w:rsidRPr="00D333ED" w:rsidRDefault="00AD7FB4" w:rsidP="00AD7FB4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AD7FB4" w:rsidRPr="00D333ED" w:rsidRDefault="00AD7FB4" w:rsidP="00AD7FB4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33D7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 рамках АПК «Безопасный город» </w:t>
      </w:r>
      <w:r w:rsidRPr="00D333ED">
        <w:rPr>
          <w:rFonts w:ascii="Times New Roman" w:eastAsia="Calibri" w:hAnsi="Times New Roman" w:cs="Times New Roman"/>
          <w:sz w:val="20"/>
          <w:szCs w:val="20"/>
        </w:rPr>
        <w:t>комплексная информатизация процессов функционирования ЕДДС, районных и экстренных служб во</w:t>
      </w:r>
      <w:r w:rsidRPr="00D333E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AD7FB4" w:rsidRPr="00D333ED" w:rsidRDefault="00AD7FB4" w:rsidP="00AD7FB4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</w:pPr>
      <w:proofErr w:type="gramStart"/>
      <w:r w:rsidRPr="00D333ED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  <w:proofErr w:type="gramEnd"/>
    </w:p>
    <w:p w:rsidR="00AD7FB4" w:rsidRPr="00D333ED" w:rsidRDefault="00AD7FB4" w:rsidP="00AD7FB4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  <w:t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уровне;</w:t>
      </w:r>
    </w:p>
    <w:p w:rsidR="00AD7FB4" w:rsidRPr="00D333ED" w:rsidRDefault="00AD7FB4" w:rsidP="00AD7FB4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AD7FB4" w:rsidRPr="00D333ED" w:rsidRDefault="00AD7FB4" w:rsidP="00AD7FB4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AD7FB4" w:rsidRPr="00D333ED" w:rsidRDefault="00AD7FB4" w:rsidP="00AD7FB4">
      <w:pPr>
        <w:widowControl w:val="0"/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AD7FB4" w:rsidRPr="00D333ED" w:rsidRDefault="00AD7FB4" w:rsidP="00AD7FB4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  <w:t>обеспечение организационно-методической, информационно лингвистической и программно-технической совместимости сегментов, подсистем и компонентов АПК «Безопасный город».</w:t>
      </w:r>
    </w:p>
    <w:p w:rsidR="00AD7FB4" w:rsidRPr="00D333ED" w:rsidRDefault="00AD7FB4" w:rsidP="00AD7FB4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AD7FB4" w:rsidRPr="00D333ED" w:rsidRDefault="00AD7FB4" w:rsidP="00AD7FB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12" w:name="bookmark2"/>
      <w:r w:rsidRPr="00D333E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  сроков и этапов реализации</w:t>
      </w:r>
      <w:bookmarkEnd w:id="12"/>
      <w:r w:rsidRPr="00D333E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муниципальной программы</w:t>
      </w:r>
    </w:p>
    <w:p w:rsidR="00AD7FB4" w:rsidRPr="00D333ED" w:rsidRDefault="00AD7FB4" w:rsidP="00AD7FB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D7FB4" w:rsidRPr="00D333ED" w:rsidRDefault="00AD7FB4" w:rsidP="00AD7FB4">
      <w:pPr>
        <w:spacing w:after="0" w:line="240" w:lineRule="auto"/>
        <w:ind w:left="40" w:right="20" w:firstLine="52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определенных</w:t>
      </w:r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программе социально-экономического развития Орловского района. </w:t>
      </w:r>
    </w:p>
    <w:p w:rsidR="00AD7FB4" w:rsidRPr="00D333ED" w:rsidRDefault="00AD7FB4" w:rsidP="00AD7FB4">
      <w:pPr>
        <w:spacing w:after="0" w:line="240" w:lineRule="auto"/>
        <w:ind w:left="40" w:right="20" w:firstLine="52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AD7FB4" w:rsidRPr="00D333ED" w:rsidRDefault="00AD7FB4" w:rsidP="00AD7FB4">
      <w:pPr>
        <w:spacing w:after="0" w:line="240" w:lineRule="auto"/>
        <w:ind w:left="20" w:right="20" w:firstLine="52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AD7FB4" w:rsidRPr="00D333ED" w:rsidRDefault="00AD7FB4" w:rsidP="00AD7FB4">
      <w:pPr>
        <w:tabs>
          <w:tab w:val="left" w:pos="610"/>
        </w:tabs>
        <w:spacing w:after="0" w:line="240" w:lineRule="auto"/>
        <w:ind w:left="20" w:right="20" w:firstLine="52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AD7FB4" w:rsidRPr="00D333ED" w:rsidRDefault="00AD7FB4" w:rsidP="00AD7FB4">
      <w:pPr>
        <w:tabs>
          <w:tab w:val="left" w:pos="716"/>
        </w:tabs>
        <w:spacing w:after="0" w:line="240" w:lineRule="auto"/>
        <w:ind w:left="20" w:right="20" w:firstLine="52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-Федеральным законом от 22.07.2008 № 123-ФЗ «Технический регламент о требованиях пожарной безопасности»;</w:t>
      </w:r>
    </w:p>
    <w:p w:rsidR="00AD7FB4" w:rsidRPr="00D333ED" w:rsidRDefault="00AD7FB4" w:rsidP="00AD7FB4">
      <w:pPr>
        <w:tabs>
          <w:tab w:val="left" w:pos="747"/>
        </w:tabs>
        <w:spacing w:after="0" w:line="240" w:lineRule="auto"/>
        <w:ind w:left="20" w:firstLine="52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-Федеральным законом от 12.02.1998 № 28-ФЗ «О гражданской обороне»;</w:t>
      </w:r>
    </w:p>
    <w:p w:rsidR="00AD7FB4" w:rsidRPr="00D333ED" w:rsidRDefault="00AD7FB4" w:rsidP="00AD7FB4">
      <w:pPr>
        <w:tabs>
          <w:tab w:val="left" w:pos="802"/>
        </w:tabs>
        <w:spacing w:after="0" w:line="240" w:lineRule="auto"/>
        <w:ind w:left="20" w:right="20" w:firstLine="52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AD7FB4" w:rsidRPr="00D333ED" w:rsidRDefault="00AD7FB4" w:rsidP="00AD7FB4">
      <w:pPr>
        <w:tabs>
          <w:tab w:val="left" w:pos="802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-Постановлением Правительства РФ от 26.11.2007 № 804 «Об утверждении Положения о гражданской обороне в Российской Федерации»;</w:t>
      </w:r>
    </w:p>
    <w:p w:rsidR="00AD7FB4" w:rsidRPr="00D333ED" w:rsidRDefault="00AD7FB4" w:rsidP="00AD7FB4">
      <w:pPr>
        <w:shd w:val="clear" w:color="auto" w:fill="FFFFFF"/>
        <w:tabs>
          <w:tab w:val="left" w:pos="817"/>
        </w:tabs>
        <w:spacing w:after="0" w:line="240" w:lineRule="auto"/>
        <w:ind w:right="20" w:firstLine="52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-Постановление администрации Орловского района Кировской области от 20.02.2015    № 99 «О Порядке 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использования бюджетных ассигнований резервного фонда администрации Орловского района</w:t>
      </w:r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».</w:t>
      </w:r>
    </w:p>
    <w:p w:rsidR="00AD7FB4" w:rsidRPr="00D333ED" w:rsidRDefault="00AD7FB4" w:rsidP="00AD7FB4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  <w:t xml:space="preserve">Постановление Правительства Российской Федерации от 8 ноября </w:t>
      </w:r>
      <w:smartTag w:uri="urn:schemas-microsoft-com:office:smarttags" w:element="metricconverter">
        <w:smartTagPr>
          <w:attr w:name="ProductID" w:val="2013 г"/>
        </w:smartTagPr>
        <w:r w:rsidRPr="00D333ED">
          <w:rPr>
            <w:rFonts w:ascii="Times New Roman" w:eastAsia="Calibri" w:hAnsi="Times New Roman" w:cs="Times New Roman"/>
            <w:color w:val="000000"/>
            <w:spacing w:val="-1"/>
            <w:sz w:val="20"/>
            <w:szCs w:val="20"/>
            <w:lang w:eastAsia="ru-RU"/>
          </w:rPr>
          <w:t>2013 г</w:t>
        </w:r>
      </w:smartTag>
      <w:r w:rsidRPr="00D333ED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  <w:t>. № 1007 «О силах и средствах единой государственной системы предупреждения и ликвидации чрезвычайных ситуаций»</w:t>
      </w:r>
    </w:p>
    <w:p w:rsidR="00AD7FB4" w:rsidRPr="00D333ED" w:rsidRDefault="00AD7FB4" w:rsidP="00AD7FB4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AD7FB4" w:rsidRPr="00D333ED" w:rsidRDefault="00AD7FB4" w:rsidP="00AD7FB4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AD7FB4" w:rsidRPr="00D333ED" w:rsidRDefault="00AD7FB4" w:rsidP="00AD7FB4">
      <w:pPr>
        <w:shd w:val="clear" w:color="auto" w:fill="FFFFFF"/>
        <w:tabs>
          <w:tab w:val="left" w:pos="817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AD7FB4" w:rsidRPr="00D333ED" w:rsidRDefault="00AD7FB4" w:rsidP="00AD7FB4">
      <w:pPr>
        <w:shd w:val="clear" w:color="auto" w:fill="FFFFFF"/>
        <w:tabs>
          <w:tab w:val="left" w:pos="817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AD7FB4" w:rsidRPr="00D333ED" w:rsidRDefault="00AD7FB4" w:rsidP="00AD7FB4">
      <w:pPr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Для достижения указанной цели необходимо решить следующие задачи:</w:t>
      </w:r>
    </w:p>
    <w:p w:rsidR="00AD7FB4" w:rsidRPr="00D333ED" w:rsidRDefault="00AD7FB4" w:rsidP="00AD7FB4">
      <w:pPr>
        <w:numPr>
          <w:ilvl w:val="0"/>
          <w:numId w:val="1"/>
        </w:numPr>
        <w:tabs>
          <w:tab w:val="left" w:pos="639"/>
        </w:tabs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организовать и осуществлять мероприятия по гражданской обороне, защите населения и территории города от чрезвычайных ситуаций природного и техногенного характера;</w:t>
      </w:r>
    </w:p>
    <w:p w:rsidR="00AD7FB4" w:rsidRPr="00D333ED" w:rsidRDefault="00AD7FB4" w:rsidP="00AD7FB4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>- содержать и организовывать деятельности ЕДДС Орловского района.</w:t>
      </w:r>
    </w:p>
    <w:p w:rsidR="00AD7FB4" w:rsidRPr="00D333ED" w:rsidRDefault="00AD7FB4" w:rsidP="00AD7FB4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AD7FB4" w:rsidRPr="00D333ED" w:rsidRDefault="00AD7FB4" w:rsidP="00AD7FB4">
      <w:pPr>
        <w:numPr>
          <w:ilvl w:val="0"/>
          <w:numId w:val="1"/>
        </w:numPr>
        <w:tabs>
          <w:tab w:val="left" w:pos="543"/>
        </w:tabs>
        <w:spacing w:after="0" w:line="240" w:lineRule="auto"/>
        <w:ind w:left="20" w:right="20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усилить антитеррористическую защищенность объектов муниципального образования;</w:t>
      </w: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7FB4" w:rsidRPr="00D333ED" w:rsidRDefault="00AD7FB4" w:rsidP="00AD7FB4">
      <w:pPr>
        <w:shd w:val="clear" w:color="auto" w:fill="FFFFFF"/>
        <w:spacing w:after="0" w:line="270" w:lineRule="exact"/>
        <w:ind w:left="20" w:right="-1" w:firstLine="520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D7FB4" w:rsidRPr="00D333ED" w:rsidRDefault="00AD7FB4" w:rsidP="00AD7FB4">
      <w:pPr>
        <w:shd w:val="clear" w:color="auto" w:fill="FFFFFF"/>
        <w:spacing w:after="0" w:line="270" w:lineRule="exact"/>
        <w:ind w:left="20" w:right="-1" w:firstLine="520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D7FB4" w:rsidRPr="00D333ED" w:rsidRDefault="00AD7FB4" w:rsidP="00AD7FB4">
      <w:pPr>
        <w:shd w:val="clear" w:color="auto" w:fill="FFFFFF"/>
        <w:spacing w:after="0" w:line="270" w:lineRule="exact"/>
        <w:ind w:left="20" w:right="-1" w:firstLine="520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Сведения о целевых показателях эффективности реализации муниципальной программы</w:t>
      </w:r>
    </w:p>
    <w:p w:rsidR="00AD7FB4" w:rsidRPr="00D333ED" w:rsidRDefault="00AD7FB4" w:rsidP="00AD7FB4">
      <w:pPr>
        <w:shd w:val="clear" w:color="auto" w:fill="FFFFFF"/>
        <w:spacing w:after="0" w:line="270" w:lineRule="exact"/>
        <w:ind w:left="20" w:right="-1" w:firstLine="5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123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2139"/>
        <w:gridCol w:w="993"/>
        <w:gridCol w:w="813"/>
        <w:gridCol w:w="992"/>
        <w:gridCol w:w="709"/>
        <w:gridCol w:w="709"/>
        <w:gridCol w:w="746"/>
        <w:gridCol w:w="709"/>
        <w:gridCol w:w="746"/>
        <w:gridCol w:w="709"/>
        <w:gridCol w:w="708"/>
        <w:gridCol w:w="708"/>
      </w:tblGrid>
      <w:tr w:rsidR="00AD7FB4" w:rsidRPr="00D333ED" w:rsidTr="00AD7FB4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 </w:t>
            </w: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Наименование  </w:t>
            </w: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наименование  </w:t>
            </w: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показателя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hanging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Значение показателей эффективности      </w:t>
            </w:r>
          </w:p>
        </w:tc>
      </w:tr>
      <w:tr w:rsidR="00AD7FB4" w:rsidRPr="00D333ED" w:rsidTr="00AD7FB4">
        <w:trPr>
          <w:trHeight w:val="1166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  </w:t>
            </w: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</w:tr>
      <w:tr w:rsidR="00AD7FB4" w:rsidRPr="00D333ED" w:rsidTr="00AD7FB4">
        <w:trPr>
          <w:trHeight w:val="3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</w:t>
            </w: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FB4" w:rsidRPr="00D333ED" w:rsidTr="00AD7FB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hanging="12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139" w:right="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139" w:right="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139" w:right="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139" w:right="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139" w:right="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139" w:right="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139" w:right="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139" w:right="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</w:tr>
      <w:tr w:rsidR="00AD7FB4" w:rsidRPr="00D333ED" w:rsidTr="00AD7FB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AD7FB4" w:rsidRPr="00D333ED" w:rsidRDefault="00AD7FB4" w:rsidP="00AD7FB4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ind w:hanging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hanging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139" w:right="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139" w:right="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139" w:right="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139" w:right="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139" w:right="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139" w:right="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139" w:right="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139" w:right="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</w:tr>
      <w:tr w:rsidR="00AD7FB4" w:rsidRPr="00D333ED" w:rsidTr="00AD7FB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ind w:hanging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Количество объектов с массовым пребыванием граждан, оборудованных техническими средствами </w:t>
            </w:r>
            <w:proofErr w:type="gramStart"/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ситуацией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hanging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D7FB4" w:rsidRPr="00D333ED" w:rsidTr="00AD7FB4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ind w:hanging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Развитие АПК «Безопасный город»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hanging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процентов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D7FB4" w:rsidRPr="00D333ED" w:rsidTr="00AD7FB4">
        <w:trPr>
          <w:trHeight w:val="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hanging="2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hanging="2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hd w:val="clear" w:color="auto" w:fill="FFFFFF"/>
              <w:spacing w:after="0" w:line="270" w:lineRule="exact"/>
              <w:ind w:left="20" w:right="-1" w:firstLine="5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7FB4" w:rsidRPr="00D333ED" w:rsidRDefault="00AD7FB4" w:rsidP="00AD7FB4">
      <w:pPr>
        <w:shd w:val="clear" w:color="auto" w:fill="FFFFFF"/>
        <w:spacing w:after="0" w:line="270" w:lineRule="exact"/>
        <w:ind w:left="20" w:right="-1" w:firstLine="5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D7FB4" w:rsidRPr="00D333ED" w:rsidRDefault="00AD7FB4" w:rsidP="00AD7FB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>Источник получения информации по оценочным показателям – ведомственный статистический учет.</w:t>
      </w:r>
    </w:p>
    <w:p w:rsidR="00AD7FB4" w:rsidRPr="00D333ED" w:rsidRDefault="00AD7FB4" w:rsidP="00AD7FB4">
      <w:pPr>
        <w:spacing w:after="0" w:line="240" w:lineRule="auto"/>
        <w:ind w:left="20" w:right="-1" w:firstLine="5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Реализация муниципальной программы позволит достичь следующих результатов:</w:t>
      </w: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2021 году до 85%;  </w:t>
      </w: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оснащение средствами индивидуальной защиты населения Орловского района к 2021 году до 91%; </w:t>
      </w:r>
    </w:p>
    <w:p w:rsidR="00AD7FB4" w:rsidRPr="00D333ED" w:rsidRDefault="00AD7FB4" w:rsidP="00AD7FB4">
      <w:pPr>
        <w:spacing w:after="0" w:line="240" w:lineRule="auto"/>
        <w:ind w:left="20"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Arial Unicode MS" w:hAnsi="Times New Roman" w:cs="Times New Roman"/>
          <w:sz w:val="20"/>
          <w:szCs w:val="20"/>
          <w:lang w:eastAsia="ru-RU"/>
        </w:rPr>
        <w:lastRenderedPageBreak/>
        <w:t xml:space="preserve">  -увеличение количества объектов с массовым пребыванием граждан, оборудованных техническими средствами </w:t>
      </w:r>
      <w:proofErr w:type="gramStart"/>
      <w:r w:rsidRPr="00D333ED">
        <w:rPr>
          <w:rFonts w:ascii="Times New Roman" w:eastAsia="Arial Unicode MS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D333E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ситуацией 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2021 году </w:t>
      </w:r>
      <w:r w:rsidRPr="00D333ED">
        <w:rPr>
          <w:rFonts w:ascii="Times New Roman" w:eastAsia="Arial Unicode MS" w:hAnsi="Times New Roman" w:cs="Times New Roman"/>
          <w:sz w:val="20"/>
          <w:szCs w:val="20"/>
          <w:lang w:eastAsia="ru-RU"/>
        </w:rPr>
        <w:t>(ед.) до 25.</w:t>
      </w:r>
    </w:p>
    <w:p w:rsidR="00AD7FB4" w:rsidRPr="00D333ED" w:rsidRDefault="00AD7FB4" w:rsidP="00AD7FB4">
      <w:pPr>
        <w:shd w:val="clear" w:color="auto" w:fill="FFFFFF"/>
        <w:spacing w:after="0" w:line="240" w:lineRule="auto"/>
        <w:ind w:right="-1"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-выполнение мероприятий по развитию аппаратно-программного комплекса «Безопасный город» на 90 %</w:t>
      </w:r>
    </w:p>
    <w:p w:rsidR="00AD7FB4" w:rsidRPr="00D333ED" w:rsidRDefault="00AD7FB4" w:rsidP="00AD7FB4">
      <w:pPr>
        <w:spacing w:after="0" w:line="240" w:lineRule="auto"/>
        <w:ind w:left="20" w:right="-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D7FB4" w:rsidRPr="00D333ED" w:rsidRDefault="00AD7FB4" w:rsidP="00AD7FB4">
      <w:pPr>
        <w:spacing w:after="0" w:line="240" w:lineRule="auto"/>
        <w:ind w:left="20"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D7FB4" w:rsidRPr="00D333ED" w:rsidRDefault="00AD7FB4" w:rsidP="00AD7FB4">
      <w:pPr>
        <w:spacing w:after="0" w:line="240" w:lineRule="auto"/>
        <w:ind w:left="20"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D7FB4" w:rsidRPr="00D333ED" w:rsidRDefault="00AD7FB4" w:rsidP="00AD7FB4">
      <w:pPr>
        <w:spacing w:after="0" w:line="240" w:lineRule="auto"/>
        <w:ind w:left="20"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D7FB4" w:rsidRPr="00D333ED" w:rsidRDefault="00AD7FB4" w:rsidP="00AD7FB4">
      <w:pPr>
        <w:spacing w:after="0" w:line="240" w:lineRule="auto"/>
        <w:ind w:left="20" w:right="-1"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Срок реализация Программы 2018-2021 годы.</w:t>
      </w:r>
      <w:r w:rsidRPr="00D333E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</w:r>
    </w:p>
    <w:p w:rsidR="00AD7FB4" w:rsidRPr="00D333ED" w:rsidRDefault="00AD7FB4" w:rsidP="00AD7FB4">
      <w:pPr>
        <w:tabs>
          <w:tab w:val="left" w:pos="8138"/>
        </w:tabs>
        <w:spacing w:after="0" w:line="240" w:lineRule="auto"/>
        <w:ind w:left="20" w:right="-1" w:firstLine="5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AD7FB4" w:rsidRPr="00D333ED" w:rsidRDefault="00AD7FB4" w:rsidP="00AD7FB4">
      <w:pPr>
        <w:spacing w:after="0" w:line="260" w:lineRule="exact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D7FB4" w:rsidRPr="00D333ED" w:rsidRDefault="00AD7FB4" w:rsidP="00AD7FB4">
      <w:pPr>
        <w:spacing w:after="0" w:line="260" w:lineRule="exact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4. Обобщенная характеристика мероприятий муниципальной программы</w:t>
      </w:r>
    </w:p>
    <w:p w:rsidR="00AD7FB4" w:rsidRPr="00D333ED" w:rsidRDefault="00AD7FB4" w:rsidP="00AD7FB4">
      <w:pPr>
        <w:spacing w:after="0" w:line="260" w:lineRule="exact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6095"/>
      </w:tblGrid>
      <w:tr w:rsidR="00AD7FB4" w:rsidRPr="00D333ED" w:rsidTr="00AD7FB4">
        <w:trPr>
          <w:trHeight w:val="699"/>
        </w:trPr>
        <w:tc>
          <w:tcPr>
            <w:tcW w:w="567" w:type="dxa"/>
            <w:vMerge w:val="restart"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  <w:vMerge w:val="restart"/>
          </w:tcPr>
          <w:p w:rsidR="00AD7FB4" w:rsidRPr="00D333ED" w:rsidRDefault="00AD7FB4" w:rsidP="00AD7FB4">
            <w:pPr>
              <w:tabs>
                <w:tab w:val="left" w:pos="2362"/>
              </w:tabs>
              <w:spacing w:after="0" w:line="274" w:lineRule="exact"/>
              <w:ind w:left="20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tabs>
                <w:tab w:val="left" w:pos="2362"/>
              </w:tabs>
              <w:spacing w:after="0" w:line="274" w:lineRule="exact"/>
              <w:ind w:left="20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средств.</w:t>
            </w:r>
          </w:p>
          <w:p w:rsidR="00AD7FB4" w:rsidRPr="00D333ED" w:rsidRDefault="00AD7FB4" w:rsidP="00AD7FB4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AD7FB4" w:rsidRPr="00D333ED" w:rsidRDefault="00AD7FB4" w:rsidP="00AD7FB4">
            <w:pPr>
              <w:tabs>
                <w:tab w:val="left" w:pos="3152"/>
              </w:tabs>
              <w:spacing w:after="0" w:line="278" w:lineRule="exact"/>
              <w:ind w:left="-1" w:right="-108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tabs>
                <w:tab w:val="left" w:pos="3152"/>
              </w:tabs>
              <w:spacing w:after="0" w:line="278" w:lineRule="exact"/>
              <w:ind w:left="-1" w:right="-108"/>
              <w:rPr>
                <w:rFonts w:ascii="Times New Roman" w:eastAsia="Calibri" w:hAnsi="Times New Roman" w:cs="Times New Roman"/>
                <w:bCs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AD7FB4" w:rsidRPr="00D333ED" w:rsidTr="00AD7FB4">
        <w:tc>
          <w:tcPr>
            <w:tcW w:w="567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AD7FB4" w:rsidRPr="00D333ED" w:rsidRDefault="00AD7FB4" w:rsidP="00AD7FB4">
            <w:pPr>
              <w:tabs>
                <w:tab w:val="left" w:pos="3152"/>
              </w:tabs>
              <w:spacing w:after="0" w:line="260" w:lineRule="exact"/>
              <w:ind w:left="-1" w:righ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AD7FB4" w:rsidRPr="00D333ED" w:rsidTr="00AD7FB4">
        <w:tc>
          <w:tcPr>
            <w:tcW w:w="567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AD7FB4" w:rsidRPr="00D333ED" w:rsidRDefault="00AD7FB4" w:rsidP="00AD7FB4">
            <w:pPr>
              <w:tabs>
                <w:tab w:val="left" w:pos="3152"/>
              </w:tabs>
              <w:spacing w:after="0" w:line="260" w:lineRule="exact"/>
              <w:ind w:left="-1" w:righ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AD7FB4" w:rsidRPr="00D333ED" w:rsidTr="00AD7FB4">
        <w:tc>
          <w:tcPr>
            <w:tcW w:w="567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AD7FB4" w:rsidRPr="00D333ED" w:rsidRDefault="00AD7FB4" w:rsidP="00AD7FB4">
            <w:pPr>
              <w:tabs>
                <w:tab w:val="left" w:pos="3152"/>
              </w:tabs>
              <w:spacing w:after="0" w:line="260" w:lineRule="exact"/>
              <w:ind w:left="-1" w:righ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</w:t>
            </w:r>
            <w:r w:rsidRPr="00533D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33D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Совершенствование системы оповещения населения Орловского</w:t>
            </w:r>
          </w:p>
        </w:tc>
      </w:tr>
      <w:tr w:rsidR="00AD7FB4" w:rsidRPr="00D333ED" w:rsidTr="00AD7FB4">
        <w:tc>
          <w:tcPr>
            <w:tcW w:w="567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AD7FB4" w:rsidRPr="00D333ED" w:rsidRDefault="00AD7FB4" w:rsidP="00AD7FB4">
            <w:pPr>
              <w:tabs>
                <w:tab w:val="left" w:pos="2976"/>
                <w:tab w:val="left" w:leader="underscore" w:pos="6246"/>
              </w:tabs>
              <w:spacing w:after="0" w:line="274" w:lineRule="exact"/>
              <w:ind w:left="-1" w:right="-108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AD7FB4" w:rsidRPr="00D333ED" w:rsidTr="00AD7FB4">
        <w:tc>
          <w:tcPr>
            <w:tcW w:w="567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AD7FB4" w:rsidRPr="00D333ED" w:rsidRDefault="00AD7FB4" w:rsidP="00AD7FB4">
            <w:pPr>
              <w:tabs>
                <w:tab w:val="left" w:pos="2976"/>
                <w:tab w:val="left" w:leader="underscore" w:pos="6236"/>
              </w:tabs>
              <w:spacing w:after="0" w:line="274" w:lineRule="exact"/>
              <w:ind w:left="-1" w:right="-108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AD7FB4" w:rsidRPr="00D333ED" w:rsidTr="00AD7FB4">
        <w:tc>
          <w:tcPr>
            <w:tcW w:w="567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AD7FB4" w:rsidRPr="00D333ED" w:rsidRDefault="00AD7FB4" w:rsidP="00AD7FB4">
            <w:pPr>
              <w:tabs>
                <w:tab w:val="left" w:pos="2976"/>
                <w:tab w:val="left" w:leader="underscore" w:pos="6241"/>
              </w:tabs>
              <w:spacing w:after="0" w:line="278" w:lineRule="exact"/>
              <w:ind w:left="-1" w:right="-108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1.7.Участие в проведение ТСУ, КШУ и тренировок.</w:t>
            </w:r>
          </w:p>
        </w:tc>
      </w:tr>
      <w:tr w:rsidR="00AD7FB4" w:rsidRPr="00D333ED" w:rsidTr="00AD7FB4">
        <w:tc>
          <w:tcPr>
            <w:tcW w:w="567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AD7FB4" w:rsidRPr="00D333ED" w:rsidRDefault="00AD7FB4" w:rsidP="00AD7FB4">
            <w:pPr>
              <w:tabs>
                <w:tab w:val="left" w:pos="2976"/>
                <w:tab w:val="left" w:leader="underscore" w:pos="6246"/>
              </w:tabs>
              <w:spacing w:after="0" w:line="274" w:lineRule="exact"/>
              <w:ind w:left="-1" w:right="-108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AD7FB4" w:rsidRPr="00D333ED" w:rsidTr="00AD7FB4">
        <w:tc>
          <w:tcPr>
            <w:tcW w:w="567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AD7FB4" w:rsidRPr="00D333ED" w:rsidRDefault="00AD7FB4" w:rsidP="00AD7FB4">
            <w:pPr>
              <w:tabs>
                <w:tab w:val="left" w:pos="2976"/>
                <w:tab w:val="left" w:leader="underscore" w:pos="6236"/>
              </w:tabs>
              <w:spacing w:after="0" w:line="274" w:lineRule="exact"/>
              <w:ind w:left="-1" w:right="-108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AD7FB4" w:rsidRPr="00D333ED" w:rsidTr="00AD7FB4">
        <w:tc>
          <w:tcPr>
            <w:tcW w:w="567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AD7FB4" w:rsidRPr="00D333ED" w:rsidRDefault="00AD7FB4" w:rsidP="00AD7FB4">
            <w:pPr>
              <w:tabs>
                <w:tab w:val="left" w:pos="2976"/>
                <w:tab w:val="left" w:leader="underscore" w:pos="6390"/>
              </w:tabs>
              <w:spacing w:after="0" w:line="274" w:lineRule="exact"/>
              <w:ind w:left="-1" w:right="-108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AD7FB4" w:rsidRPr="00D333ED" w:rsidTr="00AD7FB4">
        <w:tc>
          <w:tcPr>
            <w:tcW w:w="567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AD7FB4" w:rsidRPr="00D333ED" w:rsidRDefault="00AD7FB4" w:rsidP="00AD7FB4">
            <w:pPr>
              <w:tabs>
                <w:tab w:val="left" w:pos="2976"/>
              </w:tabs>
              <w:spacing w:after="0" w:line="260" w:lineRule="exact"/>
              <w:ind w:left="-1" w:righ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AD7FB4" w:rsidRPr="00D333ED" w:rsidTr="00AD7FB4">
        <w:tc>
          <w:tcPr>
            <w:tcW w:w="567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AD7FB4" w:rsidRPr="00D333ED" w:rsidRDefault="00AD7FB4" w:rsidP="00AD7FB4">
            <w:pPr>
              <w:tabs>
                <w:tab w:val="left" w:pos="2976"/>
                <w:tab w:val="left" w:leader="underscore" w:pos="6246"/>
              </w:tabs>
              <w:spacing w:after="0" w:line="278" w:lineRule="exact"/>
              <w:ind w:left="-1" w:right="-108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1.12.Участие в подготовке нормативных актов по вопросам организационно-правового, финансового, материально технического обеспечения первичных мер ПБ </w:t>
            </w:r>
            <w:proofErr w:type="gramStart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в</w:t>
            </w:r>
            <w:proofErr w:type="gramEnd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 граница района.</w:t>
            </w:r>
          </w:p>
        </w:tc>
      </w:tr>
      <w:tr w:rsidR="00AD7FB4" w:rsidRPr="00D333ED" w:rsidTr="00AD7FB4">
        <w:tc>
          <w:tcPr>
            <w:tcW w:w="567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AD7FB4" w:rsidRPr="00D333ED" w:rsidRDefault="00AD7FB4" w:rsidP="00AD7FB4">
            <w:pPr>
              <w:tabs>
                <w:tab w:val="left" w:pos="2976"/>
              </w:tabs>
              <w:spacing w:after="0" w:line="278" w:lineRule="exact"/>
              <w:ind w:left="-1" w:right="-108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AD7FB4" w:rsidRPr="00D333ED" w:rsidTr="00AD7FB4">
        <w:tc>
          <w:tcPr>
            <w:tcW w:w="567" w:type="dxa"/>
            <w:vMerge w:val="restart"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  <w:vMerge w:val="restart"/>
          </w:tcPr>
          <w:p w:rsidR="00AD7FB4" w:rsidRPr="00D333ED" w:rsidRDefault="00AD7FB4" w:rsidP="00AD7FB4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5" w:type="dxa"/>
          </w:tcPr>
          <w:p w:rsidR="00AD7FB4" w:rsidRPr="00D333ED" w:rsidRDefault="00AD7FB4" w:rsidP="00AD7FB4">
            <w:pPr>
              <w:tabs>
                <w:tab w:val="left" w:pos="2976"/>
              </w:tabs>
              <w:spacing w:after="0" w:line="260" w:lineRule="exact"/>
              <w:ind w:left="-1" w:right="-1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AD7FB4" w:rsidRPr="00D333ED" w:rsidTr="00AD7FB4">
        <w:tc>
          <w:tcPr>
            <w:tcW w:w="567" w:type="dxa"/>
            <w:vMerge/>
            <w:tcBorders>
              <w:bottom w:val="nil"/>
            </w:tcBorders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AD7FB4" w:rsidRPr="00D333ED" w:rsidRDefault="00AD7FB4" w:rsidP="00AD7FB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AD7FB4" w:rsidRPr="00D333ED" w:rsidTr="00AD7FB4">
        <w:tc>
          <w:tcPr>
            <w:tcW w:w="567" w:type="dxa"/>
            <w:tcBorders>
              <w:top w:val="nil"/>
            </w:tcBorders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AD7FB4" w:rsidRPr="00D333ED" w:rsidRDefault="00AD7FB4" w:rsidP="00AD7FB4">
            <w:pPr>
              <w:spacing w:after="0" w:line="278" w:lineRule="exact"/>
              <w:ind w:right="-108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AD7FB4" w:rsidRPr="00D333ED" w:rsidTr="00AD7FB4">
        <w:tc>
          <w:tcPr>
            <w:tcW w:w="567" w:type="dxa"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AD7FB4" w:rsidRPr="00D333ED" w:rsidRDefault="00AD7FB4" w:rsidP="00AD7FB4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5" w:type="dxa"/>
          </w:tcPr>
          <w:p w:rsidR="00AD7FB4" w:rsidRPr="00D333ED" w:rsidRDefault="00AD7FB4" w:rsidP="00AD7FB4">
            <w:pPr>
              <w:tabs>
                <w:tab w:val="left" w:pos="2976"/>
              </w:tabs>
              <w:spacing w:after="0" w:line="260" w:lineRule="exact"/>
              <w:ind w:left="-1" w:right="-108" w:firstLine="17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Создание финансового резерва для ликвидации чрезвычайных ситуаций</w:t>
            </w:r>
          </w:p>
        </w:tc>
      </w:tr>
      <w:tr w:rsidR="00AD7FB4" w:rsidRPr="00D333ED" w:rsidTr="00AD7FB4">
        <w:tc>
          <w:tcPr>
            <w:tcW w:w="567" w:type="dxa"/>
            <w:vMerge w:val="restart"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119" w:type="dxa"/>
            <w:vMerge w:val="restart"/>
          </w:tcPr>
          <w:p w:rsidR="00AD7FB4" w:rsidRPr="00D333ED" w:rsidRDefault="00AD7FB4" w:rsidP="00AD7FB4">
            <w:pPr>
              <w:spacing w:after="0" w:line="274" w:lineRule="exact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5" w:type="dxa"/>
          </w:tcPr>
          <w:p w:rsidR="00AD7FB4" w:rsidRPr="00D333ED" w:rsidRDefault="00AD7FB4" w:rsidP="00AD7FB4">
            <w:pPr>
              <w:tabs>
                <w:tab w:val="left" w:pos="3152"/>
              </w:tabs>
              <w:spacing w:after="0" w:line="260" w:lineRule="exact"/>
              <w:ind w:left="-1" w:right="-108" w:firstLine="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4.1.Поддержание на должном уровне антитеррористической защищенности объектов с массовым пребыванием граждан, в </w:t>
            </w:r>
            <w:proofErr w:type="spellStart"/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.:</w:t>
            </w:r>
          </w:p>
        </w:tc>
      </w:tr>
      <w:tr w:rsidR="00AD7FB4" w:rsidRPr="00D333ED" w:rsidTr="00AD7FB4">
        <w:tc>
          <w:tcPr>
            <w:tcW w:w="567" w:type="dxa"/>
            <w:vMerge/>
          </w:tcPr>
          <w:p w:rsidR="00AD7FB4" w:rsidRPr="00D333ED" w:rsidRDefault="00AD7FB4" w:rsidP="00AD7FB4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D7FB4" w:rsidRPr="00D333ED" w:rsidRDefault="00AD7FB4" w:rsidP="00AD7FB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4.1.1.установка турникетов </w:t>
            </w: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организация пропускного режима </w:t>
            </w:r>
            <w:r w:rsidRPr="00D333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</w:t>
            </w:r>
            <w:r w:rsidRPr="00D333ED">
              <w:rPr>
                <w:rFonts w:ascii="Times New Roman" w:eastAsia="Times New Roman" w:hAnsi="Times New Roman" w:cs="Times New Roman"/>
                <w:color w:val="4F81BD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D333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местах массового скопления граждан (здание администрации Орловского района).</w:t>
            </w:r>
          </w:p>
        </w:tc>
      </w:tr>
      <w:tr w:rsidR="00AD7FB4" w:rsidRPr="00D333ED" w:rsidTr="00AD7FB4">
        <w:tc>
          <w:tcPr>
            <w:tcW w:w="567" w:type="dxa"/>
            <w:vMerge/>
          </w:tcPr>
          <w:p w:rsidR="00AD7FB4" w:rsidRPr="00D333ED" w:rsidRDefault="00AD7FB4" w:rsidP="00AD7FB4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D7FB4" w:rsidRPr="00D333ED" w:rsidRDefault="00AD7FB4" w:rsidP="00AD7FB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4.1.2.установка системы видеонаблюдения</w:t>
            </w:r>
            <w:r w:rsidRPr="00D333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33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местах массового скопления граждан (здание администрации Орловского района).</w:t>
            </w:r>
          </w:p>
        </w:tc>
      </w:tr>
      <w:tr w:rsidR="00AD7FB4" w:rsidRPr="00D333ED" w:rsidTr="00AD7FB4">
        <w:tc>
          <w:tcPr>
            <w:tcW w:w="567" w:type="dxa"/>
            <w:vMerge/>
          </w:tcPr>
          <w:p w:rsidR="00AD7FB4" w:rsidRPr="00D333ED" w:rsidRDefault="00AD7FB4" w:rsidP="00AD7FB4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D7FB4" w:rsidRPr="00D333ED" w:rsidRDefault="00AD7FB4" w:rsidP="00AD7FB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4.2.Профилактика терроризма, а также минимизация и (или) ликвидация последствий его проявлений</w:t>
            </w:r>
          </w:p>
        </w:tc>
      </w:tr>
      <w:tr w:rsidR="00AD7FB4" w:rsidRPr="00D333ED" w:rsidTr="00AD7FB4">
        <w:tc>
          <w:tcPr>
            <w:tcW w:w="567" w:type="dxa"/>
          </w:tcPr>
          <w:p w:rsidR="00AD7FB4" w:rsidRPr="00D333ED" w:rsidRDefault="00AD7FB4" w:rsidP="00AD7FB4">
            <w:pPr>
              <w:spacing w:after="0" w:line="26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AD7FB4" w:rsidRPr="00D333ED" w:rsidRDefault="00AD7FB4" w:rsidP="00AD7FB4">
            <w:pPr>
              <w:shd w:val="clear" w:color="auto" w:fill="FFFFFF"/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6095" w:type="dxa"/>
          </w:tcPr>
          <w:p w:rsidR="00AD7FB4" w:rsidRPr="00D333ED" w:rsidRDefault="00AD7FB4" w:rsidP="00AD7FB4">
            <w:pPr>
              <w:shd w:val="clear" w:color="auto" w:fill="FFFFFF"/>
              <w:spacing w:after="0" w:line="260" w:lineRule="exact"/>
              <w:ind w:firstLine="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мероприятий по развитию аппаратно-программного комплекса «Безопасный город»</w:t>
            </w:r>
          </w:p>
          <w:p w:rsidR="00AD7FB4" w:rsidRPr="00D333ED" w:rsidRDefault="00AD7FB4" w:rsidP="00AD7FB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right="-57" w:firstLine="1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AD7FB4" w:rsidRPr="00D333ED" w:rsidRDefault="00AD7FB4" w:rsidP="00AD7FB4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13" w:name="bookmark4"/>
    </w:p>
    <w:p w:rsidR="00AD7FB4" w:rsidRPr="00D333ED" w:rsidRDefault="00AD7FB4" w:rsidP="00AD7FB4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D7FB4" w:rsidRPr="00D333ED" w:rsidRDefault="00AD7FB4" w:rsidP="00AD7FB4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5. Основные меры правового регулирования в сфере реализации</w:t>
      </w:r>
      <w:bookmarkEnd w:id="13"/>
    </w:p>
    <w:p w:rsidR="00AD7FB4" w:rsidRPr="00D333ED" w:rsidRDefault="00AD7FB4" w:rsidP="00AD7FB4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муниципальной программы</w:t>
      </w:r>
    </w:p>
    <w:p w:rsidR="00AD7FB4" w:rsidRPr="00D333ED" w:rsidRDefault="00AD7FB4" w:rsidP="00AD7FB4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D7FB4" w:rsidRPr="00D333ED" w:rsidRDefault="00AD7FB4" w:rsidP="00AD7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В настоящее время сформированы и утверждены нормативно-правовые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акты необходимые для реализации Программы. В дальнейшем разработка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дополнительных нормативно-правовых актов будет обусловлена изменениями законодательства Российской Федерации, Кировской области и муниципальными правовыми актами.</w:t>
      </w:r>
    </w:p>
    <w:p w:rsidR="00AD7FB4" w:rsidRPr="00D333ED" w:rsidRDefault="00AD7FB4" w:rsidP="00AD7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Общее управление реализацией Программы осуществляет администрация муниципального образования в лице отдела организационного обеспечения.</w:t>
      </w:r>
    </w:p>
    <w:p w:rsidR="00AD7FB4" w:rsidRPr="00D333ED" w:rsidRDefault="00AD7FB4" w:rsidP="00AD7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Исполнители могут вносить предложения по совершенствованию реализации мероприятия Программы.</w:t>
      </w:r>
    </w:p>
    <w:p w:rsidR="00AD7FB4" w:rsidRPr="00D333ED" w:rsidRDefault="00AD7FB4" w:rsidP="00AD7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Для выполнения мероприятий Программы могут создаваться комиссии и рабочие группы.</w:t>
      </w:r>
    </w:p>
    <w:p w:rsidR="00AD7FB4" w:rsidRPr="00D333ED" w:rsidRDefault="00AD7FB4" w:rsidP="00AD7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AD7FB4" w:rsidRPr="00D333ED" w:rsidRDefault="00AD7FB4" w:rsidP="00AD7FB4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14" w:name="bookmark6"/>
    </w:p>
    <w:p w:rsidR="00AD7FB4" w:rsidRPr="00D333ED" w:rsidRDefault="00AD7FB4" w:rsidP="00AD7FB4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6. Ресурсное обеспечение </w:t>
      </w:r>
      <w:bookmarkEnd w:id="14"/>
      <w:r w:rsidRPr="00D333E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муниципальной программы</w:t>
      </w:r>
    </w:p>
    <w:p w:rsidR="00AD7FB4" w:rsidRPr="00D333ED" w:rsidRDefault="00AD7FB4" w:rsidP="00AD7FB4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D7FB4" w:rsidRPr="00D333ED" w:rsidRDefault="00AD7FB4" w:rsidP="00AD7FB4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Общий объем финансирования мероприятий программы составляет  </w:t>
      </w:r>
      <w:r w:rsidRPr="00D333ED">
        <w:rPr>
          <w:rFonts w:ascii="Times New Roman" w:eastAsia="Calibri" w:hAnsi="Times New Roman" w:cs="Times New Roman"/>
          <w:bCs/>
          <w:sz w:val="20"/>
          <w:szCs w:val="20"/>
          <w:u w:val="single"/>
          <w:lang w:eastAsia="ru-RU"/>
        </w:rPr>
        <w:t>9843,32</w:t>
      </w:r>
      <w:r w:rsidRPr="00D333E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тыс. рублей, в том числе по годам:</w:t>
      </w:r>
    </w:p>
    <w:p w:rsidR="00AD7FB4" w:rsidRPr="00D333ED" w:rsidRDefault="00AD7FB4" w:rsidP="00AD7FB4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средства федерального бюджета – 0 рублей,</w:t>
      </w:r>
    </w:p>
    <w:p w:rsidR="00AD7FB4" w:rsidRPr="00D333ED" w:rsidRDefault="00AD7FB4" w:rsidP="00AD7FB4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средства областного бюджета – </w:t>
      </w:r>
      <w:r w:rsidRPr="00D333E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1535,0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тыс. рублей,</w:t>
      </w:r>
    </w:p>
    <w:p w:rsidR="00AD7FB4" w:rsidRPr="00D333ED" w:rsidRDefault="00AD7FB4" w:rsidP="00AD7FB4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средства местного бюджета </w:t>
      </w:r>
      <w:r w:rsidRPr="00D333ED">
        <w:rPr>
          <w:rFonts w:ascii="Times New Roman" w:eastAsia="Calibri" w:hAnsi="Times New Roman" w:cs="Times New Roman"/>
          <w:bCs/>
          <w:sz w:val="20"/>
          <w:szCs w:val="20"/>
          <w:u w:val="single"/>
          <w:lang w:eastAsia="ru-RU"/>
        </w:rPr>
        <w:t>8308,32</w:t>
      </w:r>
      <w:r w:rsidRPr="00D333E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тыс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.р</w:t>
      </w:r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ублей</w:t>
      </w:r>
      <w:proofErr w:type="spell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AD7FB4" w:rsidRPr="00D333ED" w:rsidRDefault="00AD7FB4" w:rsidP="00AD7FB4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2014 год – 939,14 </w:t>
      </w:r>
      <w:proofErr w:type="spell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тыс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.р</w:t>
      </w:r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ублей</w:t>
      </w:r>
      <w:proofErr w:type="spellEnd"/>
    </w:p>
    <w:p w:rsidR="00AD7FB4" w:rsidRPr="00D333ED" w:rsidRDefault="00AD7FB4" w:rsidP="00AD7FB4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2015 год – 995,82 </w:t>
      </w:r>
      <w:proofErr w:type="spell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тыс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.р</w:t>
      </w:r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ублей</w:t>
      </w:r>
      <w:proofErr w:type="spellEnd"/>
    </w:p>
    <w:p w:rsidR="00AD7FB4" w:rsidRPr="00D333ED" w:rsidRDefault="00AD7FB4" w:rsidP="00AD7FB4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2016 год – 1008,9 </w:t>
      </w:r>
      <w:proofErr w:type="spell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тыс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.р</w:t>
      </w:r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ублей</w:t>
      </w:r>
      <w:proofErr w:type="spellEnd"/>
    </w:p>
    <w:p w:rsidR="00AD7FB4" w:rsidRPr="00D333ED" w:rsidRDefault="00AD7FB4" w:rsidP="00AD7FB4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2017 год – </w:t>
      </w:r>
      <w:r w:rsidRPr="00D333E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2376,55 </w:t>
      </w:r>
      <w:proofErr w:type="spell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тыс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.р</w:t>
      </w:r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ублей</w:t>
      </w:r>
      <w:proofErr w:type="spellEnd"/>
    </w:p>
    <w:p w:rsidR="00AD7FB4" w:rsidRPr="00D333ED" w:rsidRDefault="00AD7FB4" w:rsidP="00AD7FB4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2018 год – 526,41 </w:t>
      </w:r>
      <w:proofErr w:type="spell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тыс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.р</w:t>
      </w:r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ублей</w:t>
      </w:r>
      <w:proofErr w:type="spellEnd"/>
    </w:p>
    <w:p w:rsidR="00AD7FB4" w:rsidRPr="00D333ED" w:rsidRDefault="00AD7FB4" w:rsidP="00AD7FB4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2019 год  - 1170,5 </w:t>
      </w:r>
      <w:proofErr w:type="spell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тыс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.р</w:t>
      </w:r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ублей</w:t>
      </w:r>
      <w:proofErr w:type="spellEnd"/>
    </w:p>
    <w:p w:rsidR="00AD7FB4" w:rsidRPr="00D333ED" w:rsidRDefault="00AD7FB4" w:rsidP="00AD7FB4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2020 год  - 1155,5 </w:t>
      </w:r>
      <w:proofErr w:type="spell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тыс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.р</w:t>
      </w:r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ублей</w:t>
      </w:r>
      <w:proofErr w:type="spellEnd"/>
    </w:p>
    <w:p w:rsidR="00AD7FB4" w:rsidRPr="00D333ED" w:rsidRDefault="00AD7FB4" w:rsidP="00AD7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2021 год – 1155,5 тыс. рублей </w:t>
      </w:r>
    </w:p>
    <w:p w:rsidR="00AD7FB4" w:rsidRPr="00D333ED" w:rsidRDefault="00AD7FB4" w:rsidP="00AD7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Источником финансирования муниципальной программы является бюджет области, бюджет муниципального образования.</w:t>
      </w:r>
    </w:p>
    <w:p w:rsidR="00AD7FB4" w:rsidRPr="00D333ED" w:rsidRDefault="00AD7FB4" w:rsidP="00AD7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Расчёт затрат на реализацию программных мероприятий произведен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расчётным путем.</w:t>
      </w: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333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Объемы и источники финансирования </w:t>
      </w:r>
      <w:r w:rsidRPr="00D333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 программы</w:t>
      </w: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33E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lastRenderedPageBreak/>
        <w:t xml:space="preserve">9843,32 </w:t>
      </w:r>
      <w:r w:rsidRPr="00D333E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тыс. рублей</w:t>
      </w:r>
    </w:p>
    <w:p w:rsidR="00AD7FB4" w:rsidRPr="00D333ED" w:rsidRDefault="00AD7FB4" w:rsidP="00AD7FB4">
      <w:pPr>
        <w:spacing w:after="0" w:line="260" w:lineRule="exact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1056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851"/>
        <w:gridCol w:w="992"/>
        <w:gridCol w:w="851"/>
        <w:gridCol w:w="992"/>
        <w:gridCol w:w="992"/>
        <w:gridCol w:w="850"/>
        <w:gridCol w:w="709"/>
        <w:gridCol w:w="992"/>
        <w:gridCol w:w="992"/>
      </w:tblGrid>
      <w:tr w:rsidR="00AD7FB4" w:rsidRPr="00D333ED" w:rsidTr="00AD7FB4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 w:line="317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 w:line="322" w:lineRule="exact"/>
              <w:ind w:left="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 w:line="317" w:lineRule="exact"/>
              <w:ind w:righ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 w:line="240" w:lineRule="auto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 w:line="240" w:lineRule="auto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AD7FB4" w:rsidRPr="00D333ED" w:rsidTr="00AD7FB4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 w:line="240" w:lineRule="auto"/>
              <w:ind w:righ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 w:line="240" w:lineRule="auto"/>
              <w:ind w:left="3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D7FB4" w:rsidRPr="00D333ED" w:rsidTr="00AD7FB4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Бюджет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1535,0</w:t>
            </w:r>
          </w:p>
        </w:tc>
      </w:tr>
      <w:tr w:rsidR="00AD7FB4" w:rsidRPr="00D333ED" w:rsidTr="00AD7FB4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939,14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  <w:highlight w:val="yellow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  <w:highlight w:val="yellow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1356,55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526,41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B4" w:rsidRPr="00D333ED" w:rsidRDefault="00AD7FB4" w:rsidP="00AD7FB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B4" w:rsidRPr="00D333ED" w:rsidRDefault="00AD7FB4" w:rsidP="00AD7FB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B4" w:rsidRPr="00D333ED" w:rsidRDefault="00AD7FB4" w:rsidP="00AD7FB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8308,32</w:t>
            </w:r>
          </w:p>
        </w:tc>
      </w:tr>
      <w:tr w:rsidR="00AD7FB4" w:rsidRPr="00D333ED" w:rsidTr="00AD7FB4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B4" w:rsidRPr="00D333ED" w:rsidRDefault="00AD7FB4" w:rsidP="00AD7FB4">
            <w:pPr>
              <w:spacing w:after="0" w:line="240" w:lineRule="auto"/>
              <w:ind w:left="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939,14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  <w:highlight w:val="yellow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  <w:highlight w:val="yellow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2376,55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1041,41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B4" w:rsidRPr="00D333ED" w:rsidRDefault="00AD7FB4" w:rsidP="00AD7FB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B4" w:rsidRPr="00D333ED" w:rsidRDefault="00AD7FB4" w:rsidP="00AD7FB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B4" w:rsidRPr="00D333ED" w:rsidRDefault="00AD7FB4" w:rsidP="00AD7FB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9843,32</w:t>
            </w:r>
          </w:p>
        </w:tc>
      </w:tr>
    </w:tbl>
    <w:p w:rsidR="00AD7FB4" w:rsidRPr="00D333ED" w:rsidRDefault="00AD7FB4" w:rsidP="00AD7FB4">
      <w:pPr>
        <w:spacing w:after="0" w:line="260" w:lineRule="exact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D7FB4" w:rsidRPr="00D333ED" w:rsidRDefault="00AD7FB4" w:rsidP="00AD7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AD7FB4" w:rsidRPr="00D333ED" w:rsidRDefault="00AD7FB4" w:rsidP="00AD7F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Таблица мероприятий Программы прилагается (Приложение 1).</w:t>
      </w:r>
    </w:p>
    <w:p w:rsidR="00AD7FB4" w:rsidRPr="00D333ED" w:rsidRDefault="00AD7FB4" w:rsidP="00AD7FB4">
      <w:pPr>
        <w:spacing w:after="0" w:line="322" w:lineRule="exact"/>
        <w:ind w:left="3440" w:right="640" w:hanging="2080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15" w:name="bookmark7"/>
    </w:p>
    <w:p w:rsidR="00AD7FB4" w:rsidRPr="00D333ED" w:rsidRDefault="00AD7FB4" w:rsidP="00AD7FB4">
      <w:pPr>
        <w:spacing w:after="0" w:line="322" w:lineRule="exact"/>
        <w:ind w:right="-1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7. Анализ рисков реализации муниципальной программы и описание мер управления рисками</w:t>
      </w:r>
      <w:bookmarkEnd w:id="15"/>
    </w:p>
    <w:p w:rsidR="00AD7FB4" w:rsidRPr="00D333ED" w:rsidRDefault="00AD7FB4" w:rsidP="00AD7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AD7FB4" w:rsidRPr="00D333ED" w:rsidRDefault="00AD7FB4" w:rsidP="00AD7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AD7FB4" w:rsidRPr="00D333ED" w:rsidRDefault="00AD7FB4" w:rsidP="00AD7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AD7FB4" w:rsidRPr="00D333ED" w:rsidRDefault="00AD7FB4" w:rsidP="00AD7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AD7FB4" w:rsidRPr="00D333ED" w:rsidRDefault="00AD7FB4" w:rsidP="00AD7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дств в т</w:t>
      </w:r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ечение финансового года;</w:t>
      </w:r>
    </w:p>
    <w:p w:rsidR="00AD7FB4" w:rsidRPr="00D333ED" w:rsidRDefault="00AD7FB4" w:rsidP="00AD7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AD7FB4" w:rsidRPr="00D333ED" w:rsidRDefault="00AD7FB4" w:rsidP="00AD7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осуществление 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муниципальной  программы;</w:t>
      </w:r>
    </w:p>
    <w:p w:rsidR="00AD7FB4" w:rsidRPr="00D333ED" w:rsidRDefault="00AD7FB4" w:rsidP="00AD7FB4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color w:val="000000"/>
          <w:spacing w:val="-1"/>
          <w:sz w:val="20"/>
          <w:szCs w:val="20"/>
          <w:lang w:eastAsia="ru-RU"/>
        </w:rPr>
        <w:t>внесений изменений в решения Орловской районной Думы о бюджете на очередной финансовый год и плановый период.</w:t>
      </w:r>
    </w:p>
    <w:p w:rsidR="00AD7FB4" w:rsidRPr="00D333ED" w:rsidRDefault="00AD7FB4" w:rsidP="00AD7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AD7FB4" w:rsidRPr="00D333ED" w:rsidRDefault="00AD7FB4" w:rsidP="00AD7FB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16" w:name="bookmark8"/>
    </w:p>
    <w:p w:rsidR="00AD7FB4" w:rsidRPr="00D333ED" w:rsidRDefault="00AD7FB4" w:rsidP="00AD7FB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8. </w:t>
      </w:r>
      <w:bookmarkEnd w:id="16"/>
      <w:r w:rsidRPr="00D333E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Методика оценки эффективности реализации муниципальной программы</w:t>
      </w:r>
    </w:p>
    <w:p w:rsidR="00AD7FB4" w:rsidRPr="00D333ED" w:rsidRDefault="00AD7FB4" w:rsidP="00AD7FB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D7FB4" w:rsidRPr="00D333ED" w:rsidRDefault="00AD7FB4" w:rsidP="00AD7FB4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Оценка эффективности реализации муниципальной программы проводится ежегодно на основе 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оценки достижения показателей эффективности реализации Подпрограммы</w:t>
      </w:r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 учетом объема ресурсов, направленных на реализацию Подпрограммы.</w:t>
      </w:r>
    </w:p>
    <w:p w:rsidR="00AD7FB4" w:rsidRPr="00D333ED" w:rsidRDefault="00AD7FB4" w:rsidP="00AD7FB4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Оценка 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достижения показателей эффективности реализации муниципальной программы</w:t>
      </w:r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осуществляется по формуле:</w:t>
      </w:r>
    </w:p>
    <w:p w:rsidR="00AD7FB4" w:rsidRPr="00D333ED" w:rsidRDefault="00AD7FB4" w:rsidP="00AD7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D7FB4" w:rsidRPr="00D333ED" w:rsidRDefault="00AD7FB4" w:rsidP="00AD7FB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3ED">
        <w:rPr>
          <w:rFonts w:ascii="Times New Roman" w:eastAsia="Calibri" w:hAnsi="Times New Roman" w:cs="Times New Roman"/>
          <w:sz w:val="20"/>
          <w:szCs w:val="20"/>
        </w:rPr>
        <w:t>, где</w:t>
      </w:r>
    </w:p>
    <w:p w:rsidR="00AD7FB4" w:rsidRPr="00D333ED" w:rsidRDefault="00AD7FB4" w:rsidP="00AD7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степень 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достижения показателей эффективности реализации муниципальной программы</w:t>
      </w:r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целом (%);</w:t>
      </w:r>
    </w:p>
    <w:p w:rsidR="00AD7FB4" w:rsidRPr="00D333ED" w:rsidRDefault="00AD7FB4" w:rsidP="00AD7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степень достижения </w:t>
      </w:r>
      <w:r w:rsidRPr="00D333E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-того показателя эффективности реализации муниципальной программы в целом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(%);</w:t>
      </w:r>
      <w:proofErr w:type="gramEnd"/>
    </w:p>
    <w:p w:rsidR="00AD7FB4" w:rsidRPr="00D333ED" w:rsidRDefault="00AD7FB4" w:rsidP="00AD7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n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</w:t>
      </w:r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показателей эффективности реализации муниципальной программы.</w:t>
      </w:r>
    </w:p>
    <w:p w:rsidR="00AD7FB4" w:rsidRPr="00D333ED" w:rsidRDefault="00AD7FB4" w:rsidP="00AD7FB4">
      <w:pPr>
        <w:spacing w:after="0" w:line="240" w:lineRule="auto"/>
        <w:ind w:left="20" w:right="20" w:firstLine="6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Степень достижения </w:t>
      </w:r>
      <w:r w:rsidRPr="00D333E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AD7FB4" w:rsidRPr="00D333ED" w:rsidRDefault="00AD7FB4" w:rsidP="00AD7FB4">
      <w:pPr>
        <w:spacing w:after="0" w:line="240" w:lineRule="auto"/>
        <w:ind w:left="20" w:right="20" w:firstLine="6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для показателей, желаемой тенденцией развития которых является рост значений:</w:t>
      </w:r>
    </w:p>
    <w:p w:rsidR="00AD7FB4" w:rsidRPr="00D333ED" w:rsidRDefault="00AD7FB4" w:rsidP="00AD7FB4">
      <w:pPr>
        <w:tabs>
          <w:tab w:val="left" w:pos="975"/>
        </w:tabs>
        <w:spacing w:after="0" w:line="240" w:lineRule="auto"/>
        <w:ind w:left="540" w:right="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D7FB4" w:rsidRPr="00D333ED" w:rsidRDefault="00AD7FB4" w:rsidP="00AD7FB4">
      <w:pPr>
        <w:spacing w:after="0" w:line="240" w:lineRule="auto"/>
        <w:ind w:left="20" w:right="20" w:firstLine="68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для показателей, желаемой тенденцией развития которых является снижение значений:</w:t>
      </w: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7FB4" w:rsidRPr="00D333ED" w:rsidRDefault="00AD7FB4" w:rsidP="00AD7FB4">
      <w:pPr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фактическое значение </w:t>
      </w:r>
      <w:r w:rsidRPr="00D333E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AD7FB4" w:rsidRPr="00D333ED" w:rsidRDefault="00AD7FB4" w:rsidP="00AD7FB4">
      <w:pPr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плановое значение </w:t>
      </w:r>
      <w:r w:rsidRPr="00D333E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AD7FB4" w:rsidRPr="00D333ED" w:rsidRDefault="00AD7FB4" w:rsidP="00AD7FB4">
      <w:pPr>
        <w:shd w:val="clear" w:color="auto" w:fill="FFFFFF"/>
        <w:spacing w:after="0" w:line="240" w:lineRule="auto"/>
        <w:ind w:left="20" w:right="20" w:firstLine="6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При условии выполнения значений показателей «не более», «не менее» степень достижения i-</w:t>
      </w:r>
      <w:proofErr w:type="spell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го</w:t>
      </w:r>
      <w:proofErr w:type="spell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показателя эффективности реализации муниципальной программы считать равным 1.</w:t>
      </w:r>
    </w:p>
    <w:p w:rsidR="00AD7FB4" w:rsidRPr="00D333ED" w:rsidRDefault="00AD7FB4" w:rsidP="00AD7FB4">
      <w:pPr>
        <w:shd w:val="clear" w:color="auto" w:fill="FFFFFF"/>
        <w:spacing w:after="0" w:line="240" w:lineRule="auto"/>
        <w:ind w:left="20" w:right="20" w:firstLine="6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AD7FB4" w:rsidRPr="00D333ED" w:rsidRDefault="00AD7FB4" w:rsidP="00AD7FB4">
      <w:pPr>
        <w:shd w:val="clear" w:color="auto" w:fill="FFFFFF"/>
        <w:spacing w:after="0" w:line="240" w:lineRule="auto"/>
        <w:ind w:left="20" w:right="20" w:firstLine="6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У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ф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пл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×100%, где:</m:t>
          </m:r>
        </m:oMath>
      </m:oMathPara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уровень финансирования муниципальной программы в целом;</w:t>
      </w:r>
    </w:p>
    <w:p w:rsidR="00AD7FB4" w:rsidRPr="00D333ED" w:rsidRDefault="00AD7FB4" w:rsidP="00AD7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AD7FB4" w:rsidRPr="00D333ED" w:rsidRDefault="00AD7FB4" w:rsidP="00AD7FB4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533D7B">
        <w:rPr>
          <w:rFonts w:ascii="Times New Roman" w:eastAsia="Calibri" w:hAnsi="Times New Roman" w:cs="Times New Roman"/>
          <w:i/>
          <w:iCs/>
          <w:spacing w:val="-4"/>
          <w:sz w:val="20"/>
          <w:szCs w:val="20"/>
          <w:shd w:val="clear" w:color="auto" w:fill="FFFFFF"/>
          <w:lang w:eastAsia="ru-RU"/>
        </w:rPr>
        <w:t>Ф</w:t>
      </w:r>
      <w:r w:rsidRPr="00533D7B">
        <w:rPr>
          <w:rFonts w:ascii="Times New Roman" w:eastAsia="Calibri" w:hAnsi="Times New Roman" w:cs="Times New Roman"/>
          <w:i/>
          <w:iCs/>
          <w:spacing w:val="-4"/>
          <w:sz w:val="20"/>
          <w:szCs w:val="20"/>
          <w:shd w:val="clear" w:color="auto" w:fill="FFFFFF"/>
          <w:vertAlign w:val="subscript"/>
          <w:lang w:eastAsia="ru-RU"/>
        </w:rPr>
        <w:t>пл</w:t>
      </w:r>
      <w:proofErr w:type="spell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AD7FB4" w:rsidRPr="00D333ED" w:rsidRDefault="00AD7FB4" w:rsidP="00AD7FB4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D7FB4" w:rsidRPr="00D333ED" w:rsidRDefault="00AD7FB4" w:rsidP="00AD7FB4">
      <w:pPr>
        <w:spacing w:after="0" w:line="240" w:lineRule="auto"/>
        <w:ind w:right="48" w:firstLine="66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Оценка эффективности реализации муниципальной программы производится по формуле:</w:t>
      </w: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Э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мп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эф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мп</m:t>
                      </m:r>
                    </m:sup>
                  </m:sSubSup>
                  <m:r>
                    <w:rPr>
                      <w:rFonts w:ascii="Cambria Math" w:hAnsi="Cambria Math"/>
                      <w:sz w:val="20"/>
                      <w:szCs w:val="20"/>
                    </w:rPr>
                    <m:t>+У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ф</m:t>
                  </m:r>
                </m:sub>
              </m:sSub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</m:oMath>
      </m:oMathPara>
    </w:p>
    <w:p w:rsidR="00AD7FB4" w:rsidRPr="00D333ED" w:rsidRDefault="00AD7FB4" w:rsidP="00AD7FB4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3D7B">
        <w:rPr>
          <w:rFonts w:ascii="Times New Roman" w:eastAsia="Calibri" w:hAnsi="Times New Roman" w:cs="Times New Roman"/>
          <w:i/>
          <w:iCs/>
          <w:spacing w:val="-4"/>
          <w:sz w:val="20"/>
          <w:szCs w:val="20"/>
          <w:shd w:val="clear" w:color="auto" w:fill="FFFFFF"/>
          <w:lang w:eastAsia="ru-RU"/>
        </w:rPr>
        <w:t>Э</w:t>
      </w:r>
      <w:r w:rsidRPr="00533D7B">
        <w:rPr>
          <w:rFonts w:ascii="Times New Roman" w:eastAsia="Calibri" w:hAnsi="Times New Roman" w:cs="Times New Roman"/>
          <w:i/>
          <w:iCs/>
          <w:spacing w:val="-4"/>
          <w:sz w:val="20"/>
          <w:szCs w:val="20"/>
          <w:shd w:val="clear" w:color="auto" w:fill="FFFFFF"/>
          <w:vertAlign w:val="subscript"/>
          <w:lang w:eastAsia="ru-RU"/>
        </w:rPr>
        <w:t>МП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оценка эффективности реализации муниципальной программы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(%);</w:t>
      </w:r>
      <w:proofErr w:type="gramEnd"/>
    </w:p>
    <w:p w:rsidR="00AD7FB4" w:rsidRPr="00D333ED" w:rsidRDefault="00AD7FB4" w:rsidP="00AD7FB4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3D7B">
        <w:rPr>
          <w:rFonts w:ascii="Times New Roman" w:eastAsia="Calibri" w:hAnsi="Times New Roman" w:cs="Times New Roman"/>
          <w:spacing w:val="-30"/>
          <w:sz w:val="20"/>
          <w:szCs w:val="20"/>
          <w:shd w:val="clear" w:color="auto" w:fill="FFFFFF"/>
          <w:lang w:eastAsia="ru-RU"/>
        </w:rPr>
        <w:t xml:space="preserve"> -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степень 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достижения показателей эффективности реализации муниципальной программы</w:t>
      </w:r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(%);</w:t>
      </w:r>
    </w:p>
    <w:p w:rsidR="00AD7FB4" w:rsidRPr="00D333ED" w:rsidRDefault="00AD7FB4" w:rsidP="00AD7FB4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3D7B">
        <w:rPr>
          <w:rFonts w:ascii="Times New Roman" w:eastAsia="Calibri" w:hAnsi="Times New Roman" w:cs="Times New Roman"/>
          <w:i/>
          <w:iCs/>
          <w:spacing w:val="-4"/>
          <w:sz w:val="20"/>
          <w:szCs w:val="20"/>
          <w:shd w:val="clear" w:color="auto" w:fill="FFFFFF"/>
          <w:lang w:eastAsia="ru-RU"/>
        </w:rPr>
        <w:t>Уф</w:t>
      </w: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уровень финансирования муниципальной программы в целом</w:t>
      </w:r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(%);</w:t>
      </w:r>
      <w:proofErr w:type="gramEnd"/>
    </w:p>
    <w:p w:rsidR="00AD7FB4" w:rsidRPr="00D333ED" w:rsidRDefault="00AD7FB4" w:rsidP="00AD7FB4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Для оценки эффективности реализации муниципальной программы устанавливаются следующие критерии:</w:t>
      </w:r>
    </w:p>
    <w:p w:rsidR="00AD7FB4" w:rsidRPr="00D333ED" w:rsidRDefault="00AD7FB4" w:rsidP="00AD7FB4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если </w:t>
      </w:r>
      <w:proofErr w:type="spell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значениеравно</w:t>
      </w:r>
      <w:proofErr w:type="spell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80% и выше, то уровень эффективности реализации муниципальной </w:t>
      </w:r>
      <w:proofErr w:type="spellStart"/>
      <w:proofErr w:type="gramStart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муниципальной</w:t>
      </w:r>
      <w:proofErr w:type="spellEnd"/>
      <w:proofErr w:type="gramEnd"/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программы оценивается как высокий;</w:t>
      </w:r>
    </w:p>
    <w:p w:rsidR="00AD7FB4" w:rsidRPr="00D333ED" w:rsidRDefault="00AD7FB4" w:rsidP="00AD7FB4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если значение от 60 до 80%, то уровень эффективности реализации муниципальной программы оценивается как удовлетворительный;</w:t>
      </w:r>
    </w:p>
    <w:p w:rsidR="00AD7FB4" w:rsidRPr="00D333ED" w:rsidRDefault="00AD7FB4" w:rsidP="00AD7FB4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если значение ниже 60%, то уровень эффективности реализации муниципальной программы оценивается как неудовлетворительный;</w:t>
      </w:r>
    </w:p>
    <w:p w:rsidR="00AD7FB4" w:rsidRPr="00D333ED" w:rsidRDefault="00AD7FB4" w:rsidP="00AD7FB4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333ED">
        <w:rPr>
          <w:rFonts w:ascii="Times New Roman" w:eastAsia="Calibri" w:hAnsi="Times New Roman" w:cs="Times New Roman"/>
          <w:sz w:val="20"/>
          <w:szCs w:val="20"/>
          <w:lang w:eastAsia="ru-RU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AD7FB4" w:rsidRPr="00D333ED" w:rsidRDefault="00AD7FB4" w:rsidP="00AD7FB4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kern w:val="28"/>
          <w:sz w:val="20"/>
          <w:szCs w:val="20"/>
        </w:rPr>
      </w:pPr>
      <w:r w:rsidRPr="00D333ED">
        <w:rPr>
          <w:rFonts w:ascii="Times New Roman" w:eastAsia="Calibri" w:hAnsi="Times New Roman" w:cs="Times New Roman"/>
          <w:kern w:val="28"/>
          <w:sz w:val="20"/>
          <w:szCs w:val="20"/>
        </w:rPr>
        <w:t xml:space="preserve"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</w:t>
      </w:r>
      <w:proofErr w:type="gramStart"/>
      <w:r w:rsidRPr="00D333ED">
        <w:rPr>
          <w:rFonts w:ascii="Times New Roman" w:eastAsia="Calibri" w:hAnsi="Times New Roman" w:cs="Times New Roman"/>
          <w:kern w:val="28"/>
          <w:sz w:val="20"/>
          <w:szCs w:val="20"/>
        </w:rPr>
        <w:t>предоставляют отчет</w:t>
      </w:r>
      <w:proofErr w:type="gramEnd"/>
      <w:r w:rsidRPr="00D333ED">
        <w:rPr>
          <w:rFonts w:ascii="Times New Roman" w:eastAsia="Calibri" w:hAnsi="Times New Roman" w:cs="Times New Roman"/>
          <w:kern w:val="28"/>
          <w:sz w:val="20"/>
          <w:szCs w:val="20"/>
        </w:rPr>
        <w:t xml:space="preserve">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AD7FB4" w:rsidRPr="00D333ED" w:rsidRDefault="00AD7FB4" w:rsidP="00AD7FB4">
      <w:pPr>
        <w:spacing w:after="0" w:line="240" w:lineRule="auto"/>
        <w:ind w:left="20" w:right="20" w:firstLine="6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B4" w:rsidRPr="00D333ED" w:rsidRDefault="00AD7FB4" w:rsidP="00AD7FB4">
      <w:pPr>
        <w:spacing w:after="0" w:line="260" w:lineRule="exact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7FB4" w:rsidRPr="00D333ED" w:rsidRDefault="00AD7FB4" w:rsidP="00AD7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3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______________________________________</w:t>
      </w:r>
    </w:p>
    <w:p w:rsidR="00AD7FB4" w:rsidRPr="00D333ED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7FB4" w:rsidRPr="00D333ED" w:rsidSect="00AD7FB4">
          <w:footerReference w:type="default" r:id="rId13"/>
          <w:pgSz w:w="11906" w:h="16838"/>
          <w:pgMar w:top="1134" w:right="850" w:bottom="568" w:left="1276" w:header="708" w:footer="708" w:gutter="0"/>
          <w:cols w:space="708"/>
          <w:docGrid w:linePitch="360"/>
        </w:sectPr>
      </w:pPr>
    </w:p>
    <w:p w:rsidR="00AD7FB4" w:rsidRPr="00D333ED" w:rsidRDefault="00AD7FB4" w:rsidP="00AD7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1"/>
        <w:gridCol w:w="21"/>
        <w:gridCol w:w="3084"/>
        <w:gridCol w:w="1309"/>
        <w:gridCol w:w="1136"/>
        <w:gridCol w:w="6"/>
        <w:gridCol w:w="19"/>
        <w:gridCol w:w="1115"/>
        <w:gridCol w:w="23"/>
        <w:gridCol w:w="102"/>
        <w:gridCol w:w="1014"/>
        <w:gridCol w:w="22"/>
        <w:gridCol w:w="1116"/>
        <w:gridCol w:w="22"/>
        <w:gridCol w:w="1003"/>
        <w:gridCol w:w="993"/>
        <w:gridCol w:w="992"/>
        <w:gridCol w:w="11"/>
        <w:gridCol w:w="1123"/>
        <w:gridCol w:w="1084"/>
        <w:gridCol w:w="992"/>
      </w:tblGrid>
      <w:tr w:rsidR="00AD7FB4" w:rsidRPr="00D333ED" w:rsidTr="00AD7FB4">
        <w:tc>
          <w:tcPr>
            <w:tcW w:w="852" w:type="dxa"/>
            <w:gridSpan w:val="2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6" w:type="dxa"/>
            <w:gridSpan w:val="19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Программе</w:t>
            </w:r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D333ED" w:rsidTr="00AD7FB4">
        <w:tc>
          <w:tcPr>
            <w:tcW w:w="852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15166" w:type="dxa"/>
            <w:gridSpan w:val="19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ab/>
              <w:t>Перечень мероприятий муниципальной программы</w:t>
            </w: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br/>
              <w:t>«Обеспечение безопасности и жизнедеятельности населения Орловского района Кировской области» на 2014-2021 годы</w:t>
            </w:r>
          </w:p>
          <w:p w:rsidR="00AD7FB4" w:rsidRPr="00D333ED" w:rsidRDefault="00AD7FB4" w:rsidP="00AD7FB4">
            <w:pPr>
              <w:widowControl w:val="0"/>
              <w:tabs>
                <w:tab w:val="left" w:pos="37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D333ED" w:rsidTr="00AD7FB4">
        <w:tc>
          <w:tcPr>
            <w:tcW w:w="831" w:type="dxa"/>
            <w:vMerge w:val="restart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  <w:t>№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</w:pPr>
            <w:proofErr w:type="gramStart"/>
            <w:r w:rsidRPr="00D333ED"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  <w:t>п</w:t>
            </w:r>
            <w:proofErr w:type="gramEnd"/>
            <w:r w:rsidRPr="00D333ED"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  <w:t>/п</w:t>
            </w:r>
          </w:p>
        </w:tc>
        <w:tc>
          <w:tcPr>
            <w:tcW w:w="3105" w:type="dxa"/>
            <w:gridSpan w:val="2"/>
            <w:vMerge w:val="restart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  <w:t>Решаемые задачи, программные мероприятия</w:t>
            </w:r>
          </w:p>
        </w:tc>
        <w:tc>
          <w:tcPr>
            <w:tcW w:w="1309" w:type="dxa"/>
            <w:vMerge w:val="restart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5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gridSpan w:val="10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(</w:t>
            </w:r>
            <w:proofErr w:type="spell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Программы</w:t>
            </w:r>
          </w:p>
        </w:tc>
      </w:tr>
      <w:tr w:rsidR="00AD7FB4" w:rsidRPr="00D333ED" w:rsidTr="00AD7FB4">
        <w:tc>
          <w:tcPr>
            <w:tcW w:w="831" w:type="dxa"/>
            <w:vMerge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gridSpan w:val="2"/>
            <w:vMerge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87" w:type="dxa"/>
            <w:gridSpan w:val="20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Не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rPr>
          <w:trHeight w:val="871"/>
        </w:trPr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Разработка, своевременная корректировка и реализация эвакуации населения в военное время</w:t>
            </w:r>
          </w:p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Не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</w:t>
            </w:r>
            <w:proofErr w:type="spellStart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5,76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57,26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Эксплуатационно-техническое обслуживание системы оповещения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5,76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57,26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rPr>
          <w:trHeight w:val="852"/>
        </w:trPr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24B75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Совершенствование системы оповещения населения Орловского района, в </w:t>
            </w:r>
            <w:proofErr w:type="spellStart"/>
            <w:r w:rsidRPr="00D24B75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D24B75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20,0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32,0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rPr>
          <w:trHeight w:val="729"/>
        </w:trPr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3105" w:type="dxa"/>
            <w:gridSpan w:val="2"/>
          </w:tcPr>
          <w:p w:rsidR="00AD7FB4" w:rsidRPr="00D24B75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Реконструкция местной системы оповещения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Правительство области</w:t>
            </w:r>
          </w:p>
        </w:tc>
      </w:tr>
      <w:tr w:rsidR="00AD7FB4" w:rsidRPr="00D333ED" w:rsidTr="00AD7FB4">
        <w:trPr>
          <w:trHeight w:val="729"/>
        </w:trPr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мобильных технических средств оповещения</w:t>
            </w:r>
          </w:p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(Ручная сирена СО-120)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Не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Не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Подготовка и содержание в готовности необходимых сил и сре</w:t>
            </w:r>
            <w:proofErr w:type="gramStart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дств дл</w:t>
            </w:r>
            <w:proofErr w:type="gramEnd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я защиты населения и территорий от чрезвычайных ситуаций, обучение населения способам защиты и действиям в этих ситуациях, в </w:t>
            </w:r>
            <w:proofErr w:type="spellStart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технических сре</w:t>
            </w:r>
            <w:proofErr w:type="gramStart"/>
            <w:r w:rsidRPr="00D333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D333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я организации учебно-консультационных пунктов </w:t>
            </w:r>
            <w:r w:rsidRPr="00D333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(телевизор, компьютер, проектор, цветной принтер)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районный 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1.8.3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и обучение руководителей, специалистов администрации Орловского района по гражданской обороне (командировочные)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Не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Не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Не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  <w:proofErr w:type="gramEnd"/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Не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Не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ИТОГО по задаче № 1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областной 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11,5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17,16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36,1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22,5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22,5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130,96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FB4" w:rsidRPr="00D333ED" w:rsidTr="00AD7FB4">
        <w:trPr>
          <w:trHeight w:val="455"/>
        </w:trPr>
        <w:tc>
          <w:tcPr>
            <w:tcW w:w="831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187" w:type="dxa"/>
            <w:gridSpan w:val="20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Содержание Единой дежурно-диспетчерской службы Орловского района</w:t>
            </w:r>
          </w:p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областной бюджет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890,63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939,82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887,7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1001,17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473,8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515,0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988,8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7235,12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515,0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7750,12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Правительство области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Развитие Единой дежурно-диспетчерской службы Орловского района, в </w:t>
            </w:r>
            <w:proofErr w:type="spellStart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. </w:t>
            </w:r>
          </w:p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5,62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93,02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приобретение единой формы для специалистов ЕДДС в соответствии с указаниями (футболки (рубашки) поло</w:t>
            </w:r>
            <w:proofErr w:type="gramEnd"/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Приобретение 2-х носимых радиостанций УКВ диапазона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D333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Аренда физических линий связи) 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Оплата услуг:</w:t>
            </w:r>
          </w:p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.</w:t>
            </w:r>
          </w:p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 - спутниковой связи;</w:t>
            </w:r>
          </w:p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 - сотовой связи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20,6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17,6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4,12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55,22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17,6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32,62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Приобретение регистратора (запись, </w:t>
            </w:r>
            <w:proofErr w:type="spellStart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автообзвон</w:t>
            </w:r>
            <w:proofErr w:type="spellEnd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 2х </w:t>
            </w:r>
            <w:proofErr w:type="gramStart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канальный</w:t>
            </w:r>
            <w:proofErr w:type="gramEnd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Бензин Аи-92 для бензинового </w:t>
            </w:r>
            <w:r w:rsidRPr="00D333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электрогенератора  (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D333ED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40 л</w:t>
              </w:r>
            </w:smartTag>
            <w:r w:rsidRPr="00D333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районный 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</w:t>
            </w: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2.2.7.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и обслуживание техники в ЕДДС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Не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ИТОГО по задаче № 2</w:t>
            </w:r>
          </w:p>
        </w:tc>
        <w:tc>
          <w:tcPr>
            <w:tcW w:w="1309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6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890,63</w:t>
            </w:r>
          </w:p>
        </w:tc>
        <w:tc>
          <w:tcPr>
            <w:tcW w:w="1140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939,82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887,7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1035,67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994,42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1029,9</w:t>
            </w:r>
          </w:p>
        </w:tc>
        <w:tc>
          <w:tcPr>
            <w:tcW w:w="1003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1033,0</w:t>
            </w:r>
          </w:p>
        </w:tc>
        <w:tc>
          <w:tcPr>
            <w:tcW w:w="112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1033,0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7844,14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187" w:type="dxa"/>
            <w:gridSpan w:val="20"/>
          </w:tcPr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  <w:p w:rsidR="00AD7FB4" w:rsidRPr="00D333ED" w:rsidRDefault="00AD7FB4" w:rsidP="00AD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2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48,51</w:t>
            </w:r>
          </w:p>
        </w:tc>
        <w:tc>
          <w:tcPr>
            <w:tcW w:w="1134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148,08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1020,0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100,0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100,0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100,0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652,59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992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Финансовое управление администрации района</w:t>
            </w: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Создание материального резерва для ликвидации чрезвычайных ситуаций (тыс. руб.)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2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92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AD7FB4" w:rsidRPr="00D333ED" w:rsidTr="00AD7FB4">
        <w:tc>
          <w:tcPr>
            <w:tcW w:w="831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ИТОГО по задаче № 3</w:t>
            </w:r>
          </w:p>
        </w:tc>
        <w:tc>
          <w:tcPr>
            <w:tcW w:w="1309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2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48,51</w:t>
            </w:r>
          </w:p>
        </w:tc>
        <w:tc>
          <w:tcPr>
            <w:tcW w:w="1134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9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216,38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102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100,0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100,0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100,0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720,89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992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FB4" w:rsidRPr="00D333ED" w:rsidTr="00AD7FB4"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4.</w:t>
            </w:r>
          </w:p>
        </w:tc>
        <w:tc>
          <w:tcPr>
            <w:tcW w:w="15187" w:type="dxa"/>
            <w:gridSpan w:val="20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Усиление антитеррористической защищенности объектов Орловского муниципального образования</w:t>
            </w:r>
          </w:p>
        </w:tc>
      </w:tr>
      <w:tr w:rsidR="00AD7FB4" w:rsidRPr="00D333ED" w:rsidTr="00AD7FB4">
        <w:tc>
          <w:tcPr>
            <w:tcW w:w="831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Поддержание на должном уровне антитеррористической защищенности объектов с массовым пребыванием граждан, в </w:t>
            </w:r>
            <w:proofErr w:type="spellStart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0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29,83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122,83</w:t>
            </w:r>
          </w:p>
        </w:tc>
        <w:tc>
          <w:tcPr>
            <w:tcW w:w="992" w:type="dxa"/>
            <w:vMerge w:val="restart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AD7FB4" w:rsidRPr="00D333ED" w:rsidTr="00AD7FB4">
        <w:trPr>
          <w:trHeight w:val="1320"/>
        </w:trPr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105" w:type="dxa"/>
            <w:gridSpan w:val="2"/>
            <w:vAlign w:val="center"/>
          </w:tcPr>
          <w:p w:rsidR="00AD7FB4" w:rsidRPr="00D333ED" w:rsidRDefault="00AD7FB4" w:rsidP="00AD7F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установка турникетов </w:t>
            </w: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организация пропускного режима </w:t>
            </w:r>
            <w:r w:rsidRPr="00D333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  местах массового скопления граждан (здание администрации Орловского района).</w:t>
            </w:r>
          </w:p>
          <w:p w:rsidR="00AD7FB4" w:rsidRPr="00D333ED" w:rsidRDefault="00AD7FB4" w:rsidP="00AD7FB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0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  <w:vMerge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AD7FB4" w:rsidRPr="00D333ED" w:rsidTr="00AD7FB4">
        <w:trPr>
          <w:trHeight w:val="1320"/>
        </w:trPr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4.1.2.</w:t>
            </w:r>
          </w:p>
        </w:tc>
        <w:tc>
          <w:tcPr>
            <w:tcW w:w="3105" w:type="dxa"/>
            <w:gridSpan w:val="2"/>
            <w:vAlign w:val="center"/>
          </w:tcPr>
          <w:p w:rsidR="00AD7FB4" w:rsidRPr="00D333ED" w:rsidRDefault="00AD7FB4" w:rsidP="00AD7F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системы видеонаблюдения</w:t>
            </w:r>
            <w:r w:rsidRPr="00D333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33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местах массового скопления граждан (здание администрации Орловского района).</w:t>
            </w:r>
          </w:p>
          <w:p w:rsidR="00AD7FB4" w:rsidRPr="00D333ED" w:rsidRDefault="00AD7FB4" w:rsidP="00AD7FB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29,83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29,83</w:t>
            </w:r>
          </w:p>
        </w:tc>
        <w:tc>
          <w:tcPr>
            <w:tcW w:w="992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Администрация район</w:t>
            </w:r>
          </w:p>
        </w:tc>
      </w:tr>
      <w:tr w:rsidR="00AD7FB4" w:rsidRPr="00D333ED" w:rsidTr="00AD7FB4">
        <w:trPr>
          <w:trHeight w:val="1320"/>
        </w:trPr>
        <w:tc>
          <w:tcPr>
            <w:tcW w:w="831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105" w:type="dxa"/>
            <w:gridSpan w:val="2"/>
            <w:vAlign w:val="center"/>
          </w:tcPr>
          <w:p w:rsidR="00AD7FB4" w:rsidRPr="00D333ED" w:rsidRDefault="00AD7FB4" w:rsidP="00AD7FB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терроризма, а также минимизация и (или) ликвидация последствий его проявлений</w:t>
            </w:r>
          </w:p>
        </w:tc>
        <w:tc>
          <w:tcPr>
            <w:tcW w:w="1309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Администрация район</w:t>
            </w:r>
          </w:p>
        </w:tc>
      </w:tr>
      <w:tr w:rsidR="00AD7FB4" w:rsidRPr="00D333ED" w:rsidTr="00AD7FB4">
        <w:tc>
          <w:tcPr>
            <w:tcW w:w="831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ИТОГО по задаче № 4</w:t>
            </w:r>
          </w:p>
        </w:tc>
        <w:tc>
          <w:tcPr>
            <w:tcW w:w="1309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0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29,83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127,33</w:t>
            </w:r>
          </w:p>
        </w:tc>
        <w:tc>
          <w:tcPr>
            <w:tcW w:w="992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FB4" w:rsidRPr="00D333ED" w:rsidTr="00AD7FB4">
        <w:tc>
          <w:tcPr>
            <w:tcW w:w="852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6" w:type="dxa"/>
            <w:gridSpan w:val="19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AD7FB4" w:rsidRPr="00D333ED" w:rsidTr="00AD7FB4">
        <w:tc>
          <w:tcPr>
            <w:tcW w:w="831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1309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61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AD7FB4" w:rsidRPr="00D333ED" w:rsidTr="00AD7FB4">
        <w:tc>
          <w:tcPr>
            <w:tcW w:w="831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ИТОГО по задаче № 5</w:t>
            </w:r>
          </w:p>
        </w:tc>
        <w:tc>
          <w:tcPr>
            <w:tcW w:w="1309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61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3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333ED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FB4" w:rsidRPr="00D333ED" w:rsidTr="00AD7FB4">
        <w:tc>
          <w:tcPr>
            <w:tcW w:w="831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 xml:space="preserve">ВСЕГО, в </w:t>
            </w:r>
            <w:proofErr w:type="spellStart"/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т.ч</w:t>
            </w:r>
            <w:proofErr w:type="spellEnd"/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.</w:t>
            </w:r>
          </w:p>
        </w:tc>
        <w:tc>
          <w:tcPr>
            <w:tcW w:w="1309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939,14</w:t>
            </w:r>
          </w:p>
        </w:tc>
        <w:tc>
          <w:tcPr>
            <w:tcW w:w="1138" w:type="dxa"/>
            <w:gridSpan w:val="2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995,82</w:t>
            </w:r>
          </w:p>
        </w:tc>
        <w:tc>
          <w:tcPr>
            <w:tcW w:w="1138" w:type="dxa"/>
            <w:gridSpan w:val="3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1008,9</w:t>
            </w:r>
          </w:p>
        </w:tc>
        <w:tc>
          <w:tcPr>
            <w:tcW w:w="1138" w:type="dxa"/>
            <w:gridSpan w:val="2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2376,55</w:t>
            </w:r>
          </w:p>
        </w:tc>
        <w:tc>
          <w:tcPr>
            <w:tcW w:w="1003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1041,41</w:t>
            </w:r>
          </w:p>
        </w:tc>
        <w:tc>
          <w:tcPr>
            <w:tcW w:w="993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1170,5</w:t>
            </w:r>
          </w:p>
        </w:tc>
        <w:tc>
          <w:tcPr>
            <w:tcW w:w="992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1155,5</w:t>
            </w:r>
          </w:p>
        </w:tc>
        <w:tc>
          <w:tcPr>
            <w:tcW w:w="1134" w:type="dxa"/>
            <w:gridSpan w:val="2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1155,5</w:t>
            </w:r>
          </w:p>
        </w:tc>
        <w:tc>
          <w:tcPr>
            <w:tcW w:w="1084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9843,32</w:t>
            </w:r>
          </w:p>
        </w:tc>
        <w:tc>
          <w:tcPr>
            <w:tcW w:w="992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FB4" w:rsidRPr="00D333ED" w:rsidTr="00AD7FB4">
        <w:tc>
          <w:tcPr>
            <w:tcW w:w="831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  <w:t>местный бюджет</w:t>
            </w:r>
          </w:p>
        </w:tc>
        <w:tc>
          <w:tcPr>
            <w:tcW w:w="1309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939,14</w:t>
            </w:r>
          </w:p>
        </w:tc>
        <w:tc>
          <w:tcPr>
            <w:tcW w:w="1138" w:type="dxa"/>
            <w:gridSpan w:val="2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995,82</w:t>
            </w:r>
          </w:p>
        </w:tc>
        <w:tc>
          <w:tcPr>
            <w:tcW w:w="1138" w:type="dxa"/>
            <w:gridSpan w:val="3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1008,9</w:t>
            </w:r>
          </w:p>
        </w:tc>
        <w:tc>
          <w:tcPr>
            <w:tcW w:w="1138" w:type="dxa"/>
            <w:gridSpan w:val="2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1356,55</w:t>
            </w:r>
          </w:p>
        </w:tc>
        <w:tc>
          <w:tcPr>
            <w:tcW w:w="1003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526,41</w:t>
            </w:r>
          </w:p>
        </w:tc>
        <w:tc>
          <w:tcPr>
            <w:tcW w:w="993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1170,5</w:t>
            </w:r>
          </w:p>
        </w:tc>
        <w:tc>
          <w:tcPr>
            <w:tcW w:w="992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1155,5</w:t>
            </w:r>
          </w:p>
        </w:tc>
        <w:tc>
          <w:tcPr>
            <w:tcW w:w="1134" w:type="dxa"/>
            <w:gridSpan w:val="2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1155,5</w:t>
            </w:r>
          </w:p>
        </w:tc>
        <w:tc>
          <w:tcPr>
            <w:tcW w:w="1084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8308,32</w:t>
            </w:r>
          </w:p>
        </w:tc>
        <w:tc>
          <w:tcPr>
            <w:tcW w:w="992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7FB4" w:rsidRPr="00D333ED" w:rsidTr="00AD7FB4">
        <w:tc>
          <w:tcPr>
            <w:tcW w:w="831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Cs/>
                <w:spacing w:val="3"/>
                <w:sz w:val="20"/>
                <w:szCs w:val="20"/>
              </w:rPr>
              <w:t>областной бюджет</w:t>
            </w:r>
          </w:p>
        </w:tc>
        <w:tc>
          <w:tcPr>
            <w:tcW w:w="1309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3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1020,0</w:t>
            </w:r>
          </w:p>
        </w:tc>
        <w:tc>
          <w:tcPr>
            <w:tcW w:w="1003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515,0</w:t>
            </w:r>
          </w:p>
        </w:tc>
        <w:tc>
          <w:tcPr>
            <w:tcW w:w="993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  <w:highlight w:val="yellow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</w:pPr>
            <w:r w:rsidRPr="00D333ED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</w:rPr>
              <w:t>1535,0</w:t>
            </w:r>
          </w:p>
        </w:tc>
        <w:tc>
          <w:tcPr>
            <w:tcW w:w="992" w:type="dxa"/>
            <w:vAlign w:val="center"/>
          </w:tcPr>
          <w:p w:rsidR="00AD7FB4" w:rsidRPr="00D333ED" w:rsidRDefault="00AD7FB4" w:rsidP="00AD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7FB4" w:rsidRPr="00D333ED" w:rsidRDefault="00AD7FB4" w:rsidP="00AD7FB4">
      <w:pPr>
        <w:rPr>
          <w:rFonts w:ascii="Calibri" w:eastAsia="Calibri" w:hAnsi="Calibri" w:cs="Times New Roman"/>
          <w:sz w:val="20"/>
          <w:szCs w:val="20"/>
        </w:rPr>
      </w:pPr>
    </w:p>
    <w:p w:rsidR="00AD7FB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D7FB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D7FB4" w:rsidSect="00AD7FB4">
          <w:pgSz w:w="16838" w:h="11906" w:orient="landscape"/>
          <w:pgMar w:top="1701" w:right="1134" w:bottom="851" w:left="1134" w:header="709" w:footer="709" w:gutter="0"/>
          <w:cols w:space="708"/>
          <w:docGrid w:linePitch="435"/>
        </w:sectPr>
      </w:pPr>
      <w:r w:rsidRPr="00D40F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</w:p>
    <w:p w:rsidR="00AD7FB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9413C6" w:rsidRDefault="00AD7FB4" w:rsidP="00AD7FB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F81444" wp14:editId="6A2E30B8">
            <wp:simplePos x="0" y="0"/>
            <wp:positionH relativeFrom="column">
              <wp:posOffset>2864485</wp:posOffset>
            </wp:positionH>
            <wp:positionV relativeFrom="paragraph">
              <wp:posOffset>-770255</wp:posOffset>
            </wp:positionV>
            <wp:extent cx="488950" cy="595630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3C6">
        <w:rPr>
          <w:rFonts w:ascii="Times New Roman" w:hAnsi="Times New Roman" w:cs="Times New Roman"/>
          <w:b/>
          <w:bCs/>
        </w:rPr>
        <w:t xml:space="preserve">АДМИНИСТРАЦИЯ ОРЛОВСКОГО РАЙОНА </w:t>
      </w:r>
    </w:p>
    <w:p w:rsidR="00AD7FB4" w:rsidRPr="009413C6" w:rsidRDefault="00AD7FB4" w:rsidP="00AD7FB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9413C6">
        <w:rPr>
          <w:rFonts w:ascii="Times New Roman" w:hAnsi="Times New Roman" w:cs="Times New Roman"/>
          <w:b/>
          <w:bCs/>
        </w:rPr>
        <w:t>КИРОВСКОЙ ОБЛАСТИ</w:t>
      </w:r>
    </w:p>
    <w:p w:rsidR="00AD7FB4" w:rsidRPr="009413C6" w:rsidRDefault="00AD7FB4" w:rsidP="00AD7FB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D7FB4" w:rsidRPr="009413C6" w:rsidRDefault="00AD7FB4" w:rsidP="00AD7F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9413C6">
        <w:rPr>
          <w:rFonts w:ascii="Times New Roman" w:hAnsi="Times New Roman" w:cs="Times New Roman"/>
          <w:b/>
          <w:bCs/>
        </w:rPr>
        <w:t>ПОСТАНОВЛЕНИЕ</w:t>
      </w:r>
    </w:p>
    <w:p w:rsidR="00AD7FB4" w:rsidRPr="009413C6" w:rsidRDefault="00AD7FB4" w:rsidP="00AD7F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AD7FB4" w:rsidRPr="009413C6" w:rsidRDefault="00AD7FB4" w:rsidP="00AD7FB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413C6">
        <w:rPr>
          <w:rFonts w:ascii="Times New Roman" w:hAnsi="Times New Roman" w:cs="Times New Roman"/>
        </w:rPr>
        <w:t>26.04.2019</w:t>
      </w:r>
      <w:r w:rsidRPr="009413C6">
        <w:rPr>
          <w:rFonts w:ascii="Times New Roman" w:hAnsi="Times New Roman" w:cs="Times New Roman"/>
        </w:rPr>
        <w:tab/>
      </w:r>
      <w:r w:rsidRPr="009413C6">
        <w:rPr>
          <w:rFonts w:ascii="Times New Roman" w:hAnsi="Times New Roman" w:cs="Times New Roman"/>
        </w:rPr>
        <w:tab/>
      </w:r>
      <w:r w:rsidRPr="009413C6">
        <w:rPr>
          <w:rFonts w:ascii="Times New Roman" w:hAnsi="Times New Roman" w:cs="Times New Roman"/>
        </w:rPr>
        <w:tab/>
      </w:r>
      <w:r w:rsidRPr="009413C6">
        <w:rPr>
          <w:rFonts w:ascii="Times New Roman" w:hAnsi="Times New Roman" w:cs="Times New Roman"/>
        </w:rPr>
        <w:tab/>
      </w:r>
      <w:r w:rsidRPr="009413C6">
        <w:rPr>
          <w:rFonts w:ascii="Times New Roman" w:hAnsi="Times New Roman" w:cs="Times New Roman"/>
        </w:rPr>
        <w:tab/>
      </w:r>
      <w:r w:rsidRPr="009413C6">
        <w:rPr>
          <w:rFonts w:ascii="Times New Roman" w:hAnsi="Times New Roman" w:cs="Times New Roman"/>
        </w:rPr>
        <w:tab/>
      </w:r>
      <w:r w:rsidRPr="009413C6">
        <w:rPr>
          <w:rFonts w:ascii="Times New Roman" w:hAnsi="Times New Roman" w:cs="Times New Roman"/>
        </w:rPr>
        <w:tab/>
      </w:r>
      <w:r w:rsidRPr="009413C6">
        <w:rPr>
          <w:rFonts w:ascii="Times New Roman" w:hAnsi="Times New Roman" w:cs="Times New Roman"/>
        </w:rPr>
        <w:tab/>
      </w:r>
      <w:r w:rsidRPr="009413C6">
        <w:rPr>
          <w:rFonts w:ascii="Times New Roman" w:hAnsi="Times New Roman" w:cs="Times New Roman"/>
        </w:rPr>
        <w:tab/>
        <w:t xml:space="preserve">               № 292-п</w:t>
      </w:r>
    </w:p>
    <w:p w:rsidR="00AD7FB4" w:rsidRPr="009413C6" w:rsidRDefault="00AD7FB4" w:rsidP="00AD7FB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D7FB4" w:rsidRPr="009413C6" w:rsidRDefault="00AD7FB4" w:rsidP="00AD7FB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413C6">
        <w:rPr>
          <w:rFonts w:ascii="Times New Roman" w:hAnsi="Times New Roman" w:cs="Times New Roman"/>
        </w:rPr>
        <w:t>г. Орлов</w:t>
      </w:r>
    </w:p>
    <w:p w:rsidR="00AD7FB4" w:rsidRPr="009413C6" w:rsidRDefault="00AD7FB4" w:rsidP="00AD7FB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D7FB4" w:rsidRPr="009413C6" w:rsidRDefault="00AD7FB4" w:rsidP="00AD7FB4">
      <w:pPr>
        <w:pStyle w:val="ConsPlusTitle"/>
        <w:jc w:val="center"/>
      </w:pPr>
      <w:r w:rsidRPr="009413C6">
        <w:rPr>
          <w:color w:val="000000"/>
        </w:rPr>
        <w:t xml:space="preserve">О </w:t>
      </w:r>
      <w:r w:rsidRPr="009413C6">
        <w:rPr>
          <w:bCs w:val="0"/>
        </w:rPr>
        <w:t>внесении изменений в постановление администрации Орловского района от 10.12.2012 № 732-п</w:t>
      </w:r>
      <w:r w:rsidRPr="009413C6">
        <w:rPr>
          <w:color w:val="000000"/>
        </w:rPr>
        <w:t xml:space="preserve"> «О </w:t>
      </w:r>
      <w:r w:rsidRPr="009413C6">
        <w:rPr>
          <w:bCs w:val="0"/>
        </w:rPr>
        <w:t xml:space="preserve">предоставлении субсидий </w:t>
      </w:r>
      <w:r w:rsidRPr="009413C6">
        <w:rPr>
          <w:bCs w:val="0"/>
          <w:spacing w:val="-6"/>
        </w:rPr>
        <w:t>из бюджета муниципального района на выделение земельных участков</w:t>
      </w:r>
      <w:r w:rsidRPr="009413C6">
        <w:rPr>
          <w:bCs w:val="0"/>
          <w:spacing w:val="-4"/>
        </w:rPr>
        <w:t xml:space="preserve"> </w:t>
      </w:r>
      <w:r w:rsidRPr="009413C6">
        <w:rPr>
          <w:bCs w:val="0"/>
        </w:rPr>
        <w:t xml:space="preserve">из земель сельскохозяйственного назначения в счет невостребованных земельных долей и (или) земельных долей, от права </w:t>
      </w:r>
      <w:proofErr w:type="gramStart"/>
      <w:r w:rsidRPr="009413C6">
        <w:rPr>
          <w:bCs w:val="0"/>
        </w:rPr>
        <w:t>собственности</w:t>
      </w:r>
      <w:proofErr w:type="gramEnd"/>
      <w:r w:rsidRPr="009413C6">
        <w:rPr>
          <w:bCs w:val="0"/>
        </w:rPr>
        <w:t xml:space="preserve"> на которые граждане отказались» </w:t>
      </w:r>
    </w:p>
    <w:p w:rsidR="00AD7FB4" w:rsidRPr="009413C6" w:rsidRDefault="00AD7FB4" w:rsidP="00AD7FB4">
      <w:pPr>
        <w:pStyle w:val="ConsPlusTitle"/>
        <w:jc w:val="center"/>
      </w:pPr>
    </w:p>
    <w:p w:rsidR="00AD7FB4" w:rsidRPr="009413C6" w:rsidRDefault="00AD7FB4" w:rsidP="00AD7FB4">
      <w:pPr>
        <w:pStyle w:val="ConsNormal"/>
        <w:widowControl/>
        <w:autoSpaceDE/>
        <w:autoSpaceDN/>
        <w:adjustRightInd/>
        <w:spacing w:line="400" w:lineRule="exact"/>
        <w:jc w:val="both"/>
        <w:rPr>
          <w:rFonts w:ascii="Times New Roman" w:hAnsi="Times New Roman" w:cs="Times New Roman"/>
          <w:color w:val="000000"/>
        </w:rPr>
      </w:pPr>
      <w:proofErr w:type="gramStart"/>
      <w:r w:rsidRPr="009413C6">
        <w:rPr>
          <w:rFonts w:ascii="Times New Roman" w:hAnsi="Times New Roman" w:cs="Times New Roman"/>
        </w:rPr>
        <w:t xml:space="preserve">В целях реализации на территории района государственной </w:t>
      </w:r>
      <w:hyperlink r:id="rId15" w:history="1">
        <w:r w:rsidRPr="009413C6">
          <w:rPr>
            <w:rFonts w:ascii="Times New Roman" w:hAnsi="Times New Roman" w:cs="Times New Roman"/>
          </w:rPr>
          <w:t>программ</w:t>
        </w:r>
      </w:hyperlink>
      <w:r w:rsidRPr="009413C6">
        <w:rPr>
          <w:rFonts w:ascii="Times New Roman" w:hAnsi="Times New Roman" w:cs="Times New Roman"/>
        </w:rPr>
        <w:t>ы Кировской области «Развитие агропромышленного комплекса» на 2013 – 2025 годы», утверждённой постановлением Правительства Кировской области от 10.12.2012 № 185/735, в соответствии с изменениями, внесенными постановлением Правительства Кировской области от 19.02.2019 N 60-п "О внесении изменений в постановление Правительства Кировской области от 10.12.2012 N 185/735"</w:t>
      </w:r>
      <w:r w:rsidRPr="009413C6">
        <w:rPr>
          <w:rFonts w:ascii="Times New Roman" w:hAnsi="Times New Roman" w:cs="Times New Roman"/>
          <w:color w:val="000000"/>
          <w:spacing w:val="-2"/>
        </w:rPr>
        <w:t>,</w:t>
      </w:r>
      <w:r w:rsidRPr="009413C6">
        <w:rPr>
          <w:rFonts w:ascii="Times New Roman" w:hAnsi="Times New Roman" w:cs="Times New Roman"/>
          <w:color w:val="000000"/>
        </w:rPr>
        <w:t xml:space="preserve"> администрация Орловского района ПОСТАНОВЛЯЕТ:</w:t>
      </w:r>
      <w:proofErr w:type="gramEnd"/>
    </w:p>
    <w:p w:rsidR="00AD7FB4" w:rsidRPr="009413C6" w:rsidRDefault="00AD7FB4" w:rsidP="00AD7FB4">
      <w:pPr>
        <w:pStyle w:val="ConsPlusNonformat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9413C6">
        <w:rPr>
          <w:rFonts w:ascii="Times New Roman" w:hAnsi="Times New Roman" w:cs="Times New Roman"/>
          <w:color w:val="000000"/>
          <w:spacing w:val="-2"/>
        </w:rPr>
        <w:t>Внести изменения в Порядок предоставления субсидий из бюджета муниципальног</w:t>
      </w:r>
      <w:r w:rsidRPr="009413C6">
        <w:rPr>
          <w:rFonts w:ascii="Times New Roman" w:hAnsi="Times New Roman" w:cs="Times New Roman"/>
          <w:color w:val="000000"/>
        </w:rPr>
        <w:t xml:space="preserve">о района на 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</w:r>
      <w:proofErr w:type="gramStart"/>
      <w:r w:rsidRPr="009413C6">
        <w:rPr>
          <w:rFonts w:ascii="Times New Roman" w:hAnsi="Times New Roman" w:cs="Times New Roman"/>
          <w:color w:val="000000"/>
        </w:rPr>
        <w:t>собственности</w:t>
      </w:r>
      <w:proofErr w:type="gramEnd"/>
      <w:r w:rsidRPr="009413C6">
        <w:rPr>
          <w:rFonts w:ascii="Times New Roman" w:hAnsi="Times New Roman" w:cs="Times New Roman"/>
          <w:color w:val="000000"/>
        </w:rPr>
        <w:t xml:space="preserve"> на которые граждане отказались, читать пункт 3 в новой редакции следующего содержания: </w:t>
      </w:r>
    </w:p>
    <w:p w:rsidR="00AD7FB4" w:rsidRPr="009413C6" w:rsidRDefault="00AD7FB4" w:rsidP="00AD7FB4">
      <w:pPr>
        <w:pStyle w:val="ConsPlusNonformat"/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9413C6">
        <w:rPr>
          <w:rFonts w:ascii="Times New Roman" w:hAnsi="Times New Roman" w:cs="Times New Roman"/>
          <w:color w:val="000000"/>
        </w:rPr>
        <w:t>«</w:t>
      </w:r>
      <w:r w:rsidRPr="009413C6">
        <w:rPr>
          <w:rFonts w:ascii="Times New Roman" w:hAnsi="Times New Roman" w:cs="Times New Roman"/>
        </w:rPr>
        <w:t xml:space="preserve">Сумма субсидии рассчитывается по следующей формуле: </w:t>
      </w:r>
    </w:p>
    <w:p w:rsidR="00AD7FB4" w:rsidRPr="009413C6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  <w:lang w:val="en-US"/>
        </w:rPr>
      </w:pPr>
      <w:r w:rsidRPr="009413C6">
        <w:rPr>
          <w:sz w:val="20"/>
          <w:szCs w:val="20"/>
          <w:lang w:val="en-US"/>
        </w:rPr>
        <w:t>Wi</w:t>
      </w:r>
      <w:proofErr w:type="gramStart"/>
      <w:r w:rsidRPr="009413C6">
        <w:rPr>
          <w:sz w:val="20"/>
          <w:szCs w:val="20"/>
          <w:lang w:val="en-US"/>
        </w:rPr>
        <w:t>=(</w:t>
      </w:r>
      <w:proofErr w:type="gramEnd"/>
      <w:r w:rsidRPr="009413C6">
        <w:rPr>
          <w:sz w:val="20"/>
          <w:szCs w:val="20"/>
          <w:lang w:val="en-US"/>
        </w:rPr>
        <w:t>W1i+W2i+W3i+W4i)-</w:t>
      </w:r>
      <w:proofErr w:type="spellStart"/>
      <w:r w:rsidRPr="009413C6">
        <w:rPr>
          <w:sz w:val="20"/>
          <w:szCs w:val="20"/>
          <w:lang w:val="en-US"/>
        </w:rPr>
        <w:t>Rvi</w:t>
      </w:r>
      <w:proofErr w:type="spellEnd"/>
      <w:r w:rsidRPr="009413C6">
        <w:rPr>
          <w:sz w:val="20"/>
          <w:szCs w:val="20"/>
          <w:lang w:val="en-US"/>
        </w:rPr>
        <w:t xml:space="preserve">, </w:t>
      </w:r>
      <w:r w:rsidRPr="009413C6">
        <w:rPr>
          <w:sz w:val="20"/>
          <w:szCs w:val="20"/>
        </w:rPr>
        <w:t>где</w:t>
      </w:r>
      <w:r w:rsidRPr="009413C6">
        <w:rPr>
          <w:sz w:val="20"/>
          <w:szCs w:val="20"/>
          <w:lang w:val="en-US"/>
        </w:rPr>
        <w:t>:</w:t>
      </w:r>
    </w:p>
    <w:p w:rsidR="00AD7FB4" w:rsidRPr="009413C6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</w:rPr>
      </w:pPr>
      <w:proofErr w:type="gramStart"/>
      <w:r w:rsidRPr="009413C6">
        <w:rPr>
          <w:sz w:val="20"/>
          <w:szCs w:val="20"/>
          <w:lang w:val="en-US"/>
        </w:rPr>
        <w:t>Wi</w:t>
      </w:r>
      <w:proofErr w:type="gramEnd"/>
      <w:r w:rsidRPr="009413C6">
        <w:rPr>
          <w:sz w:val="20"/>
          <w:szCs w:val="20"/>
        </w:rPr>
        <w:t xml:space="preserve"> - объем субсидии, подлежащей предоставлению из бюджета i-</w:t>
      </w:r>
      <w:proofErr w:type="spellStart"/>
      <w:r w:rsidRPr="009413C6">
        <w:rPr>
          <w:sz w:val="20"/>
          <w:szCs w:val="20"/>
        </w:rPr>
        <w:t>го</w:t>
      </w:r>
      <w:proofErr w:type="spellEnd"/>
      <w:r w:rsidRPr="009413C6">
        <w:rPr>
          <w:sz w:val="20"/>
          <w:szCs w:val="20"/>
        </w:rPr>
        <w:t xml:space="preserve"> муниципального образования в соответствующем финансовом году, рублей;</w:t>
      </w:r>
    </w:p>
    <w:p w:rsidR="00AD7FB4" w:rsidRPr="009413C6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</w:rPr>
      </w:pPr>
      <w:r w:rsidRPr="009413C6">
        <w:rPr>
          <w:sz w:val="20"/>
          <w:szCs w:val="20"/>
          <w:lang w:val="en-US"/>
        </w:rPr>
        <w:t>W</w:t>
      </w:r>
      <w:r w:rsidRPr="009413C6">
        <w:rPr>
          <w:sz w:val="20"/>
          <w:szCs w:val="20"/>
        </w:rPr>
        <w:t>1</w:t>
      </w:r>
      <w:r w:rsidRPr="009413C6">
        <w:rPr>
          <w:sz w:val="20"/>
          <w:szCs w:val="20"/>
          <w:lang w:val="en-US"/>
        </w:rPr>
        <w:t>i</w:t>
      </w:r>
      <w:r w:rsidRPr="009413C6">
        <w:rPr>
          <w:sz w:val="20"/>
          <w:szCs w:val="20"/>
        </w:rPr>
        <w:t xml:space="preserve"> - объем субсидии, подлежащей предоставлению из бюджета i-</w:t>
      </w:r>
      <w:proofErr w:type="spellStart"/>
      <w:r w:rsidRPr="009413C6">
        <w:rPr>
          <w:sz w:val="20"/>
          <w:szCs w:val="20"/>
        </w:rPr>
        <w:t>го</w:t>
      </w:r>
      <w:proofErr w:type="spellEnd"/>
      <w:r w:rsidRPr="009413C6">
        <w:rPr>
          <w:sz w:val="20"/>
          <w:szCs w:val="20"/>
        </w:rPr>
        <w:t xml:space="preserve"> муниципального образования в соответствующем финансовом году на выполнение первого этапа действий по выделению земельного участка (участков), рассчитываемый по формуле:</w:t>
      </w:r>
    </w:p>
    <w:p w:rsidR="00AD7FB4" w:rsidRPr="009413C6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  <w:lang w:val="en-US"/>
        </w:rPr>
      </w:pPr>
      <w:r w:rsidRPr="009413C6">
        <w:rPr>
          <w:sz w:val="20"/>
          <w:szCs w:val="20"/>
          <w:lang w:val="en-US"/>
        </w:rPr>
        <w:t xml:space="preserve">W1i=Stn1i x </w:t>
      </w:r>
      <w:proofErr w:type="spellStart"/>
      <w:r w:rsidRPr="009413C6">
        <w:rPr>
          <w:sz w:val="20"/>
          <w:szCs w:val="20"/>
          <w:lang w:val="en-US"/>
        </w:rPr>
        <w:t>Qni</w:t>
      </w:r>
      <w:proofErr w:type="spellEnd"/>
      <w:r w:rsidRPr="009413C6">
        <w:rPr>
          <w:sz w:val="20"/>
          <w:szCs w:val="20"/>
          <w:lang w:val="en-US"/>
        </w:rPr>
        <w:t xml:space="preserve">, </w:t>
      </w:r>
      <w:r w:rsidRPr="009413C6">
        <w:rPr>
          <w:sz w:val="20"/>
          <w:szCs w:val="20"/>
        </w:rPr>
        <w:t>где</w:t>
      </w:r>
      <w:r w:rsidRPr="009413C6">
        <w:rPr>
          <w:sz w:val="20"/>
          <w:szCs w:val="20"/>
          <w:lang w:val="en-US"/>
        </w:rPr>
        <w:t>:</w:t>
      </w:r>
    </w:p>
    <w:p w:rsidR="00AD7FB4" w:rsidRPr="009413C6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</w:rPr>
      </w:pPr>
      <w:proofErr w:type="spellStart"/>
      <w:r w:rsidRPr="009413C6">
        <w:rPr>
          <w:sz w:val="20"/>
          <w:szCs w:val="20"/>
          <w:lang w:val="en-US"/>
        </w:rPr>
        <w:t>Stn</w:t>
      </w:r>
      <w:proofErr w:type="spellEnd"/>
      <w:r w:rsidRPr="009413C6">
        <w:rPr>
          <w:sz w:val="20"/>
          <w:szCs w:val="20"/>
        </w:rPr>
        <w:t>1</w:t>
      </w:r>
      <w:r w:rsidRPr="009413C6">
        <w:rPr>
          <w:sz w:val="20"/>
          <w:szCs w:val="20"/>
          <w:lang w:val="en-US"/>
        </w:rPr>
        <w:t>i</w:t>
      </w:r>
      <w:r w:rsidRPr="009413C6">
        <w:rPr>
          <w:sz w:val="20"/>
          <w:szCs w:val="20"/>
        </w:rPr>
        <w:t xml:space="preserve"> - размер средств на выполнение первого этапа действий по выделению земельного участка (участков), равный 615 рублям за 1 невостребованную земельную долю,</w:t>
      </w:r>
    </w:p>
    <w:p w:rsidR="00AD7FB4" w:rsidRPr="009413C6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</w:rPr>
      </w:pPr>
      <w:proofErr w:type="spellStart"/>
      <w:r w:rsidRPr="009413C6">
        <w:rPr>
          <w:sz w:val="20"/>
          <w:szCs w:val="20"/>
          <w:lang w:val="en-US"/>
        </w:rPr>
        <w:t>Qni</w:t>
      </w:r>
      <w:proofErr w:type="spellEnd"/>
      <w:r w:rsidRPr="009413C6">
        <w:rPr>
          <w:sz w:val="20"/>
          <w:szCs w:val="20"/>
        </w:rPr>
        <w:t xml:space="preserve"> - количество невостребованных земельных долей и (или) земельных долей, от права собственности на которые граждане отказались, в i-ом муниципальном образовании, единиц;</w:t>
      </w:r>
    </w:p>
    <w:p w:rsidR="00AD7FB4" w:rsidRPr="009413C6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</w:rPr>
      </w:pPr>
      <w:r w:rsidRPr="009413C6">
        <w:rPr>
          <w:sz w:val="20"/>
          <w:szCs w:val="20"/>
          <w:lang w:val="en-US"/>
        </w:rPr>
        <w:t>W</w:t>
      </w:r>
      <w:r w:rsidRPr="009413C6">
        <w:rPr>
          <w:sz w:val="20"/>
          <w:szCs w:val="20"/>
        </w:rPr>
        <w:t>2</w:t>
      </w:r>
      <w:r w:rsidRPr="009413C6">
        <w:rPr>
          <w:sz w:val="20"/>
          <w:szCs w:val="20"/>
          <w:lang w:val="en-US"/>
        </w:rPr>
        <w:t>i</w:t>
      </w:r>
      <w:r w:rsidRPr="009413C6">
        <w:rPr>
          <w:sz w:val="20"/>
          <w:szCs w:val="20"/>
        </w:rPr>
        <w:t xml:space="preserve"> - объем субсидии, подлежащей предоставлению из бюджета i-</w:t>
      </w:r>
      <w:proofErr w:type="spellStart"/>
      <w:r w:rsidRPr="009413C6">
        <w:rPr>
          <w:sz w:val="20"/>
          <w:szCs w:val="20"/>
        </w:rPr>
        <w:t>го</w:t>
      </w:r>
      <w:proofErr w:type="spellEnd"/>
      <w:r w:rsidRPr="009413C6">
        <w:rPr>
          <w:sz w:val="20"/>
          <w:szCs w:val="20"/>
        </w:rPr>
        <w:t xml:space="preserve"> муниципального образования в соответствующем финансовом году на выполнение второго этапа действий по выделению земельного участка (участков)</w:t>
      </w:r>
      <w:proofErr w:type="gramStart"/>
      <w:r w:rsidRPr="009413C6">
        <w:rPr>
          <w:sz w:val="20"/>
          <w:szCs w:val="20"/>
        </w:rPr>
        <w:t>,рассчитываемый</w:t>
      </w:r>
      <w:proofErr w:type="gramEnd"/>
      <w:r w:rsidRPr="009413C6">
        <w:rPr>
          <w:sz w:val="20"/>
          <w:szCs w:val="20"/>
        </w:rPr>
        <w:t xml:space="preserve"> по формуле:</w:t>
      </w:r>
    </w:p>
    <w:p w:rsidR="00AD7FB4" w:rsidRPr="009413C6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  <w:lang w:val="en-US"/>
        </w:rPr>
      </w:pPr>
      <w:r w:rsidRPr="009413C6">
        <w:rPr>
          <w:sz w:val="20"/>
          <w:szCs w:val="20"/>
          <w:lang w:val="en-US"/>
        </w:rPr>
        <w:t xml:space="preserve">W2i =Stn2i x </w:t>
      </w:r>
      <w:proofErr w:type="spellStart"/>
      <w:r w:rsidRPr="009413C6">
        <w:rPr>
          <w:sz w:val="20"/>
          <w:szCs w:val="20"/>
          <w:lang w:val="en-US"/>
        </w:rPr>
        <w:t>Qni</w:t>
      </w:r>
      <w:proofErr w:type="spellEnd"/>
      <w:r w:rsidRPr="009413C6">
        <w:rPr>
          <w:sz w:val="20"/>
          <w:szCs w:val="20"/>
          <w:lang w:val="en-US"/>
        </w:rPr>
        <w:t xml:space="preserve">, </w:t>
      </w:r>
      <w:r w:rsidRPr="009413C6">
        <w:rPr>
          <w:sz w:val="20"/>
          <w:szCs w:val="20"/>
        </w:rPr>
        <w:t>где</w:t>
      </w:r>
      <w:r w:rsidRPr="009413C6">
        <w:rPr>
          <w:sz w:val="20"/>
          <w:szCs w:val="20"/>
          <w:lang w:val="en-US"/>
        </w:rPr>
        <w:t>:</w:t>
      </w:r>
    </w:p>
    <w:p w:rsidR="00AD7FB4" w:rsidRPr="009413C6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</w:rPr>
      </w:pPr>
      <w:proofErr w:type="spellStart"/>
      <w:r w:rsidRPr="009413C6">
        <w:rPr>
          <w:sz w:val="20"/>
          <w:szCs w:val="20"/>
          <w:lang w:val="en-US"/>
        </w:rPr>
        <w:t>Stn</w:t>
      </w:r>
      <w:proofErr w:type="spellEnd"/>
      <w:r w:rsidRPr="009413C6">
        <w:rPr>
          <w:sz w:val="20"/>
          <w:szCs w:val="20"/>
        </w:rPr>
        <w:t>2</w:t>
      </w:r>
      <w:r w:rsidRPr="009413C6">
        <w:rPr>
          <w:sz w:val="20"/>
          <w:szCs w:val="20"/>
          <w:lang w:val="en-US"/>
        </w:rPr>
        <w:t>i</w:t>
      </w:r>
      <w:r w:rsidRPr="009413C6">
        <w:rPr>
          <w:sz w:val="20"/>
          <w:szCs w:val="20"/>
        </w:rPr>
        <w:t> - размер средств на выполнение второго этапа действий по выделению земельного участка (участков), равный 615 рублям за 1 невостребованную земельную долю,</w:t>
      </w:r>
    </w:p>
    <w:p w:rsidR="00AD7FB4" w:rsidRPr="009413C6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</w:rPr>
      </w:pPr>
      <w:proofErr w:type="spellStart"/>
      <w:proofErr w:type="gramStart"/>
      <w:r w:rsidRPr="009413C6">
        <w:rPr>
          <w:sz w:val="20"/>
          <w:szCs w:val="20"/>
          <w:lang w:val="en-US"/>
        </w:rPr>
        <w:lastRenderedPageBreak/>
        <w:t>Qni</w:t>
      </w:r>
      <w:proofErr w:type="spellEnd"/>
      <w:r w:rsidRPr="009413C6">
        <w:rPr>
          <w:sz w:val="20"/>
          <w:szCs w:val="20"/>
        </w:rPr>
        <w:t> - количество невостребованных земельных долей и (или) земельных долей, от права собственности на которые граждане отказались, в i-ом муниципальном образовании, единиц.</w:t>
      </w:r>
      <w:proofErr w:type="gramEnd"/>
    </w:p>
    <w:p w:rsidR="00AD7FB4" w:rsidRPr="009413C6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</w:rPr>
      </w:pPr>
      <w:r w:rsidRPr="009413C6">
        <w:rPr>
          <w:sz w:val="20"/>
          <w:szCs w:val="20"/>
        </w:rPr>
        <w:t>В случае если при выполнении второго этапа действий по выделению участка (участков) количество невостребованных земельных долей, поступивших в муниципальную собственность поселения или городского округа, изменилось не более чем на 10%, сумма субсидии, подлежащей предоставлению, не корректируется;</w:t>
      </w:r>
    </w:p>
    <w:p w:rsidR="00AD7FB4" w:rsidRPr="00CC7944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</w:rPr>
      </w:pPr>
      <w:r w:rsidRPr="009413C6">
        <w:rPr>
          <w:sz w:val="20"/>
          <w:szCs w:val="20"/>
          <w:lang w:val="en-US"/>
        </w:rPr>
        <w:t>W</w:t>
      </w:r>
      <w:r w:rsidRPr="009413C6">
        <w:rPr>
          <w:sz w:val="20"/>
          <w:szCs w:val="20"/>
        </w:rPr>
        <w:t>3</w:t>
      </w:r>
      <w:r w:rsidRPr="009413C6">
        <w:rPr>
          <w:sz w:val="20"/>
          <w:szCs w:val="20"/>
          <w:lang w:val="en-US"/>
        </w:rPr>
        <w:t>i</w:t>
      </w:r>
      <w:r w:rsidRPr="009413C6">
        <w:rPr>
          <w:sz w:val="20"/>
          <w:szCs w:val="20"/>
        </w:rPr>
        <w:t> - объем субсидии, подлежащей предоставлению из бюджета i-</w:t>
      </w:r>
      <w:proofErr w:type="spellStart"/>
      <w:r w:rsidRPr="009413C6">
        <w:rPr>
          <w:sz w:val="20"/>
          <w:szCs w:val="20"/>
        </w:rPr>
        <w:t>го</w:t>
      </w:r>
      <w:proofErr w:type="spellEnd"/>
      <w:r w:rsidRPr="009413C6">
        <w:rPr>
          <w:sz w:val="20"/>
          <w:szCs w:val="20"/>
        </w:rPr>
        <w:t xml:space="preserve"> муниципального образования в соответствующем финансовом году на выполнение третьего этапа действий по выделению земельного участка (участков); </w:t>
      </w:r>
      <w:r w:rsidRPr="00CC7944">
        <w:rPr>
          <w:sz w:val="20"/>
          <w:szCs w:val="20"/>
        </w:rPr>
        <w:t>рассчитываемый по формуле:</w:t>
      </w:r>
    </w:p>
    <w:p w:rsidR="00AD7FB4" w:rsidRPr="00CC7944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  <w:lang w:val="en-US"/>
        </w:rPr>
      </w:pPr>
      <w:r w:rsidRPr="00CC7944">
        <w:rPr>
          <w:sz w:val="20"/>
          <w:szCs w:val="20"/>
          <w:lang w:val="en-US"/>
        </w:rPr>
        <w:t>W3i =Stn3i x Q</w:t>
      </w:r>
      <w:proofErr w:type="spellStart"/>
      <w:r w:rsidRPr="00CC7944">
        <w:rPr>
          <w:sz w:val="20"/>
          <w:szCs w:val="20"/>
        </w:rPr>
        <w:t>зу</w:t>
      </w:r>
      <w:proofErr w:type="spellEnd"/>
      <w:r w:rsidRPr="00CC7944">
        <w:rPr>
          <w:sz w:val="20"/>
          <w:szCs w:val="20"/>
          <w:lang w:val="en-US"/>
        </w:rPr>
        <w:t xml:space="preserve">i, </w:t>
      </w:r>
      <w:r w:rsidRPr="00CC7944">
        <w:rPr>
          <w:sz w:val="20"/>
          <w:szCs w:val="20"/>
        </w:rPr>
        <w:t>где</w:t>
      </w:r>
      <w:r w:rsidRPr="00CC7944">
        <w:rPr>
          <w:sz w:val="20"/>
          <w:szCs w:val="20"/>
          <w:lang w:val="en-US"/>
        </w:rPr>
        <w:t>:</w:t>
      </w:r>
    </w:p>
    <w:p w:rsidR="00AD7FB4" w:rsidRPr="00CC7944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</w:rPr>
      </w:pPr>
      <w:proofErr w:type="spellStart"/>
      <w:r w:rsidRPr="00CC7944">
        <w:rPr>
          <w:sz w:val="20"/>
          <w:szCs w:val="20"/>
          <w:lang w:val="en-US"/>
        </w:rPr>
        <w:t>Stn</w:t>
      </w:r>
      <w:proofErr w:type="spellEnd"/>
      <w:r w:rsidRPr="00CC7944">
        <w:rPr>
          <w:sz w:val="20"/>
          <w:szCs w:val="20"/>
        </w:rPr>
        <w:t>3</w:t>
      </w:r>
      <w:r w:rsidRPr="00CC7944">
        <w:rPr>
          <w:sz w:val="20"/>
          <w:szCs w:val="20"/>
          <w:lang w:val="en-US"/>
        </w:rPr>
        <w:t>i</w:t>
      </w:r>
      <w:r w:rsidRPr="00CC7944">
        <w:rPr>
          <w:sz w:val="20"/>
          <w:szCs w:val="20"/>
        </w:rPr>
        <w:t xml:space="preserve"> - размер средств на выполнение третьего этапа действий по выделению земельного участка (участков), равный 102 рублям за </w:t>
      </w:r>
      <w:smartTag w:uri="urn:schemas-microsoft-com:office:smarttags" w:element="metricconverter">
        <w:smartTagPr>
          <w:attr w:name="ProductID" w:val="1 гектар"/>
        </w:smartTagPr>
        <w:r w:rsidRPr="00CC7944">
          <w:rPr>
            <w:sz w:val="20"/>
            <w:szCs w:val="20"/>
          </w:rPr>
          <w:t>1 гектар</w:t>
        </w:r>
      </w:smartTag>
      <w:r w:rsidRPr="00CC7944">
        <w:rPr>
          <w:sz w:val="20"/>
          <w:szCs w:val="20"/>
        </w:rPr>
        <w:t xml:space="preserve"> площади земельных долей, которые поступают в муниципальную собственность поселения или городского округа, либо участка (участков), образованного (образованных) в счет таких земельных долей,</w:t>
      </w:r>
    </w:p>
    <w:p w:rsidR="00AD7FB4" w:rsidRPr="00CC7944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</w:rPr>
      </w:pPr>
      <w:r w:rsidRPr="00CC7944">
        <w:rPr>
          <w:sz w:val="20"/>
          <w:szCs w:val="20"/>
          <w:lang w:val="en-US"/>
        </w:rPr>
        <w:t>Q</w:t>
      </w:r>
      <w:proofErr w:type="spellStart"/>
      <w:r w:rsidRPr="00CC7944">
        <w:rPr>
          <w:sz w:val="20"/>
          <w:szCs w:val="20"/>
        </w:rPr>
        <w:t>зу</w:t>
      </w:r>
      <w:proofErr w:type="spellEnd"/>
      <w:r w:rsidRPr="00CC7944">
        <w:rPr>
          <w:sz w:val="20"/>
          <w:szCs w:val="20"/>
          <w:lang w:val="en-US"/>
        </w:rPr>
        <w:t>i</w:t>
      </w:r>
      <w:r w:rsidRPr="00CC7944">
        <w:rPr>
          <w:sz w:val="20"/>
          <w:szCs w:val="20"/>
        </w:rPr>
        <w:t> - площадь земельных долей, поступивших (поступающих) в муниципальную собственность i-</w:t>
      </w:r>
      <w:proofErr w:type="spellStart"/>
      <w:r w:rsidRPr="00CC7944">
        <w:rPr>
          <w:sz w:val="20"/>
          <w:szCs w:val="20"/>
        </w:rPr>
        <w:t>го</w:t>
      </w:r>
      <w:proofErr w:type="spellEnd"/>
      <w:r w:rsidRPr="00CC7944">
        <w:rPr>
          <w:sz w:val="20"/>
          <w:szCs w:val="20"/>
        </w:rPr>
        <w:t xml:space="preserve"> муниципального образования, гектаров;</w:t>
      </w:r>
    </w:p>
    <w:p w:rsidR="00AD7FB4" w:rsidRPr="00CC7944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</w:rPr>
      </w:pPr>
      <w:r w:rsidRPr="00CC7944">
        <w:rPr>
          <w:sz w:val="20"/>
          <w:szCs w:val="20"/>
          <w:lang w:val="en-US"/>
        </w:rPr>
        <w:t>W</w:t>
      </w:r>
      <w:r w:rsidRPr="00CC7944">
        <w:rPr>
          <w:sz w:val="20"/>
          <w:szCs w:val="20"/>
        </w:rPr>
        <w:t>4</w:t>
      </w:r>
      <w:r w:rsidRPr="00CC7944">
        <w:rPr>
          <w:sz w:val="20"/>
          <w:szCs w:val="20"/>
          <w:lang w:val="en-US"/>
        </w:rPr>
        <w:t>i</w:t>
      </w:r>
      <w:r w:rsidRPr="00CC7944">
        <w:rPr>
          <w:sz w:val="20"/>
          <w:szCs w:val="20"/>
        </w:rPr>
        <w:t> - объем субсидии, подлежащей предоставлению из бюджета i-</w:t>
      </w:r>
      <w:proofErr w:type="spellStart"/>
      <w:r w:rsidRPr="00CC7944">
        <w:rPr>
          <w:sz w:val="20"/>
          <w:szCs w:val="20"/>
        </w:rPr>
        <w:t>го</w:t>
      </w:r>
      <w:proofErr w:type="spellEnd"/>
      <w:r w:rsidRPr="00CC7944">
        <w:rPr>
          <w:sz w:val="20"/>
          <w:szCs w:val="20"/>
        </w:rPr>
        <w:t xml:space="preserve"> муниципального образования в соответствующем финансовом году на выполнение четвертого этапа действий по выделению земельного участка (участков), рассчитываемый по формуле:</w:t>
      </w:r>
    </w:p>
    <w:p w:rsidR="00AD7FB4" w:rsidRPr="00CC7944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  <w:lang w:val="en-US"/>
        </w:rPr>
      </w:pPr>
      <w:r w:rsidRPr="00CC7944">
        <w:rPr>
          <w:sz w:val="20"/>
          <w:szCs w:val="20"/>
          <w:lang w:val="en-US"/>
        </w:rPr>
        <w:t>W4i =Stn4i x Q</w:t>
      </w:r>
      <w:proofErr w:type="spellStart"/>
      <w:r w:rsidRPr="00CC7944">
        <w:rPr>
          <w:sz w:val="20"/>
          <w:szCs w:val="20"/>
        </w:rPr>
        <w:t>зу</w:t>
      </w:r>
      <w:proofErr w:type="spellEnd"/>
      <w:r w:rsidRPr="00CC7944">
        <w:rPr>
          <w:sz w:val="20"/>
          <w:szCs w:val="20"/>
          <w:lang w:val="en-US"/>
        </w:rPr>
        <w:t xml:space="preserve">i, </w:t>
      </w:r>
      <w:r w:rsidRPr="00CC7944">
        <w:rPr>
          <w:sz w:val="20"/>
          <w:szCs w:val="20"/>
        </w:rPr>
        <w:t>где</w:t>
      </w:r>
      <w:r w:rsidRPr="00CC7944">
        <w:rPr>
          <w:sz w:val="20"/>
          <w:szCs w:val="20"/>
          <w:lang w:val="en-US"/>
        </w:rPr>
        <w:t>:</w:t>
      </w:r>
    </w:p>
    <w:p w:rsidR="00AD7FB4" w:rsidRPr="00CC7944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</w:rPr>
      </w:pPr>
      <w:proofErr w:type="spellStart"/>
      <w:r w:rsidRPr="00CC7944">
        <w:rPr>
          <w:sz w:val="20"/>
          <w:szCs w:val="20"/>
          <w:lang w:val="en-US"/>
        </w:rPr>
        <w:t>Stn</w:t>
      </w:r>
      <w:proofErr w:type="spellEnd"/>
      <w:r w:rsidRPr="00CC7944">
        <w:rPr>
          <w:sz w:val="20"/>
          <w:szCs w:val="20"/>
        </w:rPr>
        <w:t>4</w:t>
      </w:r>
      <w:r w:rsidRPr="00CC7944">
        <w:rPr>
          <w:sz w:val="20"/>
          <w:szCs w:val="20"/>
          <w:lang w:val="en-US"/>
        </w:rPr>
        <w:t>i</w:t>
      </w:r>
      <w:r w:rsidRPr="00CC7944">
        <w:rPr>
          <w:sz w:val="20"/>
          <w:szCs w:val="20"/>
        </w:rPr>
        <w:t xml:space="preserve"> - размер средств на выполнение четвертого этапа действий по выделению земельного участка (участков), равный 18 рублям за </w:t>
      </w:r>
      <w:smartTag w:uri="urn:schemas-microsoft-com:office:smarttags" w:element="metricconverter">
        <w:smartTagPr>
          <w:attr w:name="ProductID" w:val="1 гектар"/>
        </w:smartTagPr>
        <w:r w:rsidRPr="00CC7944">
          <w:rPr>
            <w:sz w:val="20"/>
            <w:szCs w:val="20"/>
          </w:rPr>
          <w:t>1 гектар</w:t>
        </w:r>
      </w:smartTag>
      <w:r w:rsidRPr="00CC7944">
        <w:rPr>
          <w:sz w:val="20"/>
          <w:szCs w:val="20"/>
        </w:rPr>
        <w:t xml:space="preserve"> площади земельных долей, которые поступают в муниципальную собственность поселения или городского округа, либо участка (участков), образованного (образованных) в счет таких земельных долей,</w:t>
      </w:r>
    </w:p>
    <w:p w:rsidR="00AD7FB4" w:rsidRPr="00CC7944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</w:rPr>
      </w:pPr>
      <w:r w:rsidRPr="00CC7944">
        <w:rPr>
          <w:sz w:val="20"/>
          <w:szCs w:val="20"/>
          <w:lang w:val="en-US"/>
        </w:rPr>
        <w:t>Q</w:t>
      </w:r>
      <w:proofErr w:type="spellStart"/>
      <w:r w:rsidRPr="00CC7944">
        <w:rPr>
          <w:sz w:val="20"/>
          <w:szCs w:val="20"/>
        </w:rPr>
        <w:t>зу</w:t>
      </w:r>
      <w:proofErr w:type="spellEnd"/>
      <w:r w:rsidRPr="00CC7944">
        <w:rPr>
          <w:sz w:val="20"/>
          <w:szCs w:val="20"/>
          <w:lang w:val="en-US"/>
        </w:rPr>
        <w:t>i</w:t>
      </w:r>
      <w:r w:rsidRPr="00CC7944">
        <w:rPr>
          <w:sz w:val="20"/>
          <w:szCs w:val="20"/>
        </w:rPr>
        <w:t> - площадь земельных долей, поступивших (поступающих) в муниципальную собственность i-</w:t>
      </w:r>
      <w:proofErr w:type="spellStart"/>
      <w:r w:rsidRPr="00CC7944">
        <w:rPr>
          <w:sz w:val="20"/>
          <w:szCs w:val="20"/>
        </w:rPr>
        <w:t>го</w:t>
      </w:r>
      <w:proofErr w:type="spellEnd"/>
      <w:r w:rsidRPr="00CC7944">
        <w:rPr>
          <w:sz w:val="20"/>
          <w:szCs w:val="20"/>
        </w:rPr>
        <w:t xml:space="preserve"> муниципального образования, гектаров;</w:t>
      </w:r>
    </w:p>
    <w:p w:rsidR="00AD7FB4" w:rsidRPr="00CC7944" w:rsidRDefault="00AD7FB4" w:rsidP="00AD7FB4">
      <w:pPr>
        <w:pStyle w:val="s1"/>
        <w:shd w:val="clear" w:color="auto" w:fill="FFFFFF"/>
        <w:tabs>
          <w:tab w:val="left" w:pos="993"/>
        </w:tabs>
        <w:ind w:firstLine="851"/>
        <w:jc w:val="both"/>
        <w:rPr>
          <w:sz w:val="20"/>
          <w:szCs w:val="20"/>
        </w:rPr>
      </w:pPr>
      <w:proofErr w:type="spellStart"/>
      <w:proofErr w:type="gramStart"/>
      <w:r w:rsidRPr="00CC7944">
        <w:rPr>
          <w:sz w:val="20"/>
          <w:szCs w:val="20"/>
          <w:lang w:val="en-US"/>
        </w:rPr>
        <w:t>Rvi</w:t>
      </w:r>
      <w:proofErr w:type="spellEnd"/>
      <w:r w:rsidRPr="00CC7944">
        <w:rPr>
          <w:sz w:val="20"/>
          <w:szCs w:val="20"/>
        </w:rPr>
        <w:t> - сумма субсидии, предоставленная ранее i-</w:t>
      </w:r>
      <w:proofErr w:type="spellStart"/>
      <w:r w:rsidRPr="00CC7944">
        <w:rPr>
          <w:sz w:val="20"/>
          <w:szCs w:val="20"/>
        </w:rPr>
        <w:t>му</w:t>
      </w:r>
      <w:proofErr w:type="spellEnd"/>
      <w:r w:rsidRPr="00CC7944">
        <w:rPr>
          <w:sz w:val="20"/>
          <w:szCs w:val="20"/>
        </w:rPr>
        <w:t xml:space="preserve"> муниципальному образованию в отношении земельных долей (участков), по которым предоставляется субсидия в плановом периоде, рублей</w:t>
      </w:r>
      <w:r w:rsidRPr="00CC7944">
        <w:rPr>
          <w:color w:val="000000"/>
          <w:sz w:val="20"/>
          <w:szCs w:val="20"/>
        </w:rPr>
        <w:t>».</w:t>
      </w:r>
      <w:proofErr w:type="gramEnd"/>
    </w:p>
    <w:p w:rsidR="00AD7FB4" w:rsidRPr="00CC7944" w:rsidRDefault="00AD7FB4" w:rsidP="00AD7FB4">
      <w:pPr>
        <w:pStyle w:val="ConsNormal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400" w:lineRule="exact"/>
        <w:ind w:lef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CC7944">
        <w:rPr>
          <w:rFonts w:ascii="Times New Roman" w:hAnsi="Times New Roman" w:cs="Times New Roman"/>
        </w:rPr>
        <w:t>Контроль  за</w:t>
      </w:r>
      <w:proofErr w:type="gramEnd"/>
      <w:r w:rsidRPr="00CC7944">
        <w:rPr>
          <w:rFonts w:ascii="Times New Roman" w:hAnsi="Times New Roman" w:cs="Times New Roman"/>
        </w:rPr>
        <w:t xml:space="preserve">  исполнением  постановления возложить на з</w:t>
      </w:r>
      <w:r w:rsidRPr="00CC7944">
        <w:rPr>
          <w:rFonts w:ascii="Times New Roman" w:hAnsi="Times New Roman"/>
          <w:bCs/>
        </w:rPr>
        <w:t>аведующую</w:t>
      </w:r>
      <w:r w:rsidRPr="00CC7944">
        <w:rPr>
          <w:rFonts w:ascii="Times New Roman" w:hAnsi="Times New Roman" w:cs="Times New Roman"/>
          <w:color w:val="000000"/>
        </w:rPr>
        <w:t xml:space="preserve"> </w:t>
      </w:r>
      <w:r w:rsidRPr="00CC7944">
        <w:rPr>
          <w:rFonts w:ascii="Times New Roman" w:hAnsi="Times New Roman"/>
          <w:bCs/>
        </w:rPr>
        <w:t>отделом сельского хозяйства</w:t>
      </w:r>
      <w:r w:rsidRPr="00CC7944">
        <w:rPr>
          <w:rFonts w:ascii="Times New Roman" w:hAnsi="Times New Roman"/>
        </w:rPr>
        <w:t xml:space="preserve"> администрации Орловского района</w:t>
      </w:r>
      <w:r w:rsidRPr="00CC7944">
        <w:rPr>
          <w:rFonts w:ascii="Times New Roman" w:hAnsi="Times New Roman" w:cs="Times New Roman"/>
        </w:rPr>
        <w:t xml:space="preserve"> </w:t>
      </w:r>
      <w:proofErr w:type="spellStart"/>
      <w:r w:rsidRPr="00CC7944">
        <w:rPr>
          <w:rFonts w:ascii="Times New Roman" w:hAnsi="Times New Roman" w:cs="Times New Roman"/>
        </w:rPr>
        <w:t>Гудину</w:t>
      </w:r>
      <w:proofErr w:type="spellEnd"/>
      <w:r w:rsidRPr="00CC7944">
        <w:rPr>
          <w:rFonts w:ascii="Times New Roman" w:hAnsi="Times New Roman" w:cs="Times New Roman"/>
        </w:rPr>
        <w:t xml:space="preserve"> Ю.М.</w:t>
      </w:r>
    </w:p>
    <w:p w:rsidR="00AD7FB4" w:rsidRPr="00CC7944" w:rsidRDefault="00AD7FB4" w:rsidP="00AD7FB4">
      <w:pPr>
        <w:pStyle w:val="ConsNormal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400" w:lineRule="exact"/>
        <w:ind w:left="0" w:firstLine="851"/>
        <w:jc w:val="both"/>
        <w:rPr>
          <w:rFonts w:ascii="Times New Roman" w:hAnsi="Times New Roman" w:cs="Times New Roman"/>
        </w:rPr>
      </w:pPr>
      <w:r w:rsidRPr="00CC7944">
        <w:rPr>
          <w:rFonts w:ascii="Times New Roman" w:hAnsi="Times New Roman" w:cs="Times New Roman"/>
        </w:rPr>
        <w:t>Настоящее  постановление  вступает  в  силу  со  дня его официального опубликования.</w:t>
      </w:r>
    </w:p>
    <w:p w:rsidR="00AD7FB4" w:rsidRPr="00CC7944" w:rsidRDefault="00AD7FB4" w:rsidP="00AD7FB4">
      <w:pPr>
        <w:pStyle w:val="ConsNormal"/>
        <w:widowControl/>
        <w:tabs>
          <w:tab w:val="left" w:pos="993"/>
        </w:tabs>
        <w:autoSpaceDE/>
        <w:autoSpaceDN/>
        <w:adjustRightInd/>
        <w:spacing w:line="400" w:lineRule="exact"/>
        <w:ind w:firstLine="0"/>
        <w:jc w:val="both"/>
        <w:rPr>
          <w:rFonts w:ascii="Times New Roman" w:hAnsi="Times New Roman" w:cs="Times New Roman"/>
        </w:rPr>
      </w:pPr>
    </w:p>
    <w:p w:rsidR="00AD7FB4" w:rsidRPr="00CC7944" w:rsidRDefault="00AD7FB4" w:rsidP="00AD7FB4">
      <w:pPr>
        <w:pStyle w:val="ConsNormal"/>
        <w:widowControl/>
        <w:tabs>
          <w:tab w:val="left" w:pos="993"/>
        </w:tabs>
        <w:autoSpaceDE/>
        <w:autoSpaceDN/>
        <w:adjustRightInd/>
        <w:spacing w:line="400" w:lineRule="exact"/>
        <w:ind w:firstLine="0"/>
        <w:jc w:val="both"/>
        <w:rPr>
          <w:rFonts w:ascii="Times New Roman" w:hAnsi="Times New Roman" w:cs="Times New Roman"/>
        </w:rPr>
      </w:pPr>
    </w:p>
    <w:p w:rsidR="00AD7FB4" w:rsidRPr="00CC7944" w:rsidRDefault="00AD7FB4" w:rsidP="00AD7FB4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jc w:val="both"/>
        <w:rPr>
          <w:rFonts w:ascii="Times New Roman" w:hAnsi="Times New Roman" w:cs="Times New Roman"/>
        </w:rPr>
      </w:pPr>
      <w:r w:rsidRPr="00CC7944">
        <w:rPr>
          <w:rFonts w:ascii="Times New Roman" w:hAnsi="Times New Roman" w:cs="Times New Roman"/>
        </w:rPr>
        <w:t>Глава администрации</w:t>
      </w:r>
    </w:p>
    <w:p w:rsidR="00AD7FB4" w:rsidRPr="00CC7944" w:rsidRDefault="00AD7FB4" w:rsidP="00AD7FB4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jc w:val="both"/>
        <w:rPr>
          <w:rFonts w:ascii="Times New Roman" w:hAnsi="Times New Roman" w:cs="Times New Roman"/>
        </w:rPr>
      </w:pPr>
      <w:r w:rsidRPr="00CC7944">
        <w:rPr>
          <w:rFonts w:ascii="Times New Roman" w:hAnsi="Times New Roman" w:cs="Times New Roman"/>
        </w:rPr>
        <w:t xml:space="preserve">Орловского района                          </w:t>
      </w:r>
      <w:proofErr w:type="spellStart"/>
      <w:r w:rsidRPr="00CC7944">
        <w:rPr>
          <w:rFonts w:ascii="Times New Roman" w:hAnsi="Times New Roman" w:cs="Times New Roman"/>
        </w:rPr>
        <w:t>С.С.Целищев</w:t>
      </w:r>
      <w:proofErr w:type="spellEnd"/>
    </w:p>
    <w:p w:rsidR="00AD7FB4" w:rsidRPr="00CC7944" w:rsidRDefault="00AD7FB4" w:rsidP="00AD7F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CC79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90FEFA5" wp14:editId="43693687">
            <wp:extent cx="428625" cy="523875"/>
            <wp:effectExtent l="0" t="0" r="9525" b="9525"/>
            <wp:docPr id="9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ОРЛОВСКОГО РАЙОНА</w:t>
      </w:r>
    </w:p>
    <w:p w:rsidR="00AD7FB4" w:rsidRPr="00CC7944" w:rsidRDefault="00AD7FB4" w:rsidP="00AD7FB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КИРОВСКОЙ ОБЛАСТИ</w:t>
      </w:r>
    </w:p>
    <w:p w:rsidR="00AD7FB4" w:rsidRPr="00CC7944" w:rsidRDefault="00AD7FB4" w:rsidP="00AD7FB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30.04.2019                                </w:t>
      </w: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№ 296-п</w:t>
      </w: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г. Орлов</w:t>
      </w:r>
    </w:p>
    <w:p w:rsidR="00AD7FB4" w:rsidRPr="00CC7944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FB4" w:rsidRPr="00CC7944" w:rsidRDefault="00AD7FB4" w:rsidP="00AD7FB4">
      <w:pPr>
        <w:tabs>
          <w:tab w:val="left" w:pos="4760"/>
          <w:tab w:val="left" w:pos="951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в постановление администрации Орловского района №797 от 05.12.2018 года «Об утверждении состава комиссии по делам несовершеннолетних и защите их прав муниципального образования Орловский муниципальный район Кировской области»</w:t>
      </w:r>
    </w:p>
    <w:p w:rsidR="00AD7FB4" w:rsidRPr="00CC7944" w:rsidRDefault="00AD7FB4" w:rsidP="00AD7FB4">
      <w:pPr>
        <w:spacing w:after="0" w:line="240" w:lineRule="auto"/>
        <w:ind w:firstLine="9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360" w:lineRule="auto"/>
        <w:ind w:firstLine="9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Законом Кировской области от 25.11.2010 № 578–ЗО «О комиссиях по делам несовершеннолетних и защите их прав в Кировской области»</w:t>
      </w:r>
      <w:r w:rsidRPr="00CC79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администрация Орловского района ПОСТАНОВЛЯЕТ:</w:t>
      </w:r>
    </w:p>
    <w:p w:rsidR="00AD7FB4" w:rsidRPr="00CC7944" w:rsidRDefault="00AD7FB4" w:rsidP="00AD7F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Внести изменения в Постановление  администрации Орловского района «Об утверждении состава комиссии по делам несовершеннолетних и защите их прав муниципального образования Орловский муниципальный район Кировской области» №797п от 05.12.2018 года:</w:t>
      </w:r>
    </w:p>
    <w:p w:rsidR="00AD7FB4" w:rsidRPr="00CC7944" w:rsidRDefault="00AD7FB4" w:rsidP="00AD7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1.1. Утвердить </w:t>
      </w:r>
      <w:r w:rsidRPr="00CC79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состав </w:t>
      </w: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по делам несовершеннолетних и защите их прав муниципального образования Орловский муниципальный район Кировской области в новой редакции согласно приложению.</w:t>
      </w:r>
    </w:p>
    <w:p w:rsidR="00AD7FB4" w:rsidRPr="00CC7944" w:rsidRDefault="00AD7FB4" w:rsidP="00AD7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 за</w:t>
      </w:r>
      <w:proofErr w:type="gramEnd"/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настоящего постановления возложить на заместителя главы администрации Орловского района, заведующую отделом культуры и социальной работы </w:t>
      </w:r>
      <w:proofErr w:type="spellStart"/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>Ашихмину</w:t>
      </w:r>
      <w:proofErr w:type="spellEnd"/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Т.И.</w:t>
      </w:r>
    </w:p>
    <w:p w:rsidR="00AD7FB4" w:rsidRPr="00CC7944" w:rsidRDefault="00AD7FB4" w:rsidP="00AD7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>3. Управляющему делами администрации Орловского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4. Постановление вступает в силу с момента опубликования.</w:t>
      </w: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</w:t>
      </w: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Орловского района                     </w:t>
      </w:r>
      <w:proofErr w:type="spellStart"/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>С.С.Целищев</w:t>
      </w:r>
      <w:proofErr w:type="spellEnd"/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AD7FB4" w:rsidRPr="00CC7944" w:rsidRDefault="00AD7FB4" w:rsidP="00AD7FB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AD7FB4" w:rsidRPr="00CC7944" w:rsidRDefault="00AD7FB4" w:rsidP="00AD7FB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Орловского района от 30.04.2019 </w:t>
      </w:r>
    </w:p>
    <w:p w:rsidR="00AD7FB4" w:rsidRPr="00CC7944" w:rsidRDefault="00AD7FB4" w:rsidP="00AD7FB4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>№ 296-п</w:t>
      </w: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</w:t>
      </w: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комиссии по делам несовершеннолетних и защите их прав</w:t>
      </w: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образования Орловский муниципальный район </w:t>
      </w: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Кировской области</w:t>
      </w: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3124"/>
        <w:gridCol w:w="6176"/>
      </w:tblGrid>
      <w:tr w:rsidR="00AD7FB4" w:rsidRPr="00CC7944" w:rsidTr="00AD7FB4">
        <w:tc>
          <w:tcPr>
            <w:tcW w:w="3124" w:type="dxa"/>
          </w:tcPr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АШИХМИНА</w:t>
            </w:r>
          </w:p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Ивановна</w:t>
            </w:r>
          </w:p>
        </w:tc>
        <w:tc>
          <w:tcPr>
            <w:tcW w:w="6176" w:type="dxa"/>
          </w:tcPr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заместитель главы  администрации Орловского района, заведующая отделом культуры и социальной работы, председатель комиссии;</w:t>
            </w:r>
          </w:p>
        </w:tc>
      </w:tr>
      <w:tr w:rsidR="00AD7FB4" w:rsidRPr="00CC7944" w:rsidTr="00AD7FB4">
        <w:tc>
          <w:tcPr>
            <w:tcW w:w="3124" w:type="dxa"/>
          </w:tcPr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СУЧКОВА </w:t>
            </w:r>
          </w:p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Павловна</w:t>
            </w:r>
          </w:p>
        </w:tc>
        <w:tc>
          <w:tcPr>
            <w:tcW w:w="6176" w:type="dxa"/>
          </w:tcPr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начальник управления образования администрации Орловского района, заместитель председателя комиссии (по согласованию);</w:t>
            </w:r>
          </w:p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CC7944" w:rsidTr="00AD7FB4">
        <w:tc>
          <w:tcPr>
            <w:tcW w:w="3124" w:type="dxa"/>
          </w:tcPr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СААКЯН</w:t>
            </w:r>
          </w:p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Юрьевна</w:t>
            </w:r>
          </w:p>
        </w:tc>
        <w:tc>
          <w:tcPr>
            <w:tcW w:w="6176" w:type="dxa"/>
          </w:tcPr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главный специалист, ответственный секретарь комиссии по делам несовершеннолетних и защите их прав администрации Орловского района.</w:t>
            </w:r>
          </w:p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CC7944" w:rsidTr="00AD7FB4">
        <w:tc>
          <w:tcPr>
            <w:tcW w:w="3124" w:type="dxa"/>
          </w:tcPr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Члены комиссии:</w:t>
            </w:r>
          </w:p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6" w:type="dxa"/>
          </w:tcPr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7FB4" w:rsidRPr="00CC7944" w:rsidTr="00AD7FB4">
        <w:tc>
          <w:tcPr>
            <w:tcW w:w="3124" w:type="dxa"/>
          </w:tcPr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</w:t>
            </w:r>
          </w:p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Николаевич</w:t>
            </w:r>
          </w:p>
        </w:tc>
        <w:tc>
          <w:tcPr>
            <w:tcW w:w="6176" w:type="dxa"/>
          </w:tcPr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заместитель  главы администрации Орловского городского поселения (по согласованию);</w:t>
            </w:r>
          </w:p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CC7944" w:rsidTr="00AD7FB4">
        <w:tc>
          <w:tcPr>
            <w:tcW w:w="3124" w:type="dxa"/>
          </w:tcPr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</w:t>
            </w:r>
          </w:p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Леонидовна</w:t>
            </w:r>
          </w:p>
        </w:tc>
        <w:tc>
          <w:tcPr>
            <w:tcW w:w="6176" w:type="dxa"/>
          </w:tcPr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главный специалист по социальным вопросам администрации Орловского сельского поселения (по согласованию);</w:t>
            </w:r>
          </w:p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CC7944" w:rsidTr="00AD7FB4">
        <w:tc>
          <w:tcPr>
            <w:tcW w:w="3124" w:type="dxa"/>
          </w:tcPr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БЕРЕСНЕВА </w:t>
            </w:r>
          </w:p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Валерьевна</w:t>
            </w:r>
          </w:p>
        </w:tc>
        <w:tc>
          <w:tcPr>
            <w:tcW w:w="6176" w:type="dxa"/>
          </w:tcPr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заместитель директора – начальник отдела КОГАУ СО «МКЦСОН в </w:t>
            </w:r>
            <w:proofErr w:type="spellStart"/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Котельничском</w:t>
            </w:r>
            <w:proofErr w:type="spellEnd"/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Орловский отдел социального обслуживания населения (по согласованию);</w:t>
            </w:r>
          </w:p>
        </w:tc>
      </w:tr>
      <w:tr w:rsidR="00AD7FB4" w:rsidRPr="00CC7944" w:rsidTr="00AD7FB4">
        <w:tc>
          <w:tcPr>
            <w:tcW w:w="3124" w:type="dxa"/>
          </w:tcPr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КУЛИГИНА Ольга Аркадьевна</w:t>
            </w:r>
          </w:p>
        </w:tc>
        <w:tc>
          <w:tcPr>
            <w:tcW w:w="6176" w:type="dxa"/>
          </w:tcPr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районный врач-педиатр Кировского областного государственного бюджетного учреждения здравоохранения «Орловская центральная </w:t>
            </w: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районная больница» (по согласованию);</w:t>
            </w:r>
          </w:p>
        </w:tc>
      </w:tr>
      <w:tr w:rsidR="00AD7FB4" w:rsidRPr="00CC7944" w:rsidTr="00AD7FB4">
        <w:tc>
          <w:tcPr>
            <w:tcW w:w="3124" w:type="dxa"/>
          </w:tcPr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ЧИРКОВ Михаил Васильевич</w:t>
            </w:r>
          </w:p>
        </w:tc>
        <w:tc>
          <w:tcPr>
            <w:tcW w:w="6176" w:type="dxa"/>
          </w:tcPr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старший инспектор </w:t>
            </w:r>
            <w:proofErr w:type="spellStart"/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Котельничского</w:t>
            </w:r>
            <w:proofErr w:type="spellEnd"/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МФ ФКУ УИИ УФСИН России по Кировской области </w:t>
            </w:r>
          </w:p>
        </w:tc>
      </w:tr>
      <w:tr w:rsidR="00AD7FB4" w:rsidRPr="00CC7944" w:rsidTr="00AD7FB4">
        <w:tc>
          <w:tcPr>
            <w:tcW w:w="3124" w:type="dxa"/>
          </w:tcPr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Павел Васильевич</w:t>
            </w:r>
          </w:p>
        </w:tc>
        <w:tc>
          <w:tcPr>
            <w:tcW w:w="6176" w:type="dxa"/>
          </w:tcPr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заместитель начальника ОП «Орловское» МО МВД России «</w:t>
            </w:r>
            <w:proofErr w:type="spellStart"/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Юрьянский</w:t>
            </w:r>
            <w:proofErr w:type="spellEnd"/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майор полиции (по согласованию);</w:t>
            </w:r>
          </w:p>
        </w:tc>
      </w:tr>
      <w:tr w:rsidR="00AD7FB4" w:rsidRPr="00CC7944" w:rsidTr="00AD7FB4">
        <w:tc>
          <w:tcPr>
            <w:tcW w:w="3124" w:type="dxa"/>
          </w:tcPr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ТУРАЕВА </w:t>
            </w:r>
          </w:p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Александровна </w:t>
            </w:r>
          </w:p>
        </w:tc>
        <w:tc>
          <w:tcPr>
            <w:tcW w:w="6176" w:type="dxa"/>
          </w:tcPr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ведущий специалист по работе с молодежью администрации Орловского района;</w:t>
            </w:r>
          </w:p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CC7944" w:rsidTr="00AD7FB4">
        <w:tc>
          <w:tcPr>
            <w:tcW w:w="3124" w:type="dxa"/>
          </w:tcPr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ХОХРЯКОВА</w:t>
            </w:r>
          </w:p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Евгеньевна</w:t>
            </w:r>
          </w:p>
        </w:tc>
        <w:tc>
          <w:tcPr>
            <w:tcW w:w="6176" w:type="dxa"/>
          </w:tcPr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главный специалист по опеке и попечительству администрации  Орловского района;</w:t>
            </w:r>
          </w:p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B4" w:rsidRPr="00CC7944" w:rsidTr="00AD7FB4">
        <w:tc>
          <w:tcPr>
            <w:tcW w:w="3124" w:type="dxa"/>
          </w:tcPr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</w:t>
            </w:r>
          </w:p>
          <w:p w:rsidR="00AD7FB4" w:rsidRPr="00CC7944" w:rsidRDefault="00AD7FB4" w:rsidP="00AD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Иванович</w:t>
            </w:r>
          </w:p>
        </w:tc>
        <w:tc>
          <w:tcPr>
            <w:tcW w:w="6176" w:type="dxa"/>
          </w:tcPr>
          <w:p w:rsidR="00AD7FB4" w:rsidRPr="00CC7944" w:rsidRDefault="00AD7FB4" w:rsidP="00AD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начальник отдела трудоустройства Орловского района Кировского областного государственного казенного учреждения Центр занятости населения </w:t>
            </w:r>
            <w:proofErr w:type="spellStart"/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Котельничского</w:t>
            </w:r>
            <w:proofErr w:type="spellEnd"/>
            <w:r w:rsidRPr="00CC7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депутат Орловской районной думы (по согласованию)</w:t>
            </w:r>
          </w:p>
        </w:tc>
      </w:tr>
    </w:tbl>
    <w:p w:rsidR="00AD7FB4" w:rsidRPr="00CC7944" w:rsidRDefault="00AD7FB4" w:rsidP="00AD7F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C79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D7FB4" w:rsidRPr="00CC7944" w:rsidRDefault="00AD7FB4" w:rsidP="00AD7F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AD7FB4" w:rsidRPr="00CC7944" w:rsidRDefault="00AD7FB4" w:rsidP="00AD7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</w:t>
      </w:r>
    </w:p>
    <w:p w:rsidR="00AD7FB4" w:rsidRPr="00CC7944" w:rsidRDefault="00AD7FB4" w:rsidP="00AD7FB4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0363FE6" wp14:editId="6C3E45B3">
            <wp:extent cx="457200" cy="542925"/>
            <wp:effectExtent l="0" t="0" r="0" b="9525"/>
            <wp:docPr id="10" name="Рисунок 10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B4" w:rsidRPr="00CC7944" w:rsidRDefault="00AD7FB4" w:rsidP="00AD7FB4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D7FB4" w:rsidRPr="00CC7944" w:rsidRDefault="00AD7FB4" w:rsidP="00AD7FB4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ОРЛОВСКОГО РАЙОНА</w:t>
      </w:r>
    </w:p>
    <w:p w:rsidR="00AD7FB4" w:rsidRPr="00CC7944" w:rsidRDefault="00AD7FB4" w:rsidP="00AD7FB4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КИРОВСКОЙ ОБЛАСТИ</w:t>
      </w:r>
    </w:p>
    <w:p w:rsidR="00AD7FB4" w:rsidRPr="00CC7944" w:rsidRDefault="00AD7FB4" w:rsidP="00AD7FB4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AD7FB4" w:rsidRPr="00CC7944" w:rsidRDefault="00AD7FB4" w:rsidP="00AD7FB4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>07.05.2019                                                                                                  № 301-п</w:t>
      </w:r>
    </w:p>
    <w:p w:rsidR="00AD7FB4" w:rsidRPr="00CC7944" w:rsidRDefault="00AD7FB4" w:rsidP="00AD7FB4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Орлов</w:t>
      </w: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 утверждении   нормативов   отопления многоквартирных домов и жилых домов при наличии печного отопления</w:t>
      </w: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  соответствии  со  статьей  157  Жилищного  кодекса  Российской  Федерации  и  на  основании   Постановления  Правительства  Кировской области от 05.04.2011 № 97/118, администрация Орловского района  ПОСТАНОВЛЯЕТ:</w:t>
      </w: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1. Утвердить нормативы  отопления многоквартирных домов и жилых домов при наличии печного отопления:</w:t>
      </w:r>
    </w:p>
    <w:tbl>
      <w:tblPr>
        <w:tblStyle w:val="13"/>
        <w:tblW w:w="9651" w:type="dxa"/>
        <w:tblLook w:val="01E0" w:firstRow="1" w:lastRow="1" w:firstColumn="1" w:lastColumn="1" w:noHBand="0" w:noVBand="0"/>
      </w:tblPr>
      <w:tblGrid>
        <w:gridCol w:w="825"/>
        <w:gridCol w:w="3063"/>
        <w:gridCol w:w="1982"/>
        <w:gridCol w:w="1801"/>
        <w:gridCol w:w="1980"/>
      </w:tblGrid>
      <w:tr w:rsidR="00AD7FB4" w:rsidRPr="00CC7944" w:rsidTr="00AD7FB4">
        <w:tc>
          <w:tcPr>
            <w:tcW w:w="825" w:type="dxa"/>
            <w:vMerge w:val="restart"/>
            <w:tcBorders>
              <w:right w:val="single" w:sz="4" w:space="0" w:color="auto"/>
            </w:tcBorders>
            <w:vAlign w:val="center"/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CC7944">
              <w:rPr>
                <w:rFonts w:ascii="Times New Roman" w:eastAsia="Times New Roman" w:hAnsi="Times New Roman"/>
              </w:rPr>
              <w:t>п</w:t>
            </w:r>
            <w:proofErr w:type="gramEnd"/>
            <w:r w:rsidRPr="00CC7944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Год постройки, этажность многоквартирного дома и (или) жилого дома</w:t>
            </w:r>
          </w:p>
        </w:tc>
        <w:tc>
          <w:tcPr>
            <w:tcW w:w="5763" w:type="dxa"/>
            <w:gridSpan w:val="3"/>
            <w:tcBorders>
              <w:left w:val="single" w:sz="4" w:space="0" w:color="auto"/>
            </w:tcBorders>
            <w:vAlign w:val="center"/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Нормативы отопления многоквартирных домов и жилых домов при наличии печного отопления</w:t>
            </w:r>
          </w:p>
        </w:tc>
      </w:tr>
      <w:tr w:rsidR="00AD7FB4" w:rsidRPr="00CC7944" w:rsidTr="00AD7FB4">
        <w:tc>
          <w:tcPr>
            <w:tcW w:w="825" w:type="dxa"/>
            <w:vMerge/>
            <w:tcBorders>
              <w:right w:val="single" w:sz="4" w:space="0" w:color="auto"/>
            </w:tcBorders>
            <w:vAlign w:val="center"/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vAlign w:val="center"/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Гкал</w:t>
            </w:r>
            <w:proofErr w:type="gramStart"/>
            <w:r w:rsidRPr="00CC7944">
              <w:rPr>
                <w:rFonts w:ascii="Times New Roman" w:eastAsia="Times New Roman" w:hAnsi="Times New Roman"/>
              </w:rPr>
              <w:t>.</w:t>
            </w:r>
            <w:proofErr w:type="gramEnd"/>
            <w:r w:rsidRPr="00CC7944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CC7944">
              <w:rPr>
                <w:rFonts w:ascii="Times New Roman" w:eastAsia="Times New Roman" w:hAnsi="Times New Roman"/>
              </w:rPr>
              <w:t>н</w:t>
            </w:r>
            <w:proofErr w:type="gramEnd"/>
            <w:r w:rsidRPr="00CC7944">
              <w:rPr>
                <w:rFonts w:ascii="Times New Roman" w:eastAsia="Times New Roman" w:hAnsi="Times New Roman"/>
              </w:rPr>
              <w:t>а кв. метр в месяц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Плотный куб. метр дров на кв. метр в отопительный сезон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Тонна угля на кв. метр в отопительный сезон</w:t>
            </w:r>
          </w:p>
        </w:tc>
      </w:tr>
      <w:tr w:rsidR="00AD7FB4" w:rsidRPr="00CC7944" w:rsidTr="00AD7FB4"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D7FB4" w:rsidRPr="00CC7944" w:rsidRDefault="00AD7FB4" w:rsidP="00AD7FB4">
            <w:pPr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B4" w:rsidRPr="00CC7944" w:rsidRDefault="00AD7FB4" w:rsidP="00AD7FB4">
            <w:pPr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До 1999 года: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vAlign w:val="center"/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7FB4" w:rsidRPr="00CC7944" w:rsidTr="00AD7FB4"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D7FB4" w:rsidRPr="00CC7944" w:rsidRDefault="00AD7FB4" w:rsidP="00AD7FB4">
            <w:pPr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B4" w:rsidRPr="00CC7944" w:rsidRDefault="00AD7FB4" w:rsidP="00AD7FB4">
            <w:pPr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Одноэтажный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vAlign w:val="center"/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0,033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0,390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0,120</w:t>
            </w:r>
          </w:p>
        </w:tc>
      </w:tr>
      <w:tr w:rsidR="00AD7FB4" w:rsidRPr="00CC7944" w:rsidTr="00AD7FB4"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D7FB4" w:rsidRPr="00CC7944" w:rsidRDefault="00AD7FB4" w:rsidP="00AD7FB4">
            <w:pPr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B4" w:rsidRPr="00CC7944" w:rsidRDefault="00AD7FB4" w:rsidP="00AD7FB4">
            <w:pPr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Двухэтажный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vAlign w:val="center"/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0,031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0,361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0,111</w:t>
            </w:r>
          </w:p>
        </w:tc>
      </w:tr>
      <w:tr w:rsidR="00AD7FB4" w:rsidRPr="00CC7944" w:rsidTr="00AD7FB4">
        <w:tc>
          <w:tcPr>
            <w:tcW w:w="825" w:type="dxa"/>
            <w:tcBorders>
              <w:right w:val="single" w:sz="4" w:space="0" w:color="auto"/>
            </w:tcBorders>
          </w:tcPr>
          <w:p w:rsidR="00AD7FB4" w:rsidRPr="00CC7944" w:rsidRDefault="00AD7FB4" w:rsidP="00AD7FB4">
            <w:pPr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AD7FB4" w:rsidRPr="00CC7944" w:rsidRDefault="00AD7FB4" w:rsidP="00AD7FB4">
            <w:pPr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После 1999 года: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D7FB4" w:rsidRPr="00CC7944" w:rsidTr="00AD7FB4">
        <w:tc>
          <w:tcPr>
            <w:tcW w:w="825" w:type="dxa"/>
            <w:tcBorders>
              <w:right w:val="single" w:sz="4" w:space="0" w:color="auto"/>
            </w:tcBorders>
          </w:tcPr>
          <w:p w:rsidR="00AD7FB4" w:rsidRPr="00CC7944" w:rsidRDefault="00AD7FB4" w:rsidP="00AD7FB4">
            <w:pPr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lastRenderedPageBreak/>
              <w:t>2.1.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AD7FB4" w:rsidRPr="00CC7944" w:rsidRDefault="00AD7FB4" w:rsidP="00AD7FB4">
            <w:pPr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Одноэтажный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0,013</w:t>
            </w: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0,157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0,048</w:t>
            </w:r>
          </w:p>
        </w:tc>
      </w:tr>
      <w:tr w:rsidR="00AD7FB4" w:rsidRPr="00CC7944" w:rsidTr="00AD7FB4">
        <w:tc>
          <w:tcPr>
            <w:tcW w:w="825" w:type="dxa"/>
            <w:tcBorders>
              <w:right w:val="single" w:sz="4" w:space="0" w:color="auto"/>
            </w:tcBorders>
          </w:tcPr>
          <w:p w:rsidR="00AD7FB4" w:rsidRPr="00CC7944" w:rsidRDefault="00AD7FB4" w:rsidP="00AD7FB4">
            <w:pPr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AD7FB4" w:rsidRPr="00CC7944" w:rsidRDefault="00AD7FB4" w:rsidP="00AD7FB4">
            <w:pPr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Двухэтажный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0,011</w:t>
            </w: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0,132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D7FB4" w:rsidRPr="00CC7944" w:rsidRDefault="00AD7FB4" w:rsidP="00AD7FB4">
            <w:pPr>
              <w:jc w:val="center"/>
              <w:rPr>
                <w:rFonts w:ascii="Times New Roman" w:eastAsia="Times New Roman" w:hAnsi="Times New Roman"/>
              </w:rPr>
            </w:pPr>
            <w:r w:rsidRPr="00CC7944">
              <w:rPr>
                <w:rFonts w:ascii="Times New Roman" w:eastAsia="Times New Roman" w:hAnsi="Times New Roman"/>
              </w:rPr>
              <w:t>0,041</w:t>
            </w:r>
          </w:p>
        </w:tc>
      </w:tr>
    </w:tbl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2. Реализацию  топлива   населению  производить  по  ценам,  утвержденным  ежегодно решением  правления  Региональной  службой  по  тарифам  Кировской  области.    </w:t>
      </w: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3. Признать утратившими силу:</w:t>
      </w:r>
    </w:p>
    <w:p w:rsidR="00AD7FB4" w:rsidRPr="00CC7944" w:rsidRDefault="00AD7FB4" w:rsidP="00AD7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Постановление администрации Орловского района от 15.07.2010 № 134-п «Об утверждении норматива потребления твердого топлива на 1 квадратный метр общей площади, реализуемого населению на отопительный сезон»;</w:t>
      </w:r>
    </w:p>
    <w:p w:rsidR="00AD7FB4" w:rsidRPr="00CC7944" w:rsidRDefault="00AD7FB4" w:rsidP="00AD7F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Постановление администрации Орловского района от 23.11.2018  № 766-п «О внесении изменений в постановление администрации Орловского района от 15.07.2010 № 134-п».</w:t>
      </w: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4. Опубликовать  постановление  в  Информационном  бюллетене  органов  местного  самоуправления  муниципального  образования  Орловский  муниципальный  район  Кировской  области.</w:t>
      </w: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5.  Постановление  вступает  в  силу  после  опубликования и распространяется на правоотношения, возникшие с 01.01.2019 года.</w:t>
      </w: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 администрации  </w:t>
      </w:r>
    </w:p>
    <w:p w:rsidR="00AD7FB4" w:rsidRPr="00CC7944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Орловского района                 </w:t>
      </w:r>
      <w:proofErr w:type="spellStart"/>
      <w:r w:rsidRPr="00CC7944">
        <w:rPr>
          <w:rFonts w:ascii="Times New Roman" w:eastAsia="Times New Roman" w:hAnsi="Times New Roman" w:cs="Times New Roman"/>
          <w:sz w:val="20"/>
          <w:szCs w:val="20"/>
          <w:lang w:eastAsia="ru-RU"/>
        </w:rPr>
        <w:t>С.С.Целищев</w:t>
      </w:r>
      <w:proofErr w:type="spellEnd"/>
    </w:p>
    <w:p w:rsidR="00AD7FB4" w:rsidRPr="00417DB1" w:rsidRDefault="00AD7FB4" w:rsidP="00AD7F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FB4" w:rsidRPr="00417DB1" w:rsidRDefault="00AD7FB4" w:rsidP="00AD7F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B4" w:rsidRPr="00D40FC6" w:rsidRDefault="00AD7FB4" w:rsidP="00AD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6B2" w:rsidRPr="00F8485B" w:rsidRDefault="003406B2" w:rsidP="003406B2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ИНФОРМАЦИОННЫЙ </w:t>
      </w:r>
    </w:p>
    <w:p w:rsidR="003406B2" w:rsidRPr="00F8485B" w:rsidRDefault="003406B2" w:rsidP="003406B2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БЮЛЛЕТЕНЬ</w:t>
      </w:r>
    </w:p>
    <w:p w:rsidR="003406B2" w:rsidRPr="00F8485B" w:rsidRDefault="003406B2" w:rsidP="003406B2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ОРГАНОВ МЕСТНОГО САМОУПРАВЛЕНИЯ </w:t>
      </w:r>
    </w:p>
    <w:p w:rsidR="003406B2" w:rsidRPr="00F8485B" w:rsidRDefault="003406B2" w:rsidP="003406B2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МУНИЦИПАЛЬНОГО ОБРАЗОВАНИЯ  </w:t>
      </w:r>
    </w:p>
    <w:p w:rsidR="003406B2" w:rsidRPr="00F8485B" w:rsidRDefault="003406B2" w:rsidP="003406B2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ОРЛОВСКИЙ МУНИЦИПАЛЬНЫЙ РАЙОН  </w:t>
      </w:r>
    </w:p>
    <w:p w:rsidR="003406B2" w:rsidRPr="00F8485B" w:rsidRDefault="003406B2" w:rsidP="003406B2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КИРОВСКОЙ  ОБЛАСТИ</w:t>
      </w:r>
    </w:p>
    <w:p w:rsidR="003406B2" w:rsidRPr="00F8485B" w:rsidRDefault="003406B2" w:rsidP="003406B2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(ОФИЦИАЛЬНОЕ    ИЗДАНИЕ)</w:t>
      </w:r>
    </w:p>
    <w:p w:rsidR="003406B2" w:rsidRPr="00F8485B" w:rsidRDefault="003406B2" w:rsidP="003406B2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Отпечатано в ад</w:t>
      </w:r>
      <w:r>
        <w:rPr>
          <w:sz w:val="20"/>
          <w:szCs w:val="20"/>
        </w:rPr>
        <w:t xml:space="preserve">министрации Орловского района  </w:t>
      </w:r>
      <w:r>
        <w:rPr>
          <w:sz w:val="20"/>
          <w:szCs w:val="20"/>
        </w:rPr>
        <w:t>07</w:t>
      </w:r>
      <w:r w:rsidRPr="00F8485B">
        <w:rPr>
          <w:sz w:val="20"/>
          <w:szCs w:val="20"/>
        </w:rPr>
        <w:t>.</w:t>
      </w:r>
      <w:r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Pr="00F8485B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F8485B">
        <w:rPr>
          <w:sz w:val="20"/>
          <w:szCs w:val="20"/>
        </w:rPr>
        <w:t>,</w:t>
      </w:r>
    </w:p>
    <w:p w:rsidR="003406B2" w:rsidRPr="00F8485B" w:rsidRDefault="003406B2" w:rsidP="003406B2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sz w:val="20"/>
            <w:szCs w:val="20"/>
          </w:rPr>
          <w:t>612270, г</w:t>
        </w:r>
      </w:smartTag>
      <w:r w:rsidRPr="00F8485B">
        <w:rPr>
          <w:sz w:val="20"/>
          <w:szCs w:val="20"/>
        </w:rPr>
        <w:t>. Орлов Кировской области, ул. Ст. Халтурина, 18</w:t>
      </w:r>
    </w:p>
    <w:p w:rsidR="003406B2" w:rsidRPr="00F3516D" w:rsidRDefault="003406B2" w:rsidP="003406B2">
      <w:pPr>
        <w:jc w:val="center"/>
        <w:rPr>
          <w:sz w:val="16"/>
          <w:szCs w:val="16"/>
        </w:rPr>
      </w:pPr>
      <w:r w:rsidRPr="00F8485B">
        <w:rPr>
          <w:sz w:val="20"/>
          <w:szCs w:val="20"/>
        </w:rPr>
        <w:t xml:space="preserve">  тираж  20  экземпляров</w:t>
      </w:r>
    </w:p>
    <w:p w:rsidR="00967396" w:rsidRDefault="00967396"/>
    <w:sectPr w:rsidR="00967396" w:rsidSect="00AD7FB4">
      <w:pgSz w:w="11906" w:h="16838"/>
      <w:pgMar w:top="1134" w:right="282" w:bottom="1134" w:left="851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673292"/>
      <w:docPartObj>
        <w:docPartGallery w:val="Page Numbers (Bottom of Page)"/>
        <w:docPartUnique/>
      </w:docPartObj>
    </w:sdtPr>
    <w:sdtContent>
      <w:p w:rsidR="00AD7FB4" w:rsidRDefault="00AD7F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6B2">
          <w:rPr>
            <w:noProof/>
          </w:rPr>
          <w:t>2</w:t>
        </w:r>
        <w:r>
          <w:fldChar w:fldCharType="end"/>
        </w:r>
      </w:p>
    </w:sdtContent>
  </w:sdt>
  <w:p w:rsidR="00AD7FB4" w:rsidRDefault="00AD7FB4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272A3BCF"/>
    <w:multiLevelType w:val="hybridMultilevel"/>
    <w:tmpl w:val="2146F71C"/>
    <w:lvl w:ilvl="0" w:tplc="3BEA0F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5C"/>
    <w:rsid w:val="003406B2"/>
    <w:rsid w:val="00582A5C"/>
    <w:rsid w:val="00967396"/>
    <w:rsid w:val="00A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4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FB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D7FB4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B4"/>
    <w:rPr>
      <w:rFonts w:ascii="Tahoma" w:eastAsiaTheme="minorHAns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D7FB4"/>
  </w:style>
  <w:style w:type="paragraph" w:customStyle="1" w:styleId="ConsPlusNonformat">
    <w:name w:val="ConsPlusNonformat"/>
    <w:uiPriority w:val="99"/>
    <w:rsid w:val="00AD7FB4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7FB4"/>
    <w:pPr>
      <w:widowControl w:val="0"/>
      <w:autoSpaceDE w:val="0"/>
      <w:autoSpaceDN w:val="0"/>
      <w:adjustRightInd w:val="0"/>
      <w:jc w:val="left"/>
    </w:pPr>
    <w:rPr>
      <w:lang w:eastAsia="ru-RU"/>
    </w:rPr>
  </w:style>
  <w:style w:type="paragraph" w:styleId="a6">
    <w:name w:val="footer"/>
    <w:basedOn w:val="a"/>
    <w:link w:val="a7"/>
    <w:uiPriority w:val="99"/>
    <w:rsid w:val="00AD7FB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D7FB4"/>
    <w:rPr>
      <w:sz w:val="10"/>
      <w:szCs w:val="20"/>
      <w:lang w:eastAsia="ru-RU"/>
    </w:rPr>
  </w:style>
  <w:style w:type="paragraph" w:customStyle="1" w:styleId="Char">
    <w:name w:val="Char Знак"/>
    <w:basedOn w:val="a"/>
    <w:autoRedefine/>
    <w:uiPriority w:val="99"/>
    <w:rsid w:val="00AD7FB4"/>
    <w:pPr>
      <w:spacing w:after="160" w:line="240" w:lineRule="exact"/>
      <w:jc w:val="center"/>
    </w:pPr>
    <w:rPr>
      <w:rFonts w:ascii="Times New Roman" w:eastAsia="SimSun" w:hAnsi="Times New Roman" w:cs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AD7FB4"/>
    <w:rPr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D7FB4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4"/>
    </w:rPr>
  </w:style>
  <w:style w:type="character" w:customStyle="1" w:styleId="4">
    <w:name w:val="Основной текст (4)_"/>
    <w:link w:val="40"/>
    <w:uiPriority w:val="99"/>
    <w:locked/>
    <w:rsid w:val="00AD7FB4"/>
    <w:rPr>
      <w:b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7FB4"/>
    <w:pPr>
      <w:shd w:val="clear" w:color="auto" w:fill="FFFFFF"/>
      <w:spacing w:before="6480" w:after="0" w:line="230" w:lineRule="exact"/>
      <w:jc w:val="center"/>
    </w:pPr>
    <w:rPr>
      <w:rFonts w:ascii="Times New Roman" w:eastAsia="Times New Roman" w:hAnsi="Times New Roman" w:cs="Times New Roman"/>
      <w:b/>
      <w:spacing w:val="3"/>
      <w:sz w:val="24"/>
      <w:szCs w:val="24"/>
    </w:rPr>
  </w:style>
  <w:style w:type="character" w:customStyle="1" w:styleId="a8">
    <w:name w:val="Подпись к таблице_"/>
    <w:link w:val="a9"/>
    <w:uiPriority w:val="99"/>
    <w:locked/>
    <w:rsid w:val="00AD7FB4"/>
    <w:rPr>
      <w:b/>
      <w:sz w:val="26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AD7FB4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10">
    <w:name w:val="Заголовок №1_"/>
    <w:link w:val="11"/>
    <w:uiPriority w:val="99"/>
    <w:locked/>
    <w:rsid w:val="00AD7FB4"/>
    <w:rPr>
      <w:b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D7FB4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BodyTextChar">
    <w:name w:val="Body Text Char"/>
    <w:uiPriority w:val="99"/>
    <w:locked/>
    <w:rsid w:val="00AD7FB4"/>
    <w:rPr>
      <w:rFonts w:ascii="Times New Roman" w:hAnsi="Times New Roman"/>
      <w:spacing w:val="2"/>
      <w:shd w:val="clear" w:color="auto" w:fill="FFFFFF"/>
    </w:rPr>
  </w:style>
  <w:style w:type="paragraph" w:styleId="aa">
    <w:name w:val="Body Text"/>
    <w:basedOn w:val="a"/>
    <w:link w:val="12"/>
    <w:uiPriority w:val="99"/>
    <w:rsid w:val="00AD7FB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spacing w:val="2"/>
      <w:sz w:val="20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AD7FB4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Основной текст Знак1"/>
    <w:basedOn w:val="a0"/>
    <w:link w:val="aa"/>
    <w:uiPriority w:val="99"/>
    <w:locked/>
    <w:rsid w:val="00AD7FB4"/>
    <w:rPr>
      <w:rFonts w:eastAsia="Calibri"/>
      <w:spacing w:val="2"/>
      <w:sz w:val="20"/>
      <w:szCs w:val="20"/>
      <w:shd w:val="clear" w:color="auto" w:fill="FFFFFF"/>
      <w:lang w:eastAsia="ru-RU"/>
    </w:rPr>
  </w:style>
  <w:style w:type="character" w:customStyle="1" w:styleId="6">
    <w:name w:val="Основной текст (6)_"/>
    <w:link w:val="60"/>
    <w:uiPriority w:val="99"/>
    <w:locked/>
    <w:rsid w:val="00AD7FB4"/>
    <w:rPr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D7FB4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110">
    <w:name w:val="Колонтитул + 11"/>
    <w:aliases w:val="5 pt"/>
    <w:uiPriority w:val="99"/>
    <w:rsid w:val="00AD7FB4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AD7FB4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basedOn w:val="a0"/>
    <w:link w:val="210"/>
    <w:uiPriority w:val="99"/>
    <w:locked/>
    <w:rsid w:val="00AD7FB4"/>
    <w:rPr>
      <w:spacing w:val="2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AD7FB4"/>
    <w:pPr>
      <w:shd w:val="clear" w:color="auto" w:fill="FFFFFF"/>
      <w:spacing w:before="60" w:after="0" w:line="240" w:lineRule="atLeast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22">
    <w:name w:val="Подпись к таблице (2)2"/>
    <w:basedOn w:val="20"/>
    <w:uiPriority w:val="99"/>
    <w:rsid w:val="00AD7FB4"/>
    <w:rPr>
      <w:spacing w:val="2"/>
      <w:u w:val="single"/>
      <w:shd w:val="clear" w:color="auto" w:fill="FFFFFF"/>
    </w:rPr>
  </w:style>
  <w:style w:type="character" w:customStyle="1" w:styleId="212">
    <w:name w:val="Основной текст (2) + 12"/>
    <w:aliases w:val="5 pt3,Курсив2"/>
    <w:basedOn w:val="2"/>
    <w:uiPriority w:val="99"/>
    <w:rsid w:val="00AD7FB4"/>
    <w:rPr>
      <w:rFonts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121">
    <w:name w:val="Основной текст (2) + 121"/>
    <w:aliases w:val="5 pt1,Курсив1"/>
    <w:basedOn w:val="2"/>
    <w:uiPriority w:val="99"/>
    <w:rsid w:val="00AD7FB4"/>
    <w:rPr>
      <w:rFonts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-1pt">
    <w:name w:val="Основной текст (2) + Интервал -1 pt"/>
    <w:basedOn w:val="2"/>
    <w:uiPriority w:val="99"/>
    <w:rsid w:val="00AD7FB4"/>
    <w:rPr>
      <w:rFonts w:cs="Times New Roman"/>
      <w:spacing w:val="-30"/>
      <w:sz w:val="27"/>
      <w:szCs w:val="27"/>
      <w:shd w:val="clear" w:color="auto" w:fill="FFFFFF"/>
    </w:rPr>
  </w:style>
  <w:style w:type="paragraph" w:customStyle="1" w:styleId="ConsPlusNormal">
    <w:name w:val="ConsPlusNormal"/>
    <w:uiPriority w:val="99"/>
    <w:rsid w:val="00AD7FB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AD7FB4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AD7F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7FB4"/>
    <w:rPr>
      <w:sz w:val="16"/>
      <w:szCs w:val="16"/>
      <w:lang w:eastAsia="ru-RU"/>
    </w:rPr>
  </w:style>
  <w:style w:type="character" w:customStyle="1" w:styleId="FontStyle18">
    <w:name w:val="Font Style18"/>
    <w:uiPriority w:val="99"/>
    <w:rsid w:val="00AD7FB4"/>
    <w:rPr>
      <w:rFonts w:ascii="Times New Roman" w:hAnsi="Times New Roman"/>
      <w:sz w:val="26"/>
    </w:rPr>
  </w:style>
  <w:style w:type="character" w:customStyle="1" w:styleId="ad">
    <w:name w:val="Основной текст_"/>
    <w:basedOn w:val="a0"/>
    <w:link w:val="31"/>
    <w:uiPriority w:val="99"/>
    <w:locked/>
    <w:rsid w:val="00AD7FB4"/>
    <w:rPr>
      <w:shd w:val="clear" w:color="auto" w:fill="FFFFFF"/>
    </w:rPr>
  </w:style>
  <w:style w:type="paragraph" w:customStyle="1" w:styleId="31">
    <w:name w:val="Основной текст3"/>
    <w:basedOn w:val="a"/>
    <w:link w:val="ad"/>
    <w:uiPriority w:val="99"/>
    <w:rsid w:val="00AD7FB4"/>
    <w:pPr>
      <w:widowControl w:val="0"/>
      <w:shd w:val="clear" w:color="auto" w:fill="FFFFFF"/>
      <w:spacing w:before="180" w:after="48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2"/>
    <w:basedOn w:val="ad"/>
    <w:uiPriority w:val="99"/>
    <w:rsid w:val="00AD7FB4"/>
    <w:rPr>
      <w:color w:val="00000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ae">
    <w:name w:val="Основной текст + Полужирный"/>
    <w:aliases w:val="Интервал 0 pt"/>
    <w:basedOn w:val="ad"/>
    <w:uiPriority w:val="99"/>
    <w:rsid w:val="00AD7FB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ConsNonformat">
    <w:name w:val="ConsNonformat"/>
    <w:uiPriority w:val="99"/>
    <w:rsid w:val="00AD7FB4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AD7F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0">
    <w:name w:val="Название Знак"/>
    <w:basedOn w:val="a0"/>
    <w:link w:val="af"/>
    <w:uiPriority w:val="99"/>
    <w:rsid w:val="00AD7FB4"/>
    <w:rPr>
      <w:sz w:val="26"/>
      <w:szCs w:val="20"/>
      <w:lang w:eastAsia="ar-SA"/>
    </w:rPr>
  </w:style>
  <w:style w:type="paragraph" w:styleId="af1">
    <w:name w:val="No Spacing"/>
    <w:uiPriority w:val="99"/>
    <w:qFormat/>
    <w:rsid w:val="00AD7FB4"/>
    <w:pPr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ConsNormal">
    <w:name w:val="ConsNormal"/>
    <w:uiPriority w:val="99"/>
    <w:rsid w:val="00AD7FB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AD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AD7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D7FB4"/>
    <w:rPr>
      <w:rFonts w:asciiTheme="minorHAnsi" w:eastAsiaTheme="minorHAnsi" w:hAnsiTheme="minorHAnsi" w:cstheme="minorBidi"/>
      <w:sz w:val="22"/>
      <w:szCs w:val="22"/>
    </w:rPr>
  </w:style>
  <w:style w:type="table" w:customStyle="1" w:styleId="13">
    <w:name w:val="Сетка таблицы1"/>
    <w:basedOn w:val="a1"/>
    <w:next w:val="a3"/>
    <w:rsid w:val="00AD7FB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4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FB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D7FB4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B4"/>
    <w:rPr>
      <w:rFonts w:ascii="Tahoma" w:eastAsiaTheme="minorHAns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D7FB4"/>
  </w:style>
  <w:style w:type="paragraph" w:customStyle="1" w:styleId="ConsPlusNonformat">
    <w:name w:val="ConsPlusNonformat"/>
    <w:uiPriority w:val="99"/>
    <w:rsid w:val="00AD7FB4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7FB4"/>
    <w:pPr>
      <w:widowControl w:val="0"/>
      <w:autoSpaceDE w:val="0"/>
      <w:autoSpaceDN w:val="0"/>
      <w:adjustRightInd w:val="0"/>
      <w:jc w:val="left"/>
    </w:pPr>
    <w:rPr>
      <w:lang w:eastAsia="ru-RU"/>
    </w:rPr>
  </w:style>
  <w:style w:type="paragraph" w:styleId="a6">
    <w:name w:val="footer"/>
    <w:basedOn w:val="a"/>
    <w:link w:val="a7"/>
    <w:uiPriority w:val="99"/>
    <w:rsid w:val="00AD7FB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D7FB4"/>
    <w:rPr>
      <w:sz w:val="10"/>
      <w:szCs w:val="20"/>
      <w:lang w:eastAsia="ru-RU"/>
    </w:rPr>
  </w:style>
  <w:style w:type="paragraph" w:customStyle="1" w:styleId="Char">
    <w:name w:val="Char Знак"/>
    <w:basedOn w:val="a"/>
    <w:autoRedefine/>
    <w:uiPriority w:val="99"/>
    <w:rsid w:val="00AD7FB4"/>
    <w:pPr>
      <w:spacing w:after="160" w:line="240" w:lineRule="exact"/>
      <w:jc w:val="center"/>
    </w:pPr>
    <w:rPr>
      <w:rFonts w:ascii="Times New Roman" w:eastAsia="SimSun" w:hAnsi="Times New Roman" w:cs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AD7FB4"/>
    <w:rPr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D7FB4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4"/>
    </w:rPr>
  </w:style>
  <w:style w:type="character" w:customStyle="1" w:styleId="4">
    <w:name w:val="Основной текст (4)_"/>
    <w:link w:val="40"/>
    <w:uiPriority w:val="99"/>
    <w:locked/>
    <w:rsid w:val="00AD7FB4"/>
    <w:rPr>
      <w:b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7FB4"/>
    <w:pPr>
      <w:shd w:val="clear" w:color="auto" w:fill="FFFFFF"/>
      <w:spacing w:before="6480" w:after="0" w:line="230" w:lineRule="exact"/>
      <w:jc w:val="center"/>
    </w:pPr>
    <w:rPr>
      <w:rFonts w:ascii="Times New Roman" w:eastAsia="Times New Roman" w:hAnsi="Times New Roman" w:cs="Times New Roman"/>
      <w:b/>
      <w:spacing w:val="3"/>
      <w:sz w:val="24"/>
      <w:szCs w:val="24"/>
    </w:rPr>
  </w:style>
  <w:style w:type="character" w:customStyle="1" w:styleId="a8">
    <w:name w:val="Подпись к таблице_"/>
    <w:link w:val="a9"/>
    <w:uiPriority w:val="99"/>
    <w:locked/>
    <w:rsid w:val="00AD7FB4"/>
    <w:rPr>
      <w:b/>
      <w:sz w:val="26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AD7FB4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10">
    <w:name w:val="Заголовок №1_"/>
    <w:link w:val="11"/>
    <w:uiPriority w:val="99"/>
    <w:locked/>
    <w:rsid w:val="00AD7FB4"/>
    <w:rPr>
      <w:b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D7FB4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BodyTextChar">
    <w:name w:val="Body Text Char"/>
    <w:uiPriority w:val="99"/>
    <w:locked/>
    <w:rsid w:val="00AD7FB4"/>
    <w:rPr>
      <w:rFonts w:ascii="Times New Roman" w:hAnsi="Times New Roman"/>
      <w:spacing w:val="2"/>
      <w:shd w:val="clear" w:color="auto" w:fill="FFFFFF"/>
    </w:rPr>
  </w:style>
  <w:style w:type="paragraph" w:styleId="aa">
    <w:name w:val="Body Text"/>
    <w:basedOn w:val="a"/>
    <w:link w:val="12"/>
    <w:uiPriority w:val="99"/>
    <w:rsid w:val="00AD7FB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spacing w:val="2"/>
      <w:sz w:val="20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AD7FB4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Основной текст Знак1"/>
    <w:basedOn w:val="a0"/>
    <w:link w:val="aa"/>
    <w:uiPriority w:val="99"/>
    <w:locked/>
    <w:rsid w:val="00AD7FB4"/>
    <w:rPr>
      <w:rFonts w:eastAsia="Calibri"/>
      <w:spacing w:val="2"/>
      <w:sz w:val="20"/>
      <w:szCs w:val="20"/>
      <w:shd w:val="clear" w:color="auto" w:fill="FFFFFF"/>
      <w:lang w:eastAsia="ru-RU"/>
    </w:rPr>
  </w:style>
  <w:style w:type="character" w:customStyle="1" w:styleId="6">
    <w:name w:val="Основной текст (6)_"/>
    <w:link w:val="60"/>
    <w:uiPriority w:val="99"/>
    <w:locked/>
    <w:rsid w:val="00AD7FB4"/>
    <w:rPr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D7FB4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110">
    <w:name w:val="Колонтитул + 11"/>
    <w:aliases w:val="5 pt"/>
    <w:uiPriority w:val="99"/>
    <w:rsid w:val="00AD7FB4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AD7FB4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basedOn w:val="a0"/>
    <w:link w:val="210"/>
    <w:uiPriority w:val="99"/>
    <w:locked/>
    <w:rsid w:val="00AD7FB4"/>
    <w:rPr>
      <w:spacing w:val="2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AD7FB4"/>
    <w:pPr>
      <w:shd w:val="clear" w:color="auto" w:fill="FFFFFF"/>
      <w:spacing w:before="60" w:after="0" w:line="240" w:lineRule="atLeast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22">
    <w:name w:val="Подпись к таблице (2)2"/>
    <w:basedOn w:val="20"/>
    <w:uiPriority w:val="99"/>
    <w:rsid w:val="00AD7FB4"/>
    <w:rPr>
      <w:spacing w:val="2"/>
      <w:u w:val="single"/>
      <w:shd w:val="clear" w:color="auto" w:fill="FFFFFF"/>
    </w:rPr>
  </w:style>
  <w:style w:type="character" w:customStyle="1" w:styleId="212">
    <w:name w:val="Основной текст (2) + 12"/>
    <w:aliases w:val="5 pt3,Курсив2"/>
    <w:basedOn w:val="2"/>
    <w:uiPriority w:val="99"/>
    <w:rsid w:val="00AD7FB4"/>
    <w:rPr>
      <w:rFonts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121">
    <w:name w:val="Основной текст (2) + 121"/>
    <w:aliases w:val="5 pt1,Курсив1"/>
    <w:basedOn w:val="2"/>
    <w:uiPriority w:val="99"/>
    <w:rsid w:val="00AD7FB4"/>
    <w:rPr>
      <w:rFonts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-1pt">
    <w:name w:val="Основной текст (2) + Интервал -1 pt"/>
    <w:basedOn w:val="2"/>
    <w:uiPriority w:val="99"/>
    <w:rsid w:val="00AD7FB4"/>
    <w:rPr>
      <w:rFonts w:cs="Times New Roman"/>
      <w:spacing w:val="-30"/>
      <w:sz w:val="27"/>
      <w:szCs w:val="27"/>
      <w:shd w:val="clear" w:color="auto" w:fill="FFFFFF"/>
    </w:rPr>
  </w:style>
  <w:style w:type="paragraph" w:customStyle="1" w:styleId="ConsPlusNormal">
    <w:name w:val="ConsPlusNormal"/>
    <w:uiPriority w:val="99"/>
    <w:rsid w:val="00AD7FB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AD7FB4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AD7F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7FB4"/>
    <w:rPr>
      <w:sz w:val="16"/>
      <w:szCs w:val="16"/>
      <w:lang w:eastAsia="ru-RU"/>
    </w:rPr>
  </w:style>
  <w:style w:type="character" w:customStyle="1" w:styleId="FontStyle18">
    <w:name w:val="Font Style18"/>
    <w:uiPriority w:val="99"/>
    <w:rsid w:val="00AD7FB4"/>
    <w:rPr>
      <w:rFonts w:ascii="Times New Roman" w:hAnsi="Times New Roman"/>
      <w:sz w:val="26"/>
    </w:rPr>
  </w:style>
  <w:style w:type="character" w:customStyle="1" w:styleId="ad">
    <w:name w:val="Основной текст_"/>
    <w:basedOn w:val="a0"/>
    <w:link w:val="31"/>
    <w:uiPriority w:val="99"/>
    <w:locked/>
    <w:rsid w:val="00AD7FB4"/>
    <w:rPr>
      <w:shd w:val="clear" w:color="auto" w:fill="FFFFFF"/>
    </w:rPr>
  </w:style>
  <w:style w:type="paragraph" w:customStyle="1" w:styleId="31">
    <w:name w:val="Основной текст3"/>
    <w:basedOn w:val="a"/>
    <w:link w:val="ad"/>
    <w:uiPriority w:val="99"/>
    <w:rsid w:val="00AD7FB4"/>
    <w:pPr>
      <w:widowControl w:val="0"/>
      <w:shd w:val="clear" w:color="auto" w:fill="FFFFFF"/>
      <w:spacing w:before="180" w:after="48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2"/>
    <w:basedOn w:val="ad"/>
    <w:uiPriority w:val="99"/>
    <w:rsid w:val="00AD7FB4"/>
    <w:rPr>
      <w:color w:val="00000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ae">
    <w:name w:val="Основной текст + Полужирный"/>
    <w:aliases w:val="Интервал 0 pt"/>
    <w:basedOn w:val="ad"/>
    <w:uiPriority w:val="99"/>
    <w:rsid w:val="00AD7FB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ConsNonformat">
    <w:name w:val="ConsNonformat"/>
    <w:uiPriority w:val="99"/>
    <w:rsid w:val="00AD7FB4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AD7F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0">
    <w:name w:val="Название Знак"/>
    <w:basedOn w:val="a0"/>
    <w:link w:val="af"/>
    <w:uiPriority w:val="99"/>
    <w:rsid w:val="00AD7FB4"/>
    <w:rPr>
      <w:sz w:val="26"/>
      <w:szCs w:val="20"/>
      <w:lang w:eastAsia="ar-SA"/>
    </w:rPr>
  </w:style>
  <w:style w:type="paragraph" w:styleId="af1">
    <w:name w:val="No Spacing"/>
    <w:uiPriority w:val="99"/>
    <w:qFormat/>
    <w:rsid w:val="00AD7FB4"/>
    <w:pPr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ConsNormal">
    <w:name w:val="ConsNormal"/>
    <w:uiPriority w:val="99"/>
    <w:rsid w:val="00AD7FB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AD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AD7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D7FB4"/>
    <w:rPr>
      <w:rFonts w:asciiTheme="minorHAnsi" w:eastAsiaTheme="minorHAnsi" w:hAnsiTheme="minorHAnsi" w:cstheme="minorBidi"/>
      <w:sz w:val="22"/>
      <w:szCs w:val="22"/>
    </w:rPr>
  </w:style>
  <w:style w:type="table" w:customStyle="1" w:styleId="13">
    <w:name w:val="Сетка таблицы1"/>
    <w:basedOn w:val="a1"/>
    <w:next w:val="a3"/>
    <w:rsid w:val="00AD7FB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38A1FA50E46D10AFCD64F6DB393CFC69503BB4DA9D1A2C5AAB9826BA9VD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338A1FA50E46D10AFCD64F6DB393CFC69500B548ABD1A2C5AAB9826B9DDC79CF39D3494096D357ABV5L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C338A1FA50E46D10AFCD64F6DB393CFC69500B548ABD1A2C5AAB9826BA9V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3C94A2995D24109C7F5DF19389865271DFBA9C5276F647CF5D9484AC062FABAF61F270F7C0C0BB95C8FE23X7Y7H" TargetMode="External"/><Relationship Id="rId10" Type="http://schemas.openxmlformats.org/officeDocument/2006/relationships/hyperlink" Target="consultantplus://offline/ref=7C338A1FA50E46D10AFCD64F6DB393CFC69500B548ABD1A2C5AAB9826B9DDC79CF39D3494096D357ABV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338A1FA50E46D10AFCD64F6DB393CFC69505BB4DA9D1A2C5AAB9826B9DDC79CF39D3494095D757ABVD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13167</Words>
  <Characters>75053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2019-07-03T10:13:00Z</dcterms:created>
  <dcterms:modified xsi:type="dcterms:W3CDTF">2019-07-03T10:26:00Z</dcterms:modified>
</cp:coreProperties>
</file>