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FB" w:rsidRDefault="009824FB" w:rsidP="009824FB">
      <w:pPr>
        <w:pStyle w:val="Default"/>
      </w:pPr>
      <w:bookmarkStart w:id="0" w:name="_GoBack"/>
      <w:bookmarkEnd w:id="0"/>
    </w:p>
    <w:p w:rsidR="009824FB" w:rsidRPr="00C46643" w:rsidRDefault="009824FB" w:rsidP="009824FB">
      <w:pPr>
        <w:pStyle w:val="Default"/>
        <w:jc w:val="center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>ПАМЯТКА РАБОТОДАТЕЛЮ</w:t>
      </w:r>
    </w:p>
    <w:p w:rsidR="009824FB" w:rsidRPr="00C46643" w:rsidRDefault="009824FB" w:rsidP="009824FB">
      <w:pPr>
        <w:pStyle w:val="Default"/>
        <w:jc w:val="center"/>
        <w:rPr>
          <w:b/>
          <w:bCs/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C46643">
        <w:rPr>
          <w:b/>
          <w:bCs/>
          <w:sz w:val="23"/>
          <w:szCs w:val="23"/>
        </w:rPr>
        <w:t>неоформления</w:t>
      </w:r>
      <w:proofErr w:type="spellEnd"/>
      <w:r w:rsidRPr="00C46643">
        <w:rPr>
          <w:b/>
          <w:bCs/>
          <w:sz w:val="23"/>
          <w:szCs w:val="23"/>
        </w:rPr>
        <w:t xml:space="preserve"> (либо ненадлежащего оформления) трудовых отношений с работником</w:t>
      </w:r>
    </w:p>
    <w:p w:rsidR="009824FB" w:rsidRPr="00C46643" w:rsidRDefault="009824FB" w:rsidP="009824FB">
      <w:pPr>
        <w:pStyle w:val="Default"/>
        <w:jc w:val="center"/>
        <w:rPr>
          <w:sz w:val="23"/>
          <w:szCs w:val="23"/>
        </w:rPr>
      </w:pP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Статьей 5.27 КоАП РФ предусмотрена административная ответственность за нарушения трудового законодательства и иных нормативных правовых актов, содержащих нормы трудового права. В ней обозначены 7 частей по конкретным видам нарушений, являющихся самостоятельными составами административного правонарушения. </w:t>
      </w: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1. Нарушение трудового законодательства и иных нормативных правовых актов, содержащих нормы трудового права влечет предупреждение или наложение административного штрафа </w:t>
      </w:r>
      <w:r w:rsidRPr="00C46643">
        <w:rPr>
          <w:sz w:val="23"/>
          <w:szCs w:val="23"/>
        </w:rPr>
        <w:t>(часть. 1 ст. 5.27 КоАП РФ)</w:t>
      </w:r>
      <w:r w:rsidRPr="00C46643">
        <w:rPr>
          <w:b/>
          <w:bCs/>
          <w:sz w:val="23"/>
          <w:szCs w:val="23"/>
        </w:rPr>
        <w:t xml:space="preserve">: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должностных лиц в размере от 1000 до 5000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лиц, осуществляющих предпринимательскую деятельность без образования юридического лица – от 1000 до 5000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юридических лиц – от 30000 до 50000 рублей. </w:t>
      </w: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2.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</w:t>
      </w:r>
      <w:r w:rsidRPr="00C46643">
        <w:rPr>
          <w:sz w:val="23"/>
          <w:szCs w:val="23"/>
        </w:rPr>
        <w:t>(часть 2 ст. 5.27 КоАП РФ)</w:t>
      </w:r>
      <w:r w:rsidRPr="00C46643">
        <w:rPr>
          <w:b/>
          <w:bCs/>
          <w:sz w:val="23"/>
          <w:szCs w:val="23"/>
        </w:rPr>
        <w:t xml:space="preserve">: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должностных лиц в размере от 10000 до 20000 рублей или дисквалификацию на срок от 1 года до 3 лет;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лиц, осуществляющих предпринимательскую деятельность без образования юридического лица – от 10000 до 20000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юридических лиц – от 50000 до 70000 рублей. </w:t>
      </w: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</w:t>
      </w:r>
      <w:r w:rsidRPr="00C46643">
        <w:rPr>
          <w:sz w:val="23"/>
          <w:szCs w:val="23"/>
        </w:rPr>
        <w:t>(часть 4 ст. 5.27 КоАП)</w:t>
      </w:r>
      <w:r w:rsidRPr="00C46643">
        <w:rPr>
          <w:b/>
          <w:bCs/>
          <w:sz w:val="23"/>
          <w:szCs w:val="23"/>
        </w:rPr>
        <w:t xml:space="preserve">: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должностных лиц в размере от 10000 до 20000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лиц, осуществляющих предпринимательскую деятельность без образования юридического лица – от 5000 до 10000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юридических лиц – от 50000 до 100000 рублей. </w:t>
      </w: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4. Совершение административных правонарушений, указанных в пункте 3 данной памятки, лицом, ранее подвергнутым административному наказанию за аналогичное административное правонарушение, влечет наложение административного штрафа </w:t>
      </w:r>
      <w:r w:rsidRPr="00C46643">
        <w:rPr>
          <w:sz w:val="23"/>
          <w:szCs w:val="23"/>
        </w:rPr>
        <w:t>(часть 5 ст. 5.25 КоАП РФ)</w:t>
      </w:r>
      <w:r w:rsidRPr="00C46643">
        <w:rPr>
          <w:b/>
          <w:bCs/>
          <w:sz w:val="23"/>
          <w:szCs w:val="23"/>
        </w:rPr>
        <w:t xml:space="preserve">: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должностных лиц – дисквалификацию на срок от 1 года до 3 лет;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лиц, осуществляющих предпринимательскую деятельность без образования юридического лица – от 30000 до 40000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sz w:val="23"/>
          <w:szCs w:val="23"/>
        </w:rPr>
        <w:t xml:space="preserve">- на юридических лиц – от 100000 до 200000 рублей. </w:t>
      </w: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5.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</w:t>
      </w:r>
      <w:r w:rsidRPr="00C46643">
        <w:rPr>
          <w:sz w:val="23"/>
          <w:szCs w:val="23"/>
        </w:rPr>
        <w:t xml:space="preserve">(часть 6 ст. 5.25. КоАП РФ):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- </w:t>
      </w:r>
      <w:r w:rsidRPr="00C46643">
        <w:rPr>
          <w:sz w:val="23"/>
          <w:szCs w:val="23"/>
        </w:rPr>
        <w:t xml:space="preserve">на должностных лиц в размере от 10000 до 20000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- </w:t>
      </w:r>
      <w:r w:rsidRPr="00C46643">
        <w:rPr>
          <w:sz w:val="23"/>
          <w:szCs w:val="23"/>
        </w:rPr>
        <w:t xml:space="preserve">на лиц, осуществляющих предпринимательскую деятельность без образования юридического лица, - от 1000 до 5000 рублей;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- </w:t>
      </w:r>
      <w:r w:rsidRPr="00C46643">
        <w:rPr>
          <w:sz w:val="23"/>
          <w:szCs w:val="23"/>
        </w:rPr>
        <w:t xml:space="preserve">на юридических лиц - от 30000 до 50000 рублей. </w:t>
      </w:r>
    </w:p>
    <w:p w:rsidR="009824FB" w:rsidRPr="00C46643" w:rsidRDefault="009824FB" w:rsidP="009824FB">
      <w:pPr>
        <w:pStyle w:val="Default"/>
        <w:ind w:firstLine="708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6. Совершение административного правонарушения, предусмотренного пунктом 5 данной памятки, лицом, ранее подвергнутым административному наказанию за аналогичное правонарушение, если эти действия не содержат уголовно наказуемого деяния, влечет наложение административного штрафа </w:t>
      </w:r>
      <w:r w:rsidRPr="00C46643">
        <w:rPr>
          <w:sz w:val="23"/>
          <w:szCs w:val="23"/>
        </w:rPr>
        <w:t xml:space="preserve">(часть 7 ст. 5.25. КоАП РФ):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- </w:t>
      </w:r>
      <w:r w:rsidRPr="00C46643">
        <w:rPr>
          <w:sz w:val="23"/>
          <w:szCs w:val="23"/>
        </w:rPr>
        <w:t xml:space="preserve">на должностных лиц в размере от 20000 до 30000 рублей или дисквалификацию на срок от 1 года до 3 лет; </w:t>
      </w:r>
    </w:p>
    <w:p w:rsidR="009824FB" w:rsidRPr="00C46643" w:rsidRDefault="009824FB" w:rsidP="00C46643">
      <w:pPr>
        <w:pStyle w:val="Default"/>
        <w:ind w:firstLine="709"/>
        <w:jc w:val="both"/>
        <w:rPr>
          <w:sz w:val="23"/>
          <w:szCs w:val="23"/>
        </w:rPr>
      </w:pPr>
      <w:r w:rsidRPr="00C46643">
        <w:rPr>
          <w:b/>
          <w:bCs/>
          <w:sz w:val="23"/>
          <w:szCs w:val="23"/>
        </w:rPr>
        <w:t xml:space="preserve">- </w:t>
      </w:r>
      <w:r w:rsidRPr="00C46643">
        <w:rPr>
          <w:sz w:val="23"/>
          <w:szCs w:val="23"/>
        </w:rPr>
        <w:t xml:space="preserve">на лиц, осуществляющих предпринимательскую деятельность без образования юридического лица, - от 10000 до 30000 рублей; </w:t>
      </w:r>
    </w:p>
    <w:p w:rsidR="008A1161" w:rsidRPr="00C46643" w:rsidRDefault="009824FB" w:rsidP="00C46643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6643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C46643">
        <w:rPr>
          <w:rFonts w:ascii="Times New Roman" w:hAnsi="Times New Roman" w:cs="Times New Roman"/>
          <w:sz w:val="23"/>
          <w:szCs w:val="23"/>
        </w:rPr>
        <w:t>на юридических лиц - от 50000 до 100000 рублей.</w:t>
      </w:r>
    </w:p>
    <w:sectPr w:rsidR="008A1161" w:rsidRPr="00C46643" w:rsidSect="00C4664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B"/>
    <w:rsid w:val="00283C96"/>
    <w:rsid w:val="00482AF1"/>
    <w:rsid w:val="00694F7A"/>
    <w:rsid w:val="00757733"/>
    <w:rsid w:val="008A1161"/>
    <w:rsid w:val="009824FB"/>
    <w:rsid w:val="00C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8A4D-AFE9-4C4F-8C3F-147F247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86EB-F3AF-4B2F-9C56-67AE8DB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Чернядьева</cp:lastModifiedBy>
  <cp:revision>2</cp:revision>
  <dcterms:created xsi:type="dcterms:W3CDTF">2019-06-18T12:19:00Z</dcterms:created>
  <dcterms:modified xsi:type="dcterms:W3CDTF">2019-06-18T12:19:00Z</dcterms:modified>
</cp:coreProperties>
</file>