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A4" w:rsidRPr="00CE0881" w:rsidRDefault="008D7EA4" w:rsidP="00CE0881">
      <w:pPr>
        <w:tabs>
          <w:tab w:val="left" w:pos="1809"/>
        </w:tabs>
        <w:rPr>
          <w:b/>
          <w:sz w:val="40"/>
          <w:szCs w:val="40"/>
        </w:rPr>
      </w:pPr>
      <w:bookmarkStart w:id="0" w:name="_GoBack"/>
      <w:bookmarkEnd w:id="0"/>
    </w:p>
    <w:p w:rsidR="008D7EA4" w:rsidRDefault="008D7EA4" w:rsidP="00972622"/>
    <w:p w:rsidR="008D7EA4" w:rsidRPr="00CE0881" w:rsidRDefault="008D7EA4" w:rsidP="00CE0881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0B5FD9">
        <w:rPr>
          <w:rFonts w:ascii="Times New Roman" w:hAnsi="Times New Roman" w:cs="Times New Roman"/>
          <w:b/>
          <w:noProof/>
          <w:color w:val="auto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.75pt;visibility:visible">
            <v:imagedata r:id="rId6" o:title=""/>
          </v:shape>
        </w:pict>
      </w:r>
    </w:p>
    <w:p w:rsidR="008D7EA4" w:rsidRPr="00CE0881" w:rsidRDefault="008D7EA4" w:rsidP="00CE0881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CE088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</w:t>
      </w:r>
    </w:p>
    <w:p w:rsidR="008D7EA4" w:rsidRPr="00CE0881" w:rsidRDefault="008D7EA4" w:rsidP="00CE0881">
      <w:pPr>
        <w:widowControl/>
        <w:spacing w:line="276" w:lineRule="auto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CE088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                           АДМИНИСТРАЦИЯ  ОРЛОВСКОГО  РАЙОНА</w:t>
      </w:r>
    </w:p>
    <w:p w:rsidR="008D7EA4" w:rsidRPr="00CE0881" w:rsidRDefault="008D7EA4" w:rsidP="00CE0881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CE0881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  КИРОВСКОЙ  ОБЛАСТИ</w:t>
      </w:r>
    </w:p>
    <w:p w:rsidR="008D7EA4" w:rsidRPr="00CE0881" w:rsidRDefault="008D7EA4" w:rsidP="00CE0881">
      <w:pPr>
        <w:widowControl/>
        <w:spacing w:line="276" w:lineRule="auto"/>
        <w:jc w:val="center"/>
        <w:rPr>
          <w:rFonts w:ascii="Verdana" w:hAnsi="Verdana" w:cs="Times New Roman"/>
          <w:b/>
          <w:bCs/>
          <w:color w:val="363636"/>
          <w:sz w:val="28"/>
          <w:szCs w:val="28"/>
          <w:shd w:val="clear" w:color="auto" w:fill="F5F7E7"/>
        </w:rPr>
      </w:pPr>
    </w:p>
    <w:p w:rsidR="008D7EA4" w:rsidRPr="00CE0881" w:rsidRDefault="008D7EA4" w:rsidP="00CE0881">
      <w:pPr>
        <w:widowControl/>
        <w:spacing w:line="276" w:lineRule="auto"/>
        <w:jc w:val="center"/>
        <w:rPr>
          <w:rFonts w:ascii="Verdana" w:hAnsi="Verdana" w:cs="Times New Roman"/>
          <w:b/>
          <w:bCs/>
          <w:color w:val="363636"/>
          <w:sz w:val="28"/>
          <w:szCs w:val="28"/>
          <w:shd w:val="clear" w:color="auto" w:fill="F5F7E7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8D7EA4" w:rsidRPr="006D06BC" w:rsidRDefault="008D7EA4" w:rsidP="00CE088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D7EA4" w:rsidRPr="006D06BC" w:rsidRDefault="008D7EA4" w:rsidP="006D06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06BC">
        <w:rPr>
          <w:rFonts w:ascii="Times New Roman" w:hAnsi="Times New Roman" w:cs="Times New Roman"/>
          <w:b/>
          <w:color w:val="auto"/>
          <w:sz w:val="28"/>
          <w:szCs w:val="28"/>
        </w:rPr>
        <w:t>31.05.2021                                                                       № 314-п</w:t>
      </w: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>г. Орлов</w:t>
      </w: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 установлении  стандартов  уровня  платежа  населения  на  2021 год  на  услуги  газоснабжения  на  территории  </w:t>
      </w: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b/>
          <w:color w:val="auto"/>
          <w:sz w:val="28"/>
          <w:szCs w:val="28"/>
        </w:rPr>
        <w:t>Орловского  сельского  поселения</w:t>
      </w: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    В  целях  реализации  положений  статьи 157.1 Жилищного  кодекса  Российской  Федерации  об  ограничении  повышения  платы  граждан  за  коммунальные  услуги  для  муниципальных   образований  Кировской  области,   Указом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года» администрация Орловского района Кировской области   ПОСТАНОВЛЯЕТ: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CE088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CE0881">
        <w:rPr>
          <w:rFonts w:ascii="Times New Roman" w:hAnsi="Times New Roman" w:cs="Times New Roman"/>
          <w:color w:val="auto"/>
          <w:sz w:val="28"/>
          <w:szCs w:val="28"/>
        </w:rPr>
        <w:t>. Установить  стандарты  уровня  платежа  населения  на  2021 год  на  услуги  газоснабжения  на  территории  Орловского  сельского  поселения,  согласно  приложению.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08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2</w:t>
      </w:r>
      <w:r w:rsidRPr="00CE0881">
        <w:rPr>
          <w:rFonts w:ascii="Times New Roman" w:hAnsi="Times New Roman" w:cs="Times New Roman"/>
          <w:color w:val="auto"/>
          <w:sz w:val="28"/>
          <w:szCs w:val="28"/>
        </w:rPr>
        <w:t>. Опубликовать  постановление  в  Информационном  бюллетене  органов  местного  самоуправления  муниципального  образования  Орловский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>муниципальный район Кировской области.</w:t>
      </w:r>
    </w:p>
    <w:p w:rsidR="008D7EA4" w:rsidRPr="00CE0881" w:rsidRDefault="008D7EA4" w:rsidP="00CE0881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3</w:t>
      </w: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.  Постановление  вступает  в  силу   с  01.06.2021.  </w:t>
      </w:r>
    </w:p>
    <w:p w:rsidR="008D7EA4" w:rsidRPr="00CE0881" w:rsidRDefault="008D7EA4" w:rsidP="00CE0881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8D7EA4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>Орловского района                С.С.Целищев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tabs>
          <w:tab w:val="left" w:pos="48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Pr="00CE0881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D7EA4" w:rsidRPr="00CE0881" w:rsidRDefault="008D7EA4" w:rsidP="00CE0881">
      <w:pPr>
        <w:widowControl/>
        <w:tabs>
          <w:tab w:val="left" w:pos="48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tabs>
          <w:tab w:val="left" w:pos="48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Приложение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Утверждено   постановлением                                                              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администрации  Орловского  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района Кировской области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от 31.05.2021  № 314-п</w:t>
      </w: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>Стандарты</w:t>
      </w: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0881">
        <w:rPr>
          <w:rFonts w:ascii="Times New Roman" w:hAnsi="Times New Roman" w:cs="Times New Roman"/>
          <w:color w:val="auto"/>
          <w:sz w:val="28"/>
          <w:szCs w:val="28"/>
        </w:rPr>
        <w:t>уровня  платежа  населения  на  2021 год  на  услуги  газоснабжения  на  территории  Орловского  сельского  поселения</w:t>
      </w: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1417"/>
        <w:gridCol w:w="1418"/>
        <w:gridCol w:w="1417"/>
        <w:gridCol w:w="1276"/>
      </w:tblGrid>
      <w:tr w:rsidR="008D7EA4" w:rsidRPr="00CE0881" w:rsidTr="001730BE">
        <w:tc>
          <w:tcPr>
            <w:tcW w:w="4253" w:type="dxa"/>
            <w:vMerge w:val="restart"/>
          </w:tcPr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 услуги</w:t>
            </w:r>
          </w:p>
        </w:tc>
        <w:tc>
          <w:tcPr>
            <w:tcW w:w="2835" w:type="dxa"/>
            <w:gridSpan w:val="2"/>
          </w:tcPr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881">
              <w:rPr>
                <w:rFonts w:ascii="Times New Roman" w:hAnsi="Times New Roman" w:cs="Times New Roman"/>
                <w:b/>
                <w:color w:val="auto"/>
              </w:rPr>
              <w:t>с     01.06.2021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881">
              <w:rPr>
                <w:rFonts w:ascii="Times New Roman" w:hAnsi="Times New Roman" w:cs="Times New Roman"/>
                <w:b/>
                <w:color w:val="auto"/>
              </w:rPr>
              <w:t>по    30.06.2021</w:t>
            </w:r>
          </w:p>
        </w:tc>
        <w:tc>
          <w:tcPr>
            <w:tcW w:w="2693" w:type="dxa"/>
            <w:gridSpan w:val="2"/>
          </w:tcPr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881">
              <w:rPr>
                <w:rFonts w:ascii="Times New Roman" w:hAnsi="Times New Roman" w:cs="Times New Roman"/>
                <w:b/>
                <w:color w:val="auto"/>
              </w:rPr>
              <w:t>с      01.07.2021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E0881">
              <w:rPr>
                <w:rFonts w:ascii="Times New Roman" w:hAnsi="Times New Roman" w:cs="Times New Roman"/>
                <w:b/>
                <w:color w:val="auto"/>
              </w:rPr>
              <w:t>по     31.12.2021</w:t>
            </w:r>
          </w:p>
        </w:tc>
      </w:tr>
      <w:tr w:rsidR="008D7EA4" w:rsidRPr="00CE0881" w:rsidTr="001730BE">
        <w:tc>
          <w:tcPr>
            <w:tcW w:w="4253" w:type="dxa"/>
            <w:vMerge/>
          </w:tcPr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1418" w:type="dxa"/>
          </w:tcPr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  <w:tc>
          <w:tcPr>
            <w:tcW w:w="1417" w:type="dxa"/>
          </w:tcPr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1276" w:type="dxa"/>
          </w:tcPr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8D7EA4" w:rsidRPr="00CE0881" w:rsidRDefault="008D7EA4" w:rsidP="00CE08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81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</w:tr>
      <w:tr w:rsidR="008D7EA4" w:rsidRPr="00CE0881" w:rsidTr="001730BE">
        <w:tc>
          <w:tcPr>
            <w:tcW w:w="4253" w:type="dxa"/>
          </w:tcPr>
          <w:p w:rsidR="008D7EA4" w:rsidRPr="00CE0881" w:rsidRDefault="008D7EA4" w:rsidP="00CE088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D7EA4" w:rsidRPr="00CE0881" w:rsidRDefault="008D7EA4" w:rsidP="00CE088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Сжиженный  газ  в  баллонах  с  доставкой</w:t>
            </w:r>
          </w:p>
          <w:p w:rsidR="008D7EA4" w:rsidRPr="00CE0881" w:rsidRDefault="008D7EA4" w:rsidP="00CE088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D7EA4" w:rsidRPr="00CE0881" w:rsidRDefault="008D7EA4" w:rsidP="00CE088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95,0609</w:t>
            </w:r>
          </w:p>
        </w:tc>
        <w:tc>
          <w:tcPr>
            <w:tcW w:w="1418" w:type="dxa"/>
            <w:vAlign w:val="center"/>
          </w:tcPr>
          <w:p w:rsidR="008D7EA4" w:rsidRPr="00CE0881" w:rsidRDefault="008D7EA4" w:rsidP="00CE088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56,97</w:t>
            </w:r>
          </w:p>
        </w:tc>
        <w:tc>
          <w:tcPr>
            <w:tcW w:w="1417" w:type="dxa"/>
            <w:vAlign w:val="center"/>
          </w:tcPr>
          <w:p w:rsidR="008D7EA4" w:rsidRPr="00CE0881" w:rsidRDefault="008D7EA4" w:rsidP="00CE088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95,9137</w:t>
            </w:r>
          </w:p>
        </w:tc>
        <w:tc>
          <w:tcPr>
            <w:tcW w:w="1276" w:type="dxa"/>
            <w:vAlign w:val="center"/>
          </w:tcPr>
          <w:p w:rsidR="008D7EA4" w:rsidRPr="00CE0881" w:rsidRDefault="008D7EA4" w:rsidP="00CE088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088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58,68</w:t>
            </w:r>
          </w:p>
        </w:tc>
      </w:tr>
    </w:tbl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CE0881" w:rsidRDefault="008D7EA4" w:rsidP="00CE088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EA4" w:rsidRPr="00A6185A" w:rsidRDefault="008D7EA4" w:rsidP="00A6185A"/>
    <w:p w:rsidR="008D7EA4" w:rsidRPr="00A6185A" w:rsidRDefault="008D7EA4" w:rsidP="00A6185A">
      <w:pPr>
        <w:jc w:val="center"/>
      </w:pPr>
    </w:p>
    <w:sectPr w:rsidR="008D7EA4" w:rsidRPr="00A6185A" w:rsidSect="006D06BC">
      <w:type w:val="continuous"/>
      <w:pgSz w:w="11909" w:h="16834"/>
      <w:pgMar w:top="893" w:right="868" w:bottom="568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A4" w:rsidRDefault="008D7EA4">
      <w:r>
        <w:separator/>
      </w:r>
    </w:p>
  </w:endnote>
  <w:endnote w:type="continuationSeparator" w:id="0">
    <w:p w:rsidR="008D7EA4" w:rsidRDefault="008D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A4" w:rsidRDefault="008D7EA4"/>
  </w:footnote>
  <w:footnote w:type="continuationSeparator" w:id="0">
    <w:p w:rsidR="008D7EA4" w:rsidRDefault="008D7E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6F"/>
    <w:rsid w:val="00066EC7"/>
    <w:rsid w:val="000820BF"/>
    <w:rsid w:val="0009293A"/>
    <w:rsid w:val="000A1D17"/>
    <w:rsid w:val="000B5FD9"/>
    <w:rsid w:val="000E400C"/>
    <w:rsid w:val="000E4740"/>
    <w:rsid w:val="00113CEE"/>
    <w:rsid w:val="00115584"/>
    <w:rsid w:val="001317A4"/>
    <w:rsid w:val="001730BE"/>
    <w:rsid w:val="001B4A64"/>
    <w:rsid w:val="001D24E2"/>
    <w:rsid w:val="001D40F1"/>
    <w:rsid w:val="001F2A79"/>
    <w:rsid w:val="001F609F"/>
    <w:rsid w:val="00203D57"/>
    <w:rsid w:val="002269D2"/>
    <w:rsid w:val="0027426F"/>
    <w:rsid w:val="00282F43"/>
    <w:rsid w:val="00324268"/>
    <w:rsid w:val="00340083"/>
    <w:rsid w:val="00346420"/>
    <w:rsid w:val="00353ED7"/>
    <w:rsid w:val="00373281"/>
    <w:rsid w:val="00375B38"/>
    <w:rsid w:val="0037747C"/>
    <w:rsid w:val="003C3879"/>
    <w:rsid w:val="003C765D"/>
    <w:rsid w:val="00494411"/>
    <w:rsid w:val="005C0EE5"/>
    <w:rsid w:val="005C3211"/>
    <w:rsid w:val="005D5EA4"/>
    <w:rsid w:val="0062778A"/>
    <w:rsid w:val="00652A92"/>
    <w:rsid w:val="006962D3"/>
    <w:rsid w:val="006B6B07"/>
    <w:rsid w:val="006D06BC"/>
    <w:rsid w:val="006D7863"/>
    <w:rsid w:val="006F7A6B"/>
    <w:rsid w:val="00716562"/>
    <w:rsid w:val="00764726"/>
    <w:rsid w:val="0076752D"/>
    <w:rsid w:val="007D1560"/>
    <w:rsid w:val="007E1087"/>
    <w:rsid w:val="00823CAB"/>
    <w:rsid w:val="008535FD"/>
    <w:rsid w:val="008864A1"/>
    <w:rsid w:val="008A336F"/>
    <w:rsid w:val="008C79BF"/>
    <w:rsid w:val="008D2FFD"/>
    <w:rsid w:val="008D7EA4"/>
    <w:rsid w:val="00955B63"/>
    <w:rsid w:val="00972622"/>
    <w:rsid w:val="00984297"/>
    <w:rsid w:val="009B42FF"/>
    <w:rsid w:val="009C4BB4"/>
    <w:rsid w:val="009F37FC"/>
    <w:rsid w:val="00A21E5A"/>
    <w:rsid w:val="00A31B3D"/>
    <w:rsid w:val="00A6185A"/>
    <w:rsid w:val="00AF33B2"/>
    <w:rsid w:val="00B40FDF"/>
    <w:rsid w:val="00B538DA"/>
    <w:rsid w:val="00BB2F13"/>
    <w:rsid w:val="00BB3158"/>
    <w:rsid w:val="00BC6AFC"/>
    <w:rsid w:val="00C068B4"/>
    <w:rsid w:val="00C06CDD"/>
    <w:rsid w:val="00CA6C5B"/>
    <w:rsid w:val="00CD66AA"/>
    <w:rsid w:val="00CE0881"/>
    <w:rsid w:val="00D663CE"/>
    <w:rsid w:val="00D802D5"/>
    <w:rsid w:val="00D850C4"/>
    <w:rsid w:val="00DC099C"/>
    <w:rsid w:val="00E13A3E"/>
    <w:rsid w:val="00E37C01"/>
    <w:rsid w:val="00E84CE1"/>
    <w:rsid w:val="00EA6F19"/>
    <w:rsid w:val="00EA7E9A"/>
    <w:rsid w:val="00EB1BDF"/>
    <w:rsid w:val="00EB48A9"/>
    <w:rsid w:val="00EC7B4F"/>
    <w:rsid w:val="00EE1B1B"/>
    <w:rsid w:val="00F3709A"/>
    <w:rsid w:val="00F41FB6"/>
    <w:rsid w:val="00F7514C"/>
    <w:rsid w:val="00F8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2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3B28"/>
    <w:rPr>
      <w:rFonts w:cs="Times New Roman"/>
      <w:color w:val="AFA497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83B28"/>
    <w:rPr>
      <w:rFonts w:ascii="Lucida Sans Unicode" w:eastAsia="Times New Roman" w:hAnsi="Lucida Sans Unicode" w:cs="Lucida Sans Unicode"/>
      <w:spacing w:val="-10"/>
      <w:sz w:val="16"/>
      <w:szCs w:val="16"/>
      <w:u w:val="none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F83B28"/>
    <w:rPr>
      <w:rFonts w:ascii="Lucida Sans Unicode" w:eastAsia="Times New Roman" w:hAnsi="Lucida Sans Unicode" w:cs="Lucida Sans Unicode"/>
      <w:spacing w:val="-10"/>
      <w:sz w:val="16"/>
      <w:szCs w:val="16"/>
      <w:u w:val="none"/>
    </w:rPr>
  </w:style>
  <w:style w:type="character" w:customStyle="1" w:styleId="1">
    <w:name w:val="Основной текст1"/>
    <w:basedOn w:val="a"/>
    <w:uiPriority w:val="99"/>
    <w:rsid w:val="00F83B28"/>
    <w:rPr>
      <w:color w:val="000000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"/>
    <w:uiPriority w:val="99"/>
    <w:rsid w:val="00F83B28"/>
    <w:rPr>
      <w:color w:val="000000"/>
      <w:spacing w:val="0"/>
      <w:w w:val="100"/>
      <w:position w:val="0"/>
      <w:sz w:val="17"/>
      <w:szCs w:val="17"/>
    </w:rPr>
  </w:style>
  <w:style w:type="character" w:customStyle="1" w:styleId="0pt">
    <w:name w:val="Основной текст + Интервал 0 pt"/>
    <w:basedOn w:val="a"/>
    <w:uiPriority w:val="99"/>
    <w:rsid w:val="00F83B28"/>
    <w:rPr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Normal"/>
    <w:link w:val="a"/>
    <w:uiPriority w:val="99"/>
    <w:rsid w:val="00F83B28"/>
    <w:pPr>
      <w:shd w:val="clear" w:color="auto" w:fill="FFFFFF"/>
      <w:spacing w:line="216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paragraph" w:customStyle="1" w:styleId="a1">
    <w:name w:val="Подпись к таблице"/>
    <w:basedOn w:val="Normal"/>
    <w:link w:val="a0"/>
    <w:uiPriority w:val="99"/>
    <w:rsid w:val="00F83B28"/>
    <w:pPr>
      <w:shd w:val="clear" w:color="auto" w:fill="FFFFFF"/>
      <w:spacing w:line="288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table" w:styleId="TableGrid">
    <w:name w:val="Table Grid"/>
    <w:basedOn w:val="TableNormal"/>
    <w:uiPriority w:val="99"/>
    <w:rsid w:val="00EC7B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"/>
    <w:basedOn w:val="Normal"/>
    <w:uiPriority w:val="99"/>
    <w:rsid w:val="003C765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65D"/>
    <w:rPr>
      <w:rFonts w:ascii="Tahoma" w:hAnsi="Tahoma" w:cs="Tahoma"/>
      <w:color w:val="000000"/>
      <w:sz w:val="16"/>
      <w:szCs w:val="16"/>
    </w:rPr>
  </w:style>
  <w:style w:type="paragraph" w:customStyle="1" w:styleId="4">
    <w:name w:val="Знак4"/>
    <w:basedOn w:val="Normal"/>
    <w:uiPriority w:val="99"/>
    <w:rsid w:val="00D802D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EB48A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1D40F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7675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0">
    <w:name w:val="Знак1"/>
    <w:basedOn w:val="Normal"/>
    <w:uiPriority w:val="99"/>
    <w:rsid w:val="00CE0881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375</Words>
  <Characters>2142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2021-04-14T11:11:00Z</cp:lastPrinted>
  <dcterms:created xsi:type="dcterms:W3CDTF">2021-06-01T04:58:00Z</dcterms:created>
  <dcterms:modified xsi:type="dcterms:W3CDTF">2021-06-07T10:29:00Z</dcterms:modified>
</cp:coreProperties>
</file>