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B" w:rsidRPr="00DB5A3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FF0000"/>
          <w:sz w:val="48"/>
          <w:szCs w:val="48"/>
        </w:rPr>
      </w:pPr>
      <w:r w:rsidRPr="00DB5A3B">
        <w:rPr>
          <w:rFonts w:ascii="Montserrat" w:hAnsi="Montserrat"/>
          <w:color w:val="FF0000"/>
          <w:sz w:val="48"/>
          <w:szCs w:val="48"/>
        </w:rPr>
        <w:t xml:space="preserve">Обучающий проект </w:t>
      </w:r>
    </w:p>
    <w:p w:rsidR="00373EB6" w:rsidRPr="00DB5A3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FF0000"/>
          <w:sz w:val="48"/>
          <w:szCs w:val="48"/>
        </w:rPr>
      </w:pPr>
      <w:r w:rsidRPr="00DB5A3B">
        <w:rPr>
          <w:rFonts w:ascii="Montserrat" w:hAnsi="Montserrat"/>
          <w:color w:val="FF0000"/>
          <w:sz w:val="48"/>
          <w:szCs w:val="48"/>
        </w:rPr>
        <w:t>«Охрана труда на предприятии»</w:t>
      </w:r>
    </w:p>
    <w:p w:rsidR="00DB5A3B" w:rsidRPr="0053774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28"/>
          <w:szCs w:val="28"/>
        </w:rPr>
      </w:pPr>
    </w:p>
    <w:p w:rsidR="00DB5A3B" w:rsidRPr="0053774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28"/>
          <w:szCs w:val="28"/>
        </w:rPr>
      </w:pPr>
      <w:r w:rsidRPr="0053774B">
        <w:rPr>
          <w:rFonts w:ascii="Montserrat" w:hAnsi="Montserrat"/>
          <w:color w:val="B7926A"/>
          <w:sz w:val="28"/>
          <w:szCs w:val="28"/>
        </w:rPr>
        <w:t>15 – 19 ноября 2021 года</w:t>
      </w:r>
    </w:p>
    <w:p w:rsidR="00DB5A3B" w:rsidRPr="0053774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28"/>
          <w:szCs w:val="28"/>
        </w:rPr>
      </w:pPr>
      <w:r w:rsidRPr="0053774B">
        <w:rPr>
          <w:rFonts w:ascii="Montserrat" w:hAnsi="Montserrat"/>
          <w:color w:val="B7926A"/>
          <w:sz w:val="28"/>
          <w:szCs w:val="28"/>
        </w:rPr>
        <w:t>Центр «Мой бизнес», г. Киров, Динамовский проезд, 4</w:t>
      </w:r>
    </w:p>
    <w:p w:rsidR="00DB5A3B" w:rsidRDefault="00DB5A3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28"/>
          <w:szCs w:val="28"/>
        </w:rPr>
      </w:pPr>
    </w:p>
    <w:p w:rsidR="00373EB6" w:rsidRDefault="00373EB6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t>Цель обучающего проекта</w:t>
      </w:r>
    </w:p>
    <w:p w:rsidR="00373EB6" w:rsidRDefault="00373EB6" w:rsidP="0053774B">
      <w:pPr>
        <w:pStyle w:val="a4"/>
        <w:spacing w:before="0" w:beforeAutospacing="0" w:after="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Содействие развитию предпринимательства в Кировской области, формирование у слушателей навыков</w:t>
      </w:r>
      <w:r w:rsidR="0053774B">
        <w:rPr>
          <w:rFonts w:ascii="Montserrat" w:hAnsi="Montserrat"/>
          <w:color w:val="000000"/>
          <w:sz w:val="27"/>
          <w:szCs w:val="27"/>
        </w:rPr>
        <w:t xml:space="preserve"> </w:t>
      </w:r>
      <w:r>
        <w:rPr>
          <w:rFonts w:ascii="Montserrat" w:hAnsi="Montserrat"/>
          <w:color w:val="000000"/>
          <w:sz w:val="27"/>
          <w:szCs w:val="27"/>
        </w:rPr>
        <w:t>и компетенций по охране труда для их практической деятельности в сфере охраны труда.</w:t>
      </w:r>
    </w:p>
    <w:p w:rsidR="0053774B" w:rsidRDefault="0053774B" w:rsidP="0053774B">
      <w:pPr>
        <w:pStyle w:val="a4"/>
        <w:spacing w:before="0" w:beforeAutospacing="0" w:after="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</w:p>
    <w:p w:rsidR="00373EB6" w:rsidRDefault="00373EB6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t>Вы поймете и научитесь</w:t>
      </w:r>
    </w:p>
    <w:p w:rsidR="00373EB6" w:rsidRDefault="00373EB6" w:rsidP="0053774B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как организовать работу по охране труда и не подставить себя под ответственность</w:t>
      </w:r>
    </w:p>
    <w:p w:rsidR="00373EB6" w:rsidRDefault="00373EB6" w:rsidP="0053774B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какие документы должны быть на вашем предприятии и как их правильно составить</w:t>
      </w:r>
    </w:p>
    <w:p w:rsidR="00373EB6" w:rsidRDefault="00373EB6" w:rsidP="0053774B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как правильно оказать первую помощь пострадавшим. Сможете на практике отработать навыки</w:t>
      </w:r>
      <w:r w:rsidR="00A21B8C">
        <w:rPr>
          <w:rFonts w:ascii="Montserrat" w:hAnsi="Montserrat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Montserrat" w:hAnsi="Montserrat"/>
          <w:color w:val="000000"/>
          <w:sz w:val="27"/>
          <w:szCs w:val="27"/>
        </w:rPr>
        <w:t>на роботе-тренажере «Гоша», научитесь спасать от удушья на тренажёре «Поперхнувшийся Чарли»</w:t>
      </w:r>
    </w:p>
    <w:p w:rsidR="00373EB6" w:rsidRDefault="00373EB6" w:rsidP="0053774B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 xml:space="preserve">примите участие в </w:t>
      </w:r>
      <w:proofErr w:type="gramStart"/>
      <w:r>
        <w:rPr>
          <w:rFonts w:ascii="Montserrat" w:hAnsi="Montserrat"/>
          <w:color w:val="000000"/>
          <w:sz w:val="27"/>
          <w:szCs w:val="27"/>
        </w:rPr>
        <w:t>Бизнес-туре</w:t>
      </w:r>
      <w:proofErr w:type="gramEnd"/>
      <w:r>
        <w:rPr>
          <w:rFonts w:ascii="Montserrat" w:hAnsi="Montserrat"/>
          <w:color w:val="000000"/>
          <w:sz w:val="27"/>
          <w:szCs w:val="27"/>
        </w:rPr>
        <w:t xml:space="preserve"> – практическом выездном занятии на успешно работающем предприятии с целью обмена опытом</w:t>
      </w:r>
    </w:p>
    <w:p w:rsidR="00373EB6" w:rsidRDefault="00373EB6" w:rsidP="0053774B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зададите вопросы спикерам – профессионалам в охране труда и получите их консультацию</w:t>
      </w:r>
    </w:p>
    <w:p w:rsidR="00373EB6" w:rsidRDefault="00373EB6" w:rsidP="0053774B">
      <w:pPr>
        <w:pStyle w:val="a4"/>
        <w:spacing w:before="0" w:beforeAutospacing="0" w:after="0" w:afterAutospacing="0"/>
        <w:jc w:val="center"/>
        <w:outlineLvl w:val="3"/>
        <w:rPr>
          <w:rFonts w:ascii="Montserrat" w:hAnsi="Montserrat"/>
          <w:color w:val="CF543C"/>
          <w:sz w:val="38"/>
          <w:szCs w:val="38"/>
        </w:rPr>
      </w:pPr>
      <w:r>
        <w:rPr>
          <w:rFonts w:ascii="Montserrat" w:hAnsi="Montserrat"/>
          <w:color w:val="CF543C"/>
          <w:sz w:val="38"/>
          <w:szCs w:val="38"/>
        </w:rPr>
        <w:t>Каждый прошедший обучение получит</w:t>
      </w:r>
      <w:r w:rsidR="0053774B">
        <w:rPr>
          <w:rFonts w:ascii="Montserrat" w:hAnsi="Montserrat"/>
          <w:color w:val="CF543C"/>
          <w:sz w:val="38"/>
          <w:szCs w:val="38"/>
        </w:rPr>
        <w:t xml:space="preserve"> </w:t>
      </w:r>
      <w:r>
        <w:rPr>
          <w:rStyle w:val="a6"/>
          <w:rFonts w:ascii="Montserrat" w:hAnsi="Montserrat"/>
          <w:b/>
          <w:bCs/>
          <w:color w:val="CF543C"/>
          <w:sz w:val="38"/>
          <w:szCs w:val="38"/>
        </w:rPr>
        <w:t>удостоверение</w:t>
      </w:r>
      <w:r>
        <w:rPr>
          <w:rFonts w:ascii="Montserrat" w:hAnsi="Montserrat"/>
          <w:color w:val="CF543C"/>
          <w:sz w:val="38"/>
          <w:szCs w:val="38"/>
        </w:rPr>
        <w:t> по охране труда</w:t>
      </w:r>
    </w:p>
    <w:p w:rsidR="00373EB6" w:rsidRDefault="00373EB6" w:rsidP="0053774B">
      <w:pPr>
        <w:spacing w:line="240" w:lineRule="auto"/>
        <w:jc w:val="center"/>
        <w:rPr>
          <w:rFonts w:ascii="Montserrat" w:hAnsi="Montserrat"/>
          <w:color w:val="CF543C"/>
          <w:sz w:val="27"/>
          <w:szCs w:val="27"/>
        </w:rPr>
      </w:pPr>
      <w:r>
        <w:rPr>
          <w:rFonts w:ascii="Montserrat" w:hAnsi="Montserrat"/>
          <w:color w:val="CF543C"/>
          <w:sz w:val="27"/>
          <w:szCs w:val="27"/>
        </w:rPr>
        <w:t>(срок действия 3 года)</w:t>
      </w:r>
    </w:p>
    <w:p w:rsidR="00373EB6" w:rsidRDefault="00373EB6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t>Обязательное условие</w:t>
      </w:r>
    </w:p>
    <w:p w:rsidR="00373EB6" w:rsidRDefault="00373EB6" w:rsidP="007C7391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Предприятие должно принадлежать к </w:t>
      </w:r>
      <w:r>
        <w:rPr>
          <w:rStyle w:val="a5"/>
          <w:rFonts w:ascii="Montserrat" w:hAnsi="Montserrat"/>
          <w:i/>
          <w:iCs/>
          <w:color w:val="000000"/>
          <w:sz w:val="27"/>
          <w:szCs w:val="27"/>
        </w:rPr>
        <w:t>субъектам малого и среднего предпринимательства</w:t>
      </w:r>
      <w:r>
        <w:rPr>
          <w:rFonts w:ascii="Montserrat" w:hAnsi="Montserrat"/>
          <w:color w:val="000000"/>
          <w:sz w:val="27"/>
          <w:szCs w:val="27"/>
        </w:rPr>
        <w:t>, осуществляющим предпринимательскую деятельность на дату начала проведения мероприятия</w:t>
      </w:r>
      <w:r>
        <w:rPr>
          <w:rStyle w:val="a5"/>
          <w:rFonts w:ascii="Montserrat" w:hAnsi="Montserrat"/>
          <w:i/>
          <w:iCs/>
          <w:color w:val="000000"/>
          <w:sz w:val="27"/>
          <w:szCs w:val="27"/>
        </w:rPr>
        <w:t> не менее 1 (одного) года</w:t>
      </w:r>
      <w:r>
        <w:rPr>
          <w:rFonts w:ascii="Montserrat" w:hAnsi="Montserrat"/>
          <w:color w:val="000000"/>
          <w:sz w:val="27"/>
          <w:szCs w:val="27"/>
        </w:rPr>
        <w:t> и сведения о которых включены в </w:t>
      </w:r>
      <w:hyperlink r:id="rId6" w:history="1">
        <w:r>
          <w:rPr>
            <w:rStyle w:val="a3"/>
            <w:rFonts w:ascii="Montserrat" w:hAnsi="Montserrat"/>
            <w:color w:val="000000"/>
          </w:rPr>
          <w:t>Единый реестр субъектов малого и среднего предпринимательства</w:t>
        </w:r>
      </w:hyperlink>
      <w:r>
        <w:rPr>
          <w:rFonts w:ascii="Montserrat" w:hAnsi="Montserrat"/>
          <w:color w:val="000000"/>
          <w:sz w:val="27"/>
          <w:szCs w:val="27"/>
        </w:rPr>
        <w:t>, зарегистрированных на </w:t>
      </w:r>
      <w:r>
        <w:rPr>
          <w:rStyle w:val="a6"/>
          <w:rFonts w:ascii="Montserrat" w:hAnsi="Montserrat"/>
          <w:b/>
          <w:bCs/>
          <w:color w:val="000000"/>
          <w:sz w:val="27"/>
          <w:szCs w:val="27"/>
        </w:rPr>
        <w:t>территории Кировской области</w:t>
      </w:r>
      <w:r>
        <w:rPr>
          <w:rFonts w:ascii="Montserrat" w:hAnsi="Montserrat"/>
          <w:color w:val="000000"/>
          <w:sz w:val="27"/>
          <w:szCs w:val="27"/>
        </w:rPr>
        <w:t>.</w:t>
      </w:r>
    </w:p>
    <w:p w:rsidR="00373EB6" w:rsidRDefault="00373EB6" w:rsidP="0053774B">
      <w:pPr>
        <w:pStyle w:val="3"/>
        <w:spacing w:before="0" w:beforeAutospacing="0" w:after="0" w:afterAutospacing="0"/>
        <w:jc w:val="center"/>
        <w:rPr>
          <w:rFonts w:ascii="Montserrat" w:hAnsi="Montserrat"/>
          <w:b w:val="0"/>
          <w:bCs w:val="0"/>
          <w:color w:val="CF543C"/>
          <w:sz w:val="38"/>
          <w:szCs w:val="38"/>
        </w:rPr>
      </w:pPr>
      <w:r>
        <w:rPr>
          <w:rFonts w:ascii="Montserrat" w:hAnsi="Montserrat"/>
          <w:b w:val="0"/>
          <w:bCs w:val="0"/>
          <w:color w:val="CF543C"/>
          <w:sz w:val="38"/>
          <w:szCs w:val="38"/>
        </w:rPr>
        <w:t>Участие </w:t>
      </w:r>
      <w:r>
        <w:rPr>
          <w:rStyle w:val="a5"/>
          <w:rFonts w:ascii="Montserrat" w:hAnsi="Montserrat"/>
          <w:b/>
          <w:bCs/>
          <w:i/>
          <w:iCs/>
          <w:color w:val="CF543C"/>
          <w:sz w:val="38"/>
          <w:szCs w:val="38"/>
        </w:rPr>
        <w:t>бесплатное</w:t>
      </w:r>
      <w:r>
        <w:rPr>
          <w:rFonts w:ascii="Montserrat" w:hAnsi="Montserrat"/>
          <w:b w:val="0"/>
          <w:bCs w:val="0"/>
          <w:color w:val="CF543C"/>
          <w:sz w:val="38"/>
          <w:szCs w:val="38"/>
        </w:rPr>
        <w:br/>
        <w:t>Предварительная </w:t>
      </w:r>
      <w:hyperlink r:id="rId7" w:anchor="reg" w:history="1">
        <w:r>
          <w:rPr>
            <w:rStyle w:val="a3"/>
            <w:rFonts w:ascii="Montserrat" w:hAnsi="Montserrat"/>
            <w:i/>
            <w:iCs/>
            <w:color w:val="CF543C"/>
            <w:sz w:val="38"/>
            <w:szCs w:val="38"/>
          </w:rPr>
          <w:t>регистрация</w:t>
        </w:r>
      </w:hyperlink>
      <w:r>
        <w:rPr>
          <w:rStyle w:val="a5"/>
          <w:rFonts w:ascii="Montserrat" w:hAnsi="Montserrat"/>
          <w:b/>
          <w:bCs/>
          <w:i/>
          <w:iCs/>
          <w:color w:val="CF543C"/>
          <w:sz w:val="38"/>
          <w:szCs w:val="38"/>
        </w:rPr>
        <w:t> обязательна</w:t>
      </w:r>
    </w:p>
    <w:p w:rsidR="0053774B" w:rsidRDefault="0053774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</w:p>
    <w:p w:rsidR="0053774B" w:rsidRDefault="0053774B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</w:p>
    <w:p w:rsidR="00373EB6" w:rsidRDefault="00373EB6" w:rsidP="0053774B">
      <w:pPr>
        <w:pStyle w:val="2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lastRenderedPageBreak/>
        <w:t>Программа</w:t>
      </w:r>
    </w:p>
    <w:p w:rsidR="00373EB6" w:rsidRPr="0053774B" w:rsidRDefault="00373EB6" w:rsidP="0053774B">
      <w:pPr>
        <w:pStyle w:val="a4"/>
        <w:spacing w:before="0" w:beforeAutospacing="0" w:after="0" w:afterAutospacing="0"/>
        <w:rPr>
          <w:rFonts w:ascii="Montserrat" w:hAnsi="Montserrat"/>
          <w:b/>
          <w:bCs/>
          <w:color w:val="CF543C"/>
          <w:sz w:val="40"/>
          <w:szCs w:val="40"/>
        </w:rPr>
      </w:pPr>
      <w:r w:rsidRPr="0053774B">
        <w:rPr>
          <w:rFonts w:ascii="Montserrat" w:hAnsi="Montserrat"/>
          <w:b/>
          <w:bCs/>
          <w:color w:val="CF543C"/>
          <w:sz w:val="40"/>
          <w:szCs w:val="40"/>
        </w:rPr>
        <w:t>15.11</w:t>
      </w:r>
    </w:p>
    <w:p w:rsidR="00373EB6" w:rsidRDefault="00373EB6" w:rsidP="007C7391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Основы охраны труда. Ключевые принципы обеспечения охраны труда. Механизм регуляторной гильотины в сфере охраны труда. Новые правила по охране труда: что нужно сделать по охране труда. Соблюдение норм охраны труда, установленные механизмы ответственности сотрудников фирм за несоблюдение соответствующих норм. Обеспечение функционирования системы управления охраной труда. Социальная защита пострадавших на производстве.</w:t>
      </w:r>
    </w:p>
    <w:p w:rsidR="00373EB6" w:rsidRPr="0053774B" w:rsidRDefault="00373EB6" w:rsidP="0053774B">
      <w:pPr>
        <w:pStyle w:val="a4"/>
        <w:spacing w:before="0" w:beforeAutospacing="0" w:after="0" w:afterAutospacing="0"/>
        <w:rPr>
          <w:rFonts w:ascii="Montserrat" w:hAnsi="Montserrat"/>
          <w:b/>
          <w:bCs/>
          <w:color w:val="CF543C"/>
          <w:sz w:val="40"/>
          <w:szCs w:val="40"/>
        </w:rPr>
      </w:pPr>
      <w:r w:rsidRPr="0053774B">
        <w:rPr>
          <w:rFonts w:ascii="Montserrat" w:hAnsi="Montserrat"/>
          <w:b/>
          <w:bCs/>
          <w:color w:val="CF543C"/>
          <w:sz w:val="40"/>
          <w:szCs w:val="40"/>
        </w:rPr>
        <w:t>16.11</w:t>
      </w:r>
    </w:p>
    <w:p w:rsidR="00373EB6" w:rsidRDefault="00373EB6" w:rsidP="007C7391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Организация и управление охраной труда. Система управления охраной труда. Процедуры системы управления охраной труда. Служба охраны труда. Культура безопасности охраны труда. Создание безопасных условий труда. Аспекты документооборота и отчетности в области безопасности труда.</w:t>
      </w:r>
    </w:p>
    <w:p w:rsidR="00373EB6" w:rsidRPr="0053774B" w:rsidRDefault="00373EB6" w:rsidP="0053774B">
      <w:pPr>
        <w:pStyle w:val="a4"/>
        <w:spacing w:before="0" w:beforeAutospacing="0" w:after="0" w:afterAutospacing="0"/>
        <w:rPr>
          <w:rFonts w:ascii="Montserrat" w:hAnsi="Montserrat"/>
          <w:b/>
          <w:bCs/>
          <w:color w:val="CF543C"/>
          <w:sz w:val="40"/>
          <w:szCs w:val="40"/>
        </w:rPr>
      </w:pPr>
      <w:r w:rsidRPr="0053774B">
        <w:rPr>
          <w:rFonts w:ascii="Montserrat" w:hAnsi="Montserrat"/>
          <w:b/>
          <w:bCs/>
          <w:color w:val="CF543C"/>
          <w:sz w:val="40"/>
          <w:szCs w:val="40"/>
        </w:rPr>
        <w:t>17.11</w:t>
      </w:r>
    </w:p>
    <w:p w:rsidR="00373EB6" w:rsidRDefault="00373EB6" w:rsidP="007C7391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 xml:space="preserve">Специальная оценка условий труда. Основы идентификации опасностей и оценка профессиональных рисков как эффективный инструмент управления в системе управления охраной труда на современном предприятии. Метод </w:t>
      </w:r>
      <w:proofErr w:type="spellStart"/>
      <w:r>
        <w:rPr>
          <w:rFonts w:ascii="Montserrat" w:hAnsi="Montserrat"/>
          <w:color w:val="000000"/>
          <w:sz w:val="23"/>
          <w:szCs w:val="23"/>
        </w:rPr>
        <w:t>Файна-Кинни</w:t>
      </w:r>
      <w:proofErr w:type="spellEnd"/>
      <w:r>
        <w:rPr>
          <w:rFonts w:ascii="Montserrat" w:hAnsi="Montserrat"/>
          <w:color w:val="000000"/>
          <w:sz w:val="23"/>
          <w:szCs w:val="23"/>
        </w:rPr>
        <w:t xml:space="preserve"> для оценки профессиональных рисков. Отработка практических заданий.</w:t>
      </w:r>
    </w:p>
    <w:p w:rsidR="00373EB6" w:rsidRPr="0053774B" w:rsidRDefault="00373EB6" w:rsidP="0053774B">
      <w:pPr>
        <w:pStyle w:val="a4"/>
        <w:spacing w:before="0" w:beforeAutospacing="0" w:after="0" w:afterAutospacing="0"/>
        <w:rPr>
          <w:rFonts w:ascii="Montserrat" w:hAnsi="Montserrat"/>
          <w:b/>
          <w:bCs/>
          <w:color w:val="CF543C"/>
          <w:sz w:val="40"/>
          <w:szCs w:val="40"/>
        </w:rPr>
      </w:pPr>
      <w:r w:rsidRPr="0053774B">
        <w:rPr>
          <w:rFonts w:ascii="Montserrat" w:hAnsi="Montserrat"/>
          <w:b/>
          <w:bCs/>
          <w:color w:val="CF543C"/>
          <w:sz w:val="40"/>
          <w:szCs w:val="40"/>
        </w:rPr>
        <w:t>18.11</w:t>
      </w:r>
    </w:p>
    <w:p w:rsidR="00373EB6" w:rsidRDefault="00373EB6" w:rsidP="007C7391">
      <w:pPr>
        <w:pStyle w:val="a4"/>
        <w:spacing w:before="0" w:beforeAutospacing="0" w:after="300" w:afterAutospacing="0"/>
        <w:ind w:firstLine="709"/>
        <w:jc w:val="both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Бизнес-тур – практическое выездное занятие на успешно работающее предприятие с целью обмена опытом ведения и развития.</w:t>
      </w:r>
    </w:p>
    <w:p w:rsidR="00373EB6" w:rsidRPr="0053774B" w:rsidRDefault="00373EB6" w:rsidP="0053774B">
      <w:pPr>
        <w:pStyle w:val="a4"/>
        <w:spacing w:before="0" w:beforeAutospacing="0" w:after="0" w:afterAutospacing="0"/>
        <w:rPr>
          <w:rFonts w:ascii="Montserrat" w:hAnsi="Montserrat"/>
          <w:b/>
          <w:bCs/>
          <w:color w:val="CF543C"/>
          <w:sz w:val="40"/>
          <w:szCs w:val="40"/>
        </w:rPr>
      </w:pPr>
      <w:r w:rsidRPr="0053774B">
        <w:rPr>
          <w:rFonts w:ascii="Montserrat" w:hAnsi="Montserrat"/>
          <w:b/>
          <w:bCs/>
          <w:color w:val="CF543C"/>
          <w:sz w:val="40"/>
          <w:szCs w:val="40"/>
        </w:rPr>
        <w:t>19.11</w:t>
      </w:r>
    </w:p>
    <w:p w:rsidR="00373EB6" w:rsidRDefault="00373EB6" w:rsidP="007C7391">
      <w:pPr>
        <w:pStyle w:val="a4"/>
        <w:spacing w:before="0" w:beforeAutospacing="0" w:after="0" w:afterAutospacing="0"/>
        <w:ind w:firstLine="709"/>
        <w:jc w:val="both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Вопросы организации обучения и оказания первой помощи пострадавшим (что необходимо обеспечить у работодателя</w:t>
      </w:r>
      <w:r w:rsidR="007C7391">
        <w:rPr>
          <w:rFonts w:ascii="Montserrat" w:hAnsi="Montserrat"/>
          <w:color w:val="000000"/>
          <w:sz w:val="23"/>
          <w:szCs w:val="23"/>
        </w:rPr>
        <w:t xml:space="preserve"> </w:t>
      </w:r>
      <w:r>
        <w:rPr>
          <w:rFonts w:ascii="Montserrat" w:hAnsi="Montserrat"/>
          <w:color w:val="000000"/>
          <w:sz w:val="23"/>
          <w:szCs w:val="23"/>
        </w:rPr>
        <w:t>по обучению и по возможности оказания первой помощи пострадавшим).</w:t>
      </w:r>
      <w:r w:rsidR="00443DB1">
        <w:rPr>
          <w:rFonts w:ascii="Montserrat" w:hAnsi="Montserrat"/>
          <w:color w:val="000000"/>
          <w:sz w:val="23"/>
          <w:szCs w:val="23"/>
        </w:rPr>
        <w:t xml:space="preserve">  </w:t>
      </w:r>
      <w:r>
        <w:rPr>
          <w:rFonts w:ascii="Montserrat" w:hAnsi="Montserrat"/>
          <w:color w:val="000000"/>
          <w:sz w:val="23"/>
          <w:szCs w:val="23"/>
        </w:rPr>
        <w:t>Практикум-тренинг по работе с тренажерами по отработке навыков приемов оказания первой помощи.</w:t>
      </w:r>
    </w:p>
    <w:p w:rsidR="007C7391" w:rsidRDefault="007C7391" w:rsidP="0053774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B7926A"/>
          <w:sz w:val="48"/>
          <w:szCs w:val="48"/>
        </w:rPr>
      </w:pPr>
    </w:p>
    <w:p w:rsidR="0053774B" w:rsidRDefault="0053774B" w:rsidP="0053774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t>С</w:t>
      </w:r>
      <w:r>
        <w:rPr>
          <w:rFonts w:ascii="Montserrat" w:hAnsi="Montserrat" w:hint="eastAsia"/>
          <w:color w:val="B7926A"/>
          <w:sz w:val="48"/>
          <w:szCs w:val="48"/>
        </w:rPr>
        <w:t>с</w:t>
      </w:r>
      <w:r>
        <w:rPr>
          <w:rFonts w:ascii="Montserrat" w:hAnsi="Montserrat"/>
          <w:color w:val="B7926A"/>
          <w:sz w:val="48"/>
          <w:szCs w:val="48"/>
        </w:rPr>
        <w:t>ылка для регистрации:</w:t>
      </w:r>
    </w:p>
    <w:p w:rsidR="0053774B" w:rsidRDefault="0053774B" w:rsidP="0053774B">
      <w:pPr>
        <w:spacing w:line="240" w:lineRule="auto"/>
      </w:pPr>
    </w:p>
    <w:p w:rsidR="00373EB6" w:rsidRDefault="00A21B8C" w:rsidP="0053774B">
      <w:pPr>
        <w:spacing w:line="240" w:lineRule="auto"/>
        <w:jc w:val="center"/>
      </w:pPr>
      <w:hyperlink r:id="rId8" w:history="1">
        <w:r w:rsidR="00373EB6" w:rsidRPr="00345E48">
          <w:rPr>
            <w:rStyle w:val="a3"/>
          </w:rPr>
          <w:t>https://xn---2021-3veab9a6fjye1aqy.xn--p1ai/</w:t>
        </w:r>
      </w:hyperlink>
    </w:p>
    <w:p w:rsidR="00373EB6" w:rsidRDefault="00373EB6" w:rsidP="0053774B">
      <w:pPr>
        <w:spacing w:line="240" w:lineRule="auto"/>
      </w:pPr>
    </w:p>
    <w:p w:rsidR="00373EB6" w:rsidRDefault="00373EB6" w:rsidP="0053774B">
      <w:pPr>
        <w:pStyle w:val="2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B7926A"/>
          <w:sz w:val="48"/>
          <w:szCs w:val="48"/>
        </w:rPr>
      </w:pPr>
      <w:r>
        <w:rPr>
          <w:rFonts w:ascii="Montserrat" w:hAnsi="Montserrat"/>
          <w:color w:val="B7926A"/>
          <w:sz w:val="48"/>
          <w:szCs w:val="48"/>
        </w:rPr>
        <w:t>Контакты</w:t>
      </w:r>
    </w:p>
    <w:p w:rsidR="00373EB6" w:rsidRDefault="00373EB6" w:rsidP="0053774B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Montserrat" w:hAnsi="Montserrat"/>
          <w:sz w:val="27"/>
          <w:szCs w:val="27"/>
        </w:rPr>
      </w:pPr>
      <w:r>
        <w:rPr>
          <w:rFonts w:ascii="Montserrat" w:hAnsi="Montserrat"/>
          <w:sz w:val="27"/>
          <w:szCs w:val="27"/>
        </w:rPr>
        <w:t>Если остались вопросы, вы можете связаться любым для вас удобным способом</w:t>
      </w:r>
    </w:p>
    <w:p w:rsidR="00373EB6" w:rsidRDefault="00373EB6" w:rsidP="0053774B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Montserrat" w:hAnsi="Montserrat"/>
          <w:color w:val="CF543C"/>
          <w:sz w:val="27"/>
          <w:szCs w:val="27"/>
        </w:rPr>
      </w:pPr>
      <w:r>
        <w:rPr>
          <w:rStyle w:val="a6"/>
          <w:rFonts w:ascii="Montserrat" w:hAnsi="Montserrat"/>
          <w:color w:val="CF543C"/>
        </w:rPr>
        <w:t>Телефон: (88332) 746-946</w:t>
      </w:r>
      <w:r>
        <w:rPr>
          <w:rFonts w:ascii="Montserrat" w:hAnsi="Montserrat"/>
          <w:color w:val="CF543C"/>
          <w:sz w:val="27"/>
          <w:szCs w:val="27"/>
        </w:rPr>
        <w:br/>
      </w:r>
      <w:r>
        <w:rPr>
          <w:rStyle w:val="a6"/>
          <w:rFonts w:ascii="Montserrat" w:hAnsi="Montserrat"/>
          <w:color w:val="CF543C"/>
        </w:rPr>
        <w:t>e-</w:t>
      </w:r>
      <w:proofErr w:type="spellStart"/>
      <w:r>
        <w:rPr>
          <w:rStyle w:val="a6"/>
          <w:rFonts w:ascii="Montserrat" w:hAnsi="Montserrat"/>
          <w:color w:val="CF543C"/>
        </w:rPr>
        <w:t>mail</w:t>
      </w:r>
      <w:proofErr w:type="spellEnd"/>
      <w:r>
        <w:rPr>
          <w:rStyle w:val="a6"/>
          <w:rFonts w:ascii="Montserrat" w:hAnsi="Montserrat"/>
          <w:color w:val="CF543C"/>
        </w:rPr>
        <w:t>: seminar@truda.pro</w:t>
      </w:r>
    </w:p>
    <w:p w:rsidR="00373EB6" w:rsidRDefault="00373EB6" w:rsidP="0053774B">
      <w:pPr>
        <w:pStyle w:val="a4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sectPr w:rsidR="00373EB6" w:rsidSect="005377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4D86"/>
    <w:multiLevelType w:val="multilevel"/>
    <w:tmpl w:val="CA9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139D8"/>
    <w:multiLevelType w:val="multilevel"/>
    <w:tmpl w:val="B45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6"/>
    <w:rsid w:val="000B4756"/>
    <w:rsid w:val="00373EB6"/>
    <w:rsid w:val="00443DB1"/>
    <w:rsid w:val="0053774B"/>
    <w:rsid w:val="007C7391"/>
    <w:rsid w:val="00977F7F"/>
    <w:rsid w:val="00A21B8C"/>
    <w:rsid w:val="00D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3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usion-button-text">
    <w:name w:val="fusion-button-text"/>
    <w:basedOn w:val="a0"/>
    <w:rsid w:val="00373EB6"/>
  </w:style>
  <w:style w:type="paragraph" w:styleId="a4">
    <w:name w:val="Normal (Web)"/>
    <w:basedOn w:val="a"/>
    <w:uiPriority w:val="99"/>
    <w:unhideWhenUsed/>
    <w:rsid w:val="0037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EB6"/>
    <w:rPr>
      <w:b/>
      <w:bCs/>
    </w:rPr>
  </w:style>
  <w:style w:type="character" w:styleId="a6">
    <w:name w:val="Emphasis"/>
    <w:basedOn w:val="a0"/>
    <w:uiPriority w:val="20"/>
    <w:qFormat/>
    <w:rsid w:val="00373E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B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73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3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usion-button-text">
    <w:name w:val="fusion-button-text"/>
    <w:basedOn w:val="a0"/>
    <w:rsid w:val="00373EB6"/>
  </w:style>
  <w:style w:type="paragraph" w:styleId="a4">
    <w:name w:val="Normal (Web)"/>
    <w:basedOn w:val="a"/>
    <w:uiPriority w:val="99"/>
    <w:unhideWhenUsed/>
    <w:rsid w:val="0037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EB6"/>
    <w:rPr>
      <w:b/>
      <w:bCs/>
    </w:rPr>
  </w:style>
  <w:style w:type="character" w:styleId="a6">
    <w:name w:val="Emphasis"/>
    <w:basedOn w:val="a0"/>
    <w:uiPriority w:val="20"/>
    <w:qFormat/>
    <w:rsid w:val="00373E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B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73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8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871">
          <w:marLeft w:val="-450"/>
          <w:marRight w:val="-450"/>
          <w:marTop w:val="0"/>
          <w:marBottom w:val="1725"/>
          <w:divBdr>
            <w:top w:val="single" w:sz="2" w:space="0" w:color="E2E2E2"/>
            <w:left w:val="single" w:sz="2" w:space="0" w:color="E2E2E2"/>
            <w:bottom w:val="single" w:sz="2" w:space="0" w:color="E2E2E2"/>
            <w:right w:val="single" w:sz="2" w:space="0" w:color="E2E2E2"/>
          </w:divBdr>
          <w:divsChild>
            <w:div w:id="1319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442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9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7813">
                                          <w:marLeft w:val="0"/>
                                          <w:marRight w:val="0"/>
                                          <w:marTop w:val="5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723996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73964177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618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094173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1140806531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8246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1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28335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2074765585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349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7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69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41534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292178599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905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52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802254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2029215736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978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4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643662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35044833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636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2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04405">
          <w:marLeft w:val="-450"/>
          <w:marRight w:val="-450"/>
          <w:marTop w:val="0"/>
          <w:marBottom w:val="1125"/>
          <w:divBdr>
            <w:top w:val="single" w:sz="2" w:space="0" w:color="E2E2E2"/>
            <w:left w:val="single" w:sz="2" w:space="23" w:color="E2E2E2"/>
            <w:bottom w:val="single" w:sz="2" w:space="0" w:color="E2E2E2"/>
            <w:right w:val="single" w:sz="2" w:space="23" w:color="E2E2E2"/>
          </w:divBdr>
          <w:divsChild>
            <w:div w:id="1832871808">
              <w:marLeft w:val="-363"/>
              <w:marRight w:val="-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2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941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39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295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313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989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0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993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01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38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567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5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866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102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4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233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5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104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5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9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2468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84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90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88">
                      <w:marLeft w:val="362"/>
                      <w:marRight w:val="3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0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2021-3veab9a6fjye1aqy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2021-3veab9a6fjye1aqy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ear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2021-11-02T04:57:00Z</dcterms:created>
  <dcterms:modified xsi:type="dcterms:W3CDTF">2021-11-08T12:19:00Z</dcterms:modified>
</cp:coreProperties>
</file>