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7B" w:rsidRPr="006D7B24" w:rsidRDefault="0093377B" w:rsidP="008C19C9">
      <w:pPr>
        <w:ind w:right="-22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 wp14:anchorId="35C99598" wp14:editId="117CC429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7B" w:rsidRPr="008C19C9" w:rsidRDefault="0093377B" w:rsidP="008C19C9">
      <w:pPr>
        <w:ind w:right="-22"/>
        <w:jc w:val="center"/>
        <w:rPr>
          <w:b/>
          <w:color w:val="auto"/>
          <w:sz w:val="36"/>
          <w:szCs w:val="36"/>
          <w:lang w:val="en-US"/>
        </w:rPr>
      </w:pPr>
    </w:p>
    <w:p w:rsidR="0093377B" w:rsidRPr="006D7B24" w:rsidRDefault="0093377B" w:rsidP="008C19C9">
      <w:pPr>
        <w:ind w:right="-22"/>
        <w:jc w:val="center"/>
        <w:rPr>
          <w:b/>
          <w:color w:val="auto"/>
          <w:sz w:val="28"/>
          <w:szCs w:val="28"/>
        </w:rPr>
      </w:pPr>
      <w:r w:rsidRPr="006D7B24">
        <w:rPr>
          <w:b/>
          <w:color w:val="auto"/>
          <w:sz w:val="28"/>
          <w:szCs w:val="28"/>
        </w:rPr>
        <w:t>АДМИНИСТРАЦИЯ ОРЛОВСКОГО РАЙОНА</w:t>
      </w:r>
    </w:p>
    <w:p w:rsidR="0093377B" w:rsidRPr="006D7B24" w:rsidRDefault="0093377B" w:rsidP="008C19C9">
      <w:pPr>
        <w:ind w:right="-22"/>
        <w:jc w:val="center"/>
        <w:rPr>
          <w:b/>
          <w:color w:val="auto"/>
          <w:sz w:val="28"/>
          <w:szCs w:val="28"/>
        </w:rPr>
      </w:pPr>
      <w:r w:rsidRPr="006D7B24">
        <w:rPr>
          <w:b/>
          <w:color w:val="auto"/>
          <w:sz w:val="28"/>
          <w:szCs w:val="28"/>
        </w:rPr>
        <w:t>КИРОВСКОЙ ОБЛАСТИ</w:t>
      </w:r>
    </w:p>
    <w:p w:rsidR="0093377B" w:rsidRPr="008C19C9" w:rsidRDefault="0093377B" w:rsidP="008C19C9">
      <w:pPr>
        <w:ind w:right="-22"/>
        <w:jc w:val="center"/>
        <w:rPr>
          <w:color w:val="auto"/>
          <w:sz w:val="36"/>
          <w:szCs w:val="36"/>
        </w:rPr>
      </w:pPr>
    </w:p>
    <w:p w:rsidR="0093377B" w:rsidRPr="006D7B24" w:rsidRDefault="0093377B" w:rsidP="008C19C9">
      <w:pPr>
        <w:ind w:right="-22"/>
        <w:jc w:val="center"/>
        <w:rPr>
          <w:b/>
          <w:color w:val="auto"/>
          <w:sz w:val="28"/>
          <w:szCs w:val="28"/>
        </w:rPr>
      </w:pPr>
      <w:r w:rsidRPr="006D7B24">
        <w:rPr>
          <w:b/>
          <w:color w:val="auto"/>
          <w:sz w:val="28"/>
          <w:szCs w:val="28"/>
        </w:rPr>
        <w:t>ПОСТАНОВЛЕНИЕ</w:t>
      </w:r>
    </w:p>
    <w:p w:rsidR="0093377B" w:rsidRPr="008C19C9" w:rsidRDefault="0093377B" w:rsidP="008C19C9">
      <w:pPr>
        <w:ind w:right="-22"/>
        <w:rPr>
          <w:color w:val="auto"/>
          <w:sz w:val="36"/>
          <w:szCs w:val="36"/>
        </w:rPr>
      </w:pPr>
    </w:p>
    <w:p w:rsidR="0093377B" w:rsidRPr="006D7B24" w:rsidRDefault="006E2B57" w:rsidP="008C19C9">
      <w:pPr>
        <w:keepNext/>
        <w:ind w:right="-22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03.02.2023</w:t>
      </w:r>
      <w:bookmarkStart w:id="0" w:name="_GoBack"/>
      <w:bookmarkEnd w:id="0"/>
      <w:r w:rsidR="0093377B" w:rsidRPr="006D7B24">
        <w:rPr>
          <w:color w:val="auto"/>
          <w:sz w:val="28"/>
          <w:szCs w:val="28"/>
        </w:rPr>
        <w:t xml:space="preserve">                             </w:t>
      </w:r>
      <w:r w:rsidR="0093377B">
        <w:rPr>
          <w:color w:val="auto"/>
          <w:sz w:val="28"/>
          <w:szCs w:val="28"/>
        </w:rPr>
        <w:t xml:space="preserve">                         </w:t>
      </w:r>
      <w:r w:rsidR="0093377B" w:rsidRPr="006D7B24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                      № 74</w:t>
      </w:r>
      <w:r w:rsidR="0093377B" w:rsidRPr="006D7B24">
        <w:rPr>
          <w:color w:val="auto"/>
          <w:sz w:val="28"/>
          <w:szCs w:val="28"/>
        </w:rPr>
        <w:t>-П</w:t>
      </w:r>
    </w:p>
    <w:p w:rsidR="0093377B" w:rsidRDefault="0093377B" w:rsidP="008C19C9">
      <w:pPr>
        <w:ind w:right="-22"/>
        <w:jc w:val="center"/>
        <w:rPr>
          <w:color w:val="auto"/>
          <w:sz w:val="28"/>
          <w:szCs w:val="28"/>
        </w:rPr>
      </w:pPr>
      <w:r w:rsidRPr="006D7B24">
        <w:rPr>
          <w:color w:val="auto"/>
          <w:sz w:val="28"/>
          <w:szCs w:val="28"/>
        </w:rPr>
        <w:t>г. Орлов</w:t>
      </w:r>
    </w:p>
    <w:p w:rsidR="008C19C9" w:rsidRPr="008C19C9" w:rsidRDefault="008C19C9" w:rsidP="008C19C9">
      <w:pPr>
        <w:ind w:right="-22"/>
        <w:jc w:val="center"/>
        <w:rPr>
          <w:color w:val="auto"/>
          <w:sz w:val="48"/>
          <w:szCs w:val="48"/>
        </w:rPr>
      </w:pPr>
    </w:p>
    <w:p w:rsidR="0093377B" w:rsidRPr="008C19C9" w:rsidRDefault="008C19C9" w:rsidP="008C19C9">
      <w:pPr>
        <w:ind w:right="-22"/>
        <w:jc w:val="center"/>
        <w:rPr>
          <w:b/>
          <w:color w:val="auto"/>
          <w:sz w:val="28"/>
          <w:szCs w:val="28"/>
        </w:rPr>
      </w:pPr>
      <w:r w:rsidRPr="008C19C9">
        <w:rPr>
          <w:b/>
          <w:color w:val="auto"/>
          <w:sz w:val="28"/>
          <w:szCs w:val="28"/>
        </w:rPr>
        <w:t>О внесении изменений в постановление администрации Орловского района от 19.06.2020 № 303-п</w:t>
      </w:r>
    </w:p>
    <w:p w:rsidR="008C19C9" w:rsidRPr="008C19C9" w:rsidRDefault="008C19C9" w:rsidP="0093377B">
      <w:pPr>
        <w:ind w:right="-22"/>
        <w:jc w:val="both"/>
        <w:rPr>
          <w:color w:val="auto"/>
          <w:sz w:val="48"/>
          <w:szCs w:val="48"/>
        </w:rPr>
      </w:pPr>
    </w:p>
    <w:p w:rsidR="007A6C96" w:rsidRPr="007A6C96" w:rsidRDefault="007A6C96" w:rsidP="007A6C96">
      <w:pPr>
        <w:autoSpaceDE w:val="0"/>
        <w:autoSpaceDN w:val="0"/>
        <w:adjustRightInd w:val="0"/>
        <w:spacing w:line="360" w:lineRule="auto"/>
        <w:ind w:right="-143" w:firstLine="708"/>
        <w:jc w:val="both"/>
        <w:rPr>
          <w:sz w:val="28"/>
          <w:szCs w:val="28"/>
        </w:rPr>
      </w:pPr>
      <w:r w:rsidRPr="007A6C96">
        <w:rPr>
          <w:sz w:val="28"/>
          <w:szCs w:val="28"/>
        </w:rPr>
        <w:t>Администрация Орловского района ПОСТАНОВЛЯЕТ:</w:t>
      </w:r>
    </w:p>
    <w:p w:rsidR="007A6C96" w:rsidRPr="007A6C96" w:rsidRDefault="007A6C96" w:rsidP="007A6C96">
      <w:pPr>
        <w:numPr>
          <w:ilvl w:val="0"/>
          <w:numId w:val="3"/>
        </w:numPr>
        <w:tabs>
          <w:tab w:val="left" w:pos="709"/>
          <w:tab w:val="left" w:pos="851"/>
        </w:tabs>
        <w:spacing w:line="360" w:lineRule="auto"/>
        <w:ind w:left="0" w:right="-143" w:firstLine="708"/>
        <w:jc w:val="both"/>
        <w:rPr>
          <w:sz w:val="28"/>
          <w:szCs w:val="28"/>
        </w:rPr>
      </w:pPr>
      <w:r w:rsidRPr="007A6C96">
        <w:rPr>
          <w:sz w:val="28"/>
          <w:szCs w:val="28"/>
        </w:rPr>
        <w:t>Внести в постановление администрации Орловского района от 19.06.2020 № 303-П «Об утверждении муниципальной программы «</w:t>
      </w:r>
      <w:r w:rsidRPr="007A6C96">
        <w:rPr>
          <w:bCs/>
          <w:sz w:val="28"/>
          <w:szCs w:val="28"/>
        </w:rPr>
        <w:t>Управление муниципальным имуществом и охрана земельных ресурсов муниципального образования Орловский муниципальный район» на 2021-2024 годы»</w:t>
      </w:r>
      <w:r w:rsidRPr="007A6C96">
        <w:rPr>
          <w:sz w:val="28"/>
          <w:szCs w:val="28"/>
        </w:rPr>
        <w:t xml:space="preserve"> следующие изменения</w:t>
      </w:r>
      <w:r w:rsidRPr="007A6C96">
        <w:rPr>
          <w:bCs/>
          <w:sz w:val="28"/>
          <w:szCs w:val="28"/>
        </w:rPr>
        <w:t>:</w:t>
      </w:r>
    </w:p>
    <w:p w:rsidR="007A6C96" w:rsidRDefault="007A6C96" w:rsidP="007A6C96">
      <w:pPr>
        <w:pStyle w:val="a4"/>
        <w:widowControl w:val="0"/>
        <w:numPr>
          <w:ilvl w:val="1"/>
          <w:numId w:val="3"/>
        </w:numPr>
        <w:tabs>
          <w:tab w:val="left" w:pos="0"/>
          <w:tab w:val="left" w:pos="851"/>
        </w:tabs>
        <w:suppressAutoHyphens/>
        <w:spacing w:line="360" w:lineRule="auto"/>
        <w:ind w:left="0" w:right="-143" w:firstLine="708"/>
        <w:jc w:val="both"/>
        <w:rPr>
          <w:bCs/>
          <w:sz w:val="28"/>
          <w:szCs w:val="28"/>
        </w:rPr>
      </w:pPr>
      <w:r w:rsidRPr="007A6C96">
        <w:rPr>
          <w:bCs/>
          <w:sz w:val="28"/>
          <w:szCs w:val="28"/>
        </w:rPr>
        <w:t>Название постановления изложить в новой  редакции: «Об утверждении муниципальной программы «</w:t>
      </w:r>
      <w:r w:rsidRPr="007A6C96">
        <w:rPr>
          <w:sz w:val="28"/>
          <w:szCs w:val="28"/>
        </w:rPr>
        <w:t xml:space="preserve">Управление муниципальным имуществом и охрана земельных ресурсов муниципального образования </w:t>
      </w:r>
      <w:r w:rsidR="00676643">
        <w:rPr>
          <w:sz w:val="28"/>
          <w:szCs w:val="28"/>
        </w:rPr>
        <w:t>О</w:t>
      </w:r>
      <w:r w:rsidRPr="007A6C96">
        <w:rPr>
          <w:sz w:val="28"/>
          <w:szCs w:val="28"/>
        </w:rPr>
        <w:t>рловский муниципальный район»</w:t>
      </w:r>
      <w:r w:rsidRPr="007A6C96">
        <w:rPr>
          <w:bCs/>
          <w:sz w:val="28"/>
          <w:szCs w:val="28"/>
        </w:rPr>
        <w:t>.</w:t>
      </w:r>
    </w:p>
    <w:p w:rsidR="00676643" w:rsidRPr="007A6C96" w:rsidRDefault="00676643" w:rsidP="007A6C96">
      <w:pPr>
        <w:pStyle w:val="a4"/>
        <w:widowControl w:val="0"/>
        <w:numPr>
          <w:ilvl w:val="1"/>
          <w:numId w:val="3"/>
        </w:numPr>
        <w:tabs>
          <w:tab w:val="left" w:pos="0"/>
          <w:tab w:val="left" w:pos="851"/>
        </w:tabs>
        <w:suppressAutoHyphens/>
        <w:spacing w:line="360" w:lineRule="auto"/>
        <w:ind w:left="0"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 постановления слова «на 2021-2024 годы» исключить.</w:t>
      </w:r>
    </w:p>
    <w:p w:rsidR="007A6C96" w:rsidRPr="007A6C96" w:rsidRDefault="00676643" w:rsidP="007A6C96">
      <w:pPr>
        <w:pStyle w:val="a4"/>
        <w:widowControl w:val="0"/>
        <w:numPr>
          <w:ilvl w:val="1"/>
          <w:numId w:val="3"/>
        </w:numPr>
        <w:tabs>
          <w:tab w:val="left" w:pos="0"/>
          <w:tab w:val="left" w:pos="851"/>
        </w:tabs>
        <w:suppressAutoHyphens/>
        <w:spacing w:line="360" w:lineRule="auto"/>
        <w:ind w:left="0" w:right="-14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7A6C96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A6C9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7A6C96">
        <w:rPr>
          <w:bCs/>
          <w:sz w:val="28"/>
          <w:szCs w:val="28"/>
        </w:rPr>
        <w:t xml:space="preserve"> «</w:t>
      </w:r>
      <w:r w:rsidRPr="007A6C96">
        <w:rPr>
          <w:sz w:val="28"/>
          <w:szCs w:val="28"/>
        </w:rPr>
        <w:t xml:space="preserve">Управление муниципальным имуществом и охрана земельных ресурсов муниципального образования </w:t>
      </w:r>
      <w:r>
        <w:rPr>
          <w:sz w:val="28"/>
          <w:szCs w:val="28"/>
        </w:rPr>
        <w:t>О</w:t>
      </w:r>
      <w:r w:rsidRPr="007A6C96">
        <w:rPr>
          <w:sz w:val="28"/>
          <w:szCs w:val="28"/>
        </w:rPr>
        <w:t>рловский муниципальный район»</w:t>
      </w:r>
      <w:r w:rsidR="007A6C96" w:rsidRPr="007A6C96">
        <w:rPr>
          <w:bCs/>
          <w:sz w:val="28"/>
          <w:szCs w:val="28"/>
        </w:rPr>
        <w:t xml:space="preserve"> изложить в новой редакции, согласно приложению 1.</w:t>
      </w:r>
    </w:p>
    <w:p w:rsidR="007A6C96" w:rsidRPr="007A6C96" w:rsidRDefault="007A6C96" w:rsidP="007A6C96">
      <w:pPr>
        <w:pStyle w:val="a4"/>
        <w:widowControl w:val="0"/>
        <w:autoSpaceDE w:val="0"/>
        <w:autoSpaceDN w:val="0"/>
        <w:adjustRightInd w:val="0"/>
        <w:spacing w:line="360" w:lineRule="auto"/>
        <w:ind w:left="0" w:right="-143" w:firstLine="708"/>
        <w:jc w:val="both"/>
        <w:outlineLvl w:val="0"/>
        <w:rPr>
          <w:sz w:val="28"/>
          <w:szCs w:val="28"/>
        </w:rPr>
      </w:pPr>
      <w:r w:rsidRPr="007A6C96">
        <w:rPr>
          <w:sz w:val="28"/>
          <w:szCs w:val="28"/>
        </w:rPr>
        <w:t xml:space="preserve">2. </w:t>
      </w:r>
      <w:proofErr w:type="gramStart"/>
      <w:r w:rsidRPr="007A6C96">
        <w:rPr>
          <w:sz w:val="28"/>
          <w:szCs w:val="28"/>
        </w:rPr>
        <w:t>Контроль за</w:t>
      </w:r>
      <w:proofErr w:type="gramEnd"/>
      <w:r w:rsidRPr="007A6C96">
        <w:rPr>
          <w:sz w:val="28"/>
          <w:szCs w:val="28"/>
        </w:rPr>
        <w:t xml:space="preserve"> выполнением постановления возложить на заведующую отделом по имуществу и земельным ресурсам администрации Орловского района </w:t>
      </w:r>
      <w:proofErr w:type="spellStart"/>
      <w:r w:rsidRPr="007A6C96">
        <w:rPr>
          <w:sz w:val="28"/>
          <w:szCs w:val="28"/>
        </w:rPr>
        <w:t>Толстоброву</w:t>
      </w:r>
      <w:proofErr w:type="spellEnd"/>
      <w:r w:rsidRPr="007A6C96">
        <w:rPr>
          <w:sz w:val="28"/>
          <w:szCs w:val="28"/>
        </w:rPr>
        <w:t xml:space="preserve"> Е.В. </w:t>
      </w:r>
    </w:p>
    <w:p w:rsidR="007A6C96" w:rsidRPr="007A6C96" w:rsidRDefault="007A6C96" w:rsidP="007A6C96">
      <w:pPr>
        <w:pStyle w:val="ConsPlusNormal"/>
        <w:widowControl/>
        <w:tabs>
          <w:tab w:val="left" w:pos="1276"/>
        </w:tabs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96">
        <w:rPr>
          <w:rFonts w:ascii="Times New Roman" w:hAnsi="Times New Roman" w:cs="Times New Roman"/>
          <w:sz w:val="28"/>
          <w:szCs w:val="28"/>
        </w:rPr>
        <w:lastRenderedPageBreak/>
        <w:t>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A6C96" w:rsidRPr="007A6C96" w:rsidRDefault="007A6C96" w:rsidP="007A6C96">
      <w:pPr>
        <w:pStyle w:val="ConsPlusNormal"/>
        <w:widowControl/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9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опубликования.</w:t>
      </w:r>
    </w:p>
    <w:p w:rsidR="0093377B" w:rsidRPr="006D7B24" w:rsidRDefault="0093377B" w:rsidP="0093377B">
      <w:pPr>
        <w:ind w:left="792"/>
        <w:rPr>
          <w:color w:val="auto"/>
          <w:sz w:val="28"/>
          <w:szCs w:val="28"/>
        </w:rPr>
      </w:pPr>
    </w:p>
    <w:p w:rsidR="0093377B" w:rsidRPr="006D7B24" w:rsidRDefault="0093377B" w:rsidP="0093377B">
      <w:pPr>
        <w:ind w:firstLine="709"/>
        <w:jc w:val="both"/>
        <w:rPr>
          <w:color w:val="auto"/>
          <w:sz w:val="28"/>
          <w:szCs w:val="28"/>
        </w:rPr>
      </w:pPr>
    </w:p>
    <w:p w:rsidR="0093377B" w:rsidRPr="00C53087" w:rsidRDefault="0093377B" w:rsidP="0093377B">
      <w:pPr>
        <w:ind w:right="-22"/>
        <w:rPr>
          <w:color w:val="auto"/>
          <w:sz w:val="28"/>
          <w:szCs w:val="28"/>
          <w:lang w:val="x-none" w:eastAsia="x-none"/>
        </w:rPr>
      </w:pPr>
      <w:r w:rsidRPr="00C53087">
        <w:rPr>
          <w:color w:val="auto"/>
          <w:sz w:val="28"/>
          <w:szCs w:val="28"/>
          <w:lang w:eastAsia="x-none"/>
        </w:rPr>
        <w:t>Г</w:t>
      </w:r>
      <w:r w:rsidRPr="00C53087">
        <w:rPr>
          <w:color w:val="auto"/>
          <w:sz w:val="28"/>
          <w:szCs w:val="28"/>
          <w:lang w:val="x-none" w:eastAsia="x-none"/>
        </w:rPr>
        <w:t>лав</w:t>
      </w:r>
      <w:r w:rsidRPr="00C53087">
        <w:rPr>
          <w:color w:val="auto"/>
          <w:sz w:val="28"/>
          <w:szCs w:val="28"/>
          <w:lang w:eastAsia="x-none"/>
        </w:rPr>
        <w:t>а</w:t>
      </w:r>
      <w:r w:rsidRPr="00C53087">
        <w:rPr>
          <w:color w:val="auto"/>
          <w:sz w:val="28"/>
          <w:szCs w:val="28"/>
          <w:lang w:val="x-none" w:eastAsia="x-none"/>
        </w:rPr>
        <w:t xml:space="preserve"> администрации </w:t>
      </w:r>
    </w:p>
    <w:p w:rsidR="0093377B" w:rsidRDefault="0093377B" w:rsidP="0093377B">
      <w:pPr>
        <w:ind w:right="-22"/>
        <w:rPr>
          <w:color w:val="auto"/>
          <w:sz w:val="28"/>
          <w:szCs w:val="28"/>
          <w:lang w:eastAsia="x-none"/>
        </w:rPr>
      </w:pPr>
      <w:r w:rsidRPr="00C53087">
        <w:rPr>
          <w:color w:val="auto"/>
          <w:sz w:val="28"/>
          <w:szCs w:val="28"/>
          <w:lang w:val="x-none" w:eastAsia="x-none"/>
        </w:rPr>
        <w:t>Орловского района</w:t>
      </w:r>
      <w:r w:rsidRPr="00C53087">
        <w:rPr>
          <w:color w:val="auto"/>
          <w:sz w:val="28"/>
          <w:szCs w:val="28"/>
          <w:lang w:eastAsia="x-none"/>
        </w:rPr>
        <w:tab/>
      </w:r>
      <w:r w:rsidR="006C3643">
        <w:rPr>
          <w:color w:val="auto"/>
          <w:sz w:val="28"/>
          <w:szCs w:val="28"/>
          <w:lang w:eastAsia="x-none"/>
        </w:rPr>
        <w:t xml:space="preserve">        </w:t>
      </w:r>
      <w:r>
        <w:rPr>
          <w:color w:val="auto"/>
          <w:sz w:val="28"/>
          <w:szCs w:val="28"/>
          <w:lang w:eastAsia="x-none"/>
        </w:rPr>
        <w:t xml:space="preserve">А.В. </w:t>
      </w:r>
      <w:proofErr w:type="spellStart"/>
      <w:r>
        <w:rPr>
          <w:color w:val="auto"/>
          <w:sz w:val="28"/>
          <w:szCs w:val="28"/>
          <w:lang w:eastAsia="x-none"/>
        </w:rPr>
        <w:t>Аботуров</w:t>
      </w:r>
      <w:proofErr w:type="spellEnd"/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p w:rsidR="006C3643" w:rsidRPr="003743BB" w:rsidRDefault="006C3643" w:rsidP="006C364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3743B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6C3643" w:rsidRPr="003743BB" w:rsidRDefault="006C3643" w:rsidP="006C364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3743BB">
        <w:rPr>
          <w:rFonts w:ascii="Times New Roman" w:hAnsi="Times New Roman" w:cs="Times New Roman"/>
          <w:sz w:val="24"/>
          <w:szCs w:val="28"/>
        </w:rPr>
        <w:t>К постановлению администрации Орловского района от 03.02.2023 № 74-п</w:t>
      </w:r>
    </w:p>
    <w:p w:rsidR="006C3643" w:rsidRDefault="006C3643" w:rsidP="006C3643">
      <w:pPr>
        <w:pStyle w:val="ConsPlusNormal"/>
        <w:jc w:val="both"/>
      </w:pPr>
    </w:p>
    <w:p w:rsidR="006C3643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"УПРАВЛЕНИЕ МУНИЦИПАЛЬНЫМ ИМУЩЕСТВОМ И ОХРАНА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76">
        <w:rPr>
          <w:rFonts w:ascii="Times New Roman" w:hAnsi="Times New Roman" w:cs="Times New Roman"/>
          <w:sz w:val="28"/>
          <w:szCs w:val="28"/>
        </w:rPr>
        <w:t>РЕСУРСОВ МУНИЦИПАЛЬНОГО ОБРАЗОВАНИЯ 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76">
        <w:rPr>
          <w:rFonts w:ascii="Times New Roman" w:hAnsi="Times New Roman" w:cs="Times New Roman"/>
          <w:sz w:val="28"/>
          <w:szCs w:val="28"/>
        </w:rPr>
        <w:t xml:space="preserve">МУНИЦИПАЛЬНЫЙ РАЙОН" 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"Управление </w:t>
      </w:r>
      <w:proofErr w:type="gramStart"/>
      <w:r w:rsidRPr="006C1576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 xml:space="preserve">имуществом и охрана земельных ресурсов </w:t>
      </w:r>
      <w:proofErr w:type="gramStart"/>
      <w:r w:rsidRPr="006C15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образования Орловский муниципальный район"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36"/>
      </w:tblGrid>
      <w:tr w:rsidR="006C3643" w:rsidRPr="006C1576" w:rsidTr="006C3643">
        <w:tc>
          <w:tcPr>
            <w:tcW w:w="3544" w:type="dxa"/>
          </w:tcPr>
          <w:p w:rsidR="006C3643" w:rsidRPr="006C1576" w:rsidRDefault="006C3643" w:rsidP="006C3643">
            <w:r w:rsidRPr="006C1576">
              <w:t>Ответственный исполнитель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r w:rsidRPr="006C1576">
              <w:t>Отдел по имуществу и земельным ресурсам администрации Орловского района</w:t>
            </w:r>
          </w:p>
        </w:tc>
      </w:tr>
      <w:tr w:rsidR="006C3643" w:rsidRPr="006C1576" w:rsidTr="006C3643">
        <w:tc>
          <w:tcPr>
            <w:tcW w:w="3544" w:type="dxa"/>
          </w:tcPr>
          <w:p w:rsidR="006C3643" w:rsidRPr="006C1576" w:rsidRDefault="006C3643" w:rsidP="006C3643">
            <w:pPr>
              <w:ind w:right="-155"/>
            </w:pPr>
            <w:r w:rsidRPr="006C1576">
              <w:t>Соисполнители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r w:rsidRPr="006C1576">
              <w:t>Структурные подразделения администрации Орловского района</w:t>
            </w:r>
          </w:p>
        </w:tc>
      </w:tr>
      <w:tr w:rsidR="006C3643" w:rsidRPr="006C1576" w:rsidTr="006C3643">
        <w:tc>
          <w:tcPr>
            <w:tcW w:w="3544" w:type="dxa"/>
          </w:tcPr>
          <w:p w:rsidR="006C3643" w:rsidRPr="006C1576" w:rsidRDefault="006C3643" w:rsidP="006C3643">
            <w:pPr>
              <w:ind w:right="-155"/>
            </w:pPr>
            <w:r w:rsidRPr="006C1576">
              <w:t>Программно-целевые инструменты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r w:rsidRPr="006C1576">
              <w:t xml:space="preserve">Стратегия социально-экономического развития муниципального образования Орловского муниципального района на период до 2035 года, утвержденной решением Орловской районной Думы Кировской области пятого созыва от 21.12.2018 № 28/235; </w:t>
            </w:r>
          </w:p>
          <w:p w:rsidR="006C3643" w:rsidRPr="006C1576" w:rsidRDefault="006C3643" w:rsidP="006C3643">
            <w:r w:rsidRPr="006C1576">
              <w:t>Закон Кировской области «О порядке управления и распоряжения государственным имуществом Кировской области» от 06.10.2008 № 287-ЗО;</w:t>
            </w:r>
          </w:p>
          <w:p w:rsidR="006C3643" w:rsidRPr="006C1576" w:rsidRDefault="006C3643" w:rsidP="006C3643">
            <w:r w:rsidRPr="006C1576">
              <w:t xml:space="preserve">Положение о порядке управления и распоряжения муниципальным имуществом МО Орловский муниципальный район Кировской области, утвержденный решением Орловской районной Думы № 44/359 от 26.06.2015 </w:t>
            </w:r>
          </w:p>
        </w:tc>
      </w:tr>
      <w:tr w:rsidR="006C3643" w:rsidRPr="006C1576" w:rsidTr="006C3643">
        <w:trPr>
          <w:trHeight w:val="1006"/>
        </w:trPr>
        <w:tc>
          <w:tcPr>
            <w:tcW w:w="3544" w:type="dxa"/>
          </w:tcPr>
          <w:p w:rsidR="006C3643" w:rsidRPr="006C1576" w:rsidRDefault="006C3643" w:rsidP="006C3643">
            <w:r w:rsidRPr="006C1576">
              <w:t xml:space="preserve">Цели муниципальной программы </w:t>
            </w:r>
          </w:p>
        </w:tc>
        <w:tc>
          <w:tcPr>
            <w:tcW w:w="6636" w:type="dxa"/>
          </w:tcPr>
          <w:p w:rsidR="006C3643" w:rsidRPr="006C1576" w:rsidRDefault="006C3643" w:rsidP="006C3643">
            <w:pPr>
              <w:jc w:val="both"/>
            </w:pPr>
            <w:r w:rsidRPr="006C1576">
              <w:t>- эффективное управление и распоряжение  муниципальным имуществом;</w:t>
            </w:r>
          </w:p>
          <w:p w:rsidR="006C3643" w:rsidRPr="006C1576" w:rsidRDefault="006C3643" w:rsidP="006C3643">
            <w:pPr>
              <w:jc w:val="both"/>
            </w:pPr>
            <w:r w:rsidRPr="006C1576">
              <w:t xml:space="preserve"> - повышение эффективности использования  и охраны земель;</w:t>
            </w:r>
          </w:p>
          <w:p w:rsidR="006C3643" w:rsidRPr="006C1576" w:rsidRDefault="006C3643" w:rsidP="006C3643">
            <w:pPr>
              <w:jc w:val="both"/>
            </w:pPr>
            <w:r w:rsidRPr="006C1576">
              <w:t>- снижение количества нарушений в сфере земельных отношений;</w:t>
            </w:r>
          </w:p>
          <w:p w:rsidR="006C3643" w:rsidRPr="006C1576" w:rsidRDefault="006C3643" w:rsidP="006C3643">
            <w:pPr>
              <w:jc w:val="both"/>
            </w:pPr>
            <w:r w:rsidRPr="006C1576">
              <w:t>- упорядочение и совершенствование системы учета  муниципального имущества</w:t>
            </w:r>
          </w:p>
        </w:tc>
      </w:tr>
      <w:tr w:rsidR="006C3643" w:rsidRPr="006C1576" w:rsidTr="006C3643">
        <w:trPr>
          <w:trHeight w:val="416"/>
        </w:trPr>
        <w:tc>
          <w:tcPr>
            <w:tcW w:w="3544" w:type="dxa"/>
          </w:tcPr>
          <w:p w:rsidR="006C3643" w:rsidRPr="006C1576" w:rsidRDefault="006C3643" w:rsidP="006C3643">
            <w:r w:rsidRPr="006C1576">
              <w:t>Задачи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r w:rsidRPr="006C1576"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6C3643" w:rsidRPr="006C1576" w:rsidRDefault="006C3643" w:rsidP="006C3643">
            <w:r w:rsidRPr="006C1576">
              <w:t>- 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границ;</w:t>
            </w:r>
          </w:p>
          <w:p w:rsidR="006C3643" w:rsidRPr="006C1576" w:rsidRDefault="006C3643" w:rsidP="006C3643">
            <w:r w:rsidRPr="006C1576">
              <w:t xml:space="preserve">- повышение эффективности использования и охраны </w:t>
            </w:r>
            <w:r w:rsidRPr="006C1576">
              <w:lastRenderedPageBreak/>
              <w:t>земельных ресурсов, в том числе предупреждение нарушений в сфере земельных отношений;</w:t>
            </w:r>
          </w:p>
          <w:p w:rsidR="006C3643" w:rsidRPr="006C1576" w:rsidRDefault="006C3643" w:rsidP="006C3643">
            <w:pPr>
              <w:jc w:val="both"/>
            </w:pPr>
            <w:r w:rsidRPr="006C1576">
              <w:t>- упорядочение и совершенствование системы учета муниципального имущества</w:t>
            </w:r>
          </w:p>
        </w:tc>
      </w:tr>
      <w:tr w:rsidR="006C3643" w:rsidRPr="006C1576" w:rsidTr="006C3643">
        <w:trPr>
          <w:trHeight w:val="698"/>
        </w:trPr>
        <w:tc>
          <w:tcPr>
            <w:tcW w:w="3544" w:type="dxa"/>
          </w:tcPr>
          <w:p w:rsidR="006C3643" w:rsidRPr="006C1576" w:rsidRDefault="006C3643" w:rsidP="006C3643">
            <w:r w:rsidRPr="006C1576"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 поступление в районный бюджет доходов от управления и распоряжения муниципальным  имуществом;</w:t>
            </w:r>
          </w:p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 количество проверок эффективного и целевого использования муниципального имущества;</w:t>
            </w:r>
          </w:p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 поступление в районный бюджет доходов от управления и распоряжения земельными ресурсами;</w:t>
            </w:r>
          </w:p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 количество вовлеченных в хозяйственный оборот земельных участков;</w:t>
            </w:r>
          </w:p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проверок в рамках муниципального земельного контроля;</w:t>
            </w:r>
          </w:p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 площадь убранной территории к общей площади района;</w:t>
            </w:r>
          </w:p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- доля объектов недвижимости, на которые зарегистрировано право собственности Орловского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подлежащих государственной регистрации; </w:t>
            </w:r>
          </w:p>
          <w:p w:rsidR="006C3643" w:rsidRPr="006C1576" w:rsidRDefault="006C3643" w:rsidP="006C36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учреждений и  муниципальных унитарных предприятий, в  отношении которых проведены проверки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охваченных проверками).</w:t>
            </w:r>
          </w:p>
        </w:tc>
      </w:tr>
      <w:tr w:rsidR="006C3643" w:rsidRPr="006C1576" w:rsidTr="006C3643">
        <w:trPr>
          <w:trHeight w:val="570"/>
        </w:trPr>
        <w:tc>
          <w:tcPr>
            <w:tcW w:w="3544" w:type="dxa"/>
          </w:tcPr>
          <w:p w:rsidR="006C3643" w:rsidRPr="006C1576" w:rsidRDefault="006C3643" w:rsidP="006C3643">
            <w:r w:rsidRPr="006C1576">
              <w:t>Этапы и сроки реализации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r w:rsidRPr="006C1576">
              <w:t>2021 – 2025 годы</w:t>
            </w:r>
          </w:p>
          <w:p w:rsidR="006C3643" w:rsidRPr="006C1576" w:rsidRDefault="006C3643" w:rsidP="006C3643">
            <w:pPr>
              <w:rPr>
                <w:color w:val="FF0000"/>
              </w:rPr>
            </w:pPr>
            <w:r w:rsidRPr="006C1576">
              <w:t>Этапы не предусмотрены</w:t>
            </w:r>
          </w:p>
        </w:tc>
      </w:tr>
      <w:tr w:rsidR="006C3643" w:rsidRPr="006C1576" w:rsidTr="006C3643">
        <w:trPr>
          <w:trHeight w:val="1627"/>
        </w:trPr>
        <w:tc>
          <w:tcPr>
            <w:tcW w:w="3544" w:type="dxa"/>
          </w:tcPr>
          <w:p w:rsidR="006C3643" w:rsidRPr="006C1576" w:rsidRDefault="006C3643" w:rsidP="006C3643">
            <w:r w:rsidRPr="006C1576">
              <w:t>Объёмы ассигнований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pPr>
              <w:jc w:val="both"/>
            </w:pPr>
            <w:r w:rsidRPr="006C1576">
              <w:t>Для реализации Программы на 2021-2025годы за счет средств районного бюджета потребуется:</w:t>
            </w:r>
          </w:p>
          <w:p w:rsidR="006C3643" w:rsidRPr="008F633A" w:rsidRDefault="006C3643" w:rsidP="006C3643">
            <w:r w:rsidRPr="006C1576">
              <w:t xml:space="preserve">2021 год </w:t>
            </w:r>
            <w:r w:rsidRPr="008F633A">
              <w:t>–2989,14 тыс. руб.;</w:t>
            </w:r>
          </w:p>
          <w:p w:rsidR="006C3643" w:rsidRPr="006C1576" w:rsidRDefault="006C3643" w:rsidP="006C3643">
            <w:r w:rsidRPr="008F633A">
              <w:t xml:space="preserve">2022 год –3128,65 </w:t>
            </w:r>
            <w:r w:rsidRPr="006C1576">
              <w:t>тыс. руб.;</w:t>
            </w:r>
          </w:p>
          <w:p w:rsidR="006C3643" w:rsidRPr="006C1576" w:rsidRDefault="006C3643" w:rsidP="006C3643">
            <w:pPr>
              <w:jc w:val="both"/>
            </w:pPr>
            <w:r w:rsidRPr="006C1576">
              <w:t>2023 год –1 753,1 тыс. руб.</w:t>
            </w:r>
          </w:p>
          <w:p w:rsidR="006C3643" w:rsidRPr="006C1576" w:rsidRDefault="006C3643" w:rsidP="006C3643">
            <w:pPr>
              <w:jc w:val="both"/>
            </w:pPr>
            <w:r w:rsidRPr="006C1576">
              <w:t>2024 год –   950,3 тыс. руб.</w:t>
            </w:r>
          </w:p>
          <w:p w:rsidR="006C3643" w:rsidRPr="006C1576" w:rsidRDefault="006C3643" w:rsidP="006C3643">
            <w:pPr>
              <w:jc w:val="both"/>
            </w:pPr>
            <w:r w:rsidRPr="006C1576">
              <w:t>2025 год – 5 795,6 тыс. руб.</w:t>
            </w:r>
          </w:p>
        </w:tc>
      </w:tr>
      <w:tr w:rsidR="006C3643" w:rsidRPr="006C1576" w:rsidTr="006C3643">
        <w:trPr>
          <w:trHeight w:val="1655"/>
        </w:trPr>
        <w:tc>
          <w:tcPr>
            <w:tcW w:w="3544" w:type="dxa"/>
          </w:tcPr>
          <w:p w:rsidR="006C3643" w:rsidRPr="006C1576" w:rsidRDefault="006C3643" w:rsidP="006C3643">
            <w:r w:rsidRPr="006C1576">
              <w:t>Ожидаемые конечные результаты реализации муниципальной программы</w:t>
            </w:r>
          </w:p>
        </w:tc>
        <w:tc>
          <w:tcPr>
            <w:tcW w:w="6636" w:type="dxa"/>
          </w:tcPr>
          <w:p w:rsidR="006C3643" w:rsidRPr="006C1576" w:rsidRDefault="006C3643" w:rsidP="006C3643">
            <w:r w:rsidRPr="006C1576"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6C3643" w:rsidRPr="006C1576" w:rsidRDefault="006C3643" w:rsidP="006C3643">
            <w:r w:rsidRPr="006C1576">
              <w:t>2021 год – 2 052,3 тыс. руб.;</w:t>
            </w:r>
          </w:p>
          <w:p w:rsidR="006C3643" w:rsidRPr="006C1576" w:rsidRDefault="006C3643" w:rsidP="006C3643">
            <w:pPr>
              <w:jc w:val="both"/>
            </w:pPr>
            <w:r w:rsidRPr="006C1576">
              <w:t xml:space="preserve">2022 год – 2 212,85 тыс. руб.; </w:t>
            </w:r>
          </w:p>
          <w:p w:rsidR="006C3643" w:rsidRPr="006C1576" w:rsidRDefault="006C3643" w:rsidP="006C3643">
            <w:r w:rsidRPr="006C1576">
              <w:t>2023 год – 2 388,8 тыс. руб.</w:t>
            </w:r>
          </w:p>
          <w:p w:rsidR="006C3643" w:rsidRPr="006C1576" w:rsidRDefault="006C3643" w:rsidP="006C3643">
            <w:r w:rsidRPr="006C1576">
              <w:t>2024 год - 1 955,3 тыс. руб.</w:t>
            </w:r>
          </w:p>
          <w:p w:rsidR="006C3643" w:rsidRPr="006C1576" w:rsidRDefault="006C3643" w:rsidP="006C3643">
            <w:r w:rsidRPr="006C1576">
              <w:t>2025 год – 6 773,1 тыс. руб.</w:t>
            </w:r>
          </w:p>
        </w:tc>
      </w:tr>
    </w:tbl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программы, в том числе формулировки основных проблем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в указанной сфере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 xml:space="preserve">Муниципальное имущество создает материальную основу для реализации функций (полномочий) органов местного самоуправления </w:t>
      </w:r>
      <w:r w:rsidRPr="006C1576">
        <w:rPr>
          <w:sz w:val="28"/>
          <w:szCs w:val="28"/>
        </w:rPr>
        <w:lastRenderedPageBreak/>
        <w:t>муниципального образования Орловский муниципальный район (далее - муниципальное образование), предоставления муниципальных услуг.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В состав муниципального имущества входят: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имущество, закрепленное на праве оперативного управления за муниципальными учреждениями;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имущество, закрепленное на праве хозяйственного ведения за муниципальными унитарными предприятиями;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имущество, составляющее казну;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земельные участки, на которые в силу законодательства возникло право муниципальной собственности.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Структуру муниципального имущественного комплекса на 01.01.2020 составляют: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Муниципальные унитарные предприятия - 1 (МУП "Орловское автотранспортное предприятие").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 xml:space="preserve">Динамика изменения количества муниципальных унитарных предприятий </w:t>
      </w:r>
      <w:proofErr w:type="gramStart"/>
      <w:r w:rsidRPr="006C1576">
        <w:rPr>
          <w:sz w:val="28"/>
          <w:szCs w:val="28"/>
        </w:rPr>
        <w:t>начиная с 2017 года выглядит следующим образом</w:t>
      </w:r>
      <w:proofErr w:type="gramEnd"/>
      <w:r w:rsidRPr="006C1576">
        <w:rPr>
          <w:sz w:val="28"/>
          <w:szCs w:val="28"/>
        </w:rPr>
        <w:t xml:space="preserve"> (таблица 1):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Таблица 1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44"/>
        <w:gridCol w:w="1644"/>
        <w:gridCol w:w="1644"/>
        <w:gridCol w:w="1644"/>
      </w:tblGrid>
      <w:tr w:rsidR="006C3643" w:rsidRPr="006C1576" w:rsidTr="006C3643">
        <w:tc>
          <w:tcPr>
            <w:tcW w:w="249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Муниципальные унитарные предприятия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На 01.01.2017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На 01.01.2018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На 01.01.2019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</w:tc>
      </w:tr>
      <w:tr w:rsidR="006C3643" w:rsidRPr="006C1576" w:rsidTr="006C3643">
        <w:tc>
          <w:tcPr>
            <w:tcW w:w="249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Всего, из них: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643" w:rsidRPr="006C1576" w:rsidTr="006C3643">
        <w:tc>
          <w:tcPr>
            <w:tcW w:w="249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действующие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643" w:rsidRPr="006C1576" w:rsidTr="006C3643">
        <w:tc>
          <w:tcPr>
            <w:tcW w:w="249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в банкротстве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643" w:rsidRPr="006C1576" w:rsidTr="006C3643">
        <w:tc>
          <w:tcPr>
            <w:tcW w:w="249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в стадии ликвидации и реорганизации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643" w:rsidRPr="006C1576" w:rsidTr="006C3643">
        <w:tc>
          <w:tcPr>
            <w:tcW w:w="249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не ведут хозяйственную деятельность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В хозяйственное ведение предприятиям передано 10 объектов недвижимого имущества общей площадью 4792,0 квадратного метра балансовой стоимостью 2,9 миллиона рублей.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Работа с предприятиями проводится через проведение балансовых комиссий, на которых рассматриваются итоги финансово-хозяйственной деятельности муниципальных предприятий.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Муниципальные учреждения - 28 единиц.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lastRenderedPageBreak/>
        <w:t>Имущество в оперативном управлении.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В оперативное управление муниципальным учреждениям переданы 68 объектов недвижимости общей площадью 28664,4 квадратного метра с балансовой стоимостью 476,2 миллиона рублей.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Имущество казны.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В казне муниципального образования находится 136 объектов балансовой стоимостью 90,9 миллиона рублей (в 2018 г. - 94,8 миллиона руб.).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В составе этого имущества находятся: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- объекты социально-культурного и коммунально-бытового назначения;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- имущество, переданное в безвозмездное пользование некоммерческим организациям;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- прочие объекты недвижимого имущества, в том числе принятые из оперативного управления муниципальных учреждений.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Техническая инвентаризация проведена по всем объектам недвижимого имущества, находящегося в муниципальной собственности, право муниципальной собственности зарегистрировано не по всем объектам.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За 2019 год согласно плану-графику проведения проверок муниципального имущества были проведены 50 проверок, учреждениям и нанимателям выписаны предложения по устранению нарушений.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Доходы от сдачи в аренду имущества.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Передача в аренду муниципального имущества оформляется договором аренды, который соответствует необходимым требованиям. Сроки внесения арендной платы установлены в договорах аренды ежеквартально и ежемесячно.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Учет начислений и поступлений ведется в разрезе арендаторов в электронном виде с использованием специального программного комплекса "БАРС-Имущество".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Порядок расчета арендной платы за сдаваемое в аренду имущество, находящееся в муниципальной собственности, производится на основании заключений независимых экспертов.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В 2019 году в районе действовало: 10 договоров аренды на 12 объектов, находящихся в муниципальной собственности, с годовым начислением арендной платы в сумме 490,5 тыс. рублей. 16 договоров безвозмездного пользования.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За 12 месяцев 2019 года в бюджет муниципального района доходов в виде арендной платы поступило 490,4 тыс. руб., что составило 99,98% к уточненному плану.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На 01.01.2020 задолженность по арендной плате составила 283,9 тыс. руб. (01.01.2019 - 324,5 тыс. руб., 01.01.2018 - 299,0 тыс. руб.).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Задолженность в сравнении с 2019 годом уменьшилась на 40,6 тыс. рублей.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6C1576">
        <w:rPr>
          <w:sz w:val="28"/>
          <w:szCs w:val="28"/>
        </w:rPr>
        <w:t>Претензионно</w:t>
      </w:r>
      <w:proofErr w:type="spellEnd"/>
      <w:r w:rsidRPr="006C1576">
        <w:rPr>
          <w:sz w:val="28"/>
          <w:szCs w:val="28"/>
        </w:rPr>
        <w:t>-исковая работа: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- задолженность от арендатор</w:t>
      </w:r>
      <w:proofErr w:type="gramStart"/>
      <w:r w:rsidRPr="006C1576">
        <w:rPr>
          <w:sz w:val="28"/>
          <w:szCs w:val="28"/>
        </w:rPr>
        <w:t>а ООО</w:t>
      </w:r>
      <w:proofErr w:type="gramEnd"/>
      <w:r w:rsidRPr="006C1576">
        <w:rPr>
          <w:sz w:val="28"/>
          <w:szCs w:val="28"/>
        </w:rPr>
        <w:t xml:space="preserve"> "Орловский водоканал" по решениям суда, принятым до 2019 года, погашена (59,3 тыс. руб.);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lastRenderedPageBreak/>
        <w:t xml:space="preserve">- вынесены 2 решения суда от 18.12.2019 о взыскании задолженности (42,3 тыс. руб., в </w:t>
      </w:r>
      <w:proofErr w:type="spellStart"/>
      <w:r w:rsidRPr="006C1576">
        <w:rPr>
          <w:sz w:val="28"/>
          <w:szCs w:val="28"/>
        </w:rPr>
        <w:t>т.ч</w:t>
      </w:r>
      <w:proofErr w:type="spellEnd"/>
      <w:r w:rsidRPr="006C1576">
        <w:rPr>
          <w:sz w:val="28"/>
          <w:szCs w:val="28"/>
        </w:rPr>
        <w:t>. пени 1,8 тыс. руб.) п</w:t>
      </w:r>
      <w:proofErr w:type="gramStart"/>
      <w:r w:rsidRPr="006C1576">
        <w:rPr>
          <w:sz w:val="28"/>
          <w:szCs w:val="28"/>
        </w:rPr>
        <w:t>о ООО</w:t>
      </w:r>
      <w:proofErr w:type="gramEnd"/>
      <w:r w:rsidRPr="006C1576">
        <w:rPr>
          <w:sz w:val="28"/>
          <w:szCs w:val="28"/>
        </w:rPr>
        <w:t xml:space="preserve"> "Орловский водоканал" (на 10.01.2020 задолженность погашена);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- по арендатор</w:t>
      </w:r>
      <w:proofErr w:type="gramStart"/>
      <w:r w:rsidRPr="006C1576">
        <w:rPr>
          <w:sz w:val="28"/>
          <w:szCs w:val="28"/>
        </w:rPr>
        <w:t>у ООО</w:t>
      </w:r>
      <w:proofErr w:type="gramEnd"/>
      <w:r w:rsidRPr="006C1576">
        <w:rPr>
          <w:sz w:val="28"/>
          <w:szCs w:val="28"/>
        </w:rPr>
        <w:t xml:space="preserve"> "</w:t>
      </w:r>
      <w:proofErr w:type="spellStart"/>
      <w:r w:rsidRPr="006C1576">
        <w:rPr>
          <w:sz w:val="28"/>
          <w:szCs w:val="28"/>
        </w:rPr>
        <w:t>ОрловДорТранс</w:t>
      </w:r>
      <w:proofErr w:type="spellEnd"/>
      <w:r w:rsidRPr="006C1576">
        <w:rPr>
          <w:sz w:val="28"/>
          <w:szCs w:val="28"/>
        </w:rPr>
        <w:t xml:space="preserve">" направлен в ФССП исполнительный лист (175,3 тыс. руб., в </w:t>
      </w:r>
      <w:proofErr w:type="spellStart"/>
      <w:r w:rsidRPr="006C1576">
        <w:rPr>
          <w:sz w:val="28"/>
          <w:szCs w:val="28"/>
        </w:rPr>
        <w:t>т.ч</w:t>
      </w:r>
      <w:proofErr w:type="spellEnd"/>
      <w:r w:rsidRPr="006C1576">
        <w:rPr>
          <w:sz w:val="28"/>
          <w:szCs w:val="28"/>
        </w:rPr>
        <w:t>. пени 3,6 тыс. руб.);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6C1576">
        <w:rPr>
          <w:sz w:val="28"/>
          <w:szCs w:val="28"/>
        </w:rPr>
        <w:t xml:space="preserve">- претензия (61,1 тыс. руб., в </w:t>
      </w:r>
      <w:proofErr w:type="spellStart"/>
      <w:r w:rsidRPr="006C1576">
        <w:rPr>
          <w:sz w:val="28"/>
          <w:szCs w:val="28"/>
        </w:rPr>
        <w:t>т.ч</w:t>
      </w:r>
      <w:proofErr w:type="spellEnd"/>
      <w:r w:rsidRPr="006C1576">
        <w:rPr>
          <w:sz w:val="28"/>
          <w:szCs w:val="28"/>
        </w:rPr>
        <w:t>. пени 0,8 тыс. руб.) направлена арендатору ООО "</w:t>
      </w:r>
      <w:proofErr w:type="spellStart"/>
      <w:r w:rsidRPr="006C1576">
        <w:rPr>
          <w:sz w:val="28"/>
          <w:szCs w:val="28"/>
        </w:rPr>
        <w:t>ОрловДорТранс</w:t>
      </w:r>
      <w:proofErr w:type="spellEnd"/>
      <w:r w:rsidRPr="006C1576">
        <w:rPr>
          <w:sz w:val="28"/>
          <w:szCs w:val="28"/>
        </w:rPr>
        <w:t>".</w:t>
      </w:r>
      <w:proofErr w:type="gramEnd"/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Доходы от реализации имущества.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6C1576">
        <w:rPr>
          <w:sz w:val="28"/>
          <w:szCs w:val="28"/>
        </w:rPr>
        <w:t>В рамках исполнения Программы приватизации муниципального имущества муниципального образования Орловский муниципальный район на 2019 год, утвержденной решением Орловской районной Думы от 22.02.2019 N 29/256 "Об утверждении перечня объектов муниципального имущества, подлежащих приватизации в 2019 году" (с изменениями от 28.06.2019 N 33/285, от 27.09.2019 N 35/299), была запланирована продажа 2-х объектов на сумму 115 тыс. руб. Имущество реализовано</w:t>
      </w:r>
      <w:proofErr w:type="gramEnd"/>
      <w:r w:rsidRPr="006C1576">
        <w:rPr>
          <w:sz w:val="28"/>
          <w:szCs w:val="28"/>
        </w:rPr>
        <w:t xml:space="preserve"> не было.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Управление земельными ресурсами.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Арендная плата за земельные участки.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С 01.01.2017 землями до разграничения, расположенными в границах Орловского сельского поселения, вновь распоряжается муниципальный район, а в границах городского поселения - администрация Орловского городского поселения.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Отделом ведется учет договоров аренды земельных участков до разграничения собственности. На 01.01.2020 действует 715 договоров аренды с общей площадью 9202,9 га. В 2019 году заключено 11 договоров аренды.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 xml:space="preserve">Плановые доходы в виде арендной платы за земельные участки на 2019 год составили 1050,50 тыс. руб. На 01.01.2020 в бюджет района от аренды земельных участков поступило 1091,4 тыс. руб., что составляет 103,9% от плана. Задолженность составила 1189,3 тыс. руб. Задолженность по пени составляет 256,6 тыс. руб. По задолженности проводилась </w:t>
      </w:r>
      <w:proofErr w:type="spellStart"/>
      <w:r w:rsidRPr="006C1576">
        <w:rPr>
          <w:sz w:val="28"/>
          <w:szCs w:val="28"/>
        </w:rPr>
        <w:t>претензионно</w:t>
      </w:r>
      <w:proofErr w:type="spellEnd"/>
      <w:r w:rsidRPr="006C1576">
        <w:rPr>
          <w:sz w:val="28"/>
          <w:szCs w:val="28"/>
        </w:rPr>
        <w:t xml:space="preserve">-исковая работа: предъявлено 12 претензий и направлено 11 исковых заявлений в судебные органы. </w:t>
      </w:r>
      <w:proofErr w:type="gramStart"/>
      <w:r w:rsidRPr="006C1576">
        <w:rPr>
          <w:sz w:val="28"/>
          <w:szCs w:val="28"/>
        </w:rPr>
        <w:t>Невозможной</w:t>
      </w:r>
      <w:proofErr w:type="gramEnd"/>
      <w:r w:rsidRPr="006C1576">
        <w:rPr>
          <w:sz w:val="28"/>
          <w:szCs w:val="28"/>
        </w:rPr>
        <w:t xml:space="preserve"> к взысканию нет.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Проведение земельного контроля.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Отделом по имуществу и земельным ресурсам администрации Орловского района, по заявлению налоговой инспекции, проведена внеплановая проверка физических лиц. Проверен 21 земельный участок на площади 73235 кв. м. Нарушений в использовании земельных участков не выявлено.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Полномочия по проведению земельного контроля от Орловского сельского поселения с 1 марта 2019 года переданы в Орловский муниципальный район. Запланированная администрацией Орловского сельского поселения проверка проведена.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На 2020 год запланировано провести земельный контроль 30 земельных участков земель сельскохозяйственного назначения физических лиц.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Доходы от продажи земельных участков.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lastRenderedPageBreak/>
        <w:t>Плановые доходы от продажи земельных участков, собственность на которые не разграничена, в 2019 году были запланированы в размере 247,10 тыс. руб. На 01.01.2020 продано 17 земельных участков на сумму 247,18 тыс. руб.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Оценка управления муниципальным имуществом позволяет определить следующие основные проблемы: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 xml:space="preserve">1. </w:t>
      </w:r>
      <w:proofErr w:type="spellStart"/>
      <w:r w:rsidRPr="006C1576">
        <w:rPr>
          <w:sz w:val="28"/>
          <w:szCs w:val="28"/>
        </w:rPr>
        <w:t>Невостребованность</w:t>
      </w:r>
      <w:proofErr w:type="spellEnd"/>
      <w:r w:rsidRPr="006C1576">
        <w:rPr>
          <w:sz w:val="28"/>
          <w:szCs w:val="28"/>
        </w:rPr>
        <w:t xml:space="preserve"> на рынке недвижимости объектов муниципального недвижимого имущества, выставляемого на торги с целью заключения договоров аренды, а также приватизации, в связи с их </w:t>
      </w:r>
      <w:proofErr w:type="spellStart"/>
      <w:r w:rsidRPr="006C1576">
        <w:rPr>
          <w:sz w:val="28"/>
          <w:szCs w:val="28"/>
        </w:rPr>
        <w:t>неликвидностью</w:t>
      </w:r>
      <w:proofErr w:type="spellEnd"/>
      <w:r w:rsidRPr="006C1576">
        <w:rPr>
          <w:sz w:val="28"/>
          <w:szCs w:val="28"/>
        </w:rPr>
        <w:t xml:space="preserve"> и, как следствие, </w:t>
      </w:r>
      <w:proofErr w:type="spellStart"/>
      <w:r w:rsidRPr="006C1576">
        <w:rPr>
          <w:sz w:val="28"/>
          <w:szCs w:val="28"/>
        </w:rPr>
        <w:t>недополучение</w:t>
      </w:r>
      <w:proofErr w:type="spellEnd"/>
      <w:r w:rsidRPr="006C1576">
        <w:rPr>
          <w:sz w:val="28"/>
          <w:szCs w:val="28"/>
        </w:rPr>
        <w:t xml:space="preserve"> доходов в бюджет района.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2. Необходимость совершенствования системы учета для эффективного управления муниципальным имуществом, в том числе: формирование и использование основанной на современных информационных технологиях базы данных по объектам муниципальной собственности.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3. Низкий уровень вовлечения земель в хозяйственный оборот.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Реализация Программы будет способствовать повышению эффективного управления и распоряжения муниципальным имуществом и земельными ресурсами.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2. Приоритеты муниципальной политики в соответствующей сфере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социально-экономического развития, цели, задачи, целевые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показатели эффективности реализации Программы, описание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ожидаемых конечных результатов Программы, сроков и этапов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6C1576">
        <w:rPr>
          <w:sz w:val="28"/>
          <w:szCs w:val="28"/>
        </w:rPr>
        <w:t>Приоритетом муниципальной политики в сфере управления и распоряжения муниципальным имуществом на период до 2025 года, сформированным с учетом целей и задач, представленных в Стратегии социально-экономического развития муниципального образования Орловский муниципальный район на период до 2035 года, утвержденной решением Орловской районной Думы Кировской области пятого созыва от 21.12.2018 N 28/235, нормативно-правовых актах Российской Федерации, Кировской области и муниципальных актах, действующих</w:t>
      </w:r>
      <w:proofErr w:type="gramEnd"/>
      <w:r w:rsidRPr="006C1576">
        <w:rPr>
          <w:sz w:val="28"/>
          <w:szCs w:val="28"/>
        </w:rPr>
        <w:t xml:space="preserve"> в сфере реализации Программы.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Целями Программы являются: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1. Эффективное управление и распоряжение муниципальным имуществом.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2. Повышение эффективности использования и охраны земель.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3. Снижение количества нарушений в сфере земельных отношений.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4. Упорядочение и совершенствование системы учета муниципального имущества.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lastRenderedPageBreak/>
        <w:t>Для достижения указанных целей необходимо решить следующие задачи: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1. Обеспечение поступления неналоговых доходов в районный бюджет на основе эффективного управления муниципальным имуществом и земельными ресурсами.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2. 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3. Повышение эффективности использования и охраны земельных ресурсов, в том числе предупреждение нарушений в сфере земельных отношений.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4. Упорядочение и совершенствование системы учета муниципального имущества.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Для оценки эффективности реализации Программы, исходя из целей и задач, предлагается использовать следующий перечень целевых показателей, представленных в таблице 2.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Таблица 2. Целевые показатели эффективности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1020"/>
        <w:gridCol w:w="1020"/>
        <w:gridCol w:w="1020"/>
        <w:gridCol w:w="1020"/>
        <w:gridCol w:w="1020"/>
      </w:tblGrid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C3643" w:rsidRPr="006C1576" w:rsidTr="006C3643">
        <w:tc>
          <w:tcPr>
            <w:tcW w:w="10088" w:type="dxa"/>
            <w:gridSpan w:val="6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поступления неналоговых доходов в районный бюджет на основе эффективного управления муниципальным имуществом и земельными ресурсами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1.1. Количество аудиторских проверок ведения бухгалтерского учета и финансовой отчетности муниципальных предприятий, анализ кредиторской задолженности (ед.)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1.2. Количество проверок эффективного и целевого использования муниципального имущества (ед.)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1.3. Доходы от сдачи в аренду муниципального имущества, тыс. руб.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455,8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577,9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1.4. Доходы от продажи муниципального имущества, тыс. руб.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1.5. Возмещение транспортного налога, тыс. руб.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10,5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10,6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21,6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21,6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1.6. Штрафы, пени за неисполнение или ненадлежащее исполнение договоров аренды муниципального имущества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49,1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6,45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20,0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20,9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Прочие поступления от использования имущества, находящегося в собственности муниципального района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30,7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29,65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15,9</w:t>
            </w:r>
          </w:p>
        </w:tc>
        <w:tc>
          <w:tcPr>
            <w:tcW w:w="1020" w:type="dxa"/>
          </w:tcPr>
          <w:p w:rsidR="006C3643" w:rsidRPr="006C1576" w:rsidRDefault="006C3643" w:rsidP="006C3643">
            <w:r w:rsidRPr="006C1576">
              <w:t>16,6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6C3643" w:rsidRPr="006C1576" w:rsidTr="006C3643">
        <w:tc>
          <w:tcPr>
            <w:tcW w:w="10088" w:type="dxa"/>
            <w:gridSpan w:val="6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Задача 2. Вовлечение земельных участков в хозяйственный оборот, в том числе посредством проведения аукционов,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работ, необходимых для образования земельных участков или уточнения их границ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2.1. Количество земельных участков, государственная собственность на которые не разграничена, поставленных на кадастровый учет в результате межевания (ед.)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2.2. Доход от поступления арендной платы за землю в районный бюджет, тыс. руб.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1374,2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1230,1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2.3. Количество предоставленных вновь в аренду земельных участков (ед.)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2.4. Доходы от продажи земельных участков, тыс. руб.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358,15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3643" w:rsidRPr="006C1576" w:rsidTr="006C3643">
        <w:tc>
          <w:tcPr>
            <w:tcW w:w="10088" w:type="dxa"/>
            <w:gridSpan w:val="6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Задача 3. Повышение эффективности использования и охраны земельных ресурсов, в том числе путем повышения информационной открытости деятельности администрации Орловского района в сфере земельных отношений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1.1. Количество проведенных проверок в рамках муниципального земельного контроля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1.2. Разъяснение гражданам земельного законодательства РФ (чел.)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1.3. Размещение в средствах массовой информации, на официальном сайте Орловского района в информационно-телекоммуникационной сети "Интернет" информации о деятельности администрации Орловского района в сфере распоряжения земельными ресурсами (ед.)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1.4. Ликвидация последствий загрязнения, захламления земель, а также защита земель от зарастания сорными растениями (тыс. кв. м)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643" w:rsidRPr="006C1576" w:rsidTr="006C3643">
        <w:tc>
          <w:tcPr>
            <w:tcW w:w="10088" w:type="dxa"/>
            <w:gridSpan w:val="6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Задача 4. Упорядочение и совершенствование системы учета муниципального имущества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4.1. Проведение работы по государственной регистрации права собственности на объекты недвижимости, составляющие казну (ед.)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Совершенствование системы учета муниципального имущества путем ведения Реестра в автоматизированной информационной системе "БАРС-Имущество"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4.3. Проведение инвентаризации муниципального имущества муниципальных предприятий (ед.)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643" w:rsidRPr="006C1576" w:rsidTr="006C3643">
        <w:tc>
          <w:tcPr>
            <w:tcW w:w="4988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4.4. Формирование единой базы учета земельных участков через систему ГИС ГМП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6C3643" w:rsidRPr="006C1576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Источником получения информации по целевым показателям эффективности Программы являются отчеты исполнителей Программы.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Ожидаемым результатом Программы является: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Получение в районный бюджет доходов:</w:t>
      </w:r>
    </w:p>
    <w:p w:rsidR="006C3643" w:rsidRPr="006C1576" w:rsidRDefault="006C3643" w:rsidP="006C3643">
      <w:pPr>
        <w:rPr>
          <w:sz w:val="28"/>
          <w:szCs w:val="28"/>
        </w:rPr>
      </w:pPr>
      <w:r w:rsidRPr="006C1576">
        <w:rPr>
          <w:sz w:val="28"/>
          <w:szCs w:val="28"/>
        </w:rPr>
        <w:t>2021 год – 2 052,3 тыс. руб.;</w:t>
      </w:r>
    </w:p>
    <w:p w:rsidR="006C3643" w:rsidRPr="006C1576" w:rsidRDefault="006C3643" w:rsidP="006C3643">
      <w:pPr>
        <w:jc w:val="both"/>
        <w:rPr>
          <w:sz w:val="28"/>
          <w:szCs w:val="28"/>
        </w:rPr>
      </w:pPr>
      <w:r w:rsidRPr="006C1576">
        <w:rPr>
          <w:sz w:val="28"/>
          <w:szCs w:val="28"/>
        </w:rPr>
        <w:t xml:space="preserve">2022 год – 2 212,85 тыс. руб.; </w:t>
      </w:r>
    </w:p>
    <w:p w:rsidR="006C3643" w:rsidRPr="006C1576" w:rsidRDefault="006C3643" w:rsidP="006C3643">
      <w:pPr>
        <w:rPr>
          <w:sz w:val="28"/>
          <w:szCs w:val="28"/>
        </w:rPr>
      </w:pPr>
      <w:r w:rsidRPr="006C1576">
        <w:rPr>
          <w:sz w:val="28"/>
          <w:szCs w:val="28"/>
        </w:rPr>
        <w:t>2023 год – 2 388,8 тыс. руб.</w:t>
      </w:r>
    </w:p>
    <w:p w:rsidR="006C3643" w:rsidRPr="006C1576" w:rsidRDefault="006C3643" w:rsidP="006C3643">
      <w:pPr>
        <w:rPr>
          <w:sz w:val="28"/>
          <w:szCs w:val="28"/>
        </w:rPr>
      </w:pPr>
      <w:r w:rsidRPr="006C1576">
        <w:rPr>
          <w:sz w:val="28"/>
          <w:szCs w:val="28"/>
        </w:rPr>
        <w:t>2024 год - 1 955,3 тыс. руб.</w:t>
      </w:r>
    </w:p>
    <w:p w:rsidR="006C3643" w:rsidRPr="006C1576" w:rsidRDefault="006C3643" w:rsidP="006C3643">
      <w:pPr>
        <w:rPr>
          <w:sz w:val="28"/>
          <w:szCs w:val="28"/>
        </w:rPr>
      </w:pPr>
      <w:r w:rsidRPr="006C1576">
        <w:rPr>
          <w:sz w:val="28"/>
          <w:szCs w:val="28"/>
        </w:rPr>
        <w:t>2025 год – 6 773,1 тыс. руб.</w:t>
      </w:r>
    </w:p>
    <w:p w:rsidR="006C3643" w:rsidRPr="006C1576" w:rsidRDefault="006C3643" w:rsidP="006C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Сроки реализации Программы - 2021 - 2025 годы. Выделение этапов реализации Программы не предусматривается.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3. Общая характеристика мероприятий Программы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3.1. Работа с муниципальным имуществом и земельными ресурсами: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963"/>
        <w:gridCol w:w="1587"/>
        <w:gridCol w:w="850"/>
        <w:gridCol w:w="850"/>
        <w:gridCol w:w="850"/>
        <w:gridCol w:w="850"/>
        <w:gridCol w:w="850"/>
      </w:tblGrid>
      <w:tr w:rsidR="006C3643" w:rsidRPr="004F1499" w:rsidTr="006C3643">
        <w:tc>
          <w:tcPr>
            <w:tcW w:w="907" w:type="dxa"/>
            <w:vMerge w:val="restart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3" w:type="dxa"/>
            <w:vMerge w:val="restart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87" w:type="dxa"/>
            <w:vMerge w:val="restart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250" w:type="dxa"/>
            <w:gridSpan w:val="5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6C3643" w:rsidRPr="004F1499" w:rsidTr="006C3643">
        <w:tc>
          <w:tcPr>
            <w:tcW w:w="907" w:type="dxa"/>
            <w:vMerge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2021 г., тыс. руб.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2022 г., тыс. руб.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2023 г., тыс. руб.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2024 г., тыс. руб.</w:t>
            </w:r>
          </w:p>
        </w:tc>
        <w:tc>
          <w:tcPr>
            <w:tcW w:w="850" w:type="dxa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2025 г., тыс. руб.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 по имуществу и земельным ресурсам (далее - Отдел)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Отдел; муниципальн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унитарные предприятия; муниципальные учреждения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Отдел; юридический 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C3643" w:rsidRPr="004F1499" w:rsidTr="006C3643">
        <w:trPr>
          <w:trHeight w:val="2034"/>
        </w:trPr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 мере передачи имущества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учета муниципального имущества путем 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Реестра в автоматизированной информационной системе "Имущество"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Отдел; структурные подразделения администрации района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рыночной оценки муниципального имущества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планов, постановка на кадастровый учет муниципального имущества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3.1.12.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тарифу на капитальный ремонт 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150,95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3.1.13.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имущества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3.1.14.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Подготовка зданий к консервации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3.1.15.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землеустройству (межевание)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E2B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3.1.16.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рыночной оценки права аренды земельных участков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3.1.17.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по учету арендной платы "БАРС"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3.1.18.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по работе с земельными ресурсами "</w:t>
            </w:r>
            <w:proofErr w:type="spellStart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3.1.19.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транспортного налога, НДС и государственной пошлины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3.1.20.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Другие затраты, связанные с процессом управления муниципальным имуществом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113,54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93,29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3.1.21.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от 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захламления и скашивание травы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3.1.22.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Установка электроснабжения скважины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Отдел; отдел ЖКХ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3.1.23.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Изготовление дубликата паспорта скважины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Отдел; отдел ЖКХ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3.1.24.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Приобретение щита управления артезианской скважины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Отдел; отдел ЖКХ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3.1.25.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Приобретение насоса для скважины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Отдел; отдел ЖКХ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3.1.26.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скважины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Отдел; отдел ЖКХ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3.1.27.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3.1.28.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3.1.29.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домофона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3.1.30.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Вывоз мусора (плата за обращение с ТКО)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3.1.31.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3.1.32.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постоянно 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3.1.33.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здания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3.1.34.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568,2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4845,3</w:t>
            </w:r>
          </w:p>
        </w:tc>
      </w:tr>
      <w:tr w:rsidR="006C3643" w:rsidRPr="004F1499" w:rsidTr="006C36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.1.35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плана рекультивации для карьера под ТБО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907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3.1.36</w:t>
            </w:r>
          </w:p>
        </w:tc>
        <w:tc>
          <w:tcPr>
            <w:tcW w:w="2211" w:type="dxa"/>
            <w:vAlign w:val="center"/>
          </w:tcPr>
          <w:p w:rsidR="006C3643" w:rsidRPr="004F1499" w:rsidRDefault="006C3643" w:rsidP="006C3643">
            <w:r w:rsidRPr="004F1499">
              <w:t>Содержание контейнерных площадок</w:t>
            </w:r>
          </w:p>
        </w:tc>
        <w:tc>
          <w:tcPr>
            <w:tcW w:w="963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постоянно</w:t>
            </w:r>
          </w:p>
        </w:tc>
        <w:tc>
          <w:tcPr>
            <w:tcW w:w="1587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 xml:space="preserve">Отдел; </w:t>
            </w:r>
          </w:p>
          <w:p w:rsidR="006C3643" w:rsidRPr="004F1499" w:rsidRDefault="006C3643" w:rsidP="006C3643">
            <w:pPr>
              <w:jc w:val="center"/>
            </w:pPr>
            <w:r w:rsidRPr="004F1499">
              <w:t>отдел ЖКХ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3643" w:rsidRPr="004F1499" w:rsidTr="006C3643">
        <w:tc>
          <w:tcPr>
            <w:tcW w:w="907" w:type="dxa"/>
          </w:tcPr>
          <w:p w:rsidR="006C3643" w:rsidRPr="004F1499" w:rsidRDefault="006C3643" w:rsidP="006C3643">
            <w:pPr>
              <w:jc w:val="center"/>
            </w:pPr>
            <w:r w:rsidRPr="004F1499">
              <w:t>3.1.37</w:t>
            </w:r>
          </w:p>
        </w:tc>
        <w:tc>
          <w:tcPr>
            <w:tcW w:w="2211" w:type="dxa"/>
          </w:tcPr>
          <w:p w:rsidR="006C3643" w:rsidRPr="004F1499" w:rsidRDefault="006C3643" w:rsidP="006C3643">
            <w:r w:rsidRPr="004F1499">
              <w:t xml:space="preserve">Ремонт павильона скважины </w:t>
            </w:r>
          </w:p>
        </w:tc>
        <w:tc>
          <w:tcPr>
            <w:tcW w:w="963" w:type="dxa"/>
          </w:tcPr>
          <w:p w:rsidR="006C3643" w:rsidRPr="004F1499" w:rsidRDefault="006C3643" w:rsidP="006C3643">
            <w:r w:rsidRPr="004F1499">
              <w:t>разовое</w:t>
            </w:r>
          </w:p>
        </w:tc>
        <w:tc>
          <w:tcPr>
            <w:tcW w:w="1587" w:type="dxa"/>
          </w:tcPr>
          <w:p w:rsidR="006C3643" w:rsidRPr="004F1499" w:rsidRDefault="006C3643" w:rsidP="006C3643">
            <w:r w:rsidRPr="004F1499">
              <w:t xml:space="preserve">Отдел; 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94,0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</w:tr>
    </w:tbl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3.2. Работа с муниципальными предприятиями и учреждениями: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819"/>
        <w:gridCol w:w="1474"/>
        <w:gridCol w:w="2898"/>
      </w:tblGrid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Проведение балансовых комиссий по итогам работы муниципальных предприятий и учреждений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Отдел; структурные подразделения администрации района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Разработка и заключение муниципального контракта на оказание услуг населению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Оформление договорных отношений с предприятиями на право пользования, владения имуществом казны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муниципальных предприятий и учреждений на предмет эффективности использования муниципального имущества и работы с дебиторской задолженностью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муниципальным учреждениям в вопросах эффективности использования муниципального имущества и выполнения ремонтных работ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Отдел; структурные подразделения администрации района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юридической помощи муниципальным учреждениям и предприятиям при заключении договоров аренды и договоров безвозмездного временного пользования муниципальным имуществом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Отдел; юридический 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4819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перечислением муниципальными предприятиями доли прибыли в районный бюджет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2898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Отдел; финансовое управление</w:t>
            </w:r>
          </w:p>
        </w:tc>
      </w:tr>
    </w:tbl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3.3. Работа по управлению земельными ресурсами: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647"/>
        <w:gridCol w:w="1474"/>
        <w:gridCol w:w="1984"/>
      </w:tblGrid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формированию реестра муниципальной собственности на земельные участки, регистрация права собственности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Закрепление земельных участков за муниципальными учреждениями на праве постоянного (бессрочного) пользования и регистрация данного права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межеванию земельных участков, выставленных для конкурсов на право аренды земельных участков и для продажи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предпродажной подготовке земельных участков, выкупаемых собственниками объектов недвижимости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эффективности использования и охраны земельных ресурсов в рамках муниципального земельного контроля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-исковой работы с дебиторами по платежам за пользование землей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5647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вопросам земельного законодательства через СМИ, на официальном сайте Орловского района в информационно-телекоммуникационной сети "Интернет" и прием граждан</w:t>
            </w:r>
          </w:p>
        </w:tc>
        <w:tc>
          <w:tcPr>
            <w:tcW w:w="1474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</w:tbl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3.4. Аренда и продажа муниципального имущества: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222"/>
        <w:gridCol w:w="1820"/>
        <w:gridCol w:w="1984"/>
      </w:tblGrid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222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сдаваемого в аренду имущества арендаторам</w:t>
            </w:r>
          </w:p>
        </w:tc>
        <w:tc>
          <w:tcPr>
            <w:tcW w:w="1820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222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аукционов на право заключения договоров аренды муниципального имущества</w:t>
            </w:r>
          </w:p>
        </w:tc>
        <w:tc>
          <w:tcPr>
            <w:tcW w:w="1820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5222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6C1576">
              <w:rPr>
                <w:rFonts w:ascii="Times New Roman" w:hAnsi="Times New Roman" w:cs="Times New Roman"/>
                <w:sz w:val="24"/>
                <w:szCs w:val="24"/>
              </w:rPr>
              <w:t xml:space="preserve">-исковой работы с дебиторами по платежам за </w:t>
            </w:r>
            <w:r w:rsidRPr="006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муниципальным имуществом</w:t>
            </w:r>
          </w:p>
        </w:tc>
        <w:tc>
          <w:tcPr>
            <w:tcW w:w="1820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5222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предпродажной подготовки объектов недвижимости</w:t>
            </w:r>
          </w:p>
        </w:tc>
        <w:tc>
          <w:tcPr>
            <w:tcW w:w="1820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5222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Организация торгов по продаже муниципального имущества</w:t>
            </w:r>
          </w:p>
        </w:tc>
        <w:tc>
          <w:tcPr>
            <w:tcW w:w="1820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6C3643" w:rsidRPr="006C1576" w:rsidTr="006C3643">
        <w:tc>
          <w:tcPr>
            <w:tcW w:w="79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3.4.6.</w:t>
            </w:r>
          </w:p>
        </w:tc>
        <w:tc>
          <w:tcPr>
            <w:tcW w:w="5222" w:type="dxa"/>
          </w:tcPr>
          <w:p w:rsidR="006C3643" w:rsidRPr="006C1576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План приватизации муниципального имущества на текущий год</w:t>
            </w:r>
          </w:p>
        </w:tc>
        <w:tc>
          <w:tcPr>
            <w:tcW w:w="1820" w:type="dxa"/>
          </w:tcPr>
          <w:p w:rsidR="006C3643" w:rsidRPr="006C1576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  <w:tc>
          <w:tcPr>
            <w:tcW w:w="1984" w:type="dxa"/>
          </w:tcPr>
          <w:p w:rsidR="006C3643" w:rsidRPr="006C1576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</w:tbl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4. Основные меры правового регулирования в сфере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в сфере управления и распоряжения имуществом и в целях эффективного осуществления мероприятий Программы в настоящую Программу будут вноситься изменения с учетом изменений, вносимых в законодательство Российской Федерации и Кировской области.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Финансовое обеспечение реализации Программы осуществляется за счет средств районного бюджета.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6C3643" w:rsidRPr="006C1576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6C1576">
        <w:rPr>
          <w:sz w:val="28"/>
          <w:szCs w:val="28"/>
        </w:rPr>
        <w:t>Объем и источник финансирования Программы по годам предоставлены в таблице 2.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Таблица 3. Объем и источники финансирования Программы</w:t>
      </w:r>
    </w:p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тыс. рублей</w:t>
      </w:r>
    </w:p>
    <w:p w:rsidR="006C3643" w:rsidRPr="006C1576" w:rsidRDefault="006C3643" w:rsidP="006C364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134"/>
        <w:gridCol w:w="1134"/>
        <w:gridCol w:w="1275"/>
        <w:gridCol w:w="1134"/>
        <w:gridCol w:w="1134"/>
        <w:gridCol w:w="1360"/>
      </w:tblGrid>
      <w:tr w:rsidR="006C3643" w:rsidRPr="006D6A5D" w:rsidTr="006C3643">
        <w:tc>
          <w:tcPr>
            <w:tcW w:w="2189" w:type="dxa"/>
            <w:vMerge w:val="restart"/>
          </w:tcPr>
          <w:p w:rsidR="006C3643" w:rsidRPr="006D6A5D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171" w:type="dxa"/>
            <w:gridSpan w:val="6"/>
          </w:tcPr>
          <w:p w:rsidR="006C3643" w:rsidRPr="006D6A5D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</w:tr>
      <w:tr w:rsidR="006C3643" w:rsidRPr="006D6A5D" w:rsidTr="006C3643">
        <w:tc>
          <w:tcPr>
            <w:tcW w:w="2189" w:type="dxa"/>
            <w:vMerge/>
          </w:tcPr>
          <w:p w:rsidR="006C3643" w:rsidRPr="006D6A5D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3643" w:rsidRPr="006D6A5D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37" w:type="dxa"/>
            <w:gridSpan w:val="5"/>
          </w:tcPr>
          <w:p w:rsidR="006C3643" w:rsidRPr="006D6A5D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C3643" w:rsidRPr="006D6A5D" w:rsidTr="006C3643">
        <w:tc>
          <w:tcPr>
            <w:tcW w:w="2189" w:type="dxa"/>
            <w:vMerge/>
          </w:tcPr>
          <w:p w:rsidR="006C3643" w:rsidRPr="006D6A5D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643" w:rsidRPr="006D6A5D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360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6C3643" w:rsidRPr="006D6A5D" w:rsidTr="006C3643">
        <w:tc>
          <w:tcPr>
            <w:tcW w:w="2189" w:type="dxa"/>
          </w:tcPr>
          <w:p w:rsidR="006C3643" w:rsidRPr="006D6A5D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5489,4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3643" w:rsidRPr="00F91A94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A94"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4 845,3</w:t>
            </w:r>
          </w:p>
        </w:tc>
      </w:tr>
      <w:tr w:rsidR="006C3643" w:rsidRPr="006D6A5D" w:rsidTr="006C3643">
        <w:tc>
          <w:tcPr>
            <w:tcW w:w="2189" w:type="dxa"/>
          </w:tcPr>
          <w:p w:rsidR="006C3643" w:rsidRPr="006D6A5D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6119,78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2989,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C3643" w:rsidRPr="00F91A94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2587,85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1649,8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  <w:tc>
          <w:tcPr>
            <w:tcW w:w="1360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</w:tr>
      <w:tr w:rsidR="006C3643" w:rsidRPr="006D6A5D" w:rsidTr="006C3643">
        <w:tc>
          <w:tcPr>
            <w:tcW w:w="2189" w:type="dxa"/>
          </w:tcPr>
          <w:p w:rsidR="006C3643" w:rsidRPr="006D6A5D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6119,78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2989,1</w:t>
            </w:r>
            <w:r w:rsidRPr="006D6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C3643" w:rsidRPr="00F91A94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3128,65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1753,1</w:t>
            </w:r>
          </w:p>
        </w:tc>
        <w:tc>
          <w:tcPr>
            <w:tcW w:w="1134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  <w:tc>
          <w:tcPr>
            <w:tcW w:w="1360" w:type="dxa"/>
          </w:tcPr>
          <w:p w:rsidR="006C3643" w:rsidRPr="006D6A5D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5795,6</w:t>
            </w:r>
          </w:p>
        </w:tc>
      </w:tr>
    </w:tbl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Объем финансирования может уточняться на основании результатов оценки реализации Программы, проводимой администрацией муниципального образования.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hyperlink w:anchor="P840">
        <w:r w:rsidRPr="000D744D">
          <w:rPr>
            <w:sz w:val="28"/>
            <w:szCs w:val="28"/>
          </w:rPr>
          <w:t>Расходы</w:t>
        </w:r>
      </w:hyperlink>
      <w:r w:rsidRPr="000D744D">
        <w:rPr>
          <w:sz w:val="28"/>
          <w:szCs w:val="28"/>
        </w:rPr>
        <w:t xml:space="preserve"> на управление муниципальным имуществом и земельными ресурсами в 2021 - 2025 годах представлены в приложении 1 к настоящей Программе.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6. Анализ рисков реализации Программы и описание мер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управления рисками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При реализации Программы следует учитывать риски, связанные с возможным существенным изменением федерального и областного законодательства, недостатками проведенных работ и финансированием мероприятий Программы.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1. Риск, связанный с изменением федерального и областного законодательства, связан с тем, что может возникнуть необходимость вносить существенные изменения в местные нормативные акты, значительно корректировать документы, подготовленные для реализации мероприятий Программы, что повлечет за собой либо отставание от графика реализации мероприятий, либо сделает реализацию некоторых мероприятий экономически невыгодной или невозможной.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2. Риск, связанный с повреждением или утратой объектов муниципального имущества вследствие пожара, разрушения и иных обстоятельств непреодолимой силы, что может повлечь снижение поступлений в бюджет.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Данный риск может быть минимизирован путем охраны объектов муниципального имущества (необходимо предусмотреть средства в районном бюджете) и ремонта объектов недвижимости в целях недопущения их разрушения.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3. Риск, связанный с недостатками проведенных работ в рамках мероприятий Программы, может быть минимизирован путем привлечения к выполнению работ по техническому обследованию, инвентаризации, межеванию, оценке и т.д. только организаций, имеющих опыт работы в данных сферах и отработанных в установленном порядке на основе действующего законодательства.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7. Методика оценки эффективности реализации Программы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 w:rsidRPr="000D744D">
        <w:rPr>
          <w:sz w:val="28"/>
          <w:szCs w:val="28"/>
        </w:rPr>
        <w:t>оценки достижения показателей эффективности реализации Программы</w:t>
      </w:r>
      <w:proofErr w:type="gramEnd"/>
      <w:r w:rsidRPr="000D744D">
        <w:rPr>
          <w:sz w:val="28"/>
          <w:szCs w:val="28"/>
        </w:rPr>
        <w:t xml:space="preserve"> с учетом объема ресурсов, направленных на реализацию Программы.</w:t>
      </w:r>
    </w:p>
    <w:p w:rsidR="006C3643" w:rsidRPr="006C1576" w:rsidRDefault="006C3643" w:rsidP="006C3643">
      <w:pPr>
        <w:pStyle w:val="a7"/>
        <w:ind w:firstLine="567"/>
        <w:jc w:val="both"/>
      </w:pPr>
      <w:r w:rsidRPr="000D744D">
        <w:rPr>
          <w:sz w:val="28"/>
          <w:szCs w:val="28"/>
        </w:rPr>
        <w:t>Оценка эффективности каждого целевого показателя определяется по формуле</w:t>
      </w:r>
      <w:r w:rsidRPr="006C1576">
        <w:t>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085964A6" wp14:editId="6876D86B">
            <wp:extent cx="1498600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i - номер показателя;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0D744D">
        <w:rPr>
          <w:sz w:val="28"/>
          <w:szCs w:val="28"/>
        </w:rPr>
        <w:t>Э</w:t>
      </w:r>
      <w:proofErr w:type="gramStart"/>
      <w:r w:rsidRPr="000D744D">
        <w:rPr>
          <w:sz w:val="28"/>
          <w:szCs w:val="28"/>
        </w:rPr>
        <w:t>i</w:t>
      </w:r>
      <w:proofErr w:type="spellEnd"/>
      <w:proofErr w:type="gramEnd"/>
      <w:r w:rsidRPr="000D744D">
        <w:rPr>
          <w:sz w:val="28"/>
          <w:szCs w:val="28"/>
        </w:rPr>
        <w:t xml:space="preserve"> - эффективность реализации i-</w:t>
      </w:r>
      <w:proofErr w:type="spellStart"/>
      <w:r w:rsidRPr="000D744D">
        <w:rPr>
          <w:sz w:val="28"/>
          <w:szCs w:val="28"/>
        </w:rPr>
        <w:t>го</w:t>
      </w:r>
      <w:proofErr w:type="spellEnd"/>
      <w:r w:rsidRPr="000D744D">
        <w:rPr>
          <w:sz w:val="28"/>
          <w:szCs w:val="28"/>
        </w:rPr>
        <w:t xml:space="preserve"> целевого показателя, процентов;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0D744D">
        <w:rPr>
          <w:sz w:val="28"/>
          <w:szCs w:val="28"/>
        </w:rPr>
        <w:t>Фз</w:t>
      </w:r>
      <w:proofErr w:type="gramStart"/>
      <w:r w:rsidRPr="000D744D">
        <w:rPr>
          <w:sz w:val="28"/>
          <w:szCs w:val="28"/>
        </w:rPr>
        <w:t>i</w:t>
      </w:r>
      <w:proofErr w:type="spellEnd"/>
      <w:proofErr w:type="gramEnd"/>
      <w:r w:rsidRPr="000D744D">
        <w:rPr>
          <w:sz w:val="28"/>
          <w:szCs w:val="28"/>
        </w:rPr>
        <w:t xml:space="preserve"> - фактическое значение i-</w:t>
      </w:r>
      <w:proofErr w:type="spellStart"/>
      <w:r w:rsidRPr="000D744D">
        <w:rPr>
          <w:sz w:val="28"/>
          <w:szCs w:val="28"/>
        </w:rPr>
        <w:t>го</w:t>
      </w:r>
      <w:proofErr w:type="spellEnd"/>
      <w:r w:rsidRPr="000D744D">
        <w:rPr>
          <w:sz w:val="28"/>
          <w:szCs w:val="28"/>
        </w:rPr>
        <w:t xml:space="preserve"> целевого показателя, достигнутое в ходе реализации муниципальной программы в отчетном периоде;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0D744D">
        <w:rPr>
          <w:sz w:val="28"/>
          <w:szCs w:val="28"/>
        </w:rPr>
        <w:t>Пз</w:t>
      </w:r>
      <w:proofErr w:type="gramStart"/>
      <w:r w:rsidRPr="000D744D">
        <w:rPr>
          <w:sz w:val="28"/>
          <w:szCs w:val="28"/>
        </w:rPr>
        <w:t>i</w:t>
      </w:r>
      <w:proofErr w:type="spellEnd"/>
      <w:proofErr w:type="gramEnd"/>
      <w:r w:rsidRPr="000D744D">
        <w:rPr>
          <w:sz w:val="28"/>
          <w:szCs w:val="28"/>
        </w:rPr>
        <w:t xml:space="preserve"> - плановое значение i-</w:t>
      </w:r>
      <w:proofErr w:type="spellStart"/>
      <w:r w:rsidRPr="000D744D">
        <w:rPr>
          <w:sz w:val="28"/>
          <w:szCs w:val="28"/>
        </w:rPr>
        <w:t>го</w:t>
      </w:r>
      <w:proofErr w:type="spellEnd"/>
      <w:r w:rsidRPr="000D744D">
        <w:rPr>
          <w:sz w:val="28"/>
          <w:szCs w:val="28"/>
        </w:rPr>
        <w:t xml:space="preserve"> целевого показателя, предусмотренное муниципальной программой в отчетном периоде.</w:t>
      </w:r>
    </w:p>
    <w:p w:rsidR="006C3643" w:rsidRPr="006C1576" w:rsidRDefault="006C3643" w:rsidP="006C3643">
      <w:pPr>
        <w:pStyle w:val="a7"/>
        <w:ind w:firstLine="567"/>
        <w:jc w:val="both"/>
      </w:pPr>
      <w:r w:rsidRPr="000D744D">
        <w:rPr>
          <w:sz w:val="28"/>
          <w:szCs w:val="28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</w:t>
      </w:r>
      <w:r w:rsidRPr="006C1576">
        <w:t>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596FD7" wp14:editId="2C246552">
            <wp:extent cx="1508760" cy="50292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У</w:t>
      </w:r>
      <w:r w:rsidRPr="000D744D">
        <w:rPr>
          <w:sz w:val="28"/>
          <w:szCs w:val="28"/>
          <w:vertAlign w:val="subscript"/>
        </w:rPr>
        <w:t>ф</w:t>
      </w:r>
      <w:r w:rsidRPr="000D744D">
        <w:rPr>
          <w:sz w:val="28"/>
          <w:szCs w:val="28"/>
        </w:rPr>
        <w:t xml:space="preserve"> - уровень финансирования муниципальной программы в целом;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0D744D">
        <w:rPr>
          <w:sz w:val="28"/>
          <w:szCs w:val="28"/>
        </w:rPr>
        <w:t>Ф</w:t>
      </w:r>
      <w:r w:rsidRPr="000D744D">
        <w:rPr>
          <w:sz w:val="28"/>
          <w:szCs w:val="28"/>
          <w:vertAlign w:val="subscript"/>
        </w:rPr>
        <w:t>ф</w:t>
      </w:r>
      <w:proofErr w:type="spellEnd"/>
      <w:r w:rsidRPr="000D744D">
        <w:rPr>
          <w:sz w:val="28"/>
          <w:szCs w:val="28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0D744D">
        <w:rPr>
          <w:sz w:val="28"/>
          <w:szCs w:val="28"/>
        </w:rPr>
        <w:t>Ф</w:t>
      </w:r>
      <w:r w:rsidRPr="000D744D">
        <w:rPr>
          <w:sz w:val="28"/>
          <w:szCs w:val="28"/>
          <w:vertAlign w:val="subscript"/>
        </w:rPr>
        <w:t>пл</w:t>
      </w:r>
      <w:proofErr w:type="spellEnd"/>
      <w:r w:rsidRPr="000D744D">
        <w:rPr>
          <w:sz w:val="28"/>
          <w:szCs w:val="28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Оценка эффективности реализации муниципальной программы производится по формуле: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B4FC8F1" wp14:editId="0EDC8A57">
            <wp:extent cx="116332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Э</w:t>
      </w:r>
      <w:r w:rsidRPr="000D744D">
        <w:rPr>
          <w:sz w:val="28"/>
          <w:szCs w:val="28"/>
          <w:vertAlign w:val="subscript"/>
        </w:rPr>
        <w:t>МП</w:t>
      </w:r>
      <w:r w:rsidRPr="000D744D">
        <w:rPr>
          <w:sz w:val="28"/>
          <w:szCs w:val="28"/>
        </w:rPr>
        <w:t xml:space="preserve"> - оценка эффективности реализации муниципальной программы</w:t>
      </w:r>
      <w:proofErr w:type="gramStart"/>
      <w:r w:rsidRPr="000D744D">
        <w:rPr>
          <w:sz w:val="28"/>
          <w:szCs w:val="28"/>
        </w:rPr>
        <w:t xml:space="preserve"> (%);</w:t>
      </w:r>
      <w:proofErr w:type="gramEnd"/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noProof/>
          <w:position w:val="-11"/>
          <w:sz w:val="28"/>
          <w:szCs w:val="28"/>
        </w:rPr>
        <w:drawing>
          <wp:inline distT="0" distB="0" distL="0" distR="0" wp14:anchorId="3DB3D557" wp14:editId="370C4B1D">
            <wp:extent cx="377190" cy="2819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4D">
        <w:rPr>
          <w:sz w:val="28"/>
          <w:szCs w:val="28"/>
        </w:rPr>
        <w:t xml:space="preserve"> - степень </w:t>
      </w:r>
      <w:proofErr w:type="gramStart"/>
      <w:r w:rsidRPr="000D744D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Pr="000D744D">
        <w:rPr>
          <w:sz w:val="28"/>
          <w:szCs w:val="28"/>
        </w:rPr>
        <w:t xml:space="preserve"> (%);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Уф - уровень финансирования муниципальной программы в целом</w:t>
      </w:r>
      <w:proofErr w:type="gramStart"/>
      <w:r w:rsidRPr="000D744D">
        <w:rPr>
          <w:sz w:val="28"/>
          <w:szCs w:val="28"/>
        </w:rPr>
        <w:t xml:space="preserve"> (%).</w:t>
      </w:r>
      <w:proofErr w:type="gramEnd"/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Для оценки эффективности реализации муниципальной программы устанавливаются следующие критерии: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если значение Э</w:t>
      </w:r>
      <w:r w:rsidRPr="000D744D">
        <w:rPr>
          <w:sz w:val="28"/>
          <w:szCs w:val="28"/>
          <w:vertAlign w:val="subscript"/>
        </w:rPr>
        <w:t>МП</w:t>
      </w:r>
      <w:r w:rsidRPr="000D744D">
        <w:rPr>
          <w:sz w:val="28"/>
          <w:szCs w:val="28"/>
        </w:rPr>
        <w:t xml:space="preserve"> равно 80% и выше, то уровень эффективности реализации муниципальной программы оценивается как высокий;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если значение Э</w:t>
      </w:r>
      <w:r w:rsidRPr="000D744D">
        <w:rPr>
          <w:sz w:val="28"/>
          <w:szCs w:val="28"/>
          <w:vertAlign w:val="subscript"/>
        </w:rPr>
        <w:t>МП</w:t>
      </w:r>
      <w:r w:rsidRPr="000D744D">
        <w:rPr>
          <w:sz w:val="28"/>
          <w:szCs w:val="28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lastRenderedPageBreak/>
        <w:t>если значение Э</w:t>
      </w:r>
      <w:r w:rsidRPr="000D744D">
        <w:rPr>
          <w:sz w:val="28"/>
          <w:szCs w:val="28"/>
          <w:vertAlign w:val="subscript"/>
        </w:rPr>
        <w:t>МП</w:t>
      </w:r>
      <w:r w:rsidRPr="000D744D">
        <w:rPr>
          <w:sz w:val="28"/>
          <w:szCs w:val="28"/>
        </w:rPr>
        <w:t xml:space="preserve"> ниже 60%, то уровень эффективности реализации муниципальной программы оценивается как неудовлетворительный.</w:t>
      </w:r>
    </w:p>
    <w:p w:rsidR="006C3643" w:rsidRPr="000D744D" w:rsidRDefault="006C3643" w:rsidP="006C3643">
      <w:pPr>
        <w:pStyle w:val="a7"/>
        <w:ind w:firstLine="567"/>
        <w:jc w:val="both"/>
        <w:rPr>
          <w:sz w:val="28"/>
          <w:szCs w:val="28"/>
        </w:rPr>
      </w:pPr>
      <w:r w:rsidRPr="000D744D">
        <w:rPr>
          <w:sz w:val="28"/>
          <w:szCs w:val="2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6C3643" w:rsidRPr="006C1576" w:rsidRDefault="006C3643" w:rsidP="006C3643">
      <w:pPr>
        <w:pStyle w:val="a7"/>
        <w:ind w:firstLine="567"/>
        <w:jc w:val="both"/>
      </w:pPr>
      <w:proofErr w:type="gramStart"/>
      <w:r w:rsidRPr="000D744D">
        <w:rPr>
          <w:sz w:val="28"/>
          <w:szCs w:val="28"/>
        </w:rPr>
        <w:t>Ежегодно, в срок до 1 марта года, следующего за отчетным, годовой отчет о ходе реализации и оценке эффективности реализации муниципальной программы ответственный исполнитель муниципальной программы представляет в отдел экономического развития, торговли и предпринимательства администрации Орловского района.</w:t>
      </w:r>
      <w:proofErr w:type="gramEnd"/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Default="006C3643" w:rsidP="006C3643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6C3643" w:rsidRPr="006C1576" w:rsidRDefault="006C3643" w:rsidP="006C36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3643" w:rsidRPr="006C1576" w:rsidRDefault="006C3643" w:rsidP="006C3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к Программе</w:t>
      </w:r>
    </w:p>
    <w:p w:rsidR="006C3643" w:rsidRPr="006C1576" w:rsidRDefault="006C3643" w:rsidP="006C3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40"/>
      <w:bookmarkEnd w:id="2"/>
      <w:r w:rsidRPr="006C1576">
        <w:rPr>
          <w:rFonts w:ascii="Times New Roman" w:hAnsi="Times New Roman" w:cs="Times New Roman"/>
          <w:sz w:val="28"/>
          <w:szCs w:val="28"/>
        </w:rPr>
        <w:t>РАСХОДЫ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НА УПРАВЛЕНИЕ МУНИЦИПАЛЬНЫМ ИМУЩЕСТВОМ И ОХРАНУ</w:t>
      </w:r>
    </w:p>
    <w:p w:rsidR="006C3643" w:rsidRPr="006C1576" w:rsidRDefault="006C3643" w:rsidP="006C3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ЗЕМЕЛЬНЫХ РЕСУРСОВ В 2021 - 202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1576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6C3643" w:rsidRPr="006C1576" w:rsidRDefault="006C3643" w:rsidP="006C3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1. Мероприятия по работе с муниципальным имуществом:</w:t>
      </w:r>
    </w:p>
    <w:p w:rsidR="006C3643" w:rsidRPr="006C1576" w:rsidRDefault="006C3643" w:rsidP="006C3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(тыс. руб.)</w:t>
      </w:r>
    </w:p>
    <w:p w:rsidR="006C3643" w:rsidRPr="006C1576" w:rsidRDefault="006C3643" w:rsidP="006C364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850"/>
        <w:gridCol w:w="850"/>
        <w:gridCol w:w="850"/>
        <w:gridCol w:w="850"/>
        <w:gridCol w:w="850"/>
      </w:tblGrid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рыночной оценки муниципального имущества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планов, постановка на кадастровый учет муниципального имущества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Оплата по тарифу на капитальный ремонт многоквартирных домов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150,95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имущества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Подготовка зданий к консервации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транспортного налога, НДС и государственной пошлины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Другие затраты, связанные с процессом управления муниципальным имуществом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113,54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93,29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захламления и скашивание травы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Установка электроснабжения скважины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Изготовление дубликата паспорта скважины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Приобретение щита управления артезианской скважины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Приобретение насоса для скважины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скважины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1041,7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домофона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Вывоз мусора (плата за обращение с ТКО)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здания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r w:rsidRPr="004F1499">
              <w:t>Содержание контейнерных площадок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3643" w:rsidRPr="004F1499" w:rsidTr="006C3643">
        <w:tc>
          <w:tcPr>
            <w:tcW w:w="488" w:type="dxa"/>
          </w:tcPr>
          <w:p w:rsidR="006C3643" w:rsidRPr="004F1499" w:rsidRDefault="006C3643" w:rsidP="006C3643">
            <w:pPr>
              <w:jc w:val="center"/>
            </w:pPr>
            <w:r>
              <w:t>22</w:t>
            </w:r>
          </w:p>
        </w:tc>
        <w:tc>
          <w:tcPr>
            <w:tcW w:w="4961" w:type="dxa"/>
          </w:tcPr>
          <w:p w:rsidR="006C3643" w:rsidRPr="004F1499" w:rsidRDefault="006C3643" w:rsidP="006C3643">
            <w:r w:rsidRPr="004F1499">
              <w:t xml:space="preserve">Ремонт павильона скважины 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94,0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 w:rsidRPr="004F1499">
              <w:t>0</w:t>
            </w:r>
          </w:p>
        </w:tc>
      </w:tr>
      <w:tr w:rsidR="006C3643" w:rsidRPr="004F1499" w:rsidTr="006C3643">
        <w:tc>
          <w:tcPr>
            <w:tcW w:w="5449" w:type="dxa"/>
            <w:gridSpan w:val="2"/>
          </w:tcPr>
          <w:p w:rsidR="006C3643" w:rsidRPr="004F1499" w:rsidRDefault="006C3643" w:rsidP="006C3643">
            <w:pPr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ind w:right="-62"/>
              <w:jc w:val="center"/>
            </w:pPr>
            <w:r>
              <w:t>2756,84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ind w:right="-63"/>
              <w:jc w:val="center"/>
            </w:pPr>
            <w:r>
              <w:t>2445,97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ind w:right="-63"/>
              <w:jc w:val="center"/>
            </w:pPr>
            <w:r>
              <w:t>793,8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>
              <w:t>619,8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jc w:val="center"/>
            </w:pPr>
            <w:r>
              <w:t>619,8</w:t>
            </w:r>
          </w:p>
        </w:tc>
      </w:tr>
    </w:tbl>
    <w:p w:rsidR="006C3643" w:rsidRPr="006C1576" w:rsidRDefault="006C3643" w:rsidP="006C3643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2. Мероприятия по использованию и охране земельных ресурсов:</w:t>
      </w:r>
    </w:p>
    <w:p w:rsidR="006C3643" w:rsidRPr="006C1576" w:rsidRDefault="006C3643" w:rsidP="006C3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643" w:rsidRPr="006C1576" w:rsidRDefault="006C3643" w:rsidP="006C3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850"/>
        <w:gridCol w:w="850"/>
        <w:gridCol w:w="850"/>
        <w:gridCol w:w="850"/>
        <w:gridCol w:w="850"/>
      </w:tblGrid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землеустройству (межевание)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рыночной оценки права аренды земельных участков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по учету арендной платы "БАРС"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по работе с </w:t>
            </w: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 "</w:t>
            </w:r>
            <w:proofErr w:type="spellStart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C3643" w:rsidRPr="004F1499" w:rsidTr="006C3643">
        <w:tc>
          <w:tcPr>
            <w:tcW w:w="488" w:type="dxa"/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568,2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4845,3</w:t>
            </w:r>
          </w:p>
        </w:tc>
      </w:tr>
      <w:tr w:rsidR="006C3643" w:rsidRPr="004F1499" w:rsidTr="006C364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Изготовление плана рекультивации для карьера под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3" w:rsidRPr="004F1499" w:rsidRDefault="006C3643" w:rsidP="006C3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643" w:rsidRPr="004F1499" w:rsidTr="006C3643">
        <w:tc>
          <w:tcPr>
            <w:tcW w:w="5449" w:type="dxa"/>
            <w:gridSpan w:val="2"/>
          </w:tcPr>
          <w:p w:rsidR="006C3643" w:rsidRPr="004F1499" w:rsidRDefault="006C3643" w:rsidP="006C3643">
            <w:pPr>
              <w:jc w:val="center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r>
              <w:t>232,3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r>
              <w:t>682,68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r>
              <w:t>959,3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r>
              <w:t>330,5</w:t>
            </w:r>
          </w:p>
        </w:tc>
        <w:tc>
          <w:tcPr>
            <w:tcW w:w="850" w:type="dxa"/>
            <w:vAlign w:val="center"/>
          </w:tcPr>
          <w:p w:rsidR="006C3643" w:rsidRPr="004F1499" w:rsidRDefault="006C3643" w:rsidP="006C3643">
            <w:r>
              <w:t>5175,8</w:t>
            </w:r>
          </w:p>
        </w:tc>
      </w:tr>
    </w:tbl>
    <w:p w:rsidR="006C3643" w:rsidRDefault="006C3643" w:rsidP="006C3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643" w:rsidRPr="007D48A8" w:rsidRDefault="006C3643" w:rsidP="006C3643">
      <w:pPr>
        <w:pStyle w:val="a7"/>
        <w:rPr>
          <w:sz w:val="28"/>
          <w:szCs w:val="28"/>
        </w:rPr>
      </w:pPr>
      <w:r w:rsidRPr="007D48A8">
        <w:rPr>
          <w:sz w:val="28"/>
          <w:szCs w:val="28"/>
        </w:rPr>
        <w:t>Итого расходов на сумму 6119,78 тыс. руб.:</w:t>
      </w:r>
    </w:p>
    <w:p w:rsidR="006C3643" w:rsidRPr="007D48A8" w:rsidRDefault="006C3643" w:rsidP="006C3643">
      <w:pPr>
        <w:pStyle w:val="a7"/>
        <w:rPr>
          <w:sz w:val="28"/>
          <w:szCs w:val="28"/>
        </w:rPr>
      </w:pPr>
      <w:r w:rsidRPr="007D48A8">
        <w:rPr>
          <w:sz w:val="28"/>
          <w:szCs w:val="28"/>
        </w:rPr>
        <w:t>в 2021 год –2989,14 тыс. руб.;</w:t>
      </w:r>
    </w:p>
    <w:p w:rsidR="006C3643" w:rsidRPr="007D48A8" w:rsidRDefault="006C3643" w:rsidP="006C3643">
      <w:pPr>
        <w:pStyle w:val="a7"/>
        <w:rPr>
          <w:sz w:val="28"/>
          <w:szCs w:val="28"/>
        </w:rPr>
      </w:pPr>
      <w:r w:rsidRPr="007D48A8">
        <w:rPr>
          <w:sz w:val="28"/>
          <w:szCs w:val="28"/>
        </w:rPr>
        <w:t>в 2022 год –3128,65 тыс. руб.;</w:t>
      </w:r>
    </w:p>
    <w:p w:rsidR="006C3643" w:rsidRPr="007D48A8" w:rsidRDefault="006C3643" w:rsidP="006C3643">
      <w:pPr>
        <w:pStyle w:val="a7"/>
        <w:rPr>
          <w:sz w:val="28"/>
          <w:szCs w:val="28"/>
        </w:rPr>
      </w:pPr>
      <w:r w:rsidRPr="007D48A8">
        <w:rPr>
          <w:sz w:val="28"/>
          <w:szCs w:val="28"/>
        </w:rPr>
        <w:t>в 2023 год –1 753,1 тыс. руб.</w:t>
      </w:r>
    </w:p>
    <w:p w:rsidR="006C3643" w:rsidRPr="007D48A8" w:rsidRDefault="006C3643" w:rsidP="006C3643">
      <w:pPr>
        <w:pStyle w:val="a7"/>
        <w:rPr>
          <w:sz w:val="28"/>
          <w:szCs w:val="28"/>
        </w:rPr>
      </w:pPr>
      <w:r w:rsidRPr="007D48A8">
        <w:rPr>
          <w:sz w:val="28"/>
          <w:szCs w:val="28"/>
        </w:rPr>
        <w:t>в 2024 год –   950,3 тыс. руб.</w:t>
      </w:r>
    </w:p>
    <w:p w:rsidR="006C3643" w:rsidRPr="007D48A8" w:rsidRDefault="006C3643" w:rsidP="006C3643">
      <w:pPr>
        <w:pStyle w:val="a7"/>
        <w:rPr>
          <w:sz w:val="28"/>
          <w:szCs w:val="28"/>
        </w:rPr>
      </w:pPr>
      <w:r w:rsidRPr="007D48A8">
        <w:rPr>
          <w:sz w:val="28"/>
          <w:szCs w:val="28"/>
        </w:rPr>
        <w:t>в 2025 год – 5 795,6 тыс. руб.</w:t>
      </w:r>
    </w:p>
    <w:p w:rsidR="006C3643" w:rsidRDefault="006C3643" w:rsidP="006C3643"/>
    <w:p w:rsidR="006C3643" w:rsidRDefault="006C3643" w:rsidP="0093377B">
      <w:pPr>
        <w:ind w:right="-22"/>
        <w:rPr>
          <w:color w:val="auto"/>
          <w:sz w:val="28"/>
          <w:szCs w:val="28"/>
          <w:lang w:eastAsia="x-none"/>
        </w:rPr>
      </w:pPr>
    </w:p>
    <w:sectPr w:rsidR="006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5E7"/>
    <w:multiLevelType w:val="multilevel"/>
    <w:tmpl w:val="378EBFF2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A86EAF"/>
    <w:multiLevelType w:val="multilevel"/>
    <w:tmpl w:val="E3F85BD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6" w:hanging="124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B"/>
    <w:rsid w:val="00132E17"/>
    <w:rsid w:val="005B7566"/>
    <w:rsid w:val="00676643"/>
    <w:rsid w:val="006C3643"/>
    <w:rsid w:val="006E2B57"/>
    <w:rsid w:val="007A6C96"/>
    <w:rsid w:val="008C19C9"/>
    <w:rsid w:val="008F3B4D"/>
    <w:rsid w:val="0093377B"/>
    <w:rsid w:val="00B87A45"/>
    <w:rsid w:val="00BA4A85"/>
    <w:rsid w:val="00D16C90"/>
    <w:rsid w:val="00E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7B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4D"/>
    <w:pPr>
      <w:keepNext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8F3B4D"/>
    <w:pPr>
      <w:keepLines/>
      <w:widowControl w:val="0"/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F3B4D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F3B4D"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4D"/>
    <w:rPr>
      <w:rFonts w:ascii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F3B4D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B4D"/>
    <w:rPr>
      <w:rFonts w:ascii="Arial" w:hAnsi="Arial" w:cs="Arial"/>
      <w:b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3B4D"/>
    <w:rPr>
      <w:rFonts w:ascii="Arial" w:hAnsi="Arial" w:cs="Arial"/>
      <w:color w:val="000000"/>
      <w:sz w:val="28"/>
      <w:lang w:eastAsia="ru-RU"/>
    </w:rPr>
  </w:style>
  <w:style w:type="character" w:styleId="a3">
    <w:name w:val="Emphasis"/>
    <w:qFormat/>
    <w:rsid w:val="008F3B4D"/>
    <w:rPr>
      <w:i/>
      <w:iCs w:val="0"/>
    </w:rPr>
  </w:style>
  <w:style w:type="paragraph" w:styleId="a4">
    <w:name w:val="List Paragraph"/>
    <w:basedOn w:val="a"/>
    <w:uiPriority w:val="99"/>
    <w:qFormat/>
    <w:rsid w:val="00933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7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A6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C3643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ConsPlusCell">
    <w:name w:val="ConsPlusCell"/>
    <w:uiPriority w:val="99"/>
    <w:rsid w:val="006C364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styleId="a7">
    <w:name w:val="No Spacing"/>
    <w:uiPriority w:val="1"/>
    <w:qFormat/>
    <w:rsid w:val="006C364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7B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4D"/>
    <w:pPr>
      <w:keepNext/>
      <w:jc w:val="center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8F3B4D"/>
    <w:pPr>
      <w:keepLines/>
      <w:widowControl w:val="0"/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F3B4D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F3B4D"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4D"/>
    <w:rPr>
      <w:rFonts w:ascii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F3B4D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B4D"/>
    <w:rPr>
      <w:rFonts w:ascii="Arial" w:hAnsi="Arial" w:cs="Arial"/>
      <w:b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3B4D"/>
    <w:rPr>
      <w:rFonts w:ascii="Arial" w:hAnsi="Arial" w:cs="Arial"/>
      <w:color w:val="000000"/>
      <w:sz w:val="28"/>
      <w:lang w:eastAsia="ru-RU"/>
    </w:rPr>
  </w:style>
  <w:style w:type="character" w:styleId="a3">
    <w:name w:val="Emphasis"/>
    <w:qFormat/>
    <w:rsid w:val="008F3B4D"/>
    <w:rPr>
      <w:i/>
      <w:iCs w:val="0"/>
    </w:rPr>
  </w:style>
  <w:style w:type="paragraph" w:styleId="a4">
    <w:name w:val="List Paragraph"/>
    <w:basedOn w:val="a"/>
    <w:uiPriority w:val="99"/>
    <w:qFormat/>
    <w:rsid w:val="00933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7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A6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C3643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customStyle="1" w:styleId="ConsPlusCell">
    <w:name w:val="ConsPlusCell"/>
    <w:uiPriority w:val="99"/>
    <w:rsid w:val="006C3643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styleId="a7">
    <w:name w:val="No Spacing"/>
    <w:uiPriority w:val="1"/>
    <w:qFormat/>
    <w:rsid w:val="006C364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</dc:creator>
  <cp:lastModifiedBy>Татьяна</cp:lastModifiedBy>
  <cp:revision>3</cp:revision>
  <cp:lastPrinted>2023-02-27T13:54:00Z</cp:lastPrinted>
  <dcterms:created xsi:type="dcterms:W3CDTF">2023-02-28T07:56:00Z</dcterms:created>
  <dcterms:modified xsi:type="dcterms:W3CDTF">2023-02-28T11:59:00Z</dcterms:modified>
</cp:coreProperties>
</file>