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27" w:rsidRPr="00686F27" w:rsidRDefault="00686F27" w:rsidP="00686F27">
      <w:pPr>
        <w:jc w:val="center"/>
        <w:rPr>
          <w:b/>
          <w:sz w:val="28"/>
        </w:rPr>
      </w:pPr>
      <w:r w:rsidRPr="00686F27">
        <w:rPr>
          <w:b/>
          <w:sz w:val="28"/>
        </w:rPr>
        <w:t>Неформальная занятость и легализация трудовых отношений.</w:t>
      </w:r>
      <w:r w:rsidRPr="00686F27">
        <w:rPr>
          <w:b/>
          <w:sz w:val="28"/>
        </w:rPr>
        <w:br/>
      </w:r>
    </w:p>
    <w:p w:rsidR="00686F27" w:rsidRDefault="00686F27" w:rsidP="00686F27">
      <w:pPr>
        <w:ind w:firstLine="709"/>
        <w:jc w:val="both"/>
        <w:rPr>
          <w:sz w:val="28"/>
        </w:rPr>
      </w:pPr>
      <w:r w:rsidRPr="00686F27">
        <w:rPr>
          <w:sz w:val="28"/>
        </w:rPr>
        <w:t xml:space="preserve">В настоящее время проблема неформальной «теневой» занятости актуальная в нашем обществе. Неформальная занятость это </w:t>
      </w:r>
      <w:proofErr w:type="spellStart"/>
      <w:r w:rsidRPr="00686F27">
        <w:rPr>
          <w:sz w:val="28"/>
        </w:rPr>
        <w:t>неоформление</w:t>
      </w:r>
      <w:proofErr w:type="spellEnd"/>
      <w:r w:rsidRPr="00686F27">
        <w:rPr>
          <w:sz w:val="28"/>
        </w:rPr>
        <w:t xml:space="preserve"> с работником трудовых отношений. Недобросовестные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отношений, предлагая работать нелегально без заключения трудового договора. Порой, сами работники не требуют от потенциального работодателя заключения трудового договора, подходя </w:t>
      </w:r>
      <w:r>
        <w:rPr>
          <w:sz w:val="28"/>
        </w:rPr>
        <w:t>к этому вопросу легкомысленно.</w:t>
      </w:r>
    </w:p>
    <w:p w:rsidR="00686F27" w:rsidRDefault="00686F27" w:rsidP="00686F27">
      <w:pPr>
        <w:ind w:firstLine="709"/>
        <w:jc w:val="both"/>
        <w:rPr>
          <w:sz w:val="28"/>
        </w:rPr>
      </w:pPr>
    </w:p>
    <w:p w:rsidR="00686F27" w:rsidRDefault="00686F27" w:rsidP="00686F27">
      <w:pPr>
        <w:ind w:firstLine="709"/>
        <w:jc w:val="both"/>
        <w:rPr>
          <w:sz w:val="28"/>
        </w:rPr>
      </w:pPr>
      <w:r w:rsidRPr="00686F27">
        <w:rPr>
          <w:sz w:val="28"/>
        </w:rPr>
        <w:t>Получая так называемую «серую» заработную плату в конвертах, в первую о</w:t>
      </w:r>
      <w:r>
        <w:rPr>
          <w:sz w:val="28"/>
        </w:rPr>
        <w:t>чередь страдают сами работники.</w:t>
      </w:r>
    </w:p>
    <w:p w:rsidR="00686F27" w:rsidRDefault="00686F27" w:rsidP="00686F27">
      <w:pPr>
        <w:ind w:firstLine="709"/>
        <w:jc w:val="both"/>
        <w:rPr>
          <w:sz w:val="28"/>
        </w:rPr>
      </w:pPr>
    </w:p>
    <w:p w:rsidR="00686F27" w:rsidRDefault="00686F27" w:rsidP="00DC5372">
      <w:pPr>
        <w:ind w:firstLine="709"/>
        <w:jc w:val="both"/>
        <w:rPr>
          <w:sz w:val="28"/>
        </w:rPr>
      </w:pPr>
      <w:r w:rsidRPr="00686F27">
        <w:rPr>
          <w:sz w:val="28"/>
        </w:rPr>
        <w:t xml:space="preserve">Очевидный «минус» неформальной занятости </w:t>
      </w:r>
      <w:r>
        <w:rPr>
          <w:sz w:val="28"/>
        </w:rPr>
        <w:t xml:space="preserve">– </w:t>
      </w:r>
      <w:r w:rsidRPr="00686F27">
        <w:rPr>
          <w:sz w:val="28"/>
        </w:rPr>
        <w:t>это отсутствие социальных гарантий. Работнику стоит помнить, что при отсутствии трудового договора теряется право</w:t>
      </w:r>
      <w:r>
        <w:rPr>
          <w:sz w:val="28"/>
        </w:rPr>
        <w:t xml:space="preserve"> на:</w:t>
      </w:r>
    </w:p>
    <w:p w:rsidR="00686F27" w:rsidRDefault="00686F27" w:rsidP="00686F27">
      <w:pPr>
        <w:ind w:firstLine="709"/>
        <w:jc w:val="both"/>
        <w:rPr>
          <w:sz w:val="28"/>
        </w:rPr>
      </w:pPr>
      <w:r w:rsidRPr="00911562">
        <w:rPr>
          <w:rFonts w:ascii="Segoe UI Symbol" w:hAnsi="Segoe UI Symbol" w:cs="Segoe UI Symbol"/>
        </w:rPr>
        <w:t>☑</w:t>
      </w:r>
      <w:r w:rsidRPr="00911562">
        <w:t>️</w:t>
      </w:r>
      <w:r>
        <w:t xml:space="preserve"> </w:t>
      </w:r>
      <w:r w:rsidRPr="00686F27">
        <w:rPr>
          <w:sz w:val="28"/>
        </w:rPr>
        <w:t xml:space="preserve">обеспечение безопасных условий труда, </w:t>
      </w:r>
    </w:p>
    <w:p w:rsidR="00686F27" w:rsidRDefault="00686F27" w:rsidP="00686F27">
      <w:pPr>
        <w:ind w:firstLine="709"/>
        <w:jc w:val="both"/>
        <w:rPr>
          <w:sz w:val="28"/>
        </w:rPr>
      </w:pPr>
      <w:r w:rsidRPr="00911562">
        <w:rPr>
          <w:rFonts w:ascii="Segoe UI Symbol" w:hAnsi="Segoe UI Symbol" w:cs="Segoe UI Symbol"/>
        </w:rPr>
        <w:t>☑</w:t>
      </w:r>
      <w:r w:rsidRPr="00911562">
        <w:t>️</w:t>
      </w:r>
      <w:r>
        <w:t xml:space="preserve"> </w:t>
      </w:r>
      <w:r w:rsidRPr="00686F27">
        <w:rPr>
          <w:sz w:val="28"/>
        </w:rPr>
        <w:t xml:space="preserve">оплату временной нетрудоспособности, </w:t>
      </w:r>
    </w:p>
    <w:p w:rsidR="00686F27" w:rsidRDefault="00686F27" w:rsidP="00686F27">
      <w:pPr>
        <w:ind w:firstLine="709"/>
        <w:jc w:val="both"/>
        <w:rPr>
          <w:sz w:val="28"/>
        </w:rPr>
      </w:pPr>
      <w:r w:rsidRPr="00911562">
        <w:rPr>
          <w:rFonts w:ascii="Segoe UI Symbol" w:hAnsi="Segoe UI Symbol" w:cs="Segoe UI Symbol"/>
        </w:rPr>
        <w:t>☑</w:t>
      </w:r>
      <w:r w:rsidRPr="00911562">
        <w:t>️</w:t>
      </w:r>
      <w:r>
        <w:t xml:space="preserve"> </w:t>
      </w:r>
      <w:r w:rsidRPr="00686F27">
        <w:rPr>
          <w:sz w:val="28"/>
        </w:rPr>
        <w:t xml:space="preserve">возможность оплаты больничных листов, </w:t>
      </w:r>
    </w:p>
    <w:p w:rsidR="00686F27" w:rsidRDefault="00686F27" w:rsidP="00686F27">
      <w:pPr>
        <w:ind w:firstLine="709"/>
        <w:jc w:val="both"/>
        <w:rPr>
          <w:sz w:val="28"/>
        </w:rPr>
      </w:pPr>
      <w:r w:rsidRPr="00911562">
        <w:rPr>
          <w:rFonts w:ascii="Segoe UI Symbol" w:hAnsi="Segoe UI Symbol" w:cs="Segoe UI Symbol"/>
        </w:rPr>
        <w:t>☑</w:t>
      </w:r>
      <w:r w:rsidRPr="00911562">
        <w:t>️</w:t>
      </w:r>
      <w:r>
        <w:t xml:space="preserve"> </w:t>
      </w:r>
      <w:r w:rsidRPr="00686F27">
        <w:rPr>
          <w:sz w:val="28"/>
        </w:rPr>
        <w:t xml:space="preserve">ежегодный оплачиваемый отпуск, </w:t>
      </w:r>
    </w:p>
    <w:p w:rsidR="00686F27" w:rsidRDefault="00686F27" w:rsidP="00686F27">
      <w:pPr>
        <w:ind w:firstLine="709"/>
        <w:jc w:val="both"/>
        <w:rPr>
          <w:sz w:val="28"/>
        </w:rPr>
      </w:pPr>
      <w:r w:rsidRPr="00911562">
        <w:rPr>
          <w:rFonts w:ascii="Segoe UI Symbol" w:hAnsi="Segoe UI Symbol" w:cs="Segoe UI Symbol"/>
        </w:rPr>
        <w:t>☑</w:t>
      </w:r>
      <w:r w:rsidRPr="00911562">
        <w:t>️</w:t>
      </w:r>
      <w:r>
        <w:t xml:space="preserve"> </w:t>
      </w:r>
      <w:r w:rsidRPr="00686F27">
        <w:rPr>
          <w:sz w:val="28"/>
        </w:rPr>
        <w:t xml:space="preserve">оформление отпуска и пособия по беременности и родам, </w:t>
      </w:r>
    </w:p>
    <w:p w:rsidR="00686F27" w:rsidRDefault="00686F27" w:rsidP="00686F27">
      <w:pPr>
        <w:ind w:firstLine="709"/>
        <w:jc w:val="both"/>
        <w:rPr>
          <w:sz w:val="28"/>
        </w:rPr>
      </w:pPr>
      <w:r w:rsidRPr="00911562">
        <w:rPr>
          <w:rFonts w:ascii="Segoe UI Symbol" w:hAnsi="Segoe UI Symbol" w:cs="Segoe UI Symbol"/>
        </w:rPr>
        <w:t>☑</w:t>
      </w:r>
      <w:r w:rsidRPr="00911562">
        <w:t>️</w:t>
      </w:r>
      <w:r>
        <w:t xml:space="preserve"> </w:t>
      </w:r>
      <w:r w:rsidRPr="00686F27">
        <w:rPr>
          <w:sz w:val="28"/>
        </w:rPr>
        <w:t xml:space="preserve">выходное пособие при увольнении по сокращению численности штата, </w:t>
      </w:r>
    </w:p>
    <w:p w:rsidR="00686F27" w:rsidRDefault="00686F27" w:rsidP="00686F27">
      <w:pPr>
        <w:ind w:firstLine="709"/>
        <w:jc w:val="both"/>
        <w:rPr>
          <w:sz w:val="28"/>
        </w:rPr>
      </w:pPr>
      <w:r w:rsidRPr="00911562">
        <w:rPr>
          <w:rFonts w:ascii="Segoe UI Symbol" w:hAnsi="Segoe UI Symbol" w:cs="Segoe UI Symbol"/>
        </w:rPr>
        <w:t>☑</w:t>
      </w:r>
      <w:r w:rsidRPr="00911562">
        <w:t>️</w:t>
      </w:r>
      <w:r>
        <w:t xml:space="preserve"> </w:t>
      </w:r>
      <w:r w:rsidRPr="00686F27">
        <w:rPr>
          <w:sz w:val="28"/>
        </w:rPr>
        <w:t xml:space="preserve">получение пособия по безработице в максимальном размере, </w:t>
      </w:r>
    </w:p>
    <w:p w:rsidR="00686F27" w:rsidRDefault="00686F27" w:rsidP="00686F27">
      <w:pPr>
        <w:ind w:firstLine="709"/>
        <w:jc w:val="both"/>
        <w:rPr>
          <w:sz w:val="28"/>
        </w:rPr>
      </w:pPr>
      <w:r w:rsidRPr="00911562">
        <w:rPr>
          <w:rFonts w:ascii="Segoe UI Symbol" w:hAnsi="Segoe UI Symbol" w:cs="Segoe UI Symbol"/>
        </w:rPr>
        <w:t>☑</w:t>
      </w:r>
      <w:r w:rsidRPr="00911562">
        <w:t>️</w:t>
      </w:r>
      <w:r>
        <w:t xml:space="preserve"> </w:t>
      </w:r>
      <w:r w:rsidRPr="00686F27">
        <w:rPr>
          <w:sz w:val="28"/>
        </w:rPr>
        <w:t>повышенную пенсию и прочие гарантии.</w:t>
      </w:r>
    </w:p>
    <w:p w:rsidR="00686F27" w:rsidRDefault="00686F27" w:rsidP="00686F27">
      <w:pPr>
        <w:ind w:firstLine="709"/>
        <w:jc w:val="both"/>
        <w:rPr>
          <w:sz w:val="28"/>
        </w:rPr>
      </w:pPr>
    </w:p>
    <w:p w:rsidR="00686F27" w:rsidRDefault="00DC5372" w:rsidP="00DC537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F27">
        <w:rPr>
          <w:sz w:val="28"/>
        </w:rPr>
        <w:t xml:space="preserve"> </w:t>
      </w:r>
      <w:r w:rsidR="00686F27" w:rsidRPr="00686F27">
        <w:rPr>
          <w:sz w:val="28"/>
        </w:rPr>
        <w:t xml:space="preserve">В свою очередь работодатели должны помнить, что за уклонение от оформления или ненадлежащее оформление трудового договора, заключение гражданско-правового договора, фактически регулирующего трудовые отношения между работником и работодателем, предусмотрена административная ответственность по ст. 5.27 КоАП РФ, в виде </w:t>
      </w:r>
      <w:r w:rsidR="00686F27">
        <w:rPr>
          <w:sz w:val="28"/>
        </w:rPr>
        <w:t xml:space="preserve">административного </w:t>
      </w:r>
      <w:r w:rsidR="00686F27" w:rsidRPr="00686F27">
        <w:rPr>
          <w:sz w:val="28"/>
        </w:rPr>
        <w:t xml:space="preserve">штрафа </w:t>
      </w:r>
      <w:r w:rsidR="00686F27">
        <w:rPr>
          <w:sz w:val="28"/>
        </w:rPr>
        <w:t>(</w:t>
      </w:r>
      <w:r w:rsidR="00686F27" w:rsidRPr="00686F27">
        <w:rPr>
          <w:i/>
          <w:sz w:val="28"/>
        </w:rPr>
        <w:t>должностные лица – штраф от 10,0 тыс. руб. до 20,0 тыс. руб.; ИП - штраф от 5,0 тыс. руб. до 10,0 тыс. руб.; юридические лица - штраф от 50,0 тыс. руб. до 100,0 тыс. руб</w:t>
      </w:r>
      <w:r w:rsidR="00686F27" w:rsidRPr="00686F27">
        <w:rPr>
          <w:sz w:val="28"/>
        </w:rPr>
        <w:t xml:space="preserve">.). </w:t>
      </w:r>
    </w:p>
    <w:p w:rsidR="00686F27" w:rsidRDefault="00686F27" w:rsidP="00686F27">
      <w:pPr>
        <w:ind w:firstLine="709"/>
        <w:jc w:val="both"/>
        <w:rPr>
          <w:sz w:val="28"/>
        </w:rPr>
      </w:pPr>
    </w:p>
    <w:p w:rsidR="00686F27" w:rsidRPr="00686F27" w:rsidRDefault="00515EF7" w:rsidP="00686F27">
      <w:pPr>
        <w:ind w:firstLine="709"/>
        <w:jc w:val="both"/>
        <w:rPr>
          <w:sz w:val="28"/>
        </w:rPr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5" name="Рисунок 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F27">
        <w:rPr>
          <w:sz w:val="28"/>
        </w:rPr>
        <w:t xml:space="preserve"> </w:t>
      </w:r>
      <w:bookmarkStart w:id="0" w:name="_GoBack"/>
      <w:bookmarkEnd w:id="0"/>
      <w:r w:rsidR="00686F27" w:rsidRPr="00686F27">
        <w:rPr>
          <w:sz w:val="28"/>
        </w:rPr>
        <w:t>Кроме того</w:t>
      </w:r>
      <w:r w:rsidR="00686F27">
        <w:rPr>
          <w:sz w:val="28"/>
        </w:rPr>
        <w:t>,</w:t>
      </w:r>
      <w:r w:rsidR="00686F27" w:rsidRPr="00686F27">
        <w:rPr>
          <w:sz w:val="28"/>
        </w:rPr>
        <w:t xml:space="preserve"> существует налоговая ответственность по невыполнению налоговым агентом обязанности по удержанию и (или) перечислению налогов.</w:t>
      </w:r>
    </w:p>
    <w:p w:rsidR="00686F27" w:rsidRPr="00686F27" w:rsidRDefault="00686F27" w:rsidP="00686F27">
      <w:pPr>
        <w:rPr>
          <w:sz w:val="28"/>
        </w:rPr>
      </w:pPr>
      <w:r w:rsidRPr="00686F27">
        <w:rPr>
          <w:sz w:val="28"/>
        </w:rPr>
        <w:t> </w:t>
      </w:r>
    </w:p>
    <w:p w:rsidR="00AA3076" w:rsidRPr="00686F27" w:rsidRDefault="00515EF7">
      <w:pPr>
        <w:rPr>
          <w:sz w:val="28"/>
        </w:rPr>
      </w:pPr>
    </w:p>
    <w:sectPr w:rsidR="00AA3076" w:rsidRPr="0068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27"/>
    <w:rsid w:val="004F66F8"/>
    <w:rsid w:val="00515EF7"/>
    <w:rsid w:val="00686F27"/>
    <w:rsid w:val="008B25C6"/>
    <w:rsid w:val="00D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C2142-BA43-4411-8D07-31629A0A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F2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F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Машковцева</dc:creator>
  <cp:keywords/>
  <dc:description/>
  <cp:lastModifiedBy>Екатерина А. Машковцева</cp:lastModifiedBy>
  <cp:revision>2</cp:revision>
  <dcterms:created xsi:type="dcterms:W3CDTF">2023-08-02T07:32:00Z</dcterms:created>
  <dcterms:modified xsi:type="dcterms:W3CDTF">2023-08-02T07:48:00Z</dcterms:modified>
</cp:coreProperties>
</file>