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5" w:type="dxa"/>
        <w:jc w:val="center"/>
        <w:tblLayout w:type="fixed"/>
        <w:tblLook w:val="01E0" w:firstRow="1" w:lastRow="1" w:firstColumn="1" w:lastColumn="1" w:noHBand="0" w:noVBand="0"/>
      </w:tblPr>
      <w:tblGrid>
        <w:gridCol w:w="219"/>
        <w:gridCol w:w="1964"/>
        <w:gridCol w:w="2763"/>
        <w:gridCol w:w="2512"/>
        <w:gridCol w:w="2282"/>
        <w:gridCol w:w="225"/>
      </w:tblGrid>
      <w:tr w:rsidR="00C01F09" w:rsidRPr="00C01F09" w:rsidTr="00887D54">
        <w:trPr>
          <w:gridAfter w:val="1"/>
          <w:wAfter w:w="225" w:type="dxa"/>
          <w:trHeight w:val="701"/>
          <w:jc w:val="center"/>
        </w:trPr>
        <w:tc>
          <w:tcPr>
            <w:tcW w:w="9740" w:type="dxa"/>
            <w:gridSpan w:val="5"/>
          </w:tcPr>
          <w:p w:rsidR="00C01F09" w:rsidRPr="00C01F09" w:rsidRDefault="00C01F09" w:rsidP="00C01F09">
            <w:pPr>
              <w:widowControl/>
              <w:suppressAutoHyphens w:val="0"/>
              <w:jc w:val="center"/>
              <w:rPr>
                <w:rFonts w:eastAsia="Calibri" w:cs="Times New Roman"/>
                <w:b/>
                <w:bCs/>
                <w:kern w:val="0"/>
                <w:sz w:val="28"/>
                <w:szCs w:val="28"/>
                <w:lang w:eastAsia="en-US" w:bidi="ar-SA"/>
              </w:rPr>
            </w:pPr>
            <w:r w:rsidRPr="00C01F09">
              <w:rPr>
                <w:rFonts w:eastAsia="Calibri" w:cs="Times New Roman"/>
                <w:b/>
                <w:bCs/>
                <w:kern w:val="0"/>
                <w:sz w:val="28"/>
                <w:szCs w:val="28"/>
                <w:lang w:eastAsia="en-US" w:bidi="ar-SA"/>
              </w:rPr>
              <w:t>АДМИНИСТРАЦИЯ</w:t>
            </w:r>
            <w:r w:rsidRPr="00C01F09">
              <w:rPr>
                <w:rFonts w:eastAsia="Calibri" w:cs="Times New Roman"/>
                <w:b/>
                <w:bCs/>
                <w:kern w:val="0"/>
                <w:sz w:val="28"/>
                <w:szCs w:val="28"/>
                <w:lang w:eastAsia="en-US" w:bidi="ar-SA"/>
              </w:rPr>
              <w:br/>
              <w:t xml:space="preserve"> ОРЛОВСКОГО ГОРОДСКОГО ПОСЕЛЕНИЯ </w:t>
            </w:r>
            <w:r w:rsidRPr="00C01F09">
              <w:rPr>
                <w:rFonts w:eastAsia="Calibri" w:cs="Times New Roman"/>
                <w:b/>
                <w:bCs/>
                <w:kern w:val="0"/>
                <w:sz w:val="28"/>
                <w:szCs w:val="28"/>
                <w:lang w:eastAsia="en-US" w:bidi="ar-SA"/>
              </w:rPr>
              <w:br/>
              <w:t>ОРЛОВСКОГО  РАЙОНА КИРОВСКОЙ ОБЛАСТИ</w:t>
            </w:r>
          </w:p>
        </w:tc>
      </w:tr>
      <w:tr w:rsidR="00C01F09" w:rsidRPr="00C01F09" w:rsidTr="00887D54">
        <w:trPr>
          <w:gridAfter w:val="1"/>
          <w:wAfter w:w="225" w:type="dxa"/>
          <w:trHeight w:hRule="exact" w:val="269"/>
          <w:jc w:val="center"/>
        </w:trPr>
        <w:tc>
          <w:tcPr>
            <w:tcW w:w="9740" w:type="dxa"/>
            <w:gridSpan w:val="5"/>
          </w:tcPr>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p>
        </w:tc>
      </w:tr>
      <w:tr w:rsidR="00C01F09" w:rsidRPr="00C01F09" w:rsidTr="00887D54">
        <w:trPr>
          <w:gridAfter w:val="1"/>
          <w:wAfter w:w="225" w:type="dxa"/>
          <w:trHeight w:val="175"/>
          <w:jc w:val="center"/>
        </w:trPr>
        <w:tc>
          <w:tcPr>
            <w:tcW w:w="9740" w:type="dxa"/>
            <w:gridSpan w:val="5"/>
          </w:tcPr>
          <w:p w:rsidR="00C01F09" w:rsidRPr="00C01F09" w:rsidRDefault="00C01F09" w:rsidP="00C01F09">
            <w:pPr>
              <w:widowControl/>
              <w:suppressAutoHyphens w:val="0"/>
              <w:spacing w:line="240" w:lineRule="exact"/>
              <w:jc w:val="center"/>
              <w:rPr>
                <w:rFonts w:eastAsia="Calibri" w:cs="Times New Roman"/>
                <w:b/>
                <w:bCs/>
                <w:kern w:val="0"/>
                <w:sz w:val="28"/>
                <w:szCs w:val="28"/>
                <w:lang w:eastAsia="en-US" w:bidi="ar-SA"/>
              </w:rPr>
            </w:pPr>
            <w:r w:rsidRPr="00C01F09">
              <w:rPr>
                <w:rFonts w:eastAsia="Calibri" w:cs="Times New Roman"/>
                <w:b/>
                <w:bCs/>
                <w:kern w:val="0"/>
                <w:sz w:val="28"/>
                <w:szCs w:val="28"/>
                <w:lang w:eastAsia="en-US" w:bidi="ar-SA"/>
              </w:rPr>
              <w:t>ПОСТАНОВЛЕНИЕ</w:t>
            </w:r>
          </w:p>
        </w:tc>
      </w:tr>
      <w:tr w:rsidR="00C01F09" w:rsidRPr="00C01F09" w:rsidTr="00887D54">
        <w:trPr>
          <w:gridAfter w:val="1"/>
          <w:wAfter w:w="225" w:type="dxa"/>
          <w:trHeight w:hRule="exact" w:val="269"/>
          <w:jc w:val="center"/>
        </w:trPr>
        <w:tc>
          <w:tcPr>
            <w:tcW w:w="9740" w:type="dxa"/>
            <w:gridSpan w:val="5"/>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r>
      <w:tr w:rsidR="00C01F09" w:rsidRPr="00C01F09" w:rsidTr="00887D54">
        <w:trPr>
          <w:gridAfter w:val="1"/>
          <w:wAfter w:w="225" w:type="dxa"/>
          <w:trHeight w:val="175"/>
          <w:jc w:val="center"/>
        </w:trPr>
        <w:tc>
          <w:tcPr>
            <w:tcW w:w="2183" w:type="dxa"/>
            <w:gridSpan w:val="2"/>
            <w:tcBorders>
              <w:bottom w:val="single" w:sz="4" w:space="0" w:color="auto"/>
            </w:tcBorders>
          </w:tcPr>
          <w:p w:rsidR="00C01F09" w:rsidRPr="00C01F09" w:rsidRDefault="009E2B5F" w:rsidP="00C01F09">
            <w:pPr>
              <w:widowControl/>
              <w:suppressAutoHyphens w:val="0"/>
              <w:spacing w:line="240" w:lineRule="exact"/>
              <w:jc w:val="center"/>
              <w:rPr>
                <w:rFonts w:eastAsia="Calibri" w:cs="Times New Roman"/>
                <w:kern w:val="0"/>
                <w:sz w:val="28"/>
                <w:szCs w:val="28"/>
                <w:lang w:eastAsia="en-US" w:bidi="ar-SA"/>
              </w:rPr>
            </w:pPr>
            <w:r>
              <w:rPr>
                <w:rFonts w:eastAsia="Calibri" w:cs="Times New Roman"/>
                <w:kern w:val="0"/>
                <w:sz w:val="28"/>
                <w:szCs w:val="28"/>
                <w:lang w:eastAsia="en-US" w:bidi="ar-SA"/>
              </w:rPr>
              <w:t>2</w:t>
            </w:r>
            <w:r w:rsidR="00BD6892">
              <w:rPr>
                <w:rFonts w:eastAsia="Calibri" w:cs="Times New Roman"/>
                <w:kern w:val="0"/>
                <w:sz w:val="28"/>
                <w:szCs w:val="28"/>
                <w:lang w:eastAsia="en-US" w:bidi="ar-SA"/>
              </w:rPr>
              <w:t>5</w:t>
            </w:r>
            <w:r w:rsidR="00C01F09" w:rsidRPr="00C01F09">
              <w:rPr>
                <w:rFonts w:eastAsia="Calibri" w:cs="Times New Roman"/>
                <w:kern w:val="0"/>
                <w:sz w:val="28"/>
                <w:szCs w:val="28"/>
                <w:lang w:eastAsia="en-US" w:bidi="ar-SA"/>
              </w:rPr>
              <w:t>.</w:t>
            </w:r>
            <w:r w:rsidR="00BD6892">
              <w:rPr>
                <w:rFonts w:eastAsia="Calibri" w:cs="Times New Roman"/>
                <w:kern w:val="0"/>
                <w:sz w:val="28"/>
                <w:szCs w:val="28"/>
                <w:lang w:eastAsia="en-US" w:bidi="ar-SA"/>
              </w:rPr>
              <w:t>10</w:t>
            </w:r>
            <w:r w:rsidR="00C01F09" w:rsidRPr="00C01F09">
              <w:rPr>
                <w:rFonts w:eastAsia="Calibri" w:cs="Times New Roman"/>
                <w:kern w:val="0"/>
                <w:sz w:val="28"/>
                <w:szCs w:val="28"/>
                <w:lang w:eastAsia="en-US" w:bidi="ar-SA"/>
              </w:rPr>
              <w:t>.2024</w:t>
            </w:r>
          </w:p>
        </w:tc>
        <w:tc>
          <w:tcPr>
            <w:tcW w:w="5275" w:type="dxa"/>
            <w:gridSpan w:val="2"/>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c>
          <w:tcPr>
            <w:tcW w:w="2282" w:type="dxa"/>
            <w:tcBorders>
              <w:bottom w:val="single" w:sz="4" w:space="0" w:color="auto"/>
            </w:tcBorders>
          </w:tcPr>
          <w:p w:rsidR="00C01F09" w:rsidRPr="00C01F09" w:rsidRDefault="00C01F09" w:rsidP="00C01F09">
            <w:pPr>
              <w:widowControl/>
              <w:suppressAutoHyphens w:val="0"/>
              <w:spacing w:line="240" w:lineRule="exact"/>
              <w:rPr>
                <w:rFonts w:eastAsia="Calibri" w:cs="Times New Roman"/>
                <w:kern w:val="0"/>
                <w:sz w:val="28"/>
                <w:szCs w:val="28"/>
                <w:lang w:val="en-US" w:eastAsia="en-US" w:bidi="ar-SA"/>
              </w:rPr>
            </w:pPr>
            <w:r w:rsidRPr="00C01F09">
              <w:rPr>
                <w:rFonts w:eastAsia="Calibri" w:cs="Times New Roman"/>
                <w:kern w:val="0"/>
                <w:sz w:val="28"/>
                <w:szCs w:val="28"/>
                <w:lang w:eastAsia="en-US" w:bidi="ar-SA"/>
              </w:rPr>
              <w:t>№ 1</w:t>
            </w:r>
            <w:r w:rsidR="00BD6892">
              <w:rPr>
                <w:rFonts w:eastAsia="Calibri" w:cs="Times New Roman"/>
                <w:kern w:val="0"/>
                <w:sz w:val="28"/>
                <w:szCs w:val="28"/>
                <w:lang w:eastAsia="en-US" w:bidi="ar-SA"/>
              </w:rPr>
              <w:t>86</w:t>
            </w:r>
            <w:r w:rsidRPr="00C01F09">
              <w:rPr>
                <w:rFonts w:eastAsia="Calibri" w:cs="Times New Roman"/>
                <w:kern w:val="0"/>
                <w:sz w:val="28"/>
                <w:szCs w:val="28"/>
                <w:lang w:eastAsia="en-US" w:bidi="ar-SA"/>
              </w:rPr>
              <w:t>-П</w:t>
            </w:r>
          </w:p>
        </w:tc>
      </w:tr>
      <w:tr w:rsidR="00C01F09" w:rsidRPr="00C01F09" w:rsidTr="00887D54">
        <w:trPr>
          <w:gridAfter w:val="1"/>
          <w:wAfter w:w="225" w:type="dxa"/>
          <w:trHeight w:val="175"/>
          <w:jc w:val="center"/>
        </w:trPr>
        <w:tc>
          <w:tcPr>
            <w:tcW w:w="2183" w:type="dxa"/>
            <w:gridSpan w:val="2"/>
            <w:tcBorders>
              <w:top w:val="single" w:sz="4" w:space="0" w:color="auto"/>
            </w:tcBorders>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c>
          <w:tcPr>
            <w:tcW w:w="5275" w:type="dxa"/>
            <w:gridSpan w:val="2"/>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r w:rsidRPr="00C01F09">
              <w:rPr>
                <w:rFonts w:eastAsia="Calibri" w:cs="Times New Roman"/>
                <w:kern w:val="0"/>
                <w:sz w:val="28"/>
                <w:szCs w:val="28"/>
                <w:lang w:eastAsia="en-US" w:bidi="ar-SA"/>
              </w:rPr>
              <w:t>г Орлов</w:t>
            </w:r>
          </w:p>
        </w:tc>
        <w:tc>
          <w:tcPr>
            <w:tcW w:w="2282" w:type="dxa"/>
            <w:tcBorders>
              <w:top w:val="single" w:sz="4" w:space="0" w:color="auto"/>
            </w:tcBorders>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r>
      <w:tr w:rsidR="00C01F09" w:rsidRPr="00C01F09" w:rsidTr="00887D54">
        <w:trPr>
          <w:gridAfter w:val="1"/>
          <w:wAfter w:w="225" w:type="dxa"/>
          <w:trHeight w:hRule="exact" w:val="352"/>
          <w:jc w:val="center"/>
        </w:trPr>
        <w:tc>
          <w:tcPr>
            <w:tcW w:w="9740" w:type="dxa"/>
            <w:gridSpan w:val="5"/>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r>
      <w:tr w:rsidR="00C01F09" w:rsidRPr="00C01F09" w:rsidTr="00887D54">
        <w:trPr>
          <w:gridAfter w:val="1"/>
          <w:wAfter w:w="225" w:type="dxa"/>
          <w:trHeight w:val="810"/>
          <w:jc w:val="center"/>
        </w:trPr>
        <w:tc>
          <w:tcPr>
            <w:tcW w:w="9740" w:type="dxa"/>
            <w:gridSpan w:val="5"/>
          </w:tcPr>
          <w:p w:rsidR="00C01F09" w:rsidRPr="00C01F09" w:rsidRDefault="00C01F09" w:rsidP="00C01F09">
            <w:pPr>
              <w:widowControl/>
              <w:suppressAutoHyphens w:val="0"/>
              <w:spacing w:line="276" w:lineRule="auto"/>
              <w:jc w:val="center"/>
              <w:rPr>
                <w:rFonts w:eastAsia="Calibri" w:cs="Times New Roman"/>
                <w:b/>
                <w:kern w:val="0"/>
                <w:sz w:val="28"/>
                <w:szCs w:val="28"/>
                <w:lang w:eastAsia="en-US" w:bidi="ar-SA"/>
              </w:rPr>
            </w:pPr>
            <w:r w:rsidRPr="00C01F09">
              <w:rPr>
                <w:rFonts w:eastAsia="Calibri" w:cs="Times New Roman"/>
                <w:b/>
                <w:kern w:val="0"/>
                <w:sz w:val="28"/>
                <w:szCs w:val="28"/>
                <w:lang w:eastAsia="en-US" w:bidi="ar-SA"/>
              </w:rPr>
              <w:t>Об утверждении муниципальной программы «Формирование современной городской среды муниципального образования                 Орловское городское поселение на</w:t>
            </w:r>
            <w:r w:rsidRPr="00C01F09">
              <w:rPr>
                <w:rFonts w:eastAsia="Calibri" w:cs="Times New Roman"/>
                <w:b/>
                <w:bCs/>
                <w:kern w:val="0"/>
                <w:sz w:val="28"/>
                <w:szCs w:val="28"/>
                <w:lang w:eastAsia="en-US" w:bidi="ar-SA"/>
              </w:rPr>
              <w:t xml:space="preserve"> 20</w:t>
            </w:r>
            <w:r w:rsidR="009E2B5F">
              <w:rPr>
                <w:rFonts w:eastAsia="Calibri" w:cs="Times New Roman"/>
                <w:b/>
                <w:bCs/>
                <w:kern w:val="0"/>
                <w:sz w:val="28"/>
                <w:szCs w:val="28"/>
                <w:lang w:eastAsia="en-US" w:bidi="ar-SA"/>
              </w:rPr>
              <w:t>25</w:t>
            </w:r>
            <w:r w:rsidRPr="00C01F09">
              <w:rPr>
                <w:rFonts w:eastAsia="Calibri" w:cs="Times New Roman"/>
                <w:b/>
                <w:bCs/>
                <w:kern w:val="0"/>
                <w:sz w:val="28"/>
                <w:szCs w:val="28"/>
                <w:lang w:eastAsia="en-US" w:bidi="ar-SA"/>
              </w:rPr>
              <w:t>- 20</w:t>
            </w:r>
            <w:r w:rsidR="009E2B5F">
              <w:rPr>
                <w:rFonts w:eastAsia="Calibri" w:cs="Times New Roman"/>
                <w:b/>
                <w:bCs/>
                <w:kern w:val="0"/>
                <w:sz w:val="28"/>
                <w:szCs w:val="28"/>
                <w:lang w:eastAsia="en-US" w:bidi="ar-SA"/>
              </w:rPr>
              <w:t>30</w:t>
            </w:r>
            <w:r w:rsidRPr="00C01F09">
              <w:rPr>
                <w:rFonts w:eastAsia="Calibri" w:cs="Times New Roman"/>
                <w:b/>
                <w:bCs/>
                <w:kern w:val="0"/>
                <w:sz w:val="28"/>
                <w:szCs w:val="28"/>
                <w:lang w:eastAsia="en-US" w:bidi="ar-SA"/>
              </w:rPr>
              <w:t xml:space="preserve"> г.</w:t>
            </w:r>
            <w:r w:rsidR="00AD30F6">
              <w:rPr>
                <w:rFonts w:eastAsia="Calibri" w:cs="Times New Roman"/>
                <w:b/>
                <w:bCs/>
                <w:kern w:val="0"/>
                <w:sz w:val="28"/>
                <w:szCs w:val="28"/>
                <w:lang w:eastAsia="en-US" w:bidi="ar-SA"/>
              </w:rPr>
              <w:t xml:space="preserve"> </w:t>
            </w:r>
            <w:r w:rsidRPr="00C01F09">
              <w:rPr>
                <w:rFonts w:eastAsia="Calibri" w:cs="Times New Roman"/>
                <w:b/>
                <w:bCs/>
                <w:kern w:val="0"/>
                <w:sz w:val="28"/>
                <w:szCs w:val="28"/>
                <w:lang w:eastAsia="en-US" w:bidi="ar-SA"/>
              </w:rPr>
              <w:t>г.</w:t>
            </w:r>
            <w:r w:rsidRPr="00C01F09">
              <w:rPr>
                <w:rFonts w:eastAsia="Calibri" w:cs="Times New Roman"/>
                <w:b/>
                <w:kern w:val="0"/>
                <w:sz w:val="28"/>
                <w:szCs w:val="28"/>
                <w:lang w:eastAsia="en-US" w:bidi="ar-SA"/>
              </w:rPr>
              <w:t>»</w:t>
            </w:r>
          </w:p>
        </w:tc>
      </w:tr>
      <w:tr w:rsidR="00C01F09" w:rsidRPr="00C01F09" w:rsidTr="00887D54">
        <w:trPr>
          <w:gridAfter w:val="1"/>
          <w:wAfter w:w="225" w:type="dxa"/>
          <w:trHeight w:hRule="exact" w:val="352"/>
          <w:jc w:val="center"/>
        </w:trPr>
        <w:tc>
          <w:tcPr>
            <w:tcW w:w="9740" w:type="dxa"/>
            <w:gridSpan w:val="5"/>
          </w:tcPr>
          <w:p w:rsidR="00C01F09" w:rsidRPr="00C01F09" w:rsidRDefault="00C01F09" w:rsidP="00C01F09">
            <w:pPr>
              <w:widowControl/>
              <w:suppressAutoHyphens w:val="0"/>
              <w:spacing w:line="240" w:lineRule="exact"/>
              <w:jc w:val="center"/>
              <w:rPr>
                <w:rFonts w:eastAsia="Calibri" w:cs="Times New Roman"/>
                <w:kern w:val="0"/>
                <w:sz w:val="28"/>
                <w:szCs w:val="28"/>
                <w:lang w:eastAsia="en-US" w:bidi="ar-SA"/>
              </w:rPr>
            </w:pPr>
          </w:p>
        </w:tc>
      </w:tr>
      <w:tr w:rsidR="00C01F09" w:rsidRPr="00C01F09" w:rsidTr="00887D54">
        <w:trPr>
          <w:gridAfter w:val="1"/>
          <w:wAfter w:w="225" w:type="dxa"/>
          <w:trHeight w:val="308"/>
          <w:jc w:val="center"/>
        </w:trPr>
        <w:tc>
          <w:tcPr>
            <w:tcW w:w="9740" w:type="dxa"/>
            <w:gridSpan w:val="5"/>
          </w:tcPr>
          <w:p w:rsidR="00C01F09" w:rsidRPr="00C01F09" w:rsidRDefault="00C01F09" w:rsidP="004B71E6">
            <w:pPr>
              <w:widowControl/>
              <w:suppressAutoHyphens w:val="0"/>
              <w:spacing w:line="276" w:lineRule="auto"/>
              <w:ind w:firstLine="709"/>
              <w:jc w:val="both"/>
              <w:rPr>
                <w:rFonts w:eastAsia="Calibri" w:cs="Times New Roman"/>
                <w:kern w:val="0"/>
                <w:sz w:val="28"/>
                <w:szCs w:val="28"/>
                <w:lang w:eastAsia="en-US" w:bidi="ar-SA"/>
              </w:rPr>
            </w:pPr>
            <w:r w:rsidRPr="00C01F09">
              <w:rPr>
                <w:rFonts w:eastAsia="Calibri" w:cs="Times New Roman"/>
                <w:kern w:val="0"/>
                <w:sz w:val="28"/>
                <w:szCs w:val="28"/>
                <w:lang w:eastAsia="en-US" w:bidi="ar-SA"/>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администрация Орловского городского поселения </w:t>
            </w:r>
            <w:r w:rsidRPr="00C01F09">
              <w:rPr>
                <w:rFonts w:eastAsia="Calibri" w:cs="Times New Roman"/>
                <w:kern w:val="0"/>
                <w:sz w:val="28"/>
                <w:szCs w:val="28"/>
                <w:lang w:eastAsia="en-US" w:bidi="ar-SA"/>
              </w:rPr>
              <w:br/>
            </w:r>
            <w:r w:rsidRPr="00C01F09">
              <w:rPr>
                <w:rFonts w:eastAsia="Calibri" w:cs="Times New Roman"/>
                <w:b/>
                <w:kern w:val="0"/>
                <w:sz w:val="28"/>
                <w:szCs w:val="28"/>
                <w:lang w:eastAsia="en-US" w:bidi="ar-SA"/>
              </w:rPr>
              <w:t>ПОСТАНОВЛЯЕТ</w:t>
            </w:r>
            <w:r w:rsidRPr="00C01F09">
              <w:rPr>
                <w:rFonts w:eastAsia="Calibri" w:cs="Times New Roman"/>
                <w:kern w:val="0"/>
                <w:sz w:val="28"/>
                <w:szCs w:val="28"/>
                <w:lang w:eastAsia="en-US" w:bidi="ar-SA"/>
              </w:rPr>
              <w:t>:</w:t>
            </w:r>
          </w:p>
          <w:p w:rsidR="00C01F09" w:rsidRPr="00C01F09" w:rsidRDefault="00C01F09" w:rsidP="004B71E6">
            <w:pPr>
              <w:widowControl/>
              <w:suppressAutoHyphens w:val="0"/>
              <w:spacing w:line="276" w:lineRule="auto"/>
              <w:ind w:firstLine="709"/>
              <w:jc w:val="both"/>
              <w:rPr>
                <w:rFonts w:eastAsia="Calibri" w:cs="Times New Roman"/>
                <w:kern w:val="0"/>
                <w:sz w:val="28"/>
                <w:szCs w:val="28"/>
                <w:lang w:eastAsia="en-US" w:bidi="ar-SA"/>
              </w:rPr>
            </w:pPr>
            <w:r w:rsidRPr="00C01F09">
              <w:rPr>
                <w:rFonts w:eastAsia="Calibri" w:cs="Times New Roman"/>
                <w:kern w:val="0"/>
                <w:sz w:val="28"/>
                <w:szCs w:val="28"/>
                <w:lang w:eastAsia="en-US" w:bidi="ar-SA"/>
              </w:rPr>
              <w:t>1. </w:t>
            </w:r>
            <w:r w:rsidR="009E2B5F">
              <w:rPr>
                <w:rFonts w:eastAsia="Calibri" w:cs="Times New Roman"/>
                <w:kern w:val="0"/>
                <w:sz w:val="28"/>
                <w:szCs w:val="28"/>
                <w:lang w:eastAsia="en-US" w:bidi="ar-SA"/>
              </w:rPr>
              <w:t>Утвердить</w:t>
            </w:r>
            <w:r w:rsidRPr="00C01F09">
              <w:rPr>
                <w:rFonts w:eastAsia="Calibri" w:cs="Times New Roman"/>
                <w:kern w:val="0"/>
                <w:sz w:val="28"/>
                <w:szCs w:val="28"/>
                <w:lang w:eastAsia="en-US" w:bidi="ar-SA"/>
              </w:rPr>
              <w:t xml:space="preserve"> муниципальную программу «Формирование современной городской среды муниципального образования Орловское городское поселение на</w:t>
            </w:r>
            <w:r w:rsidRPr="00C01F09">
              <w:rPr>
                <w:rFonts w:eastAsia="Calibri" w:cs="Times New Roman"/>
                <w:bCs/>
                <w:kern w:val="0"/>
                <w:sz w:val="28"/>
                <w:szCs w:val="28"/>
                <w:lang w:eastAsia="en-US" w:bidi="ar-SA"/>
              </w:rPr>
              <w:t xml:space="preserve"> 20</w:t>
            </w:r>
            <w:r w:rsidR="009E2B5F">
              <w:rPr>
                <w:rFonts w:eastAsia="Calibri" w:cs="Times New Roman"/>
                <w:bCs/>
                <w:kern w:val="0"/>
                <w:sz w:val="28"/>
                <w:szCs w:val="28"/>
                <w:lang w:eastAsia="en-US" w:bidi="ar-SA"/>
              </w:rPr>
              <w:t>25</w:t>
            </w:r>
            <w:r w:rsidRPr="00C01F09">
              <w:rPr>
                <w:rFonts w:eastAsia="Calibri" w:cs="Times New Roman"/>
                <w:bCs/>
                <w:kern w:val="0"/>
                <w:sz w:val="28"/>
                <w:szCs w:val="28"/>
                <w:lang w:eastAsia="en-US" w:bidi="ar-SA"/>
              </w:rPr>
              <w:t>- 20</w:t>
            </w:r>
            <w:r w:rsidR="009E2B5F">
              <w:rPr>
                <w:rFonts w:eastAsia="Calibri" w:cs="Times New Roman"/>
                <w:bCs/>
                <w:kern w:val="0"/>
                <w:sz w:val="28"/>
                <w:szCs w:val="28"/>
                <w:lang w:eastAsia="en-US" w:bidi="ar-SA"/>
              </w:rPr>
              <w:t>30</w:t>
            </w:r>
            <w:r w:rsidRPr="00C01F09">
              <w:rPr>
                <w:rFonts w:eastAsia="Calibri" w:cs="Times New Roman"/>
                <w:bCs/>
                <w:kern w:val="0"/>
                <w:sz w:val="28"/>
                <w:szCs w:val="28"/>
                <w:lang w:eastAsia="en-US" w:bidi="ar-SA"/>
              </w:rPr>
              <w:t xml:space="preserve"> г.</w:t>
            </w:r>
            <w:r w:rsidR="00397621">
              <w:rPr>
                <w:rFonts w:eastAsia="Calibri" w:cs="Times New Roman"/>
                <w:bCs/>
                <w:kern w:val="0"/>
                <w:sz w:val="28"/>
                <w:szCs w:val="28"/>
                <w:lang w:eastAsia="en-US" w:bidi="ar-SA"/>
              </w:rPr>
              <w:t xml:space="preserve"> </w:t>
            </w:r>
            <w:r w:rsidRPr="00C01F09">
              <w:rPr>
                <w:rFonts w:eastAsia="Calibri" w:cs="Times New Roman"/>
                <w:bCs/>
                <w:kern w:val="0"/>
                <w:sz w:val="28"/>
                <w:szCs w:val="28"/>
                <w:lang w:eastAsia="en-US" w:bidi="ar-SA"/>
              </w:rPr>
              <w:t>г.</w:t>
            </w:r>
            <w:r w:rsidRPr="00C01F09">
              <w:rPr>
                <w:rFonts w:eastAsia="Calibri" w:cs="Times New Roman"/>
                <w:kern w:val="0"/>
                <w:sz w:val="28"/>
                <w:szCs w:val="28"/>
                <w:lang w:eastAsia="en-US" w:bidi="ar-SA"/>
              </w:rPr>
              <w:t>». Прилагается.</w:t>
            </w:r>
          </w:p>
          <w:p w:rsidR="00C01F09" w:rsidRPr="00C01F09" w:rsidRDefault="00C01F09" w:rsidP="004B71E6">
            <w:pPr>
              <w:widowControl/>
              <w:suppressAutoHyphens w:val="0"/>
              <w:spacing w:line="276" w:lineRule="auto"/>
              <w:jc w:val="both"/>
              <w:rPr>
                <w:rFonts w:eastAsia="Calibri" w:cs="Times New Roman"/>
                <w:kern w:val="0"/>
                <w:sz w:val="28"/>
                <w:szCs w:val="28"/>
                <w:lang w:eastAsia="en-US" w:bidi="ar-SA"/>
              </w:rPr>
            </w:pPr>
            <w:r w:rsidRPr="00C01F09">
              <w:rPr>
                <w:rFonts w:eastAsia="Calibri" w:cs="Times New Roman"/>
                <w:kern w:val="0"/>
                <w:sz w:val="28"/>
                <w:szCs w:val="28"/>
                <w:lang w:eastAsia="en-US" w:bidi="ar-SA"/>
              </w:rPr>
              <w:t xml:space="preserve"> </w:t>
            </w:r>
            <w:r w:rsidR="004B71E6" w:rsidRPr="00CD6422">
              <w:rPr>
                <w:rFonts w:eastAsia="Calibri" w:cs="Times New Roman"/>
                <w:sz w:val="28"/>
                <w:szCs w:val="28"/>
                <w:lang w:eastAsia="en-US"/>
              </w:rPr>
              <w:t xml:space="preserve">         3. Опубликовать</w:t>
            </w:r>
            <w:r w:rsidR="004B71E6">
              <w:rPr>
                <w:rFonts w:eastAsia="Calibri" w:cs="Times New Roman"/>
                <w:sz w:val="28"/>
                <w:szCs w:val="28"/>
                <w:lang w:eastAsia="en-US"/>
              </w:rPr>
              <w:t xml:space="preserve"> </w:t>
            </w:r>
            <w:r w:rsidRPr="00C01F09">
              <w:rPr>
                <w:rFonts w:eastAsia="Calibri" w:cs="Times New Roman"/>
                <w:kern w:val="0"/>
                <w:sz w:val="28"/>
                <w:szCs w:val="28"/>
                <w:lang w:eastAsia="en-US" w:bidi="ar-SA"/>
              </w:rPr>
              <w:t xml:space="preserve">настоящее постановление </w:t>
            </w:r>
            <w:r w:rsidR="00270514">
              <w:rPr>
                <w:rFonts w:eastAsia="Calibri" w:cs="Times New Roman"/>
                <w:kern w:val="0"/>
                <w:sz w:val="28"/>
                <w:szCs w:val="28"/>
                <w:lang w:eastAsia="en-US" w:bidi="ar-SA"/>
              </w:rPr>
              <w:t xml:space="preserve">в информационном бюллетене органов местного самоуправления муниципального образования </w:t>
            </w:r>
            <w:r w:rsidR="00270514" w:rsidRPr="00C01F09">
              <w:rPr>
                <w:rFonts w:eastAsia="Calibri" w:cs="Times New Roman"/>
                <w:kern w:val="0"/>
                <w:sz w:val="28"/>
                <w:szCs w:val="28"/>
                <w:lang w:eastAsia="en-US" w:bidi="ar-SA"/>
              </w:rPr>
              <w:t>Орловское</w:t>
            </w:r>
            <w:r w:rsidRPr="00C01F09">
              <w:rPr>
                <w:rFonts w:eastAsia="Calibri" w:cs="Times New Roman"/>
                <w:kern w:val="0"/>
                <w:sz w:val="28"/>
                <w:szCs w:val="28"/>
                <w:lang w:eastAsia="en-US" w:bidi="ar-SA"/>
              </w:rPr>
              <w:t xml:space="preserve"> городско</w:t>
            </w:r>
            <w:r w:rsidR="00270514">
              <w:rPr>
                <w:rFonts w:eastAsia="Calibri" w:cs="Times New Roman"/>
                <w:kern w:val="0"/>
                <w:sz w:val="28"/>
                <w:szCs w:val="28"/>
                <w:lang w:eastAsia="en-US" w:bidi="ar-SA"/>
              </w:rPr>
              <w:t>е</w:t>
            </w:r>
            <w:r w:rsidRPr="00C01F09">
              <w:rPr>
                <w:rFonts w:eastAsia="Calibri" w:cs="Times New Roman"/>
                <w:kern w:val="0"/>
                <w:sz w:val="28"/>
                <w:szCs w:val="28"/>
                <w:lang w:eastAsia="en-US" w:bidi="ar-SA"/>
              </w:rPr>
              <w:t xml:space="preserve"> поселени</w:t>
            </w:r>
            <w:r w:rsidR="00270514">
              <w:rPr>
                <w:rFonts w:eastAsia="Calibri" w:cs="Times New Roman"/>
                <w:kern w:val="0"/>
                <w:sz w:val="28"/>
                <w:szCs w:val="28"/>
                <w:lang w:eastAsia="en-US" w:bidi="ar-SA"/>
              </w:rPr>
              <w:t>е</w:t>
            </w:r>
            <w:r w:rsidRPr="00C01F09">
              <w:rPr>
                <w:rFonts w:eastAsia="Calibri" w:cs="Times New Roman"/>
                <w:kern w:val="0"/>
                <w:sz w:val="28"/>
                <w:szCs w:val="28"/>
                <w:lang w:eastAsia="en-US" w:bidi="ar-SA"/>
              </w:rPr>
              <w:t xml:space="preserve"> Орловского района Кировской области. </w:t>
            </w:r>
          </w:p>
          <w:p w:rsidR="00C01F09" w:rsidRPr="00C01F09" w:rsidRDefault="004B71E6" w:rsidP="004B71E6">
            <w:pPr>
              <w:widowControl/>
              <w:suppressAutoHyphens w:val="0"/>
              <w:spacing w:line="276"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4</w:t>
            </w:r>
            <w:r w:rsidR="00C01F09" w:rsidRPr="00C01F09">
              <w:rPr>
                <w:rFonts w:eastAsia="Calibri" w:cs="Times New Roman"/>
                <w:kern w:val="0"/>
                <w:sz w:val="28"/>
                <w:szCs w:val="28"/>
                <w:lang w:eastAsia="en-US" w:bidi="ar-SA"/>
              </w:rPr>
              <w:t xml:space="preserve">. </w:t>
            </w:r>
            <w:r>
              <w:rPr>
                <w:rFonts w:eastAsia="Calibri" w:cs="Times New Roman"/>
                <w:kern w:val="0"/>
                <w:sz w:val="28"/>
                <w:szCs w:val="28"/>
                <w:lang w:eastAsia="en-US" w:bidi="ar-SA"/>
              </w:rPr>
              <w:t>Вступает в силу после опубликования</w:t>
            </w:r>
            <w:r w:rsidR="00C01F09" w:rsidRPr="00C01F09">
              <w:rPr>
                <w:rFonts w:eastAsia="Calibri" w:cs="Times New Roman"/>
                <w:kern w:val="0"/>
                <w:sz w:val="28"/>
                <w:szCs w:val="28"/>
                <w:lang w:eastAsia="zh-CN" w:bidi="ar-SA"/>
              </w:rPr>
              <w:t xml:space="preserve">. </w:t>
            </w:r>
          </w:p>
        </w:tc>
      </w:tr>
      <w:tr w:rsidR="00C01F09" w:rsidRPr="00C01F09" w:rsidTr="00887D54">
        <w:trPr>
          <w:gridAfter w:val="1"/>
          <w:wAfter w:w="225" w:type="dxa"/>
          <w:trHeight w:hRule="exact" w:val="538"/>
          <w:jc w:val="center"/>
        </w:trPr>
        <w:tc>
          <w:tcPr>
            <w:tcW w:w="9740" w:type="dxa"/>
            <w:gridSpan w:val="5"/>
          </w:tcPr>
          <w:p w:rsidR="00C01F09" w:rsidRPr="00C01F09" w:rsidRDefault="00C01F09" w:rsidP="00C01F09">
            <w:pPr>
              <w:widowControl/>
              <w:suppressAutoHyphens w:val="0"/>
              <w:spacing w:after="200" w:line="240" w:lineRule="exact"/>
              <w:jc w:val="center"/>
              <w:rPr>
                <w:rFonts w:eastAsia="Calibri" w:cs="Times New Roman"/>
                <w:kern w:val="0"/>
                <w:sz w:val="28"/>
                <w:szCs w:val="28"/>
                <w:lang w:eastAsia="en-US" w:bidi="ar-SA"/>
              </w:rPr>
            </w:pPr>
          </w:p>
        </w:tc>
      </w:tr>
      <w:tr w:rsidR="00C01F09" w:rsidRPr="00C01F09" w:rsidTr="00887D54">
        <w:tblPrEx>
          <w:jc w:val="left"/>
          <w:tblLook w:val="0000" w:firstRow="0" w:lastRow="0" w:firstColumn="0" w:lastColumn="0" w:noHBand="0" w:noVBand="0"/>
        </w:tblPrEx>
        <w:trPr>
          <w:gridBefore w:val="1"/>
          <w:wBefore w:w="219" w:type="dxa"/>
          <w:trHeight w:val="136"/>
        </w:trPr>
        <w:tc>
          <w:tcPr>
            <w:tcW w:w="4727" w:type="dxa"/>
            <w:gridSpan w:val="2"/>
          </w:tcPr>
          <w:p w:rsidR="00C01F09" w:rsidRPr="00C01F09" w:rsidRDefault="00C01F09" w:rsidP="00C01F09">
            <w:pPr>
              <w:widowControl/>
              <w:tabs>
                <w:tab w:val="left" w:pos="3405"/>
              </w:tabs>
              <w:suppressAutoHyphens w:val="0"/>
              <w:snapToGrid w:val="0"/>
              <w:rPr>
                <w:rFonts w:eastAsia="Calibri" w:cs="Times New Roman"/>
                <w:kern w:val="0"/>
                <w:sz w:val="28"/>
                <w:szCs w:val="28"/>
                <w:lang w:eastAsia="en-US" w:bidi="ar-SA"/>
              </w:rPr>
            </w:pPr>
            <w:r w:rsidRPr="00C01F09">
              <w:rPr>
                <w:rFonts w:eastAsia="Calibri" w:cs="Times New Roman"/>
                <w:kern w:val="0"/>
                <w:sz w:val="28"/>
                <w:szCs w:val="28"/>
                <w:lang w:eastAsia="en-US" w:bidi="ar-SA"/>
              </w:rPr>
              <w:t xml:space="preserve">Глава администрации </w:t>
            </w:r>
          </w:p>
          <w:p w:rsidR="00C01F09" w:rsidRPr="00C01F09" w:rsidRDefault="00C01F09" w:rsidP="00C01F09">
            <w:pPr>
              <w:widowControl/>
              <w:tabs>
                <w:tab w:val="left" w:pos="3405"/>
              </w:tabs>
              <w:suppressAutoHyphens w:val="0"/>
              <w:rPr>
                <w:rFonts w:eastAsia="Calibri" w:cs="Times New Roman"/>
                <w:b/>
                <w:kern w:val="0"/>
                <w:sz w:val="28"/>
                <w:szCs w:val="28"/>
                <w:lang w:eastAsia="en-US" w:bidi="ar-SA"/>
              </w:rPr>
            </w:pPr>
            <w:r w:rsidRPr="00C01F09">
              <w:rPr>
                <w:rFonts w:eastAsia="Calibri" w:cs="Times New Roman"/>
                <w:kern w:val="0"/>
                <w:sz w:val="28"/>
                <w:szCs w:val="28"/>
                <w:lang w:eastAsia="en-US" w:bidi="ar-SA"/>
              </w:rPr>
              <w:t xml:space="preserve">Орловского городского поселения </w:t>
            </w:r>
          </w:p>
        </w:tc>
        <w:tc>
          <w:tcPr>
            <w:tcW w:w="5019" w:type="dxa"/>
            <w:gridSpan w:val="3"/>
            <w:vAlign w:val="bottom"/>
          </w:tcPr>
          <w:p w:rsidR="00C01F09" w:rsidRPr="00C01F09" w:rsidRDefault="00C01F09" w:rsidP="00C01F09">
            <w:pPr>
              <w:widowControl/>
              <w:tabs>
                <w:tab w:val="left" w:pos="3405"/>
              </w:tabs>
              <w:suppressAutoHyphens w:val="0"/>
              <w:snapToGrid w:val="0"/>
              <w:spacing w:line="276" w:lineRule="auto"/>
              <w:rPr>
                <w:rFonts w:eastAsia="Calibri" w:cs="Times New Roman"/>
                <w:kern w:val="0"/>
                <w:sz w:val="28"/>
                <w:szCs w:val="28"/>
                <w:lang w:eastAsia="en-US" w:bidi="ar-SA"/>
              </w:rPr>
            </w:pPr>
          </w:p>
          <w:p w:rsidR="00C01F09" w:rsidRPr="00C01F09" w:rsidRDefault="00C01F09" w:rsidP="00C01F09">
            <w:pPr>
              <w:widowControl/>
              <w:tabs>
                <w:tab w:val="left" w:pos="3405"/>
              </w:tabs>
              <w:suppressAutoHyphens w:val="0"/>
              <w:snapToGrid w:val="0"/>
              <w:spacing w:line="276" w:lineRule="auto"/>
              <w:rPr>
                <w:rFonts w:eastAsia="Calibri" w:cs="Times New Roman"/>
                <w:kern w:val="0"/>
                <w:sz w:val="28"/>
                <w:szCs w:val="28"/>
                <w:lang w:eastAsia="en-US" w:bidi="ar-SA"/>
              </w:rPr>
            </w:pPr>
            <w:r w:rsidRPr="00C01F09">
              <w:rPr>
                <w:rFonts w:eastAsia="Calibri" w:cs="Times New Roman"/>
                <w:kern w:val="0"/>
                <w:sz w:val="28"/>
                <w:szCs w:val="28"/>
                <w:lang w:eastAsia="en-US" w:bidi="ar-SA"/>
              </w:rPr>
              <w:t xml:space="preserve">      </w:t>
            </w:r>
            <w:r w:rsidR="004B71E6">
              <w:rPr>
                <w:rFonts w:eastAsia="Calibri" w:cs="Times New Roman"/>
                <w:kern w:val="0"/>
                <w:sz w:val="28"/>
                <w:szCs w:val="28"/>
                <w:lang w:eastAsia="en-US" w:bidi="ar-SA"/>
              </w:rPr>
              <w:t xml:space="preserve">                                  </w:t>
            </w:r>
            <w:r w:rsidRPr="00C01F09">
              <w:rPr>
                <w:rFonts w:eastAsia="Calibri" w:cs="Times New Roman"/>
                <w:kern w:val="0"/>
                <w:sz w:val="28"/>
                <w:szCs w:val="28"/>
                <w:lang w:eastAsia="en-US" w:bidi="ar-SA"/>
              </w:rPr>
              <w:t xml:space="preserve"> </w:t>
            </w:r>
            <w:r w:rsidR="00BD6892">
              <w:rPr>
                <w:rFonts w:eastAsia="Calibri" w:cs="Times New Roman"/>
                <w:kern w:val="0"/>
                <w:sz w:val="28"/>
                <w:szCs w:val="28"/>
                <w:lang w:eastAsia="en-US" w:bidi="ar-SA"/>
              </w:rPr>
              <w:t xml:space="preserve">      </w:t>
            </w:r>
            <w:r w:rsidRPr="00C01F09">
              <w:rPr>
                <w:rFonts w:eastAsia="Calibri" w:cs="Times New Roman"/>
                <w:kern w:val="0"/>
                <w:sz w:val="28"/>
                <w:szCs w:val="28"/>
                <w:lang w:eastAsia="en-US" w:bidi="ar-SA"/>
              </w:rPr>
              <w:t xml:space="preserve"> </w:t>
            </w:r>
            <w:r w:rsidR="004B71E6">
              <w:rPr>
                <w:rFonts w:eastAsia="Calibri" w:cs="Times New Roman"/>
                <w:kern w:val="0"/>
                <w:sz w:val="28"/>
                <w:szCs w:val="28"/>
                <w:lang w:eastAsia="en-US" w:bidi="ar-SA"/>
              </w:rPr>
              <w:t>Д.Ю. Зыков</w:t>
            </w:r>
          </w:p>
          <w:p w:rsidR="00C01F09" w:rsidRPr="00C01F09" w:rsidRDefault="00C01F09" w:rsidP="00C01F09">
            <w:pPr>
              <w:widowControl/>
              <w:tabs>
                <w:tab w:val="left" w:pos="3405"/>
              </w:tabs>
              <w:suppressAutoHyphens w:val="0"/>
              <w:snapToGrid w:val="0"/>
              <w:spacing w:line="276" w:lineRule="auto"/>
              <w:jc w:val="right"/>
              <w:rPr>
                <w:rFonts w:eastAsia="Calibri" w:cs="Times New Roman"/>
                <w:kern w:val="0"/>
                <w:sz w:val="28"/>
                <w:szCs w:val="28"/>
                <w:lang w:eastAsia="en-US" w:bidi="ar-SA"/>
              </w:rPr>
            </w:pPr>
          </w:p>
        </w:tc>
      </w:tr>
      <w:tr w:rsidR="00C01F09" w:rsidRPr="00C01F09" w:rsidTr="00887D54">
        <w:tblPrEx>
          <w:jc w:val="left"/>
          <w:tblLook w:val="0000" w:firstRow="0" w:lastRow="0" w:firstColumn="0" w:lastColumn="0" w:noHBand="0" w:noVBand="0"/>
        </w:tblPrEx>
        <w:trPr>
          <w:gridBefore w:val="1"/>
          <w:wBefore w:w="219" w:type="dxa"/>
          <w:trHeight w:hRule="exact" w:val="269"/>
        </w:trPr>
        <w:tc>
          <w:tcPr>
            <w:tcW w:w="9746" w:type="dxa"/>
            <w:gridSpan w:val="5"/>
            <w:tcBorders>
              <w:top w:val="single" w:sz="4" w:space="0" w:color="auto"/>
            </w:tcBorders>
          </w:tcPr>
          <w:p w:rsidR="00C01F09" w:rsidRPr="00C01F09" w:rsidRDefault="00C01F09" w:rsidP="00C01F09">
            <w:pPr>
              <w:widowControl/>
              <w:tabs>
                <w:tab w:val="left" w:pos="3405"/>
              </w:tabs>
              <w:suppressAutoHyphens w:val="0"/>
              <w:snapToGrid w:val="0"/>
              <w:spacing w:line="276" w:lineRule="auto"/>
              <w:rPr>
                <w:rFonts w:eastAsia="Calibri" w:cs="Times New Roman"/>
                <w:kern w:val="0"/>
                <w:sz w:val="28"/>
                <w:szCs w:val="28"/>
                <w:lang w:eastAsia="en-US" w:bidi="ar-SA"/>
              </w:rPr>
            </w:pPr>
          </w:p>
        </w:tc>
      </w:tr>
    </w:tbl>
    <w:p w:rsidR="004B71E6" w:rsidRDefault="004B71E6" w:rsidP="004B71E6">
      <w:pPr>
        <w:widowControl/>
        <w:tabs>
          <w:tab w:val="num" w:pos="540"/>
        </w:tabs>
        <w:suppressAutoHyphens w:val="0"/>
        <w:spacing w:line="480" w:lineRule="exact"/>
        <w:jc w:val="both"/>
        <w:rPr>
          <w:rFonts w:eastAsia="Times New Roman" w:cs="Times New Roman"/>
          <w:b/>
          <w:kern w:val="0"/>
          <w:sz w:val="28"/>
          <w:szCs w:val="28"/>
          <w:lang w:eastAsia="ru-RU" w:bidi="ar-SA"/>
        </w:rPr>
      </w:pPr>
      <w:r w:rsidRPr="004B71E6">
        <w:rPr>
          <w:rFonts w:eastAsia="Times New Roman" w:cs="Times New Roman"/>
          <w:b/>
          <w:kern w:val="0"/>
          <w:sz w:val="28"/>
          <w:szCs w:val="28"/>
          <w:lang w:eastAsia="ru-RU" w:bidi="ar-SA"/>
        </w:rPr>
        <w:t>ПОДГОТОВЛЕНО</w:t>
      </w:r>
    </w:p>
    <w:p w:rsidR="004B71E6" w:rsidRPr="004B71E6" w:rsidRDefault="004B71E6" w:rsidP="004B71E6">
      <w:pPr>
        <w:widowControl/>
        <w:tabs>
          <w:tab w:val="num" w:pos="540"/>
        </w:tabs>
        <w:suppressAutoHyphens w:val="0"/>
        <w:spacing w:line="480" w:lineRule="exact"/>
        <w:jc w:val="both"/>
        <w:rPr>
          <w:rFonts w:eastAsia="Times New Roman" w:cs="Times New Roman"/>
          <w:b/>
          <w:kern w:val="0"/>
          <w:sz w:val="28"/>
          <w:szCs w:val="28"/>
          <w:lang w:eastAsia="ru-RU" w:bidi="ar-SA"/>
        </w:rPr>
      </w:pPr>
    </w:p>
    <w:p w:rsidR="004B71E6" w:rsidRPr="004B71E6" w:rsidRDefault="004B71E6" w:rsidP="004B71E6">
      <w:pPr>
        <w:widowControl/>
        <w:tabs>
          <w:tab w:val="num" w:pos="540"/>
        </w:tabs>
        <w:suppressAutoHyphens w:val="0"/>
        <w:rPr>
          <w:rFonts w:eastAsia="Times New Roman" w:cs="Times New Roman"/>
          <w:kern w:val="0"/>
          <w:sz w:val="28"/>
          <w:szCs w:val="28"/>
          <w:lang w:eastAsia="ru-RU" w:bidi="ar-SA"/>
        </w:rPr>
      </w:pPr>
      <w:r w:rsidRPr="004B71E6">
        <w:rPr>
          <w:rFonts w:eastAsia="Times New Roman" w:cs="Times New Roman"/>
          <w:kern w:val="0"/>
          <w:sz w:val="28"/>
          <w:szCs w:val="28"/>
          <w:lang w:eastAsia="ru-RU" w:bidi="ar-SA"/>
        </w:rPr>
        <w:t xml:space="preserve">Старший специалист по </w:t>
      </w:r>
    </w:p>
    <w:p w:rsidR="004B71E6" w:rsidRPr="004B71E6" w:rsidRDefault="00821C7E" w:rsidP="004B71E6">
      <w:pPr>
        <w:widowControl/>
        <w:tabs>
          <w:tab w:val="num" w:pos="540"/>
        </w:tabs>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в</w:t>
      </w:r>
      <w:r w:rsidR="004B71E6" w:rsidRPr="004B71E6">
        <w:rPr>
          <w:rFonts w:eastAsia="Times New Roman" w:cs="Times New Roman"/>
          <w:kern w:val="0"/>
          <w:sz w:val="28"/>
          <w:szCs w:val="28"/>
          <w:lang w:eastAsia="ru-RU" w:bidi="ar-SA"/>
        </w:rPr>
        <w:t>опросам жизнеобеспечения</w:t>
      </w:r>
      <w:r w:rsidR="004B71E6">
        <w:rPr>
          <w:rFonts w:eastAsia="Times New Roman" w:cs="Times New Roman"/>
          <w:kern w:val="0"/>
          <w:sz w:val="28"/>
          <w:szCs w:val="28"/>
          <w:lang w:eastAsia="ru-RU" w:bidi="ar-SA"/>
        </w:rPr>
        <w:tab/>
      </w:r>
      <w:r w:rsidR="004B71E6">
        <w:rPr>
          <w:rFonts w:eastAsia="Times New Roman" w:cs="Times New Roman"/>
          <w:kern w:val="0"/>
          <w:sz w:val="28"/>
          <w:szCs w:val="28"/>
          <w:lang w:eastAsia="ru-RU" w:bidi="ar-SA"/>
        </w:rPr>
        <w:tab/>
      </w:r>
      <w:r w:rsidR="004B71E6">
        <w:rPr>
          <w:rFonts w:eastAsia="Times New Roman" w:cs="Times New Roman"/>
          <w:kern w:val="0"/>
          <w:sz w:val="28"/>
          <w:szCs w:val="28"/>
          <w:lang w:eastAsia="ru-RU" w:bidi="ar-SA"/>
        </w:rPr>
        <w:tab/>
      </w:r>
      <w:r w:rsidR="004B71E6">
        <w:rPr>
          <w:rFonts w:eastAsia="Times New Roman" w:cs="Times New Roman"/>
          <w:kern w:val="0"/>
          <w:sz w:val="28"/>
          <w:szCs w:val="28"/>
          <w:lang w:eastAsia="ru-RU" w:bidi="ar-SA"/>
        </w:rPr>
        <w:tab/>
      </w:r>
      <w:r w:rsidR="004B71E6">
        <w:rPr>
          <w:rFonts w:eastAsia="Times New Roman" w:cs="Times New Roman"/>
          <w:kern w:val="0"/>
          <w:sz w:val="28"/>
          <w:szCs w:val="28"/>
          <w:lang w:eastAsia="ru-RU" w:bidi="ar-SA"/>
        </w:rPr>
        <w:tab/>
      </w:r>
      <w:r w:rsidR="004B71E6">
        <w:rPr>
          <w:rFonts w:eastAsia="Times New Roman" w:cs="Times New Roman"/>
          <w:kern w:val="0"/>
          <w:sz w:val="28"/>
          <w:szCs w:val="28"/>
          <w:lang w:eastAsia="ru-RU" w:bidi="ar-SA"/>
        </w:rPr>
        <w:tab/>
      </w:r>
      <w:proofErr w:type="gramStart"/>
      <w:r w:rsidR="004B71E6">
        <w:rPr>
          <w:rFonts w:eastAsia="Times New Roman" w:cs="Times New Roman"/>
          <w:kern w:val="0"/>
          <w:sz w:val="28"/>
          <w:szCs w:val="28"/>
          <w:lang w:eastAsia="ru-RU" w:bidi="ar-SA"/>
        </w:rPr>
        <w:tab/>
        <w:t xml:space="preserve">  С.С.</w:t>
      </w:r>
      <w:proofErr w:type="gramEnd"/>
      <w:r w:rsidR="004B71E6">
        <w:rPr>
          <w:rFonts w:eastAsia="Times New Roman" w:cs="Times New Roman"/>
          <w:kern w:val="0"/>
          <w:sz w:val="28"/>
          <w:szCs w:val="28"/>
          <w:lang w:eastAsia="ru-RU" w:bidi="ar-SA"/>
        </w:rPr>
        <w:t xml:space="preserve"> Кашин</w:t>
      </w:r>
      <w:r w:rsidR="004B71E6">
        <w:rPr>
          <w:rFonts w:eastAsia="Times New Roman" w:cs="Times New Roman"/>
          <w:kern w:val="0"/>
          <w:sz w:val="28"/>
          <w:szCs w:val="28"/>
          <w:lang w:eastAsia="ru-RU" w:bidi="ar-SA"/>
        </w:rPr>
        <w:tab/>
      </w:r>
    </w:p>
    <w:p w:rsidR="004B71E6" w:rsidRPr="004B71E6" w:rsidRDefault="004B71E6" w:rsidP="004B71E6">
      <w:pPr>
        <w:widowControl/>
        <w:tabs>
          <w:tab w:val="num" w:pos="540"/>
        </w:tabs>
        <w:suppressAutoHyphens w:val="0"/>
        <w:spacing w:line="480" w:lineRule="exact"/>
        <w:rPr>
          <w:rFonts w:eastAsia="Times New Roman" w:cs="Times New Roman"/>
          <w:b/>
          <w:kern w:val="0"/>
          <w:sz w:val="28"/>
          <w:szCs w:val="28"/>
          <w:lang w:eastAsia="ru-RU" w:bidi="ar-SA"/>
        </w:rPr>
      </w:pPr>
      <w:r w:rsidRPr="004B71E6">
        <w:rPr>
          <w:rFonts w:eastAsia="Times New Roman" w:cs="Times New Roman"/>
          <w:b/>
          <w:kern w:val="0"/>
          <w:sz w:val="28"/>
          <w:szCs w:val="28"/>
          <w:lang w:eastAsia="ru-RU" w:bidi="ar-SA"/>
        </w:rPr>
        <w:t>СОГЛАСОВАНО</w:t>
      </w:r>
    </w:p>
    <w:p w:rsidR="004B71E6" w:rsidRDefault="004B71E6" w:rsidP="004B71E6">
      <w:pPr>
        <w:widowControl/>
        <w:tabs>
          <w:tab w:val="num" w:pos="540"/>
        </w:tabs>
        <w:suppressAutoHyphens w:val="0"/>
        <w:rPr>
          <w:rFonts w:eastAsia="Times New Roman" w:cs="Times New Roman"/>
          <w:kern w:val="0"/>
          <w:sz w:val="28"/>
          <w:szCs w:val="28"/>
          <w:lang w:eastAsia="ru-RU" w:bidi="ar-SA"/>
        </w:rPr>
      </w:pPr>
    </w:p>
    <w:p w:rsidR="004B71E6" w:rsidRPr="004B71E6" w:rsidRDefault="004B71E6" w:rsidP="004B71E6">
      <w:pPr>
        <w:widowControl/>
        <w:tabs>
          <w:tab w:val="num" w:pos="540"/>
        </w:tabs>
        <w:suppressAutoHyphens w:val="0"/>
        <w:rPr>
          <w:rFonts w:eastAsia="Times New Roman" w:cs="Times New Roman"/>
          <w:kern w:val="0"/>
          <w:sz w:val="28"/>
          <w:szCs w:val="28"/>
          <w:lang w:eastAsia="ru-RU" w:bidi="ar-SA"/>
        </w:rPr>
      </w:pPr>
      <w:r w:rsidRPr="004B71E6">
        <w:rPr>
          <w:rFonts w:eastAsia="Times New Roman" w:cs="Times New Roman"/>
          <w:kern w:val="0"/>
          <w:sz w:val="28"/>
          <w:szCs w:val="28"/>
          <w:lang w:eastAsia="ru-RU" w:bidi="ar-SA"/>
        </w:rPr>
        <w:t xml:space="preserve">Главный специалист по общим </w:t>
      </w:r>
    </w:p>
    <w:p w:rsidR="004B71E6" w:rsidRDefault="004B71E6" w:rsidP="00BD6892">
      <w:pPr>
        <w:widowControl/>
        <w:tabs>
          <w:tab w:val="num" w:pos="540"/>
        </w:tabs>
        <w:suppressAutoHyphens w:val="0"/>
        <w:rPr>
          <w:rFonts w:eastAsia="Times New Roman" w:cs="Times New Roman"/>
          <w:kern w:val="0"/>
          <w:sz w:val="28"/>
          <w:szCs w:val="28"/>
          <w:lang w:eastAsia="ru-RU" w:bidi="ar-SA"/>
        </w:rPr>
      </w:pPr>
      <w:r w:rsidRPr="004B71E6">
        <w:rPr>
          <w:rFonts w:eastAsia="Times New Roman" w:cs="Times New Roman"/>
          <w:kern w:val="0"/>
          <w:sz w:val="28"/>
          <w:szCs w:val="28"/>
          <w:lang w:eastAsia="ru-RU" w:bidi="ar-SA"/>
        </w:rPr>
        <w:t xml:space="preserve">вопросам, юрисконсульт                                          </w:t>
      </w:r>
      <w:r>
        <w:rPr>
          <w:rFonts w:eastAsia="Times New Roman" w:cs="Times New Roman"/>
          <w:kern w:val="0"/>
          <w:sz w:val="28"/>
          <w:szCs w:val="28"/>
          <w:lang w:eastAsia="ru-RU" w:bidi="ar-SA"/>
        </w:rPr>
        <w:t xml:space="preserve">  </w:t>
      </w:r>
      <w:r w:rsidRPr="004B71E6">
        <w:rPr>
          <w:rFonts w:eastAsia="Times New Roman" w:cs="Times New Roman"/>
          <w:kern w:val="0"/>
          <w:sz w:val="28"/>
          <w:szCs w:val="28"/>
          <w:lang w:eastAsia="ru-RU" w:bidi="ar-SA"/>
        </w:rPr>
        <w:t xml:space="preserve">                      </w:t>
      </w:r>
      <w:r w:rsidR="00ED322A">
        <w:rPr>
          <w:rFonts w:eastAsia="Times New Roman" w:cs="Times New Roman"/>
          <w:kern w:val="0"/>
          <w:sz w:val="28"/>
          <w:szCs w:val="28"/>
          <w:lang w:eastAsia="ru-RU" w:bidi="ar-SA"/>
        </w:rPr>
        <w:t xml:space="preserve"> </w:t>
      </w:r>
      <w:r w:rsidRPr="004B71E6">
        <w:rPr>
          <w:rFonts w:eastAsia="Times New Roman" w:cs="Times New Roman"/>
          <w:kern w:val="0"/>
          <w:sz w:val="28"/>
          <w:szCs w:val="28"/>
          <w:lang w:eastAsia="ru-RU" w:bidi="ar-SA"/>
        </w:rPr>
        <w:t xml:space="preserve">  Е.В. Буркова </w:t>
      </w:r>
    </w:p>
    <w:p w:rsidR="00BD6892" w:rsidRPr="00BD6892" w:rsidRDefault="00BD6892" w:rsidP="00BD6892">
      <w:pPr>
        <w:widowControl/>
        <w:tabs>
          <w:tab w:val="num" w:pos="540"/>
        </w:tabs>
        <w:suppressAutoHyphens w:val="0"/>
        <w:rPr>
          <w:rFonts w:eastAsia="Times New Roman" w:cs="Times New Roman"/>
          <w:kern w:val="0"/>
          <w:sz w:val="28"/>
          <w:szCs w:val="28"/>
          <w:lang w:eastAsia="ru-RU" w:bidi="ar-SA"/>
        </w:rPr>
      </w:pPr>
    </w:p>
    <w:p w:rsidR="00C01F09" w:rsidRPr="00C01F09" w:rsidRDefault="00C01F09" w:rsidP="00C01F09">
      <w:pPr>
        <w:jc w:val="right"/>
        <w:rPr>
          <w:rFonts w:eastAsia="Times New Roman" w:cs="Times New Roman"/>
          <w:kern w:val="2"/>
          <w:lang w:eastAsia="ru-RU"/>
        </w:rPr>
      </w:pPr>
      <w:r w:rsidRPr="00C01F09">
        <w:rPr>
          <w:rFonts w:eastAsia="Times New Roman" w:cs="Times New Roman"/>
          <w:kern w:val="2"/>
          <w:lang w:eastAsia="ru-RU"/>
        </w:rPr>
        <w:t>УТВЕРЖДЕНА</w:t>
      </w:r>
    </w:p>
    <w:p w:rsidR="00C01F09" w:rsidRPr="00C01F09" w:rsidRDefault="00C01F09" w:rsidP="00C01F09">
      <w:pPr>
        <w:ind w:left="5812"/>
        <w:jc w:val="right"/>
        <w:rPr>
          <w:rFonts w:eastAsia="Times New Roman" w:cs="Times New Roman"/>
          <w:kern w:val="2"/>
          <w:lang w:eastAsia="ru-RU"/>
        </w:rPr>
      </w:pPr>
      <w:r w:rsidRPr="00C01F09">
        <w:rPr>
          <w:rFonts w:eastAsia="Times New Roman" w:cs="Times New Roman"/>
          <w:kern w:val="2"/>
          <w:lang w:eastAsia="ru-RU"/>
        </w:rPr>
        <w:t xml:space="preserve">Постановлением администрации </w:t>
      </w:r>
    </w:p>
    <w:p w:rsidR="00C01F09" w:rsidRPr="00C01F09" w:rsidRDefault="00C01F09" w:rsidP="00C01F09">
      <w:pPr>
        <w:ind w:left="5812"/>
        <w:jc w:val="right"/>
        <w:rPr>
          <w:rFonts w:eastAsia="Times New Roman" w:cs="Times New Roman"/>
          <w:kern w:val="2"/>
          <w:lang w:eastAsia="ru-RU"/>
        </w:rPr>
      </w:pPr>
      <w:r w:rsidRPr="00C01F09">
        <w:rPr>
          <w:rFonts w:eastAsia="Times New Roman" w:cs="Times New Roman"/>
          <w:kern w:val="2"/>
          <w:lang w:eastAsia="ru-RU"/>
        </w:rPr>
        <w:t xml:space="preserve">Орловского городского поселения </w:t>
      </w:r>
    </w:p>
    <w:p w:rsidR="00C01F09" w:rsidRPr="00C01F09" w:rsidRDefault="00C01F09" w:rsidP="00C01F09">
      <w:pPr>
        <w:ind w:left="5812"/>
        <w:jc w:val="right"/>
        <w:rPr>
          <w:rFonts w:eastAsia="Times New Roman" w:cs="Times New Roman"/>
          <w:kern w:val="2"/>
          <w:lang w:eastAsia="ru-RU"/>
        </w:rPr>
      </w:pPr>
      <w:r w:rsidRPr="00C01F09">
        <w:rPr>
          <w:rFonts w:eastAsia="Times New Roman" w:cs="Times New Roman"/>
          <w:kern w:val="2"/>
          <w:lang w:eastAsia="ru-RU"/>
        </w:rPr>
        <w:t xml:space="preserve">от </w:t>
      </w:r>
      <w:r w:rsidR="006C3C4A">
        <w:rPr>
          <w:rFonts w:eastAsia="Times New Roman" w:cs="Times New Roman"/>
          <w:kern w:val="2"/>
          <w:lang w:eastAsia="ru-RU"/>
        </w:rPr>
        <w:t>2</w:t>
      </w:r>
      <w:r w:rsidR="00BD6892">
        <w:rPr>
          <w:rFonts w:eastAsia="Times New Roman" w:cs="Times New Roman"/>
          <w:kern w:val="2"/>
          <w:lang w:eastAsia="ru-RU"/>
        </w:rPr>
        <w:t>5</w:t>
      </w:r>
      <w:r w:rsidRPr="00C01F09">
        <w:rPr>
          <w:rFonts w:eastAsia="Times New Roman" w:cs="Times New Roman"/>
          <w:kern w:val="2"/>
          <w:lang w:eastAsia="ru-RU"/>
        </w:rPr>
        <w:t>.</w:t>
      </w:r>
      <w:r w:rsidR="00BD6892">
        <w:rPr>
          <w:rFonts w:eastAsia="Times New Roman" w:cs="Times New Roman"/>
          <w:kern w:val="2"/>
          <w:lang w:eastAsia="ru-RU"/>
        </w:rPr>
        <w:t>10</w:t>
      </w:r>
      <w:r w:rsidRPr="00C01F09">
        <w:rPr>
          <w:rFonts w:eastAsia="Times New Roman" w:cs="Times New Roman"/>
          <w:kern w:val="2"/>
          <w:lang w:eastAsia="ru-RU"/>
        </w:rPr>
        <w:t>.</w:t>
      </w:r>
      <w:r w:rsidR="006C3C4A" w:rsidRPr="00C01F09">
        <w:rPr>
          <w:rFonts w:eastAsia="Times New Roman" w:cs="Times New Roman"/>
          <w:kern w:val="2"/>
          <w:lang w:eastAsia="ru-RU"/>
        </w:rPr>
        <w:t>2024.</w:t>
      </w:r>
      <w:r w:rsidR="006C3C4A" w:rsidRPr="00C01F09">
        <w:rPr>
          <w:rFonts w:cs="Times New Roman"/>
          <w:kern w:val="2"/>
        </w:rPr>
        <w:t xml:space="preserve"> №</w:t>
      </w:r>
      <w:r w:rsidRPr="00C01F09">
        <w:rPr>
          <w:rFonts w:cs="Times New Roman"/>
          <w:kern w:val="2"/>
        </w:rPr>
        <w:t xml:space="preserve"> 1</w:t>
      </w:r>
      <w:r w:rsidR="00BD6892">
        <w:rPr>
          <w:rFonts w:cs="Times New Roman"/>
          <w:kern w:val="2"/>
        </w:rPr>
        <w:t>86</w:t>
      </w:r>
      <w:r w:rsidRPr="00C01F09">
        <w:rPr>
          <w:rFonts w:cs="Times New Roman"/>
          <w:kern w:val="2"/>
        </w:rPr>
        <w:t>-П</w:t>
      </w:r>
    </w:p>
    <w:p w:rsidR="00C01F09" w:rsidRPr="00C01F09" w:rsidRDefault="00C01F09" w:rsidP="00C01F09">
      <w:pPr>
        <w:ind w:left="5812"/>
        <w:jc w:val="right"/>
        <w:rPr>
          <w:rFonts w:eastAsia="Times New Roman" w:cs="Times New Roman"/>
          <w:kern w:val="2"/>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right"/>
        <w:rPr>
          <w:rFonts w:eastAsia="Times New Roman" w:cs="Times New Roman"/>
          <w:kern w:val="2"/>
          <w:sz w:val="28"/>
          <w:szCs w:val="28"/>
          <w:lang w:eastAsia="ru-RU"/>
        </w:rPr>
      </w:pPr>
    </w:p>
    <w:p w:rsidR="00C01F09" w:rsidRPr="00C01F09" w:rsidRDefault="00C01F09" w:rsidP="00C01F09">
      <w:pPr>
        <w:jc w:val="center"/>
        <w:rPr>
          <w:rFonts w:eastAsia="Times New Roman" w:cs="Times New Roman"/>
          <w:kern w:val="2"/>
          <w:sz w:val="28"/>
          <w:szCs w:val="28"/>
          <w:lang w:eastAsia="ru-RU"/>
        </w:rPr>
      </w:pPr>
    </w:p>
    <w:p w:rsidR="00C01F09" w:rsidRPr="00C01F09" w:rsidRDefault="00C01F09" w:rsidP="00C01F09">
      <w:pPr>
        <w:jc w:val="center"/>
        <w:rPr>
          <w:rFonts w:eastAsia="Times New Roman" w:cs="Times New Roman"/>
          <w:b/>
          <w:kern w:val="2"/>
          <w:sz w:val="44"/>
          <w:szCs w:val="44"/>
          <w:lang w:eastAsia="ru-RU"/>
        </w:rPr>
      </w:pPr>
      <w:r w:rsidRPr="00C01F09">
        <w:rPr>
          <w:rFonts w:eastAsia="Times New Roman" w:cs="Times New Roman"/>
          <w:b/>
          <w:kern w:val="2"/>
          <w:sz w:val="44"/>
          <w:szCs w:val="44"/>
          <w:lang w:eastAsia="ru-RU"/>
        </w:rPr>
        <w:t>Муниципальная программа</w:t>
      </w:r>
    </w:p>
    <w:p w:rsidR="00C01F09" w:rsidRPr="00C01F09" w:rsidRDefault="00C01F09" w:rsidP="00C01F09">
      <w:pPr>
        <w:jc w:val="center"/>
        <w:rPr>
          <w:rFonts w:eastAsia="Times New Roman" w:cs="Times New Roman"/>
          <w:kern w:val="2"/>
          <w:sz w:val="44"/>
          <w:szCs w:val="44"/>
          <w:lang w:eastAsia="ru-RU"/>
        </w:rPr>
      </w:pPr>
      <w:r w:rsidRPr="00C01F09">
        <w:rPr>
          <w:rFonts w:eastAsia="Times New Roman" w:cs="Times New Roman"/>
          <w:kern w:val="2"/>
          <w:sz w:val="44"/>
          <w:szCs w:val="44"/>
          <w:lang w:eastAsia="ru-RU"/>
        </w:rPr>
        <w:t xml:space="preserve">«Формирование комфортной городской </w:t>
      </w:r>
    </w:p>
    <w:p w:rsidR="00C01F09" w:rsidRPr="00C01F09" w:rsidRDefault="00C01F09" w:rsidP="00C01F09">
      <w:pPr>
        <w:jc w:val="center"/>
        <w:rPr>
          <w:rFonts w:eastAsia="Times New Roman" w:cs="Times New Roman"/>
          <w:kern w:val="2"/>
          <w:sz w:val="44"/>
          <w:szCs w:val="44"/>
          <w:lang w:eastAsia="ru-RU"/>
        </w:rPr>
      </w:pPr>
      <w:r w:rsidRPr="00C01F09">
        <w:rPr>
          <w:rFonts w:eastAsia="Times New Roman" w:cs="Times New Roman"/>
          <w:kern w:val="2"/>
          <w:sz w:val="44"/>
          <w:szCs w:val="44"/>
          <w:lang w:eastAsia="ru-RU"/>
        </w:rPr>
        <w:t xml:space="preserve">среды муниципального образования </w:t>
      </w:r>
    </w:p>
    <w:p w:rsidR="00C01F09" w:rsidRPr="00C01F09" w:rsidRDefault="00C01F09" w:rsidP="00C01F09">
      <w:pPr>
        <w:jc w:val="center"/>
        <w:rPr>
          <w:rFonts w:eastAsia="Times New Roman" w:cs="Times New Roman"/>
          <w:kern w:val="2"/>
          <w:sz w:val="44"/>
          <w:szCs w:val="44"/>
          <w:lang w:eastAsia="ru-RU"/>
        </w:rPr>
      </w:pPr>
      <w:r w:rsidRPr="00C01F09">
        <w:rPr>
          <w:rFonts w:eastAsia="Times New Roman" w:cs="Times New Roman"/>
          <w:kern w:val="2"/>
          <w:sz w:val="44"/>
          <w:szCs w:val="44"/>
          <w:lang w:eastAsia="ru-RU"/>
        </w:rPr>
        <w:t xml:space="preserve">Орловское городское поселение </w:t>
      </w:r>
    </w:p>
    <w:p w:rsidR="00C01F09" w:rsidRPr="00C01F09" w:rsidRDefault="00C01F09" w:rsidP="00C01F09">
      <w:pPr>
        <w:jc w:val="center"/>
        <w:rPr>
          <w:rFonts w:eastAsia="Times New Roman" w:cs="Times New Roman"/>
          <w:kern w:val="2"/>
          <w:sz w:val="44"/>
          <w:szCs w:val="44"/>
          <w:lang w:eastAsia="ru-RU"/>
        </w:rPr>
      </w:pPr>
      <w:r w:rsidRPr="00C01F09">
        <w:rPr>
          <w:rFonts w:eastAsia="Times New Roman" w:cs="Times New Roman"/>
          <w:kern w:val="2"/>
          <w:sz w:val="44"/>
          <w:szCs w:val="44"/>
          <w:lang w:eastAsia="ru-RU"/>
        </w:rPr>
        <w:t>Орловского района Кировской области»</w:t>
      </w:r>
    </w:p>
    <w:p w:rsidR="00C01F09" w:rsidRPr="00C01F09" w:rsidRDefault="00C01F09" w:rsidP="00C01F09">
      <w:pPr>
        <w:jc w:val="center"/>
        <w:rPr>
          <w:rFonts w:eastAsia="Times New Roman" w:cs="Times New Roman"/>
          <w:kern w:val="2"/>
          <w:sz w:val="44"/>
          <w:szCs w:val="44"/>
          <w:lang w:eastAsia="ru-RU"/>
        </w:rPr>
      </w:pPr>
      <w:r w:rsidRPr="00C01F09">
        <w:rPr>
          <w:rFonts w:eastAsia="Times New Roman" w:cs="Times New Roman"/>
          <w:kern w:val="2"/>
          <w:sz w:val="44"/>
          <w:szCs w:val="44"/>
          <w:lang w:eastAsia="ru-RU"/>
        </w:rPr>
        <w:t xml:space="preserve"> на 20</w:t>
      </w:r>
      <w:r w:rsidR="006C3C4A">
        <w:rPr>
          <w:rFonts w:eastAsia="Times New Roman" w:cs="Times New Roman"/>
          <w:kern w:val="2"/>
          <w:sz w:val="44"/>
          <w:szCs w:val="44"/>
          <w:lang w:eastAsia="ru-RU"/>
        </w:rPr>
        <w:t>25</w:t>
      </w:r>
      <w:r w:rsidRPr="00C01F09">
        <w:rPr>
          <w:rFonts w:eastAsia="Times New Roman" w:cs="Times New Roman"/>
          <w:kern w:val="2"/>
          <w:sz w:val="44"/>
          <w:szCs w:val="44"/>
          <w:lang w:eastAsia="ru-RU"/>
        </w:rPr>
        <w:t>-20</w:t>
      </w:r>
      <w:r w:rsidR="006C3C4A">
        <w:rPr>
          <w:rFonts w:eastAsia="Times New Roman" w:cs="Times New Roman"/>
          <w:kern w:val="2"/>
          <w:sz w:val="44"/>
          <w:szCs w:val="44"/>
          <w:lang w:eastAsia="ru-RU"/>
        </w:rPr>
        <w:t>30</w:t>
      </w:r>
      <w:r w:rsidRPr="00C01F09">
        <w:rPr>
          <w:rFonts w:eastAsia="Times New Roman" w:cs="Times New Roman"/>
          <w:kern w:val="2"/>
          <w:sz w:val="44"/>
          <w:szCs w:val="44"/>
          <w:lang w:eastAsia="ru-RU"/>
        </w:rPr>
        <w:t xml:space="preserve"> годы</w:t>
      </w:r>
    </w:p>
    <w:p w:rsidR="00C01F09" w:rsidRPr="00C01F09" w:rsidRDefault="00C01F09" w:rsidP="00C01F09">
      <w:pPr>
        <w:jc w:val="center"/>
        <w:rPr>
          <w:rFonts w:eastAsia="Times New Roman" w:cs="Times New Roman"/>
          <w:kern w:val="2"/>
          <w:sz w:val="28"/>
          <w:szCs w:val="28"/>
          <w:lang w:eastAsia="ru-RU"/>
        </w:rPr>
      </w:pPr>
    </w:p>
    <w:p w:rsidR="00C01F09" w:rsidRPr="00C01F09" w:rsidRDefault="00C01F09" w:rsidP="00C01F09">
      <w:pPr>
        <w:jc w:val="center"/>
        <w:rPr>
          <w:rFonts w:eastAsia="Times New Roman" w:cs="Times New Roman"/>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3E5813" w:rsidRDefault="00BD6892" w:rsidP="00270514">
      <w:pPr>
        <w:rPr>
          <w:rFonts w:eastAsia="Times New Roman" w:cs="Times New Roman"/>
          <w:b/>
          <w:kern w:val="2"/>
          <w:sz w:val="28"/>
          <w:szCs w:val="28"/>
          <w:lang w:eastAsia="ru-RU"/>
        </w:rPr>
      </w:pPr>
      <w:r>
        <w:rPr>
          <w:rFonts w:eastAsia="Times New Roman" w:cs="Times New Roman"/>
          <w:b/>
          <w:kern w:val="2"/>
          <w:sz w:val="28"/>
          <w:szCs w:val="28"/>
          <w:lang w:eastAsia="ru-RU"/>
        </w:rPr>
        <w:t xml:space="preserve">    </w:t>
      </w:r>
    </w:p>
    <w:p w:rsidR="00BD6892" w:rsidRPr="00C01F09" w:rsidRDefault="00BD6892" w:rsidP="00270514">
      <w:pP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b/>
          <w:kern w:val="2"/>
          <w:sz w:val="28"/>
          <w:szCs w:val="28"/>
          <w:lang w:eastAsia="ru-RU"/>
        </w:rPr>
      </w:pPr>
    </w:p>
    <w:p w:rsidR="00C01F09" w:rsidRPr="00C01F09" w:rsidRDefault="00C01F09" w:rsidP="00C01F09">
      <w:pPr>
        <w:rPr>
          <w:rFonts w:eastAsia="Times New Roman" w:cs="Times New Roman"/>
          <w:b/>
          <w:kern w:val="2"/>
          <w:sz w:val="28"/>
          <w:szCs w:val="28"/>
          <w:lang w:eastAsia="ru-RU"/>
        </w:rPr>
      </w:pPr>
    </w:p>
    <w:p w:rsidR="00C01F09" w:rsidRPr="00C01F09" w:rsidRDefault="00C01F09" w:rsidP="00C01F09">
      <w:pPr>
        <w:jc w:val="center"/>
        <w:rPr>
          <w:rFonts w:eastAsia="Times New Roman" w:cs="Times New Roman"/>
          <w:kern w:val="2"/>
          <w:sz w:val="28"/>
          <w:szCs w:val="28"/>
          <w:lang w:eastAsia="ru-RU"/>
        </w:rPr>
      </w:pPr>
      <w:r w:rsidRPr="00C01F09">
        <w:rPr>
          <w:rFonts w:eastAsia="Times New Roman" w:cs="Times New Roman"/>
          <w:kern w:val="2"/>
          <w:sz w:val="28"/>
          <w:szCs w:val="28"/>
          <w:lang w:eastAsia="ru-RU"/>
        </w:rPr>
        <w:t>г. Орлов</w:t>
      </w:r>
    </w:p>
    <w:p w:rsidR="00C01F09" w:rsidRPr="00C01F09" w:rsidRDefault="00C01F09" w:rsidP="00C01F09">
      <w:pPr>
        <w:jc w:val="center"/>
        <w:rPr>
          <w:rFonts w:eastAsia="Times New Roman" w:cs="Times New Roman"/>
          <w:kern w:val="2"/>
          <w:sz w:val="28"/>
          <w:szCs w:val="28"/>
          <w:lang w:eastAsia="ru-RU"/>
        </w:rPr>
      </w:pPr>
      <w:r w:rsidRPr="00C01F09">
        <w:rPr>
          <w:rFonts w:eastAsia="Times New Roman" w:cs="Times New Roman"/>
          <w:kern w:val="2"/>
          <w:sz w:val="28"/>
          <w:szCs w:val="28"/>
          <w:lang w:eastAsia="ru-RU"/>
        </w:rPr>
        <w:t>202</w:t>
      </w:r>
      <w:r w:rsidR="006C3C4A">
        <w:rPr>
          <w:rFonts w:eastAsia="Times New Roman" w:cs="Times New Roman"/>
          <w:kern w:val="2"/>
          <w:sz w:val="28"/>
          <w:szCs w:val="28"/>
          <w:lang w:eastAsia="ru-RU"/>
        </w:rPr>
        <w:t>5</w:t>
      </w:r>
      <w:r w:rsidRPr="00C01F09">
        <w:rPr>
          <w:rFonts w:eastAsia="Times New Roman" w:cs="Times New Roman"/>
          <w:kern w:val="2"/>
          <w:sz w:val="28"/>
          <w:szCs w:val="28"/>
          <w:lang w:eastAsia="ru-RU"/>
        </w:rPr>
        <w:t xml:space="preserve"> год</w:t>
      </w:r>
    </w:p>
    <w:p w:rsidR="00C01F09" w:rsidRPr="00C01F09" w:rsidRDefault="00C01F09" w:rsidP="00C01F09">
      <w:pPr>
        <w:jc w:val="center"/>
        <w:rPr>
          <w:rFonts w:eastAsia="Times New Roman" w:cs="Times New Roman"/>
          <w:kern w:val="2"/>
          <w:sz w:val="28"/>
          <w:szCs w:val="28"/>
          <w:lang w:eastAsia="ru-RU"/>
        </w:rPr>
      </w:pPr>
    </w:p>
    <w:p w:rsidR="00BC5A0E" w:rsidRDefault="00BC5A0E" w:rsidP="00BC5A0E">
      <w:pPr>
        <w:pStyle w:val="ab"/>
        <w:jc w:val="center"/>
        <w:rPr>
          <w:rFonts w:ascii="Times New Roman" w:eastAsia="Times New Roman" w:hAnsi="Times New Roman" w:cs="Times New Roman"/>
          <w:b/>
        </w:rPr>
      </w:pPr>
    </w:p>
    <w:p w:rsidR="00BC5A0E" w:rsidRDefault="00BC5A0E" w:rsidP="00BC5A0E">
      <w:pPr>
        <w:pStyle w:val="ab"/>
        <w:jc w:val="center"/>
        <w:rPr>
          <w:rFonts w:ascii="Times New Roman" w:eastAsia="Times New Roman" w:hAnsi="Times New Roman" w:cs="Times New Roman"/>
          <w:b/>
        </w:rPr>
      </w:pPr>
    </w:p>
    <w:p w:rsidR="00BC5A0E" w:rsidRDefault="00BC5A0E" w:rsidP="00BC5A0E">
      <w:pPr>
        <w:pStyle w:val="ab"/>
        <w:jc w:val="center"/>
        <w:rPr>
          <w:rFonts w:ascii="Times New Roman" w:eastAsia="Times New Roman" w:hAnsi="Times New Roman" w:cs="Times New Roman"/>
          <w:b/>
        </w:rPr>
      </w:pPr>
    </w:p>
    <w:p w:rsidR="00BD6892" w:rsidRDefault="00BD6892" w:rsidP="00BC5A0E">
      <w:pPr>
        <w:pStyle w:val="ab"/>
        <w:jc w:val="center"/>
        <w:rPr>
          <w:rFonts w:ascii="Times New Roman" w:eastAsia="Times New Roman" w:hAnsi="Times New Roman" w:cs="Times New Roman"/>
          <w:b/>
        </w:rPr>
      </w:pPr>
    </w:p>
    <w:p w:rsidR="00BD6892" w:rsidRDefault="00BD6892" w:rsidP="00BC5A0E">
      <w:pPr>
        <w:pStyle w:val="ab"/>
        <w:jc w:val="center"/>
        <w:rPr>
          <w:rFonts w:ascii="Times New Roman" w:eastAsia="Times New Roman" w:hAnsi="Times New Roman" w:cs="Times New Roman"/>
          <w:b/>
        </w:rPr>
      </w:pPr>
    </w:p>
    <w:p w:rsidR="00BD6892" w:rsidRDefault="00BD6892" w:rsidP="00BC5A0E">
      <w:pPr>
        <w:pStyle w:val="ab"/>
        <w:jc w:val="center"/>
        <w:rPr>
          <w:rFonts w:ascii="Times New Roman" w:eastAsia="Times New Roman" w:hAnsi="Times New Roman" w:cs="Times New Roman"/>
          <w:b/>
        </w:rPr>
      </w:pPr>
    </w:p>
    <w:p w:rsidR="00BD6892" w:rsidRDefault="00BD6892" w:rsidP="00BC5A0E">
      <w:pPr>
        <w:pStyle w:val="ab"/>
        <w:jc w:val="center"/>
        <w:rPr>
          <w:rFonts w:ascii="Times New Roman" w:eastAsia="Times New Roman" w:hAnsi="Times New Roman" w:cs="Times New Roman"/>
          <w:b/>
        </w:rPr>
      </w:pPr>
    </w:p>
    <w:p w:rsidR="00A43C8B" w:rsidRDefault="00A43C8B" w:rsidP="00BC5A0E">
      <w:pPr>
        <w:pStyle w:val="ab"/>
        <w:jc w:val="center"/>
        <w:rPr>
          <w:rFonts w:ascii="Times New Roman" w:eastAsia="Times New Roman" w:hAnsi="Times New Roman" w:cs="Times New Roman"/>
          <w:b/>
        </w:rPr>
      </w:pPr>
    </w:p>
    <w:p w:rsidR="00A43C8B" w:rsidRDefault="00A43C8B" w:rsidP="00BC5A0E">
      <w:pPr>
        <w:pStyle w:val="ab"/>
        <w:jc w:val="center"/>
        <w:rPr>
          <w:rFonts w:ascii="Times New Roman" w:eastAsia="Times New Roman" w:hAnsi="Times New Roman" w:cs="Times New Roman"/>
          <w:b/>
        </w:rPr>
      </w:pPr>
    </w:p>
    <w:p w:rsidR="00BC5A0E" w:rsidRDefault="00BC5A0E" w:rsidP="00BC5A0E">
      <w:pPr>
        <w:pStyle w:val="ab"/>
        <w:jc w:val="center"/>
        <w:rPr>
          <w:rFonts w:ascii="Times New Roman" w:eastAsia="Times New Roman" w:hAnsi="Times New Roman" w:cs="Times New Roman"/>
          <w:b/>
        </w:rPr>
      </w:pPr>
      <w:r>
        <w:rPr>
          <w:rFonts w:ascii="Times New Roman" w:eastAsia="Times New Roman" w:hAnsi="Times New Roman" w:cs="Times New Roman"/>
          <w:b/>
        </w:rPr>
        <w:t>ПАСПОРТ</w:t>
      </w:r>
    </w:p>
    <w:p w:rsidR="00BC5A0E" w:rsidRPr="003E5813" w:rsidRDefault="00BC5A0E" w:rsidP="00BC5A0E">
      <w:pPr>
        <w:pStyle w:val="ab"/>
        <w:jc w:val="center"/>
        <w:rPr>
          <w:rFonts w:ascii="Times New Roman" w:eastAsia="Times New Roman" w:hAnsi="Times New Roman" w:cs="Times New Roman"/>
          <w:b/>
          <w:sz w:val="28"/>
        </w:rPr>
      </w:pPr>
      <w:r w:rsidRPr="003E5813">
        <w:rPr>
          <w:rFonts w:ascii="Times New Roman" w:eastAsia="Times New Roman" w:hAnsi="Times New Roman" w:cs="Times New Roman"/>
          <w:b/>
          <w:sz w:val="28"/>
        </w:rPr>
        <w:t>муниципальной программы</w:t>
      </w:r>
    </w:p>
    <w:p w:rsidR="00BC5A0E" w:rsidRPr="003E5813" w:rsidRDefault="00BC5A0E" w:rsidP="00BC5A0E">
      <w:pPr>
        <w:jc w:val="center"/>
        <w:rPr>
          <w:rFonts w:eastAsia="Times New Roman" w:cs="Times New Roman"/>
          <w:b/>
          <w:sz w:val="28"/>
          <w:lang w:eastAsia="ru-RU"/>
        </w:rPr>
      </w:pPr>
      <w:r w:rsidRPr="003E5813">
        <w:rPr>
          <w:rFonts w:eastAsia="Times New Roman" w:cs="Times New Roman"/>
          <w:b/>
          <w:sz w:val="28"/>
          <w:lang w:eastAsia="ru-RU"/>
        </w:rPr>
        <w:t xml:space="preserve">«Формирование современной городской среды </w:t>
      </w:r>
      <w:r w:rsidR="003E5813">
        <w:rPr>
          <w:rFonts w:eastAsia="Times New Roman" w:cs="Times New Roman"/>
          <w:b/>
          <w:sz w:val="28"/>
          <w:lang w:eastAsia="ru-RU"/>
        </w:rPr>
        <w:t xml:space="preserve">                                      </w:t>
      </w:r>
      <w:r w:rsidRPr="003E5813">
        <w:rPr>
          <w:rFonts w:eastAsia="Times New Roman" w:cs="Times New Roman"/>
          <w:b/>
          <w:sz w:val="28"/>
          <w:lang w:eastAsia="ru-RU"/>
        </w:rPr>
        <w:t>муниципального образования</w:t>
      </w:r>
      <w:r w:rsidR="003E5813">
        <w:rPr>
          <w:rFonts w:eastAsia="Times New Roman" w:cs="Times New Roman"/>
          <w:b/>
          <w:sz w:val="28"/>
          <w:lang w:eastAsia="ru-RU"/>
        </w:rPr>
        <w:t xml:space="preserve"> </w:t>
      </w:r>
      <w:r w:rsidRPr="003E5813">
        <w:rPr>
          <w:rFonts w:eastAsia="Times New Roman" w:cs="Times New Roman"/>
          <w:b/>
          <w:sz w:val="28"/>
          <w:lang w:eastAsia="ru-RU"/>
        </w:rPr>
        <w:t xml:space="preserve">Орловское городское поселение Орловского района Кировской области» </w:t>
      </w:r>
    </w:p>
    <w:p w:rsidR="00BC5A0E" w:rsidRDefault="00BC5A0E" w:rsidP="00BC5A0E">
      <w:pPr>
        <w:jc w:val="center"/>
        <w:rPr>
          <w:rFonts w:eastAsia="Times New Roman" w:cs="Times New Roman"/>
          <w:b/>
          <w:sz w:val="28"/>
          <w:lang w:eastAsia="ru-RU"/>
        </w:rPr>
      </w:pPr>
      <w:r w:rsidRPr="003E5813">
        <w:rPr>
          <w:rFonts w:eastAsia="Times New Roman" w:cs="Times New Roman"/>
          <w:b/>
          <w:sz w:val="28"/>
          <w:lang w:eastAsia="ru-RU"/>
        </w:rPr>
        <w:t>на 20</w:t>
      </w:r>
      <w:r w:rsidR="00957C5F">
        <w:rPr>
          <w:rFonts w:eastAsia="Times New Roman" w:cs="Times New Roman"/>
          <w:b/>
          <w:sz w:val="28"/>
          <w:lang w:eastAsia="ru-RU"/>
        </w:rPr>
        <w:t>25</w:t>
      </w:r>
      <w:r w:rsidRPr="003E5813">
        <w:rPr>
          <w:rFonts w:eastAsia="Times New Roman" w:cs="Times New Roman"/>
          <w:b/>
          <w:sz w:val="28"/>
          <w:lang w:eastAsia="ru-RU"/>
        </w:rPr>
        <w:t>-20</w:t>
      </w:r>
      <w:r w:rsidR="00957C5F">
        <w:rPr>
          <w:rFonts w:eastAsia="Times New Roman" w:cs="Times New Roman"/>
          <w:b/>
          <w:sz w:val="28"/>
          <w:lang w:eastAsia="ru-RU"/>
        </w:rPr>
        <w:t>30</w:t>
      </w:r>
      <w:r w:rsidRPr="003E5813">
        <w:rPr>
          <w:rFonts w:eastAsia="Times New Roman" w:cs="Times New Roman"/>
          <w:b/>
          <w:sz w:val="28"/>
          <w:lang w:eastAsia="ru-RU"/>
        </w:rPr>
        <w:t xml:space="preserve"> годы</w:t>
      </w:r>
    </w:p>
    <w:p w:rsidR="003E5813" w:rsidRPr="003E5813" w:rsidRDefault="003E5813" w:rsidP="00BC5A0E">
      <w:pPr>
        <w:jc w:val="center"/>
        <w:rPr>
          <w:rFonts w:eastAsia="Times New Roman" w:cs="Times New Roman"/>
          <w:b/>
          <w:sz w:val="48"/>
          <w:szCs w:val="44"/>
          <w:lang w:eastAsia="ru-RU"/>
        </w:rPr>
      </w:pPr>
    </w:p>
    <w:p w:rsidR="00BC5A0E" w:rsidRDefault="00BC5A0E" w:rsidP="00BC5A0E">
      <w:pPr>
        <w:jc w:val="center"/>
        <w:rPr>
          <w:rFonts w:eastAsia="Times New Roman" w:cs="Times New Roman"/>
          <w:lang w:eastAsia="ru-RU"/>
        </w:rPr>
      </w:pPr>
      <w:r>
        <w:rPr>
          <w:rFonts w:eastAsia="Times New Roman" w:cs="Times New Roman"/>
          <w:lang w:eastAsia="ru-RU"/>
        </w:rPr>
        <w:t>(далее- Программа)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36"/>
      </w:tblGrid>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Ответственный исполнитель Программы</w:t>
            </w:r>
          </w:p>
        </w:tc>
        <w:tc>
          <w:tcPr>
            <w:tcW w:w="7336"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Администрация Орловского городского поселения Орловского района Кировской области</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Соисполнители Программы</w:t>
            </w:r>
          </w:p>
        </w:tc>
        <w:tc>
          <w:tcPr>
            <w:tcW w:w="7336" w:type="dxa"/>
            <w:shd w:val="clear" w:color="auto" w:fill="auto"/>
          </w:tcPr>
          <w:p w:rsidR="00BC5A0E" w:rsidRPr="009C59FD" w:rsidRDefault="00BC5A0E" w:rsidP="00F92BF7">
            <w:pPr>
              <w:autoSpaceDE w:val="0"/>
              <w:autoSpaceDN w:val="0"/>
              <w:adjustRightInd w:val="0"/>
              <w:rPr>
                <w:rFonts w:eastAsia="Calibri" w:cs="Times New Roman"/>
                <w:lang w:eastAsia="ru-RU"/>
              </w:rPr>
            </w:pPr>
            <w:r w:rsidRPr="009C59FD">
              <w:rPr>
                <w:rFonts w:eastAsia="Calibri" w:cs="Times New Roman"/>
                <w:lang w:eastAsia="ru-RU"/>
              </w:rPr>
              <w:t>отсутствуют</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Наименование подпрограмм</w:t>
            </w:r>
          </w:p>
        </w:tc>
        <w:tc>
          <w:tcPr>
            <w:tcW w:w="7336" w:type="dxa"/>
            <w:shd w:val="clear" w:color="auto" w:fill="auto"/>
          </w:tcPr>
          <w:p w:rsidR="00BC5A0E" w:rsidRPr="009C59FD" w:rsidRDefault="00BC5A0E" w:rsidP="00F92BF7">
            <w:pPr>
              <w:autoSpaceDE w:val="0"/>
              <w:autoSpaceDN w:val="0"/>
              <w:adjustRightInd w:val="0"/>
              <w:rPr>
                <w:rFonts w:eastAsia="Calibri" w:cs="Times New Roman"/>
                <w:lang w:eastAsia="ru-RU"/>
              </w:rPr>
            </w:pPr>
            <w:r w:rsidRPr="009C59FD">
              <w:rPr>
                <w:rFonts w:eastAsia="Calibri" w:cs="Times New Roman"/>
                <w:lang w:eastAsia="ru-RU"/>
              </w:rPr>
              <w:t>отсутствуют</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Участники Программы</w:t>
            </w:r>
          </w:p>
        </w:tc>
        <w:tc>
          <w:tcPr>
            <w:tcW w:w="7336" w:type="dxa"/>
            <w:shd w:val="clear" w:color="auto" w:fill="auto"/>
          </w:tcPr>
          <w:p w:rsidR="00BC5A0E" w:rsidRPr="009C59FD" w:rsidRDefault="00BC5A0E" w:rsidP="00F92BF7">
            <w:pPr>
              <w:autoSpaceDE w:val="0"/>
              <w:autoSpaceDN w:val="0"/>
              <w:adjustRightInd w:val="0"/>
              <w:rPr>
                <w:rFonts w:eastAsia="Calibri" w:cs="Times New Roman"/>
                <w:lang w:eastAsia="ru-RU"/>
              </w:rPr>
            </w:pPr>
            <w:r w:rsidRPr="009C59FD">
              <w:rPr>
                <w:rFonts w:eastAsia="Calibri" w:cs="Times New Roman"/>
                <w:lang w:eastAsia="ru-RU"/>
              </w:rPr>
              <w:t>Заинтересованные лица (предприятия, организации (в том числе товарищества собственников жилья, жилищные кооперативы или иные специализированные потребительские кооперативы), собственники помещений в многоквартирном жилом доме, граждане города)</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Цель Программы</w:t>
            </w:r>
          </w:p>
        </w:tc>
        <w:tc>
          <w:tcPr>
            <w:tcW w:w="7336" w:type="dxa"/>
            <w:shd w:val="clear" w:color="auto" w:fill="auto"/>
          </w:tcPr>
          <w:p w:rsidR="00BC5A0E" w:rsidRPr="009C59FD" w:rsidRDefault="00BC5A0E" w:rsidP="00F92BF7">
            <w:pPr>
              <w:autoSpaceDE w:val="0"/>
              <w:autoSpaceDN w:val="0"/>
              <w:adjustRightInd w:val="0"/>
              <w:rPr>
                <w:rFonts w:eastAsia="Calibri" w:cs="Times New Roman"/>
                <w:lang w:eastAsia="ru-RU"/>
              </w:rPr>
            </w:pPr>
            <w:r w:rsidRPr="009C59FD">
              <w:rPr>
                <w:rFonts w:eastAsia="Calibri" w:cs="Times New Roman"/>
                <w:lang w:eastAsia="ru-RU"/>
              </w:rPr>
              <w:t>повышение качества и комфорта городской среды на территории Орловского городского поселения</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 xml:space="preserve">Задачи Программы </w:t>
            </w:r>
          </w:p>
        </w:tc>
        <w:tc>
          <w:tcPr>
            <w:tcW w:w="7336" w:type="dxa"/>
            <w:shd w:val="clear" w:color="auto" w:fill="auto"/>
          </w:tcPr>
          <w:p w:rsidR="00BC5A0E" w:rsidRPr="009C59FD" w:rsidRDefault="00BC5A0E" w:rsidP="00F92BF7">
            <w:pPr>
              <w:pStyle w:val="ab"/>
              <w:shd w:val="clear" w:color="auto" w:fill="FFFFFF"/>
              <w:tabs>
                <w:tab w:val="left" w:pos="163"/>
              </w:tabs>
              <w:autoSpaceDE w:val="0"/>
              <w:autoSpaceDN w:val="0"/>
              <w:adjustRightInd w:val="0"/>
              <w:ind w:left="34" w:right="6"/>
              <w:jc w:val="both"/>
              <w:rPr>
                <w:rFonts w:ascii="Times New Roman" w:hAnsi="Times New Roman" w:cs="Times New Roman"/>
              </w:rPr>
            </w:pPr>
            <w:r w:rsidRPr="009C59FD">
              <w:rPr>
                <w:rFonts w:ascii="Times New Roman" w:hAnsi="Times New Roman" w:cs="Times New Roman"/>
              </w:rPr>
              <w:t>Обеспечение создания, содержания и развития объектов благоустройства на территории г. Орлова;</w:t>
            </w:r>
          </w:p>
          <w:p w:rsidR="00BC5A0E" w:rsidRPr="009C59FD" w:rsidRDefault="00BC5A0E" w:rsidP="00F92BF7">
            <w:pPr>
              <w:pStyle w:val="ab"/>
              <w:shd w:val="clear" w:color="auto" w:fill="FFFFFF"/>
              <w:tabs>
                <w:tab w:val="left" w:pos="163"/>
              </w:tabs>
              <w:autoSpaceDE w:val="0"/>
              <w:autoSpaceDN w:val="0"/>
              <w:adjustRightInd w:val="0"/>
              <w:ind w:left="34" w:right="6"/>
              <w:jc w:val="both"/>
              <w:rPr>
                <w:rFonts w:ascii="Times New Roman" w:hAnsi="Times New Roman" w:cs="Times New Roman"/>
              </w:rPr>
            </w:pPr>
            <w:r w:rsidRPr="009C59FD">
              <w:rPr>
                <w:rFonts w:ascii="Times New Roman" w:hAnsi="Times New Roman" w:cs="Times New Roman"/>
              </w:rPr>
              <w:t>повышение благоустройства дворовых и общественных территорий Орловского городского поселения;</w:t>
            </w:r>
          </w:p>
          <w:p w:rsidR="00BC5A0E" w:rsidRPr="009C59FD" w:rsidRDefault="00BC5A0E" w:rsidP="00F92BF7">
            <w:pPr>
              <w:pStyle w:val="ab"/>
              <w:shd w:val="clear" w:color="auto" w:fill="FFFFFF"/>
              <w:tabs>
                <w:tab w:val="left" w:pos="163"/>
              </w:tabs>
              <w:autoSpaceDE w:val="0"/>
              <w:autoSpaceDN w:val="0"/>
              <w:adjustRightInd w:val="0"/>
              <w:ind w:left="34" w:right="6"/>
              <w:jc w:val="both"/>
              <w:rPr>
                <w:rFonts w:ascii="Times New Roman" w:hAnsi="Times New Roman" w:cs="Times New Roman"/>
              </w:rPr>
            </w:pPr>
            <w:r w:rsidRPr="009C59FD">
              <w:rPr>
                <w:rFonts w:ascii="Times New Roman" w:hAnsi="Times New Roman" w:cs="Times New Roman"/>
              </w:rPr>
              <w:t>благоустройство территорий парков</w:t>
            </w:r>
            <w:r w:rsidR="00A43C8B">
              <w:rPr>
                <w:rFonts w:ascii="Times New Roman" w:hAnsi="Times New Roman" w:cs="Times New Roman"/>
              </w:rPr>
              <w:t xml:space="preserve"> </w:t>
            </w:r>
            <w:r w:rsidRPr="009C59FD">
              <w:rPr>
                <w:rFonts w:ascii="Times New Roman" w:hAnsi="Times New Roman" w:cs="Times New Roman"/>
              </w:rPr>
              <w:t>создание универсальных механизмов вовлеченности заинтересованных граждан, организаций в реализацию мероприятий по благоустройству территорий Орловского городского поселения.</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Целевые показатели эффективности реализации Программы</w:t>
            </w:r>
          </w:p>
        </w:tc>
        <w:tc>
          <w:tcPr>
            <w:tcW w:w="7336"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количество благоустроенных дворовых территорий;</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количество благоустроенных общественных территорий;</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количество обустроенных мест массового отдыха(парки)</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 xml:space="preserve">Срок и этапы реализации программы </w:t>
            </w:r>
          </w:p>
        </w:tc>
        <w:tc>
          <w:tcPr>
            <w:tcW w:w="7336"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Срок реализации - 20</w:t>
            </w:r>
            <w:r w:rsidR="00957C5F">
              <w:rPr>
                <w:rFonts w:eastAsia="Calibri" w:cs="Times New Roman"/>
                <w:lang w:eastAsia="ru-RU"/>
              </w:rPr>
              <w:t>25</w:t>
            </w:r>
            <w:r w:rsidRPr="009C59FD">
              <w:rPr>
                <w:rFonts w:eastAsia="Calibri" w:cs="Times New Roman"/>
                <w:lang w:eastAsia="ru-RU"/>
              </w:rPr>
              <w:t>-20</w:t>
            </w:r>
            <w:r w:rsidR="00957C5F">
              <w:rPr>
                <w:rFonts w:eastAsia="Calibri" w:cs="Times New Roman"/>
                <w:lang w:eastAsia="ru-RU"/>
              </w:rPr>
              <w:t>30</w:t>
            </w:r>
            <w:r w:rsidRPr="009C59FD">
              <w:rPr>
                <w:rFonts w:eastAsia="Calibri" w:cs="Times New Roman"/>
                <w:lang w:eastAsia="ru-RU"/>
              </w:rPr>
              <w:t xml:space="preserve"> годы.</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Разделение на этапы не предусмотрено.</w:t>
            </w: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Объем финансового обеспечения Программы</w:t>
            </w:r>
          </w:p>
        </w:tc>
        <w:tc>
          <w:tcPr>
            <w:tcW w:w="7336"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В соответствии с приложением 2 к Программе «Формирование современной городской среды Орловского городского поселения» на 20</w:t>
            </w:r>
            <w:r w:rsidR="00957C5F">
              <w:rPr>
                <w:rFonts w:eastAsia="Calibri" w:cs="Times New Roman"/>
                <w:lang w:eastAsia="ru-RU"/>
              </w:rPr>
              <w:t>25</w:t>
            </w:r>
            <w:r w:rsidRPr="009C59FD">
              <w:rPr>
                <w:rFonts w:eastAsia="Calibri" w:cs="Times New Roman"/>
                <w:lang w:eastAsia="ru-RU"/>
              </w:rPr>
              <w:t>-20</w:t>
            </w:r>
            <w:r w:rsidR="00957C5F">
              <w:rPr>
                <w:rFonts w:eastAsia="Calibri" w:cs="Times New Roman"/>
                <w:lang w:eastAsia="ru-RU"/>
              </w:rPr>
              <w:t>30</w:t>
            </w:r>
            <w:r w:rsidRPr="009C59FD">
              <w:rPr>
                <w:rFonts w:eastAsia="Calibri" w:cs="Times New Roman"/>
                <w:lang w:eastAsia="ru-RU"/>
              </w:rPr>
              <w:t xml:space="preserve"> годы общий объем финансирования –</w:t>
            </w:r>
            <w:r w:rsidR="000027CB">
              <w:rPr>
                <w:rFonts w:eastAsia="Arial" w:cs="Times New Roman"/>
                <w:lang w:eastAsia="ar-SA" w:bidi="ar-SA"/>
              </w:rPr>
              <w:t xml:space="preserve"> 2841,41</w:t>
            </w:r>
            <w:r w:rsidR="004B4776" w:rsidRPr="004B5C3E">
              <w:rPr>
                <w:rFonts w:eastAsia="Arial" w:cs="Times New Roman"/>
                <w:lang w:eastAsia="ar-SA" w:bidi="ar-SA"/>
              </w:rPr>
              <w:t xml:space="preserve"> </w:t>
            </w:r>
            <w:r>
              <w:rPr>
                <w:rFonts w:eastAsia="Calibri" w:cs="Times New Roman"/>
                <w:lang w:eastAsia="ru-RU"/>
              </w:rPr>
              <w:t>т</w:t>
            </w:r>
            <w:r w:rsidRPr="009C59FD">
              <w:rPr>
                <w:rFonts w:eastAsia="Calibri" w:cs="Times New Roman"/>
                <w:lang w:eastAsia="ru-RU"/>
              </w:rPr>
              <w:t xml:space="preserve">ыс. рублей, в том числе: </w:t>
            </w:r>
          </w:p>
          <w:p w:rsidR="004B4776"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с</w:t>
            </w:r>
            <w:r>
              <w:rPr>
                <w:rFonts w:eastAsia="Calibri" w:cs="Times New Roman"/>
                <w:lang w:eastAsia="ru-RU"/>
              </w:rPr>
              <w:t>редства федерального бюджета –</w:t>
            </w:r>
            <w:r w:rsidR="000027CB">
              <w:rPr>
                <w:rFonts w:eastAsia="Arial" w:cs="Times New Roman"/>
                <w:lang w:eastAsia="ar-SA" w:bidi="ar-SA"/>
              </w:rPr>
              <w:t xml:space="preserve"> 2784,86 </w:t>
            </w:r>
            <w:r w:rsidR="004B4776" w:rsidRPr="004B5C3E">
              <w:rPr>
                <w:rFonts w:eastAsia="Arial" w:cs="Times New Roman"/>
                <w:lang w:eastAsia="ar-SA" w:bidi="ar-SA"/>
              </w:rPr>
              <w:t>тыс.руб</w:t>
            </w:r>
            <w:r w:rsidR="000027CB">
              <w:rPr>
                <w:rFonts w:eastAsia="Arial" w:cs="Times New Roman"/>
                <w:lang w:eastAsia="ar-SA" w:bidi="ar-SA"/>
              </w:rPr>
              <w:t>.</w:t>
            </w:r>
            <w:r w:rsidR="004B4776" w:rsidRPr="009C59FD">
              <w:rPr>
                <w:rFonts w:eastAsia="Calibri" w:cs="Times New Roman"/>
                <w:lang w:eastAsia="ru-RU"/>
              </w:rPr>
              <w:t xml:space="preserve"> </w:t>
            </w:r>
          </w:p>
          <w:p w:rsidR="00A365D9"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средства областного бюджета</w:t>
            </w:r>
            <w:r w:rsidR="000027CB">
              <w:rPr>
                <w:rFonts w:eastAsia="Calibri" w:cs="Times New Roman"/>
                <w:lang w:eastAsia="ru-RU"/>
              </w:rPr>
              <w:t xml:space="preserve"> </w:t>
            </w:r>
            <w:r>
              <w:rPr>
                <w:rFonts w:eastAsia="Calibri" w:cs="Times New Roman"/>
                <w:lang w:eastAsia="ru-RU"/>
              </w:rPr>
              <w:t>–</w:t>
            </w:r>
            <w:r w:rsidR="00FD5E3A">
              <w:rPr>
                <w:rFonts w:eastAsia="Calibri" w:cs="Times New Roman"/>
                <w:lang w:eastAsia="ru-RU"/>
              </w:rPr>
              <w:t xml:space="preserve"> </w:t>
            </w:r>
            <w:r w:rsidR="000027CB">
              <w:rPr>
                <w:rFonts w:eastAsia="Calibri" w:cs="Times New Roman"/>
                <w:lang w:eastAsia="ru-RU"/>
              </w:rPr>
              <w:t>28,13 тыс.руб.</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 xml:space="preserve">за счет средств бюджета поселения – </w:t>
            </w:r>
            <w:r w:rsidR="000027CB">
              <w:rPr>
                <w:rFonts w:eastAsia="Calibri" w:cs="Times New Roman"/>
                <w:lang w:eastAsia="ru-RU"/>
              </w:rPr>
              <w:t xml:space="preserve">28,42 </w:t>
            </w:r>
            <w:r w:rsidRPr="009C59FD">
              <w:rPr>
                <w:rFonts w:eastAsia="Calibri" w:cs="Times New Roman"/>
                <w:lang w:eastAsia="ru-RU"/>
              </w:rPr>
              <w:t>тыс. руб.</w:t>
            </w:r>
          </w:p>
          <w:p w:rsidR="00BC5A0E" w:rsidRPr="009C59FD" w:rsidRDefault="00BC5A0E" w:rsidP="00F92BF7">
            <w:pPr>
              <w:autoSpaceDE w:val="0"/>
              <w:autoSpaceDN w:val="0"/>
              <w:adjustRightInd w:val="0"/>
              <w:jc w:val="center"/>
              <w:rPr>
                <w:rFonts w:eastAsia="Times New Roman" w:cs="Times New Roman"/>
                <w:lang w:eastAsia="ru-RU"/>
              </w:rPr>
            </w:pPr>
          </w:p>
        </w:tc>
      </w:tr>
      <w:tr w:rsidR="00BC5A0E" w:rsidTr="00F92BF7">
        <w:tc>
          <w:tcPr>
            <w:tcW w:w="2235" w:type="dxa"/>
            <w:shd w:val="clear" w:color="auto" w:fill="auto"/>
          </w:tcPr>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 xml:space="preserve">Ожидаемые конечные результаты реализации </w:t>
            </w:r>
          </w:p>
          <w:p w:rsidR="00BC5A0E" w:rsidRPr="009C59FD" w:rsidRDefault="00BC5A0E" w:rsidP="00F92BF7">
            <w:pPr>
              <w:autoSpaceDE w:val="0"/>
              <w:autoSpaceDN w:val="0"/>
              <w:adjustRightInd w:val="0"/>
              <w:jc w:val="both"/>
              <w:rPr>
                <w:rFonts w:eastAsia="Calibri" w:cs="Times New Roman"/>
                <w:lang w:eastAsia="ru-RU"/>
              </w:rPr>
            </w:pPr>
            <w:r w:rsidRPr="009C59FD">
              <w:rPr>
                <w:rFonts w:eastAsia="Calibri" w:cs="Times New Roman"/>
                <w:lang w:eastAsia="ru-RU"/>
              </w:rPr>
              <w:t xml:space="preserve">Программы </w:t>
            </w:r>
          </w:p>
        </w:tc>
        <w:tc>
          <w:tcPr>
            <w:tcW w:w="7336" w:type="dxa"/>
            <w:shd w:val="clear" w:color="auto" w:fill="auto"/>
          </w:tcPr>
          <w:p w:rsidR="00BC5A0E" w:rsidRPr="009C59FD" w:rsidRDefault="00BC5A0E" w:rsidP="00F92BF7">
            <w:pPr>
              <w:rPr>
                <w:rFonts w:eastAsia="Times New Roman" w:cs="Times New Roman"/>
                <w:lang w:eastAsia="ru-RU"/>
              </w:rPr>
            </w:pPr>
            <w:r w:rsidRPr="009C59FD">
              <w:rPr>
                <w:rFonts w:eastAsia="Times New Roman" w:cs="Times New Roman"/>
                <w:lang w:eastAsia="ru-RU"/>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 к концу 20</w:t>
            </w:r>
            <w:r w:rsidR="00957C5F">
              <w:rPr>
                <w:rFonts w:eastAsia="Times New Roman" w:cs="Times New Roman"/>
                <w:lang w:eastAsia="ru-RU"/>
              </w:rPr>
              <w:t>30</w:t>
            </w:r>
            <w:r w:rsidRPr="009C59FD">
              <w:rPr>
                <w:rFonts w:eastAsia="Times New Roman" w:cs="Times New Roman"/>
                <w:lang w:eastAsia="ru-RU"/>
              </w:rPr>
              <w:t xml:space="preserve"> года составит </w:t>
            </w:r>
            <w:r w:rsidRPr="00D7409F">
              <w:rPr>
                <w:rFonts w:eastAsia="Times New Roman" w:cs="Times New Roman"/>
                <w:color w:val="000000" w:themeColor="text1"/>
                <w:lang w:eastAsia="ru-RU"/>
              </w:rPr>
              <w:t>40</w:t>
            </w:r>
            <w:r w:rsidRPr="009C59FD">
              <w:rPr>
                <w:rFonts w:eastAsia="Times New Roman" w:cs="Times New Roman"/>
                <w:lang w:eastAsia="ru-RU"/>
              </w:rPr>
              <w:t xml:space="preserve"> %;</w:t>
            </w:r>
          </w:p>
          <w:p w:rsidR="00BC5A0E" w:rsidRPr="009C59FD" w:rsidRDefault="00BC5A0E" w:rsidP="00F92BF7">
            <w:pPr>
              <w:rPr>
                <w:rFonts w:eastAsia="Times New Roman" w:cs="Times New Roman"/>
                <w:lang w:eastAsia="ru-RU"/>
              </w:rPr>
            </w:pPr>
            <w:r w:rsidRPr="009C59FD">
              <w:rPr>
                <w:rFonts w:eastAsia="Times New Roman" w:cs="Times New Roman"/>
                <w:lang w:eastAsia="ru-RU"/>
              </w:rPr>
              <w:t>За период 20</w:t>
            </w:r>
            <w:r w:rsidR="00957C5F">
              <w:rPr>
                <w:rFonts w:eastAsia="Times New Roman" w:cs="Times New Roman"/>
                <w:lang w:eastAsia="ru-RU"/>
              </w:rPr>
              <w:t>25</w:t>
            </w:r>
            <w:r w:rsidRPr="009C59FD">
              <w:rPr>
                <w:rFonts w:eastAsia="Times New Roman" w:cs="Times New Roman"/>
                <w:lang w:eastAsia="ru-RU"/>
              </w:rPr>
              <w:t>-20</w:t>
            </w:r>
            <w:r w:rsidR="00957C5F">
              <w:rPr>
                <w:rFonts w:eastAsia="Times New Roman" w:cs="Times New Roman"/>
                <w:lang w:eastAsia="ru-RU"/>
              </w:rPr>
              <w:t>30</w:t>
            </w:r>
            <w:r w:rsidRPr="009C59FD">
              <w:rPr>
                <w:rFonts w:eastAsia="Times New Roman" w:cs="Times New Roman"/>
                <w:lang w:eastAsia="ru-RU"/>
              </w:rPr>
              <w:t xml:space="preserve"> годов ожидается:</w:t>
            </w:r>
          </w:p>
          <w:p w:rsidR="00BC5A0E" w:rsidRPr="009C59FD" w:rsidRDefault="00BC5A0E" w:rsidP="00F92BF7">
            <w:pPr>
              <w:rPr>
                <w:rFonts w:eastAsia="Times New Roman" w:cs="Times New Roman"/>
                <w:lang w:eastAsia="ru-RU"/>
              </w:rPr>
            </w:pPr>
            <w:r w:rsidRPr="009C59FD">
              <w:rPr>
                <w:rFonts w:eastAsia="Times New Roman" w:cs="Times New Roman"/>
                <w:lang w:eastAsia="ru-RU"/>
              </w:rPr>
              <w:t>количество благоустроенн</w:t>
            </w:r>
            <w:r>
              <w:rPr>
                <w:rFonts w:eastAsia="Times New Roman" w:cs="Times New Roman"/>
                <w:lang w:eastAsia="ru-RU"/>
              </w:rPr>
              <w:t xml:space="preserve">ых дворовых территорий составит   </w:t>
            </w:r>
            <w:r>
              <w:rPr>
                <w:rFonts w:eastAsia="Times New Roman" w:cs="Times New Roman"/>
                <w:color w:val="000000" w:themeColor="text1"/>
                <w:lang w:eastAsia="ru-RU"/>
              </w:rPr>
              <w:t>6</w:t>
            </w:r>
            <w:r w:rsidRPr="009C59FD">
              <w:rPr>
                <w:rFonts w:eastAsia="Times New Roman" w:cs="Times New Roman"/>
                <w:lang w:eastAsia="ru-RU"/>
              </w:rPr>
              <w:t>единицы;</w:t>
            </w:r>
          </w:p>
          <w:p w:rsidR="00BC5A0E" w:rsidRDefault="00BC5A0E" w:rsidP="00F92BF7">
            <w:pPr>
              <w:rPr>
                <w:rFonts w:eastAsia="Times New Roman" w:cs="Times New Roman"/>
                <w:lang w:eastAsia="ru-RU"/>
              </w:rPr>
            </w:pPr>
            <w:r w:rsidRPr="009C59FD">
              <w:rPr>
                <w:rFonts w:eastAsia="Times New Roman" w:cs="Times New Roman"/>
                <w:lang w:eastAsia="ru-RU"/>
              </w:rPr>
              <w:lastRenderedPageBreak/>
              <w:t>количество благоустроенных общественных территорий составит</w:t>
            </w:r>
            <w:r w:rsidRPr="00D7409F">
              <w:rPr>
                <w:rFonts w:eastAsia="Times New Roman" w:cs="Times New Roman"/>
                <w:color w:val="000000" w:themeColor="text1"/>
                <w:lang w:eastAsia="ru-RU"/>
              </w:rPr>
              <w:t>8</w:t>
            </w:r>
            <w:r w:rsidR="0052620E">
              <w:rPr>
                <w:rFonts w:eastAsia="Times New Roman" w:cs="Times New Roman"/>
                <w:lang w:eastAsia="ru-RU"/>
              </w:rPr>
              <w:t>единицы</w:t>
            </w:r>
          </w:p>
          <w:p w:rsidR="00BC5A0E" w:rsidRPr="009C59FD" w:rsidRDefault="00BC5A0E" w:rsidP="00F92BF7">
            <w:pPr>
              <w:rPr>
                <w:rFonts w:eastAsia="Times New Roman" w:cs="Times New Roman"/>
                <w:lang w:eastAsia="ru-RU"/>
              </w:rPr>
            </w:pPr>
          </w:p>
        </w:tc>
      </w:tr>
    </w:tbl>
    <w:p w:rsidR="00BC5A0E" w:rsidRDefault="00BC5A0E" w:rsidP="00BC5A0E">
      <w:pPr>
        <w:pStyle w:val="ab"/>
        <w:numPr>
          <w:ilvl w:val="0"/>
          <w:numId w:val="1"/>
        </w:numPr>
        <w:autoSpaceDE w:val="0"/>
        <w:autoSpaceDN w:val="0"/>
        <w:adjustRightInd w:val="0"/>
        <w:jc w:val="center"/>
        <w:rPr>
          <w:rFonts w:ascii="Times New Roman" w:hAnsi="Times New Roman" w:cs="Times New Roman"/>
          <w:b/>
        </w:rPr>
      </w:pPr>
      <w:r>
        <w:rPr>
          <w:rFonts w:ascii="Times New Roman" w:hAnsi="Times New Roman" w:cs="Times New Roman"/>
          <w:b/>
        </w:rPr>
        <w:lastRenderedPageBreak/>
        <w:t>Общая характеристика сферы реализации Программы,</w:t>
      </w:r>
    </w:p>
    <w:p w:rsidR="00BC5A0E" w:rsidRDefault="00BC5A0E" w:rsidP="00BC5A0E">
      <w:pPr>
        <w:pStyle w:val="ab"/>
        <w:autoSpaceDE w:val="0"/>
        <w:autoSpaceDN w:val="0"/>
        <w:adjustRightInd w:val="0"/>
        <w:ind w:left="757"/>
        <w:jc w:val="center"/>
        <w:rPr>
          <w:rFonts w:ascii="Times New Roman" w:hAnsi="Times New Roman" w:cs="Times New Roman"/>
          <w:b/>
        </w:rPr>
      </w:pPr>
      <w:r>
        <w:rPr>
          <w:rFonts w:ascii="Times New Roman" w:hAnsi="Times New Roman" w:cs="Times New Roman"/>
          <w:b/>
        </w:rPr>
        <w:t>в том числе формулировки основных проблем в указанной сфере</w:t>
      </w:r>
    </w:p>
    <w:p w:rsidR="00BC5A0E" w:rsidRDefault="00BC5A0E" w:rsidP="00BC5A0E">
      <w:pPr>
        <w:pStyle w:val="ab"/>
        <w:autoSpaceDE w:val="0"/>
        <w:autoSpaceDN w:val="0"/>
        <w:adjustRightInd w:val="0"/>
        <w:ind w:left="757"/>
        <w:jc w:val="center"/>
        <w:rPr>
          <w:rFonts w:ascii="Times New Roman" w:hAnsi="Times New Roman" w:cs="Times New Roman"/>
          <w:b/>
        </w:rPr>
      </w:pPr>
      <w:r>
        <w:rPr>
          <w:rFonts w:ascii="Times New Roman" w:hAnsi="Times New Roman" w:cs="Times New Roman"/>
          <w:b/>
        </w:rPr>
        <w:t>и прогноз ее развития</w:t>
      </w:r>
    </w:p>
    <w:p w:rsidR="00BC5A0E" w:rsidRDefault="00BC5A0E" w:rsidP="00BC5A0E">
      <w:pPr>
        <w:autoSpaceDE w:val="0"/>
        <w:autoSpaceDN w:val="0"/>
        <w:adjustRightInd w:val="0"/>
        <w:ind w:left="397"/>
        <w:rPr>
          <w:rFonts w:eastAsia="Calibri" w:cs="Times New Roman"/>
          <w:b/>
          <w:lang w:eastAsia="ru-RU"/>
        </w:rPr>
      </w:pPr>
    </w:p>
    <w:p w:rsidR="00BC5A0E" w:rsidRPr="00D414F5" w:rsidRDefault="00BC5A0E" w:rsidP="00BC5A0E">
      <w:pPr>
        <w:autoSpaceDE w:val="0"/>
        <w:autoSpaceDN w:val="0"/>
        <w:adjustRightInd w:val="0"/>
        <w:ind w:firstLine="708"/>
        <w:jc w:val="both"/>
        <w:rPr>
          <w:rFonts w:eastAsia="Calibri" w:cs="Times New Roman"/>
          <w:lang w:eastAsia="ru-RU"/>
        </w:rPr>
      </w:pPr>
      <w:r w:rsidRPr="00D414F5">
        <w:rPr>
          <w:rFonts w:eastAsia="Calibri" w:cs="Times New Roman"/>
          <w:lang w:eastAsia="ru-RU"/>
        </w:rPr>
        <w:t xml:space="preserve">Благоустройство большинства парков и скверов, дворовых территорий многоквартирных домов на территории муниципального образования Орловское городское поселение Орловского района Кировской области выполнено более </w:t>
      </w:r>
      <w:r w:rsidRPr="006D17A3">
        <w:rPr>
          <w:rFonts w:eastAsia="Calibri" w:cs="Times New Roman"/>
          <w:lang w:eastAsia="ru-RU"/>
        </w:rPr>
        <w:t>40 лет назад.</w:t>
      </w:r>
    </w:p>
    <w:p w:rsidR="00BC5A0E" w:rsidRPr="00D414F5" w:rsidRDefault="00BC5A0E" w:rsidP="00BC5A0E">
      <w:pPr>
        <w:autoSpaceDE w:val="0"/>
        <w:autoSpaceDN w:val="0"/>
        <w:adjustRightInd w:val="0"/>
        <w:jc w:val="both"/>
        <w:rPr>
          <w:rFonts w:eastAsia="Calibri" w:cs="Times New Roman"/>
          <w:lang w:eastAsia="ru-RU"/>
        </w:rPr>
      </w:pPr>
      <w:r w:rsidRPr="00D414F5">
        <w:rPr>
          <w:rFonts w:eastAsia="Calibri" w:cs="Times New Roman"/>
          <w:lang w:eastAsia="ru-RU"/>
        </w:rPr>
        <w:t xml:space="preserve">      Проведенный анализ состояния благоустройства территорий, находящихся на территории города Орлова, выявил износ более </w:t>
      </w:r>
      <w:r w:rsidRPr="006D17A3">
        <w:rPr>
          <w:rFonts w:eastAsia="Calibri" w:cs="Times New Roman"/>
          <w:color w:val="000000" w:themeColor="text1"/>
          <w:lang w:eastAsia="ru-RU"/>
        </w:rPr>
        <w:t>73</w:t>
      </w:r>
      <w:r w:rsidRPr="00D414F5">
        <w:rPr>
          <w:rFonts w:eastAsia="Calibri" w:cs="Times New Roman"/>
          <w:lang w:eastAsia="ru-RU"/>
        </w:rPr>
        <w:t>% объектов благоустройства.</w:t>
      </w:r>
    </w:p>
    <w:p w:rsidR="00BC5A0E" w:rsidRPr="00D414F5" w:rsidRDefault="00BC5A0E" w:rsidP="00BC5A0E">
      <w:pPr>
        <w:pStyle w:val="ConsPlusNormal"/>
        <w:numPr>
          <w:ilvl w:val="0"/>
          <w:numId w:val="2"/>
        </w:numPr>
        <w:ind w:left="0" w:firstLine="75"/>
        <w:jc w:val="both"/>
        <w:rPr>
          <w:rFonts w:ascii="Times New Roman" w:hAnsi="Times New Roman" w:cs="Times New Roman"/>
          <w:sz w:val="24"/>
          <w:szCs w:val="24"/>
        </w:rPr>
      </w:pPr>
      <w:r w:rsidRPr="00D414F5">
        <w:rPr>
          <w:rFonts w:ascii="Times New Roman" w:hAnsi="Times New Roman" w:cs="Times New Roman"/>
          <w:sz w:val="24"/>
          <w:szCs w:val="24"/>
        </w:rPr>
        <w:t>Характеристика благоустройства дворовых территорий многоквартирных домов Орловского городского поселения.</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 xml:space="preserve">Благоустройство дворов жилищного фонда на сегодняшний день, в целом по городу </w:t>
      </w:r>
      <w:r>
        <w:rPr>
          <w:rFonts w:ascii="Times New Roman" w:hAnsi="Times New Roman" w:cs="Times New Roman"/>
          <w:sz w:val="24"/>
          <w:szCs w:val="24"/>
        </w:rPr>
        <w:t>Орлову</w:t>
      </w:r>
      <w:r w:rsidRPr="00D414F5">
        <w:rPr>
          <w:rFonts w:ascii="Times New Roman" w:hAnsi="Times New Roman" w:cs="Times New Roman"/>
          <w:sz w:val="24"/>
          <w:szCs w:val="24"/>
        </w:rPr>
        <w:t>, частично не отвечает нормативным требованиям.</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Асфальтобетонное покрытие на 7</w:t>
      </w:r>
      <w:r>
        <w:rPr>
          <w:rFonts w:ascii="Times New Roman" w:hAnsi="Times New Roman" w:cs="Times New Roman"/>
          <w:sz w:val="24"/>
          <w:szCs w:val="24"/>
        </w:rPr>
        <w:t>5</w:t>
      </w:r>
      <w:r w:rsidRPr="00D414F5">
        <w:rPr>
          <w:rFonts w:ascii="Times New Roman" w:hAnsi="Times New Roman" w:cs="Times New Roman"/>
          <w:sz w:val="24"/>
          <w:szCs w:val="24"/>
        </w:rPr>
        <w:t xml:space="preserve"> % дворовых территорий многоквартирных домов имеет высокий физический износ, в 5</w:t>
      </w:r>
      <w:r>
        <w:rPr>
          <w:rFonts w:ascii="Times New Roman" w:hAnsi="Times New Roman" w:cs="Times New Roman"/>
          <w:sz w:val="24"/>
          <w:szCs w:val="24"/>
        </w:rPr>
        <w:t>4</w:t>
      </w:r>
      <w:r w:rsidRPr="00D414F5">
        <w:rPr>
          <w:rFonts w:ascii="Times New Roman" w:hAnsi="Times New Roman" w:cs="Times New Roman"/>
          <w:sz w:val="24"/>
          <w:szCs w:val="24"/>
        </w:rPr>
        <w:t xml:space="preserve"> % дворов вообще отсутствует твёрдое покрытие. Кроме этого, пришло в негодность асфальтовое покрытие автомобильных дорог и пешеходных дорожек, образующих проезды и подходы к дворовым территориям.</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В ряде дворов отсутствует или не соответствует требованиям освещение дворовых территорий, необходимый набор малых архитектурных форм (скамейки, урны). Наличие на придомовых территориях сгоревших и разрушенных хозяйственных строений создает угрозу жизни и здоровью граждан. Отсутствуют специально обустроенные стоянки для автомобилей, что приводит к их хаотичной парковке, обустроенные детские и спортивные площадки.</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Надлежащее состояние дворовых территорий является важным фактором при формировании благоприятной экологической и эстетической городской среды.</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Проблемы восстановления и ремонта асфальтового покрытия дворов, отсутствия скамеек и урн, освещения дворовых территорий на сегодня весьма актуальны и не решены в полном объеме в связи с недостаточным финансированием отрасли.</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К благоустройству дворовых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 xml:space="preserve">Реализация Программы позволит создать благоприятные условия среды обитания, повысить комфортность проживания населения города,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 </w:t>
      </w:r>
    </w:p>
    <w:p w:rsidR="00BC5A0E" w:rsidRPr="00D414F5" w:rsidRDefault="00BC5A0E" w:rsidP="00BC5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ab/>
      </w:r>
      <w:r w:rsidRPr="00D414F5">
        <w:rPr>
          <w:rFonts w:ascii="Times New Roman" w:hAnsi="Times New Roman" w:cs="Times New Roman"/>
          <w:sz w:val="24"/>
          <w:szCs w:val="24"/>
        </w:rPr>
        <w:t>2. Характеристика сферы благоустройства общественных территорий Орловского</w:t>
      </w:r>
      <w:r w:rsidR="00D34D8A">
        <w:rPr>
          <w:rFonts w:ascii="Times New Roman" w:hAnsi="Times New Roman" w:cs="Times New Roman"/>
          <w:sz w:val="24"/>
          <w:szCs w:val="24"/>
        </w:rPr>
        <w:t xml:space="preserve"> </w:t>
      </w:r>
      <w:r w:rsidRPr="00D414F5">
        <w:rPr>
          <w:rFonts w:ascii="Times New Roman" w:hAnsi="Times New Roman" w:cs="Times New Roman"/>
          <w:sz w:val="24"/>
          <w:szCs w:val="24"/>
        </w:rPr>
        <w:t>городского поселения.</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Внешний облик города, его эстетический вид во многом зависят от степени благоустроенности территории, от площади озеленения.</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lastRenderedPageBreak/>
        <w:t>Озелененные территории вместе с насаждениями и цветниками создают образ города, формируют благоприятную и комфортную городскую среду для жителей и гостей города, выполняют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rsidR="00BC5A0E" w:rsidRPr="00D414F5" w:rsidRDefault="00BC5A0E" w:rsidP="00BC5A0E">
      <w:pPr>
        <w:pStyle w:val="ConsPlusNormal"/>
        <w:ind w:firstLine="0"/>
        <w:jc w:val="both"/>
        <w:rPr>
          <w:rFonts w:ascii="Times New Roman" w:hAnsi="Times New Roman" w:cs="Times New Roman"/>
          <w:sz w:val="24"/>
          <w:szCs w:val="24"/>
        </w:rPr>
      </w:pPr>
      <w:r w:rsidRPr="00D414F5">
        <w:rPr>
          <w:rFonts w:ascii="Times New Roman" w:hAnsi="Times New Roman" w:cs="Times New Roman"/>
          <w:sz w:val="24"/>
          <w:szCs w:val="24"/>
        </w:rPr>
        <w:t xml:space="preserve">         В ходе реализации Программы по благоустройству общественных территорий целесообразно проведение следующих мероприятий:</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озеленение, уход за зелеными насаждениями;</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оборудование малыми архитектурными формами, некапитальными объектами;</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устройство подъездов к общественным территориям;</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устройство пешеходных дорожек;</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освещение территорий;</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обустройство площадок для отдыха, детских игровых, спортивных площадок;</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установка скамеек и урн, контейнерных площадок для сбора мусора;</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оформление цветников.</w:t>
      </w:r>
    </w:p>
    <w:p w:rsidR="00BC5A0E" w:rsidRPr="00D414F5" w:rsidRDefault="00BC5A0E" w:rsidP="00BC5A0E">
      <w:pPr>
        <w:pStyle w:val="ConsPlusNormal"/>
        <w:ind w:firstLine="709"/>
        <w:jc w:val="both"/>
        <w:rPr>
          <w:rFonts w:ascii="Times New Roman" w:hAnsi="Times New Roman" w:cs="Times New Roman"/>
          <w:sz w:val="24"/>
          <w:szCs w:val="24"/>
        </w:rPr>
      </w:pPr>
      <w:r w:rsidRPr="00D414F5">
        <w:rPr>
          <w:rFonts w:ascii="Times New Roman" w:hAnsi="Times New Roman" w:cs="Times New Roman"/>
          <w:sz w:val="24"/>
          <w:szCs w:val="24"/>
        </w:rPr>
        <w:t>Проведение мероприятий по благоустройству общественных территорий осуществляется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rsidR="00BC5A0E" w:rsidRPr="00D414F5" w:rsidRDefault="00BC5A0E" w:rsidP="00BC5A0E">
      <w:pPr>
        <w:pStyle w:val="ConsPlusNormal"/>
        <w:ind w:firstLine="709"/>
        <w:contextualSpacing/>
        <w:jc w:val="both"/>
        <w:rPr>
          <w:rFonts w:ascii="Times New Roman" w:hAnsi="Times New Roman" w:cs="Times New Roman"/>
          <w:sz w:val="24"/>
          <w:szCs w:val="24"/>
        </w:rPr>
      </w:pPr>
      <w:r w:rsidRPr="00D414F5">
        <w:rPr>
          <w:rFonts w:ascii="Times New Roman" w:hAnsi="Times New Roman" w:cs="Times New Roman"/>
          <w:sz w:val="24"/>
          <w:szCs w:val="24"/>
        </w:rPr>
        <w:t>Работы по благоустройству не имеют комплексного подхода и постоянного характера. Недостаточно эффективно внедряются передовые технологии и используются современные материалы при благоустройстве территорий.</w:t>
      </w:r>
    </w:p>
    <w:p w:rsidR="00BC5A0E" w:rsidRPr="00D414F5" w:rsidRDefault="00BC5A0E" w:rsidP="00BC5A0E">
      <w:pPr>
        <w:pStyle w:val="ConsPlusNormal"/>
        <w:ind w:firstLine="540"/>
        <w:contextualSpacing/>
        <w:jc w:val="both"/>
        <w:rPr>
          <w:rFonts w:ascii="Times New Roman" w:hAnsi="Times New Roman" w:cs="Times New Roman"/>
          <w:sz w:val="24"/>
          <w:szCs w:val="24"/>
        </w:rPr>
      </w:pPr>
      <w:r w:rsidRPr="00D414F5">
        <w:rPr>
          <w:rFonts w:ascii="Times New Roman" w:hAnsi="Times New Roman" w:cs="Times New Roman"/>
          <w:sz w:val="24"/>
          <w:szCs w:val="24"/>
        </w:rPr>
        <w:t>Реализация Программы позволит осуществить комплексный подход к исполнению мероприятий, позволит упорядочить систему организации и выполнения работ по благоустройству, получить положительный градостроительный эффект, следовательно, качественно повысить уровень благоустройства территорий Орловского городского поселения.</w:t>
      </w:r>
    </w:p>
    <w:p w:rsidR="00BC5A0E" w:rsidRPr="00D414F5" w:rsidRDefault="00BC5A0E" w:rsidP="00BC5A0E">
      <w:pPr>
        <w:pStyle w:val="ConsPlusNormal"/>
        <w:ind w:firstLine="539"/>
        <w:contextualSpacing/>
        <w:jc w:val="both"/>
        <w:rPr>
          <w:rFonts w:ascii="Times New Roman" w:hAnsi="Times New Roman" w:cs="Times New Roman"/>
          <w:sz w:val="24"/>
          <w:szCs w:val="24"/>
        </w:rPr>
      </w:pPr>
      <w:r w:rsidRPr="00D414F5">
        <w:rPr>
          <w:rFonts w:ascii="Times New Roman" w:hAnsi="Times New Roman" w:cs="Times New Roman"/>
          <w:sz w:val="24"/>
          <w:szCs w:val="24"/>
        </w:rPr>
        <w:t>Решение проблемы создания современной городской среды проживания на территории Орловского городского поселения путем качественного повышения уровня благоустройства территорий города Орлова будет способствовать обеспечению устойчивого социально-экономического развития, повышению его туристической привлекательности, привлечению дополнительных инвестиций.</w:t>
      </w:r>
    </w:p>
    <w:p w:rsidR="00BC5A0E" w:rsidRDefault="00BC5A0E" w:rsidP="00BC5A0E">
      <w:pPr>
        <w:pStyle w:val="ConsPlusNormal"/>
        <w:ind w:firstLine="539"/>
        <w:contextualSpacing/>
        <w:jc w:val="both"/>
        <w:rPr>
          <w:rFonts w:ascii="Times New Roman" w:hAnsi="Times New Roman" w:cs="Times New Roman"/>
          <w:sz w:val="24"/>
          <w:szCs w:val="24"/>
        </w:rPr>
      </w:pPr>
      <w:r w:rsidRPr="00D414F5">
        <w:rPr>
          <w:rFonts w:ascii="Times New Roman" w:hAnsi="Times New Roman" w:cs="Times New Roman"/>
          <w:sz w:val="24"/>
          <w:szCs w:val="24"/>
        </w:rPr>
        <w:t>В результате выполнения мероприятий Программы появятся благоустроенные парки, скверы, и другие объекты городской среды, благоустроенные дворовые территории, а также будут приведены в надлежащее состояние современные малые архитектурные формы. Все это в комплексе создаст современную комфортную среду проживания населения города.</w:t>
      </w:r>
    </w:p>
    <w:p w:rsidR="00BC5A0E" w:rsidRDefault="00BC5A0E" w:rsidP="00BC5A0E">
      <w:pPr>
        <w:autoSpaceDE w:val="0"/>
        <w:autoSpaceDN w:val="0"/>
        <w:adjustRightInd w:val="0"/>
        <w:jc w:val="both"/>
        <w:rPr>
          <w:rFonts w:eastAsia="Calibri" w:cs="Times New Roman"/>
          <w:lang w:eastAsia="ru-RU"/>
        </w:rPr>
      </w:pPr>
    </w:p>
    <w:p w:rsidR="00BC5A0E" w:rsidRDefault="00BC5A0E" w:rsidP="00BC5A0E">
      <w:pPr>
        <w:pStyle w:val="ab"/>
        <w:numPr>
          <w:ilvl w:val="0"/>
          <w:numId w:val="1"/>
        </w:numPr>
        <w:jc w:val="center"/>
        <w:rPr>
          <w:rFonts w:ascii="Times New Roman" w:eastAsia="Times New Roman" w:hAnsi="Times New Roman" w:cs="Times New Roman"/>
          <w:b/>
        </w:rPr>
      </w:pPr>
      <w:r>
        <w:rPr>
          <w:rFonts w:ascii="Times New Roman" w:eastAsia="Times New Roman" w:hAnsi="Times New Roman" w:cs="Times New Roman"/>
          <w:b/>
        </w:rPr>
        <w:t>Приоритеты государственной политики в сфере реализации Программы,</w:t>
      </w:r>
    </w:p>
    <w:p w:rsidR="00BC5A0E" w:rsidRDefault="00BC5A0E" w:rsidP="00BC5A0E">
      <w:pPr>
        <w:pStyle w:val="ab"/>
        <w:ind w:left="757"/>
        <w:jc w:val="center"/>
        <w:rPr>
          <w:rFonts w:ascii="Times New Roman" w:eastAsia="Times New Roman" w:hAnsi="Times New Roman" w:cs="Times New Roman"/>
          <w:b/>
        </w:rPr>
      </w:pPr>
      <w:r>
        <w:rPr>
          <w:rFonts w:ascii="Times New Roman" w:eastAsia="Times New Roman" w:hAnsi="Times New Roman" w:cs="Times New Roman"/>
          <w:b/>
        </w:rPr>
        <w:t>цели, задачи, целевые показатели эффективности реализации Программы, описание ожидаемых конечных результатов реализации Программы,</w:t>
      </w:r>
    </w:p>
    <w:p w:rsidR="00BC5A0E" w:rsidRDefault="00BC5A0E" w:rsidP="00BC5A0E">
      <w:pPr>
        <w:pStyle w:val="ab"/>
        <w:ind w:left="757"/>
        <w:jc w:val="center"/>
        <w:rPr>
          <w:rFonts w:ascii="Times New Roman" w:eastAsia="Times New Roman" w:hAnsi="Times New Roman" w:cs="Times New Roman"/>
          <w:b/>
        </w:rPr>
      </w:pPr>
      <w:r>
        <w:rPr>
          <w:rFonts w:ascii="Times New Roman" w:eastAsia="Times New Roman" w:hAnsi="Times New Roman" w:cs="Times New Roman"/>
          <w:b/>
        </w:rPr>
        <w:t>сроков и этапов реализации Программы</w:t>
      </w:r>
    </w:p>
    <w:p w:rsidR="00BC5A0E" w:rsidRDefault="00BC5A0E" w:rsidP="00BC5A0E">
      <w:pPr>
        <w:pStyle w:val="ConsPlusNormal"/>
        <w:ind w:firstLine="0"/>
        <w:jc w:val="both"/>
        <w:rPr>
          <w:rFonts w:ascii="Times New Roman" w:hAnsi="Times New Roman" w:cs="Times New Roman"/>
          <w:sz w:val="28"/>
          <w:szCs w:val="28"/>
        </w:rPr>
      </w:pPr>
    </w:p>
    <w:p w:rsidR="00BC5A0E" w:rsidRDefault="00BC5A0E" w:rsidP="00BC5A0E">
      <w:pPr>
        <w:pStyle w:val="ab"/>
        <w:ind w:left="757"/>
        <w:jc w:val="center"/>
        <w:rPr>
          <w:rFonts w:ascii="Times New Roman" w:eastAsia="Times New Roman" w:hAnsi="Times New Roman" w:cs="Times New Roman"/>
          <w:b/>
        </w:rPr>
      </w:pPr>
      <w:r>
        <w:rPr>
          <w:rFonts w:ascii="Times New Roman" w:eastAsia="Times New Roman" w:hAnsi="Times New Roman" w:cs="Times New Roman"/>
          <w:b/>
        </w:rPr>
        <w:t>2.1 Приоритеты государственной и муниципальной политики в сфере реализации Программы</w:t>
      </w:r>
    </w:p>
    <w:p w:rsidR="00BC5A0E" w:rsidRDefault="00BC5A0E" w:rsidP="00BC5A0E">
      <w:pPr>
        <w:pStyle w:val="ab"/>
        <w:ind w:left="757"/>
        <w:jc w:val="center"/>
        <w:rPr>
          <w:rFonts w:ascii="Times New Roman" w:eastAsia="Times New Roman" w:hAnsi="Times New Roman" w:cs="Times New Roman"/>
          <w:b/>
        </w:rPr>
      </w:pP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Приоритеты государственной политики в сфере реализации Программы определены в соответствии с приоритетным </w:t>
      </w:r>
      <w:hyperlink r:id="rId9" w:history="1">
        <w:r>
          <w:rPr>
            <w:rStyle w:val="a9"/>
            <w:rFonts w:ascii="Times New Roman" w:hAnsi="Times New Roman" w:cs="Times New Roman"/>
            <w:color w:val="auto"/>
            <w:sz w:val="24"/>
            <w:szCs w:val="24"/>
            <w:u w:val="none"/>
          </w:rPr>
          <w:t>проектом</w:t>
        </w:r>
      </w:hyperlink>
      <w:r>
        <w:rPr>
          <w:rFonts w:ascii="Times New Roman" w:hAnsi="Times New Roman" w:cs="Times New Roman"/>
          <w:sz w:val="24"/>
          <w:szCs w:val="24"/>
        </w:rPr>
        <w:t xml:space="preserve">"Формирование комфортной городской среды", утвержденным президиумом Совета при Президенте Российской Федерации по стратегическому развитию и приоритетным проектам, </w:t>
      </w:r>
      <w:hyperlink r:id="rId10" w:history="1">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w:t>
      </w:r>
      <w:r w:rsidR="00524F08">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муниципальных программ формирования современной городской среды", </w:t>
      </w:r>
      <w:r>
        <w:rPr>
          <w:rFonts w:ascii="Times New Roman" w:eastAsia="DejaVu Sans" w:hAnsi="Times New Roman" w:cs="DejaVu Sans"/>
          <w:sz w:val="24"/>
          <w:szCs w:val="24"/>
          <w:lang w:eastAsia="hi-IN" w:bidi="hi-IN"/>
        </w:rPr>
        <w:t>постановления Правительства Российской Федерации от 30.12.2017 г. № 1710 «Об утверждении государственной программы РФ «Обеспечение доступным и комфортным жильём и коммунальными услугами граждан российской Федерации»</w:t>
      </w:r>
      <w:r>
        <w:rPr>
          <w:rFonts w:ascii="Times New Roman" w:hAnsi="Times New Roman" w:cs="Times New Roman"/>
          <w:sz w:val="24"/>
          <w:szCs w:val="24"/>
        </w:rPr>
        <w:t xml:space="preserve">, </w:t>
      </w:r>
      <w:hyperlink r:id="rId11" w:history="1">
        <w:r>
          <w:rPr>
            <w:rFonts w:ascii="Times New Roman" w:hAnsi="Times New Roman" w:cs="Times New Roman"/>
            <w:sz w:val="24"/>
            <w:szCs w:val="24"/>
          </w:rPr>
          <w:t>постановлением</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Правительства Кировской области от 31.08.2017 N 449-п "Об утверждении государственной программы Кировской области «Формирование современной городской среды в населенных пунктах Кировской области» на 20</w:t>
      </w:r>
      <w:r w:rsidR="00957C5F">
        <w:rPr>
          <w:rFonts w:ascii="Times New Roman" w:hAnsi="Times New Roman" w:cs="Times New Roman"/>
          <w:sz w:val="24"/>
          <w:szCs w:val="24"/>
        </w:rPr>
        <w:t>25</w:t>
      </w:r>
      <w:r>
        <w:rPr>
          <w:rFonts w:ascii="Times New Roman" w:hAnsi="Times New Roman" w:cs="Times New Roman"/>
          <w:sz w:val="24"/>
          <w:szCs w:val="24"/>
        </w:rPr>
        <w:t>-20</w:t>
      </w:r>
      <w:r w:rsidR="00957C5F">
        <w:rPr>
          <w:rFonts w:ascii="Times New Roman" w:hAnsi="Times New Roman" w:cs="Times New Roman"/>
          <w:sz w:val="24"/>
          <w:szCs w:val="24"/>
        </w:rPr>
        <w:t>30</w:t>
      </w:r>
      <w:r>
        <w:rPr>
          <w:rFonts w:ascii="Times New Roman" w:hAnsi="Times New Roman" w:cs="Times New Roman"/>
          <w:sz w:val="24"/>
          <w:szCs w:val="24"/>
        </w:rPr>
        <w:t>. Одним из приоритетных направлений государственной политики является обеспечение условий комфортного проживания граждан.</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Целью Программы является повышение качества и комфорта городской среды на территории Орловское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этой цели должны быть решены следующие задачи:</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повышение благоустройства дворовых и общественных территорий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создание универсальных механизмов вовлеченности заинтересованных граждан, организаций в реализацию мероприятий по благоустройству территорий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Целевыми показателями эффективности реализации Программы являются: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благоустроенных дворовых территорий;</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благоустроенных общественных территорий;</w:t>
      </w:r>
    </w:p>
    <w:p w:rsidR="00BC5A0E" w:rsidRDefault="000F5FEA" w:rsidP="00BC5A0E">
      <w:pPr>
        <w:pStyle w:val="ConsPlusNormal"/>
        <w:ind w:firstLine="540"/>
        <w:contextualSpacing/>
        <w:jc w:val="both"/>
        <w:rPr>
          <w:rFonts w:ascii="Times New Roman" w:hAnsi="Times New Roman" w:cs="Times New Roman"/>
          <w:sz w:val="24"/>
          <w:szCs w:val="24"/>
        </w:rPr>
      </w:pPr>
      <w:hyperlink r:id="rId12" w:anchor="P245" w:history="1">
        <w:r w:rsidR="00BC5A0E">
          <w:rPr>
            <w:rStyle w:val="a9"/>
            <w:rFonts w:ascii="Times New Roman" w:hAnsi="Times New Roman" w:cs="Times New Roman"/>
            <w:color w:val="auto"/>
            <w:sz w:val="24"/>
            <w:szCs w:val="24"/>
            <w:u w:val="none"/>
          </w:rPr>
          <w:t>Сведения</w:t>
        </w:r>
      </w:hyperlink>
      <w:r w:rsidR="00BC5A0E">
        <w:rPr>
          <w:rFonts w:ascii="Times New Roman" w:hAnsi="Times New Roman" w:cs="Times New Roman"/>
          <w:sz w:val="24"/>
          <w:szCs w:val="24"/>
        </w:rPr>
        <w:t xml:space="preserve"> о целевых показателях эффективности реализации Программы приведены в приложении № 1.</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Источником информации о количественных значениях показателей эффективности реализации Программы являются отчетные данные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Показатель "доля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 рассчитывается по формуле:</w:t>
      </w:r>
    </w:p>
    <w:p w:rsidR="00BC5A0E" w:rsidRDefault="00BC5A0E" w:rsidP="00BC5A0E">
      <w:pPr>
        <w:pStyle w:val="Default"/>
        <w:suppressAutoHyphens/>
        <w:contextualSpacing/>
        <w:jc w:val="center"/>
        <w:rPr>
          <w:rFonts w:eastAsia="Calibri"/>
          <w:lang w:eastAsia="ru-RU"/>
        </w:rPr>
      </w:pPr>
      <w:r>
        <w:rPr>
          <w:rFonts w:eastAsia="Calibri"/>
          <w:lang w:val="en-US" w:eastAsia="ru-RU"/>
        </w:rPr>
        <w:t>D</w:t>
      </w:r>
      <w:r>
        <w:rPr>
          <w:rFonts w:eastAsia="Calibri"/>
          <w:lang w:eastAsia="ru-RU"/>
        </w:rPr>
        <w:t xml:space="preserve"> = </w:t>
      </w:r>
      <m:oMath>
        <m:f>
          <m:fPr>
            <m:ctrlPr>
              <w:rPr>
                <w:rFonts w:ascii="Cambria Math" w:eastAsia="Calibri" w:hAnsi="Cambria Math"/>
                <w:i/>
                <w:lang w:val="en-US" w:eastAsia="ru-RU"/>
              </w:rPr>
            </m:ctrlPr>
          </m:fPr>
          <m:num>
            <m:r>
              <w:rPr>
                <w:rFonts w:ascii="Cambria Math" w:eastAsia="Calibri" w:hAnsi="Cambria Math"/>
                <w:lang w:eastAsia="ru-RU"/>
              </w:rPr>
              <m:t>Дб</m:t>
            </m:r>
          </m:num>
          <m:den>
            <m:r>
              <w:rPr>
                <w:rFonts w:ascii="Cambria Math" w:eastAsia="Calibri" w:hAnsi="Cambria Math"/>
                <w:lang w:eastAsia="ru-RU"/>
              </w:rPr>
              <m:t>Д</m:t>
            </m:r>
          </m:den>
        </m:f>
      </m:oMath>
      <w:r>
        <w:rPr>
          <w:rFonts w:eastAsia="Calibri"/>
          <w:lang w:eastAsia="ru-RU"/>
        </w:rPr>
        <w:t>х100%, где</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D - 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 (%);</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Дб - количество дворовых территорий, благоустроенных в рамках Программы (единиц);</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Д - общее количество дворовых территорий, требующих благоустройства (единиц).</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В рамках реализации Программы будут достигнуты следующие конечные результаты:</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 к концу 20</w:t>
      </w:r>
      <w:r w:rsidR="00957C5F">
        <w:rPr>
          <w:rFonts w:ascii="Times New Roman" w:hAnsi="Times New Roman" w:cs="Times New Roman"/>
          <w:sz w:val="24"/>
          <w:szCs w:val="24"/>
        </w:rPr>
        <w:t>30</w:t>
      </w:r>
      <w:r w:rsidRPr="00EC28F8">
        <w:rPr>
          <w:rFonts w:ascii="Times New Roman" w:hAnsi="Times New Roman" w:cs="Times New Roman"/>
          <w:sz w:val="24"/>
          <w:szCs w:val="24"/>
        </w:rPr>
        <w:t xml:space="preserve"> года составит </w:t>
      </w:r>
      <w:r>
        <w:rPr>
          <w:rFonts w:ascii="Times New Roman" w:hAnsi="Times New Roman" w:cs="Times New Roman"/>
          <w:sz w:val="24"/>
          <w:szCs w:val="24"/>
        </w:rPr>
        <w:t>20</w:t>
      </w:r>
      <w:r w:rsidRPr="00EC28F8">
        <w:rPr>
          <w:rFonts w:ascii="Times New Roman" w:hAnsi="Times New Roman" w:cs="Times New Roman"/>
          <w:sz w:val="24"/>
          <w:szCs w:val="24"/>
        </w:rPr>
        <w:t xml:space="preserve"> %.</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за период 20</w:t>
      </w:r>
      <w:r w:rsidR="00957C5F">
        <w:rPr>
          <w:rFonts w:ascii="Times New Roman" w:hAnsi="Times New Roman" w:cs="Times New Roman"/>
          <w:sz w:val="24"/>
          <w:szCs w:val="24"/>
        </w:rPr>
        <w:t>25</w:t>
      </w:r>
      <w:r w:rsidRPr="00EC28F8">
        <w:rPr>
          <w:rFonts w:ascii="Times New Roman" w:hAnsi="Times New Roman" w:cs="Times New Roman"/>
          <w:sz w:val="24"/>
          <w:szCs w:val="24"/>
        </w:rPr>
        <w:t xml:space="preserve"> - 20</w:t>
      </w:r>
      <w:r w:rsidR="00957C5F">
        <w:rPr>
          <w:rFonts w:ascii="Times New Roman" w:hAnsi="Times New Roman" w:cs="Times New Roman"/>
          <w:sz w:val="24"/>
          <w:szCs w:val="24"/>
        </w:rPr>
        <w:t>30</w:t>
      </w:r>
      <w:r w:rsidRPr="00EC28F8">
        <w:rPr>
          <w:rFonts w:ascii="Times New Roman" w:hAnsi="Times New Roman" w:cs="Times New Roman"/>
          <w:sz w:val="24"/>
          <w:szCs w:val="24"/>
        </w:rPr>
        <w:t xml:space="preserve"> годов ожидается:</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 xml:space="preserve">количество благоустроенных дворовых территорий составит </w:t>
      </w:r>
      <w:r w:rsidR="00957C5F">
        <w:rPr>
          <w:rFonts w:ascii="Times New Roman" w:hAnsi="Times New Roman" w:cs="Times New Roman"/>
          <w:sz w:val="24"/>
          <w:szCs w:val="24"/>
        </w:rPr>
        <w:t>6</w:t>
      </w:r>
      <w:r w:rsidRPr="00EC28F8">
        <w:rPr>
          <w:rFonts w:ascii="Times New Roman" w:hAnsi="Times New Roman" w:cs="Times New Roman"/>
          <w:sz w:val="24"/>
          <w:szCs w:val="24"/>
        </w:rPr>
        <w:t xml:space="preserve"> единиц;</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 xml:space="preserve">количество благоустроенных общественных территорий составит </w:t>
      </w:r>
      <w:r w:rsidR="00957C5F">
        <w:rPr>
          <w:rFonts w:ascii="Times New Roman" w:hAnsi="Times New Roman" w:cs="Times New Roman"/>
          <w:sz w:val="24"/>
          <w:szCs w:val="24"/>
        </w:rPr>
        <w:t>6</w:t>
      </w:r>
      <w:r w:rsidRPr="00EC28F8">
        <w:rPr>
          <w:rFonts w:ascii="Times New Roman" w:hAnsi="Times New Roman" w:cs="Times New Roman"/>
          <w:sz w:val="24"/>
          <w:szCs w:val="24"/>
        </w:rPr>
        <w:t xml:space="preserve"> единица;</w:t>
      </w:r>
    </w:p>
    <w:p w:rsidR="00BC5A0E"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Срок реализации Программы - 20</w:t>
      </w:r>
      <w:r w:rsidR="00957C5F">
        <w:rPr>
          <w:rFonts w:ascii="Times New Roman" w:hAnsi="Times New Roman" w:cs="Times New Roman"/>
          <w:sz w:val="24"/>
          <w:szCs w:val="24"/>
        </w:rPr>
        <w:t>25</w:t>
      </w:r>
      <w:r w:rsidRPr="00EC28F8">
        <w:rPr>
          <w:rFonts w:ascii="Times New Roman" w:hAnsi="Times New Roman" w:cs="Times New Roman"/>
          <w:sz w:val="24"/>
          <w:szCs w:val="24"/>
        </w:rPr>
        <w:t xml:space="preserve"> - 20</w:t>
      </w:r>
      <w:r w:rsidR="00957C5F">
        <w:rPr>
          <w:rFonts w:ascii="Times New Roman" w:hAnsi="Times New Roman" w:cs="Times New Roman"/>
          <w:sz w:val="24"/>
          <w:szCs w:val="24"/>
        </w:rPr>
        <w:t>30</w:t>
      </w:r>
      <w:r w:rsidRPr="00EC28F8">
        <w:rPr>
          <w:rFonts w:ascii="Times New Roman" w:hAnsi="Times New Roman" w:cs="Times New Roman"/>
          <w:sz w:val="24"/>
          <w:szCs w:val="24"/>
        </w:rPr>
        <w:t xml:space="preserve"> годы. Разделение реализации Программы на этапы не предусматривается.</w:t>
      </w:r>
    </w:p>
    <w:p w:rsidR="00BC5A0E" w:rsidRDefault="00BC5A0E" w:rsidP="00BC5A0E">
      <w:pPr>
        <w:pStyle w:val="ConsPlusNormal"/>
        <w:ind w:firstLine="540"/>
        <w:contextualSpacing/>
        <w:jc w:val="both"/>
        <w:rPr>
          <w:rFonts w:ascii="Times New Roman" w:hAnsi="Times New Roman" w:cs="Times New Roman"/>
          <w:b/>
          <w:sz w:val="24"/>
          <w:szCs w:val="24"/>
        </w:rPr>
      </w:pPr>
      <w:r>
        <w:rPr>
          <w:rFonts w:ascii="Times New Roman" w:hAnsi="Times New Roman" w:cs="Times New Roman"/>
          <w:b/>
          <w:sz w:val="24"/>
          <w:szCs w:val="24"/>
        </w:rPr>
        <w:t>2.2 Цели и задачи Программы</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Целью Программы является повышение качества и комфорта городской среды на территории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этой цели необходимо решить следующие задачи:</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повышение благоустройства дворовых территорий Орловского городского поселения;</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повышение благоустройства общественных территорий Орловского городского поселения;</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создание универсальных механизмов вовлеченности заинтересованных граждан, организаций в реализацию мероприятий по благоустройству территории Орловского городского поселения.</w:t>
      </w:r>
    </w:p>
    <w:p w:rsidR="00BC5A0E" w:rsidRPr="00EC28F8"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Реализация целей и задач комплексного благоустройства дворовых территорий и общественных территорий Орловского городского поселения  будет осуществляться за счет выполнения системы мероприятий по основным направлениям Программы.</w:t>
      </w:r>
    </w:p>
    <w:p w:rsidR="00BC5A0E" w:rsidRDefault="00BC5A0E" w:rsidP="00BC5A0E">
      <w:pPr>
        <w:pStyle w:val="ConsPlusNormal"/>
        <w:ind w:firstLine="540"/>
        <w:contextualSpacing/>
        <w:jc w:val="both"/>
        <w:rPr>
          <w:rFonts w:ascii="Times New Roman" w:hAnsi="Times New Roman" w:cs="Times New Roman"/>
          <w:sz w:val="24"/>
          <w:szCs w:val="24"/>
        </w:rPr>
      </w:pPr>
      <w:r w:rsidRPr="00EC28F8">
        <w:rPr>
          <w:rFonts w:ascii="Times New Roman" w:hAnsi="Times New Roman" w:cs="Times New Roman"/>
          <w:sz w:val="24"/>
          <w:szCs w:val="24"/>
        </w:rPr>
        <w:t xml:space="preserve">Все работы по благоустройству территорий должны соответствовать требованиям </w:t>
      </w:r>
      <w:r w:rsidRPr="00EC28F8">
        <w:rPr>
          <w:rFonts w:ascii="Times New Roman" w:hAnsi="Times New Roman" w:cs="Times New Roman"/>
          <w:sz w:val="24"/>
          <w:szCs w:val="24"/>
        </w:rPr>
        <w:lastRenderedPageBreak/>
        <w:t>обеспечения доступности для маломобильных групп населения.</w:t>
      </w:r>
    </w:p>
    <w:p w:rsidR="00BC5A0E" w:rsidRDefault="00BC5A0E" w:rsidP="00BC5A0E">
      <w:pPr>
        <w:pStyle w:val="ConsPlusNormal"/>
        <w:ind w:firstLine="540"/>
        <w:contextualSpacing/>
        <w:jc w:val="both"/>
        <w:rPr>
          <w:rFonts w:ascii="Times New Roman" w:hAnsi="Times New Roman" w:cs="Times New Roman"/>
          <w:b/>
          <w:sz w:val="24"/>
          <w:szCs w:val="24"/>
        </w:rPr>
      </w:pPr>
      <w:bookmarkStart w:id="0" w:name="bookmark3"/>
      <w:r>
        <w:rPr>
          <w:rFonts w:ascii="Times New Roman" w:hAnsi="Times New Roman" w:cs="Times New Roman"/>
          <w:b/>
          <w:sz w:val="24"/>
          <w:szCs w:val="24"/>
        </w:rPr>
        <w:t>2.3 Целевые показатели эффективности Программы</w:t>
      </w:r>
      <w:bookmarkEnd w:id="0"/>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Целевыми показателями эффективности реализации Программы являются: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благоустроенных дворовых территорий.</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Количество благоустроенных общественных территорий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Сведения о показателях (индикаторах) Программы представлены в приложении № 1 .</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Источником получения информации о количественных значениях показателей эффективности реализации Программы является информационный бюллетень администрации Орловского городского поселения по результатам выполненных мероприятий. Данный бюллетень подлежит обязательному опубликованию в конце календарного года на страничке администрации Орловского городского поселения на официальном сайте Орловского</w:t>
      </w:r>
      <w:r w:rsidR="004B4776">
        <w:rPr>
          <w:rFonts w:ascii="Times New Roman" w:hAnsi="Times New Roman" w:cs="Times New Roman"/>
          <w:sz w:val="24"/>
          <w:szCs w:val="24"/>
        </w:rPr>
        <w:t xml:space="preserve"> </w:t>
      </w:r>
      <w:r>
        <w:rPr>
          <w:rFonts w:ascii="Times New Roman" w:hAnsi="Times New Roman" w:cs="Times New Roman"/>
          <w:sz w:val="24"/>
          <w:szCs w:val="24"/>
        </w:rPr>
        <w:t>района.</w:t>
      </w:r>
    </w:p>
    <w:p w:rsidR="00BC5A0E" w:rsidRDefault="00BC5A0E" w:rsidP="00BC5A0E">
      <w:pPr>
        <w:pStyle w:val="ConsPlusNormal"/>
        <w:ind w:firstLine="540"/>
        <w:contextualSpacing/>
        <w:jc w:val="both"/>
        <w:rPr>
          <w:rFonts w:ascii="Times New Roman" w:hAnsi="Times New Roman" w:cs="Times New Roman"/>
          <w:b/>
          <w:sz w:val="24"/>
          <w:szCs w:val="24"/>
        </w:rPr>
      </w:pPr>
      <w:bookmarkStart w:id="1" w:name="bookmark4"/>
      <w:r>
        <w:rPr>
          <w:rFonts w:ascii="Times New Roman" w:hAnsi="Times New Roman" w:cs="Times New Roman"/>
          <w:b/>
          <w:sz w:val="24"/>
          <w:szCs w:val="24"/>
        </w:rPr>
        <w:t>2.4 Ожидаемые конечные результаты</w:t>
      </w:r>
      <w:bookmarkEnd w:id="1"/>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Результатом реализации Программы является достижение цели по комплексному благоустройству дворовых территорий и общественных территорий Орловского городского поселения. Кроме того, результатом улучшения качества благоустройства станет:</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обеспечение комфортных и безопасных условий проживания граждан;</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сохранение и улучшение внешнего вида мест общего пользования и массового отдыха населения;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улучшение экологической обстановки муниципального образования;</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формирование положительного имиджа Орловского городского поселения.</w:t>
      </w:r>
    </w:p>
    <w:p w:rsidR="00BC5A0E" w:rsidRDefault="00BC5A0E" w:rsidP="00BC5A0E">
      <w:pPr>
        <w:pStyle w:val="ConsPlusNormal"/>
        <w:ind w:firstLine="540"/>
        <w:contextualSpacing/>
        <w:jc w:val="both"/>
        <w:rPr>
          <w:rFonts w:ascii="Times New Roman" w:hAnsi="Times New Roman" w:cs="Times New Roman"/>
          <w:sz w:val="24"/>
          <w:szCs w:val="24"/>
        </w:rPr>
      </w:pPr>
      <w:bookmarkStart w:id="2" w:name="bookmark5"/>
    </w:p>
    <w:bookmarkEnd w:id="2"/>
    <w:p w:rsidR="00BC5A0E" w:rsidRPr="00C602B1" w:rsidRDefault="00BC5A0E" w:rsidP="00926608">
      <w:pPr>
        <w:pStyle w:val="ConsPlusNormal"/>
        <w:numPr>
          <w:ilvl w:val="0"/>
          <w:numId w:val="1"/>
        </w:numPr>
        <w:outlineLvl w:val="1"/>
        <w:rPr>
          <w:rFonts w:ascii="Times New Roman" w:hAnsi="Times New Roman" w:cs="Times New Roman"/>
          <w:b/>
          <w:sz w:val="24"/>
          <w:szCs w:val="24"/>
        </w:rPr>
      </w:pPr>
      <w:r w:rsidRPr="00C602B1">
        <w:rPr>
          <w:rFonts w:ascii="Times New Roman" w:hAnsi="Times New Roman" w:cs="Times New Roman"/>
          <w:b/>
          <w:sz w:val="24"/>
          <w:szCs w:val="24"/>
        </w:rPr>
        <w:t>Обобщенная характеристика</w:t>
      </w:r>
      <w:r w:rsidR="00C602B1">
        <w:rPr>
          <w:rFonts w:ascii="Times New Roman" w:hAnsi="Times New Roman" w:cs="Times New Roman"/>
          <w:b/>
          <w:sz w:val="24"/>
          <w:szCs w:val="24"/>
        </w:rPr>
        <w:t xml:space="preserve"> </w:t>
      </w:r>
      <w:r w:rsidR="00C602B1" w:rsidRPr="00C602B1">
        <w:rPr>
          <w:rFonts w:ascii="Times New Roman" w:hAnsi="Times New Roman" w:cs="Times New Roman"/>
          <w:b/>
          <w:sz w:val="24"/>
          <w:szCs w:val="24"/>
        </w:rPr>
        <w:t>м</w:t>
      </w:r>
      <w:r w:rsidRPr="00C602B1">
        <w:rPr>
          <w:rFonts w:ascii="Times New Roman" w:hAnsi="Times New Roman" w:cs="Times New Roman"/>
          <w:b/>
          <w:sz w:val="24"/>
          <w:szCs w:val="24"/>
        </w:rPr>
        <w:t>ероприятий Программы</w:t>
      </w:r>
    </w:p>
    <w:p w:rsidR="00926608" w:rsidRDefault="00926608" w:rsidP="00BC5A0E">
      <w:pPr>
        <w:pStyle w:val="ConsPlusNormal"/>
        <w:jc w:val="center"/>
        <w:outlineLvl w:val="1"/>
        <w:rPr>
          <w:rFonts w:ascii="Times New Roman" w:hAnsi="Times New Roman" w:cs="Times New Roman"/>
          <w:b/>
          <w:sz w:val="24"/>
          <w:szCs w:val="24"/>
        </w:rPr>
      </w:pPr>
    </w:p>
    <w:p w:rsidR="00BC5A0E" w:rsidRDefault="00BC5A0E" w:rsidP="00BC5A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Реализация Программы осуществляется посредством исполнения отдельных мероприятий. В целях реализации отдельных мероприятий используются следующие понятия:</w:t>
      </w:r>
    </w:p>
    <w:p w:rsidR="00BC5A0E" w:rsidRDefault="00BC5A0E" w:rsidP="00BC5A0E">
      <w:pPr>
        <w:shd w:val="clear" w:color="auto" w:fill="FFFFFF"/>
        <w:tabs>
          <w:tab w:val="left" w:pos="0"/>
        </w:tabs>
        <w:jc w:val="both"/>
        <w:rPr>
          <w:rFonts w:cs="Times New Roman"/>
          <w:b/>
          <w:bCs/>
          <w:color w:val="000000"/>
        </w:rPr>
      </w:pPr>
      <w:r>
        <w:tab/>
        <w:t>П</w:t>
      </w:r>
      <w:r>
        <w:rPr>
          <w:color w:val="000000"/>
        </w:rPr>
        <w:t>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C5A0E" w:rsidRDefault="00BC5A0E" w:rsidP="00BC5A0E">
      <w:pPr>
        <w:shd w:val="clear" w:color="auto" w:fill="FFFFFF"/>
        <w:tabs>
          <w:tab w:val="left" w:pos="0"/>
        </w:tabs>
        <w:ind w:firstLine="709"/>
        <w:jc w:val="both"/>
      </w:pPr>
      <w:r>
        <w:t>Под общественной территорией понимается территория общего пользования соответствующего функционального назначения (площади, набережные, улицы, пешеходные зоны, скверы, парки, территории для активного массового отдыха, иные общественные территории).</w:t>
      </w:r>
    </w:p>
    <w:p w:rsidR="00BC5A0E" w:rsidRDefault="00BC5A0E" w:rsidP="00BC5A0E">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3.1. Отдельное мероприятие "Проведение инвентаризации дворовых и общественных территорий".</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рамках отдельного мероприятия в целях благоустройства дворовых и общественных территорий комиссия, создаваемая администрацией города,  проводится обследование физического состояния дворовых и общественных территорий в соответствии с Порядком проведения инвентаризации дворовых и общественных территорий, утверждаемым постановлением Правительства Кировской области.</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По итогам проведения инвентаризации дворовых и общественных территорий территории, требующие благоустройства, будут включаться в Программу, направленную на благоустройство общественных и дворовых территорий.</w:t>
      </w:r>
    </w:p>
    <w:p w:rsidR="00BC5A0E" w:rsidRDefault="00BC5A0E" w:rsidP="00BC5A0E">
      <w:pPr>
        <w:autoSpaceDE w:val="0"/>
        <w:autoSpaceDN w:val="0"/>
        <w:adjustRightInd w:val="0"/>
        <w:ind w:firstLine="709"/>
        <w:contextualSpacing/>
        <w:jc w:val="both"/>
      </w:pPr>
      <w:r>
        <w:t>В ходе проведения инвентаризации состояния дворовых и общественных территорий, а также на основании предложений заинтересованных лиц, поступивших в администрацию  Орловского городского поселения, сформированы:</w:t>
      </w:r>
    </w:p>
    <w:p w:rsidR="00BC5A0E" w:rsidRDefault="00BC5A0E" w:rsidP="00BC5A0E">
      <w:pPr>
        <w:autoSpaceDE w:val="0"/>
        <w:autoSpaceDN w:val="0"/>
        <w:adjustRightInd w:val="0"/>
        <w:ind w:firstLine="709"/>
        <w:contextualSpacing/>
        <w:jc w:val="both"/>
      </w:pPr>
      <w:r>
        <w:t xml:space="preserve">- адресный перечень дворовых территорий, нуждающихся в благоустройстве (с учетом их физического </w:t>
      </w:r>
      <w:r w:rsidR="00957C5F">
        <w:t>состояния) и</w:t>
      </w:r>
      <w:r>
        <w:t xml:space="preserve"> подлежащих благоустройству в указанный период (приложение 7 к Программе);</w:t>
      </w:r>
    </w:p>
    <w:p w:rsidR="00BC5A0E" w:rsidRDefault="00BC5A0E" w:rsidP="00BC5A0E">
      <w:pPr>
        <w:autoSpaceDE w:val="0"/>
        <w:autoSpaceDN w:val="0"/>
        <w:adjustRightInd w:val="0"/>
        <w:ind w:firstLine="709"/>
        <w:contextualSpacing/>
        <w:jc w:val="both"/>
        <w:rPr>
          <w:rFonts w:cs="Times New Roman"/>
        </w:rPr>
      </w:pPr>
      <w:r>
        <w:rPr>
          <w:rFonts w:cs="Times New Roman"/>
        </w:rPr>
        <w:lastRenderedPageBreak/>
        <w:t xml:space="preserve">- адресный перечень общественных территорий, нуждающихся в благоустройстве (с учетом их физического состояния) и подлежащих благоустройству в указанный </w:t>
      </w:r>
      <w:r w:rsidR="00957C5F">
        <w:rPr>
          <w:rFonts w:cs="Times New Roman"/>
        </w:rPr>
        <w:t>период (</w:t>
      </w:r>
      <w:r>
        <w:rPr>
          <w:rFonts w:cs="Times New Roman"/>
        </w:rPr>
        <w:t>приложение 8 к Программе).</w:t>
      </w:r>
    </w:p>
    <w:p w:rsidR="00BC5A0E" w:rsidRDefault="00BC5A0E" w:rsidP="00BC5A0E">
      <w:pPr>
        <w:autoSpaceDE w:val="0"/>
        <w:autoSpaceDN w:val="0"/>
        <w:adjustRightInd w:val="0"/>
        <w:ind w:firstLine="709"/>
        <w:contextualSpacing/>
        <w:jc w:val="both"/>
        <w:rPr>
          <w:rFonts w:cs="Times New Roman"/>
        </w:rPr>
      </w:pPr>
      <w:r>
        <w:rPr>
          <w:rFonts w:cs="Times New Roman"/>
        </w:rPr>
        <w:t xml:space="preserve">- адресный перечень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муниципальной программы в соответствии с правилами благоустройства </w:t>
      </w:r>
    </w:p>
    <w:p w:rsidR="00BC5A0E" w:rsidRDefault="00BC5A0E" w:rsidP="00BC5A0E">
      <w:pPr>
        <w:autoSpaceDE w:val="0"/>
        <w:autoSpaceDN w:val="0"/>
        <w:adjustRightInd w:val="0"/>
        <w:ind w:firstLine="709"/>
        <w:contextualSpacing/>
        <w:jc w:val="both"/>
        <w:rPr>
          <w:rFonts w:cs="Times New Roman"/>
        </w:rPr>
      </w:pPr>
      <w:r>
        <w:rPr>
          <w:rFonts w:cs="Times New Roman"/>
        </w:rPr>
        <w:t>- адресный перечень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программы, за счёт средств указанных лиц в соответствии с заключёнными соглашениями с органами местного самоуправления и требованиями утверждённых в муниципальном образовании правил благоустройства,  требующих благоустройства</w:t>
      </w:r>
    </w:p>
    <w:p w:rsidR="00BC5A0E" w:rsidRDefault="00BC5A0E" w:rsidP="00BC5A0E">
      <w:pPr>
        <w:autoSpaceDE w:val="0"/>
        <w:autoSpaceDN w:val="0"/>
        <w:adjustRightInd w:val="0"/>
        <w:ind w:firstLine="709"/>
        <w:contextualSpacing/>
        <w:jc w:val="both"/>
      </w:pPr>
    </w:p>
    <w:p w:rsidR="00BC5A0E" w:rsidRDefault="00BC5A0E" w:rsidP="00BC5A0E">
      <w:pPr>
        <w:pStyle w:val="ConsPlusNormal"/>
        <w:ind w:firstLine="539"/>
        <w:contextualSpacing/>
        <w:jc w:val="both"/>
        <w:rPr>
          <w:rFonts w:ascii="Times New Roman" w:hAnsi="Times New Roman" w:cs="Times New Roman"/>
          <w:b/>
          <w:sz w:val="24"/>
          <w:szCs w:val="24"/>
        </w:rPr>
      </w:pPr>
      <w:r>
        <w:rPr>
          <w:rFonts w:ascii="Times New Roman" w:hAnsi="Times New Roman" w:cs="Times New Roman"/>
          <w:b/>
          <w:sz w:val="24"/>
          <w:szCs w:val="24"/>
        </w:rPr>
        <w:t>3.2. Отдельное мероприятие «Обеспечение реализации приоритетного проекта «Формирование комфортной городской среды» благоустройство дворовых и общественных территорий.</w:t>
      </w:r>
    </w:p>
    <w:p w:rsidR="00BC5A0E" w:rsidRDefault="00BC5A0E" w:rsidP="00BC5A0E">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В рамках реализации отдельного мероприятия предоставляются субсидии бюджету поселения из областного бюджета на поддержку формирования современной городской среды (далее - субсидии на формирование современной городской среды).</w:t>
      </w:r>
    </w:p>
    <w:p w:rsidR="00BC5A0E" w:rsidRDefault="00BC5A0E" w:rsidP="00BC5A0E">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Субсидии на формирование современной городской среды предоставляются в целях софинансирования расходных обязательств Орловского городского поселения, связанных с реализацией Программы, направленных на благоустройство территории Орловского городского поселения, в том числе общественных и дворовых территорий.</w:t>
      </w:r>
    </w:p>
    <w:p w:rsidR="00BC5A0E" w:rsidRDefault="00BC5A0E" w:rsidP="00BC5A0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Субсидии на формирование современной городской среды предоставляются в соответствии с </w:t>
      </w:r>
      <w:hyperlink r:id="rId13" w:history="1">
        <w:r>
          <w:rPr>
            <w:rStyle w:val="a9"/>
            <w:rFonts w:ascii="Times New Roman" w:hAnsi="Times New Roman" w:cs="Times New Roman"/>
            <w:color w:val="auto"/>
            <w:sz w:val="24"/>
            <w:szCs w:val="24"/>
            <w:u w:val="none"/>
          </w:rPr>
          <w:t>Порядком</w:t>
        </w:r>
      </w:hyperlink>
      <w:r>
        <w:rPr>
          <w:rFonts w:ascii="Times New Roman" w:hAnsi="Times New Roman" w:cs="Times New Roman"/>
          <w:sz w:val="24"/>
          <w:szCs w:val="24"/>
        </w:rPr>
        <w:t xml:space="preserve"> предоставления субсидий местным бюджетам из областного бюджета, утвержденным постановлением Правительства Кировской области от 06.04.2017 N 58/192 «Об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 </w:t>
      </w:r>
    </w:p>
    <w:p w:rsidR="00BC5A0E" w:rsidRDefault="00BC5A0E" w:rsidP="00BC5A0E">
      <w:pPr>
        <w:pStyle w:val="ConsPlusNormal"/>
        <w:ind w:firstLine="540"/>
        <w:contextualSpacing/>
        <w:jc w:val="both"/>
        <w:rPr>
          <w:sz w:val="24"/>
          <w:szCs w:val="24"/>
        </w:rPr>
      </w:pPr>
      <w:r>
        <w:rPr>
          <w:rFonts w:ascii="Times New Roman" w:hAnsi="Times New Roman" w:cs="Times New Roman"/>
          <w:sz w:val="24"/>
          <w:szCs w:val="24"/>
        </w:rPr>
        <w:t>Благоустройство общественных и дворовых территорий должно осуществляться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BC5A0E" w:rsidRDefault="00BC5A0E" w:rsidP="00BC5A0E">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Работы по благоустройству дворовых территорий осуществляются исходя из минимального и дополнительного перечней таких работ. </w:t>
      </w:r>
    </w:p>
    <w:p w:rsidR="00BC5A0E" w:rsidRDefault="00BC5A0E" w:rsidP="00BC5A0E">
      <w:pPr>
        <w:pStyle w:val="ConsPlusNormal"/>
        <w:tabs>
          <w:tab w:val="left" w:pos="426"/>
        </w:tabs>
        <w:ind w:firstLine="0"/>
        <w:contextualSpacing/>
        <w:jc w:val="both"/>
        <w:rPr>
          <w:rFonts w:ascii="Times New Roman" w:hAnsi="Times New Roman" w:cs="Times New Roman"/>
          <w:sz w:val="24"/>
          <w:szCs w:val="24"/>
        </w:rPr>
      </w:pPr>
      <w:r>
        <w:rPr>
          <w:rFonts w:ascii="Times New Roman" w:hAnsi="Times New Roman" w:cs="Times New Roman"/>
          <w:b/>
          <w:sz w:val="24"/>
          <w:szCs w:val="24"/>
        </w:rPr>
        <w:t>В минимальный перечень</w:t>
      </w:r>
      <w:r>
        <w:rPr>
          <w:rFonts w:ascii="Times New Roman" w:hAnsi="Times New Roman" w:cs="Times New Roman"/>
          <w:sz w:val="24"/>
          <w:szCs w:val="24"/>
        </w:rPr>
        <w:t xml:space="preserve"> видов работ по благоустройству дворовых территорий многоквартирных домов входят: ремонт дворовых проездов (тротуаров), обеспечение освещения дворовых территорий, установка скамеек и урн. Решение по выполнению работ по дополнительному перечню работ при выполнении мероприятий по благоустройству дворовых территорий принимается общим собранием собственников помещений многоквартирного дома и предусматривает финансовое участие собственников помещений многоквартирного дома в размере, не превышающем </w:t>
      </w:r>
      <w:r w:rsidRPr="006D17A3">
        <w:rPr>
          <w:rFonts w:ascii="Times New Roman" w:hAnsi="Times New Roman" w:cs="Times New Roman"/>
          <w:color w:val="000000" w:themeColor="text1"/>
          <w:sz w:val="22"/>
          <w:szCs w:val="22"/>
        </w:rPr>
        <w:t>5</w:t>
      </w:r>
      <w:r>
        <w:rPr>
          <w:rFonts w:ascii="Times New Roman" w:hAnsi="Times New Roman" w:cs="Times New Roman"/>
          <w:sz w:val="24"/>
          <w:szCs w:val="24"/>
        </w:rPr>
        <w:t xml:space="preserve"> % от сметной стоимости дополнительного перечня работ. Данный размер процента действуют </w:t>
      </w:r>
      <w:r w:rsidR="007B4FD9">
        <w:rPr>
          <w:rFonts w:ascii="Times New Roman" w:hAnsi="Times New Roman" w:cs="Times New Roman"/>
          <w:sz w:val="24"/>
          <w:szCs w:val="24"/>
        </w:rPr>
        <w:t>для собственников,</w:t>
      </w:r>
      <w:r>
        <w:rPr>
          <w:rFonts w:ascii="Times New Roman" w:hAnsi="Times New Roman" w:cs="Times New Roman"/>
          <w:sz w:val="24"/>
          <w:szCs w:val="24"/>
        </w:rPr>
        <w:t xml:space="preserve"> </w:t>
      </w:r>
      <w:r w:rsidR="007B4FD9">
        <w:rPr>
          <w:rFonts w:ascii="Times New Roman" w:hAnsi="Times New Roman" w:cs="Times New Roman"/>
          <w:sz w:val="24"/>
          <w:szCs w:val="24"/>
        </w:rPr>
        <w:t>дворовых территорий,</w:t>
      </w:r>
      <w:r>
        <w:rPr>
          <w:rFonts w:ascii="Times New Roman" w:hAnsi="Times New Roman" w:cs="Times New Roman"/>
          <w:sz w:val="24"/>
          <w:szCs w:val="24"/>
        </w:rPr>
        <w:t xml:space="preserve"> которые приняты и включены в программу до 01.06.20</w:t>
      </w:r>
      <w:r w:rsidR="00957C5F">
        <w:rPr>
          <w:rFonts w:ascii="Times New Roman" w:hAnsi="Times New Roman" w:cs="Times New Roman"/>
          <w:sz w:val="24"/>
          <w:szCs w:val="24"/>
        </w:rPr>
        <w:t>30</w:t>
      </w:r>
      <w:r>
        <w:rPr>
          <w:rFonts w:ascii="Times New Roman" w:hAnsi="Times New Roman" w:cs="Times New Roman"/>
          <w:sz w:val="24"/>
          <w:szCs w:val="24"/>
        </w:rPr>
        <w:t xml:space="preserve"> года.</w:t>
      </w:r>
    </w:p>
    <w:p w:rsidR="00BC5A0E" w:rsidRDefault="00BC5A0E" w:rsidP="00BC5A0E">
      <w:pPr>
        <w:pStyle w:val="ConsPlusNormal"/>
        <w:tabs>
          <w:tab w:val="left" w:pos="426"/>
        </w:tabs>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В перечень </w:t>
      </w:r>
      <w:r>
        <w:rPr>
          <w:rFonts w:ascii="Times New Roman" w:hAnsi="Times New Roman" w:cs="Times New Roman"/>
          <w:b/>
          <w:sz w:val="24"/>
          <w:szCs w:val="24"/>
        </w:rPr>
        <w:t>дополнительных видов работ</w:t>
      </w:r>
      <w:r>
        <w:rPr>
          <w:rFonts w:ascii="Times New Roman" w:hAnsi="Times New Roman" w:cs="Times New Roman"/>
          <w:sz w:val="24"/>
          <w:szCs w:val="24"/>
        </w:rPr>
        <w:t xml:space="preserve"> по благоустройству дворовых территорий входят: оборудование детских и (или) спортивных площадок, автомобильных парковок, озеленение территорий, устройство контейнерной площадки, расчистка прилегающей территории. Решение по выполнению работ по дополнительному перечню работ при выполнении мероприятий по благоустройству дворовых территорий принимается общим собранием собственников помещений многоквартирного дома и предусматривает финансовое участие собственников помещений многоквартирного дома в размере, не превышающем </w:t>
      </w:r>
      <w:r w:rsidRPr="006D17A3">
        <w:rPr>
          <w:rFonts w:ascii="Times New Roman" w:hAnsi="Times New Roman" w:cs="Times New Roman"/>
          <w:color w:val="000000" w:themeColor="text1"/>
          <w:sz w:val="22"/>
          <w:szCs w:val="22"/>
        </w:rPr>
        <w:t>50</w:t>
      </w:r>
      <w:r>
        <w:rPr>
          <w:rFonts w:ascii="Times New Roman" w:hAnsi="Times New Roman" w:cs="Times New Roman"/>
          <w:sz w:val="24"/>
          <w:szCs w:val="24"/>
        </w:rPr>
        <w:t xml:space="preserve"> % от сметной стоимости дополнительного перечня работ. </w:t>
      </w:r>
    </w:p>
    <w:p w:rsidR="00BC5A0E" w:rsidRDefault="00BC5A0E" w:rsidP="00BC5A0E">
      <w:pPr>
        <w:pStyle w:val="ConsPlusNormal"/>
        <w:tabs>
          <w:tab w:val="left" w:pos="426"/>
        </w:tabs>
        <w:ind w:firstLine="0"/>
        <w:contextualSpacing/>
        <w:jc w:val="both"/>
        <w:rPr>
          <w:rFonts w:ascii="Times New Roman" w:hAnsi="Times New Roman" w:cs="Times New Roman"/>
          <w:sz w:val="24"/>
          <w:szCs w:val="24"/>
        </w:rPr>
      </w:pPr>
      <w:r>
        <w:rPr>
          <w:rFonts w:ascii="Times New Roman" w:hAnsi="Times New Roman" w:cs="Times New Roman"/>
          <w:sz w:val="24"/>
          <w:szCs w:val="24"/>
        </w:rPr>
        <w:t>Для реализации мероприятий Программы подготовлены следующие документы:</w:t>
      </w:r>
    </w:p>
    <w:p w:rsidR="00BC5A0E" w:rsidRDefault="00BC5A0E" w:rsidP="00BC5A0E">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 минимальный перечень работ по благоустройству дворовых территорий (приложени</w:t>
      </w:r>
      <w:r>
        <w:rPr>
          <w:rFonts w:ascii="Times New Roman" w:hAnsi="Times New Roman"/>
          <w:sz w:val="24"/>
          <w:szCs w:val="24"/>
        </w:rPr>
        <w:t xml:space="preserve">е 2 </w:t>
      </w:r>
      <w:r>
        <w:rPr>
          <w:rFonts w:ascii="Times New Roman" w:hAnsi="Times New Roman" w:cs="Times New Roman"/>
          <w:sz w:val="24"/>
          <w:szCs w:val="24"/>
        </w:rPr>
        <w:t xml:space="preserve">к </w:t>
      </w:r>
      <w:r>
        <w:rPr>
          <w:rFonts w:ascii="Times New Roman" w:hAnsi="Times New Roman" w:cs="Times New Roman"/>
          <w:sz w:val="24"/>
          <w:szCs w:val="24"/>
        </w:rPr>
        <w:lastRenderedPageBreak/>
        <w:t xml:space="preserve">Программе); </w:t>
      </w:r>
    </w:p>
    <w:p w:rsidR="00BC5A0E" w:rsidRDefault="00BC5A0E" w:rsidP="00BC5A0E">
      <w:pPr>
        <w:pStyle w:val="ConsPlusNormal"/>
        <w:ind w:firstLine="0"/>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 - нормативная стоимость (единичные расценки) работ по благоустройству дворовых территорий, входящих в состав минимального перечня таких работ (приложение 3 к Программе);</w:t>
      </w:r>
    </w:p>
    <w:p w:rsidR="00BC5A0E" w:rsidRDefault="00BC5A0E" w:rsidP="00BC5A0E">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 дополнительный перечень работ по благоустройству дворовых территорий (приложение 4 к Программе);</w:t>
      </w:r>
    </w:p>
    <w:p w:rsidR="00BC5A0E" w:rsidRDefault="00BC5A0E" w:rsidP="00BC5A0E">
      <w:pPr>
        <w:pStyle w:val="ConsPlusNormal"/>
        <w:ind w:firstLine="0"/>
        <w:jc w:val="both"/>
        <w:rPr>
          <w:rFonts w:ascii="Times New Roman" w:hAnsi="Times New Roman" w:cs="Times New Roman"/>
          <w:sz w:val="24"/>
          <w:szCs w:val="24"/>
        </w:rPr>
      </w:pPr>
      <w:r>
        <w:rPr>
          <w:rFonts w:ascii="Times New Roman" w:hAnsi="Times New Roman"/>
          <w:sz w:val="24"/>
          <w:szCs w:val="24"/>
        </w:rPr>
        <w:t xml:space="preserve"> - нормативная </w:t>
      </w:r>
      <w:r>
        <w:rPr>
          <w:rFonts w:ascii="Times New Roman" w:hAnsi="Times New Roman" w:cs="Times New Roman"/>
          <w:sz w:val="24"/>
          <w:szCs w:val="24"/>
        </w:rPr>
        <w:t xml:space="preserve">стоимость (единичные расценки) работ по благоустройству дворовых территорий, входящих в состав </w:t>
      </w:r>
      <w:r>
        <w:rPr>
          <w:rFonts w:ascii="Times New Roman" w:hAnsi="Times New Roman"/>
          <w:sz w:val="24"/>
          <w:szCs w:val="24"/>
        </w:rPr>
        <w:t xml:space="preserve">дополнительного перечня </w:t>
      </w:r>
      <w:r>
        <w:rPr>
          <w:rFonts w:ascii="Times New Roman" w:hAnsi="Times New Roman" w:cs="Times New Roman"/>
          <w:sz w:val="24"/>
          <w:szCs w:val="24"/>
        </w:rPr>
        <w:t>(приложение 5 к Программе);</w:t>
      </w:r>
    </w:p>
    <w:p w:rsidR="00BC5A0E" w:rsidRDefault="00BC5A0E" w:rsidP="00BC5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порядок и форма участия (финансовое и (или) трудовое), и доля заинтересованных лиц в выполнении дополнительного перечня работ по благоустройству дворовых территорий (приложение 6 к Программе).</w:t>
      </w:r>
    </w:p>
    <w:p w:rsidR="00BC5A0E" w:rsidRDefault="00BC5A0E" w:rsidP="00BC5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Администрация г. Орлова по решению межведомственной общественной комиссии Орловского городского поселения  имеет право исключать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контракций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w:t>
      </w:r>
      <w:r w:rsidR="004B4776">
        <w:rPr>
          <w:rFonts w:ascii="Times New Roman" w:hAnsi="Times New Roman" w:cs="Times New Roman"/>
          <w:sz w:val="24"/>
          <w:szCs w:val="24"/>
        </w:rPr>
        <w:t xml:space="preserve"> </w:t>
      </w:r>
      <w:r>
        <w:rPr>
          <w:rFonts w:ascii="Times New Roman" w:hAnsi="Times New Roman" w:cs="Times New Roman"/>
          <w:sz w:val="24"/>
          <w:szCs w:val="24"/>
        </w:rPr>
        <w:t>Орловского городского поселения при условии одобрения решения об исключении указанных территорий из адресного перечни дворовых и общественных территорий межведомственной комиссией Кировской области по обеспечению реализации приоритетного проекта «Формирование комфортной городское среды» на территории Кировской области (далее межведомственная комиссия) в порядке, установленным такой комиссией.</w:t>
      </w:r>
    </w:p>
    <w:p w:rsidR="00BC5A0E" w:rsidRDefault="00BC5A0E" w:rsidP="00BC5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Администрация г. Орлова по решению межведомственной общественной комиссии Орловского городского поселения  имеет право исключать из адресного перечня дворовых и общественных территорий, подлежащих благоустройству в рамках реализации программы, территории, собственники помещений МКД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 установленные соответствующей программой.</w:t>
      </w:r>
      <w:r w:rsidR="004B4776">
        <w:rPr>
          <w:rFonts w:ascii="Times New Roman" w:hAnsi="Times New Roman" w:cs="Times New Roman"/>
          <w:sz w:val="24"/>
          <w:szCs w:val="24"/>
        </w:rPr>
        <w:t xml:space="preserve"> </w:t>
      </w:r>
      <w:r>
        <w:rPr>
          <w:rFonts w:ascii="Times New Roman" w:hAnsi="Times New Roman" w:cs="Times New Roman"/>
          <w:sz w:val="24"/>
          <w:szCs w:val="24"/>
        </w:rPr>
        <w:t>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Орловского городского поселения межведомственной комиссией в порядке, установленным такой комиссией.</w:t>
      </w:r>
    </w:p>
    <w:p w:rsidR="00BC5A0E" w:rsidRDefault="00BC5A0E" w:rsidP="00BC5A0E">
      <w:pPr>
        <w:pStyle w:val="ConsPlusNormal"/>
        <w:ind w:firstLine="0"/>
        <w:jc w:val="both"/>
        <w:rPr>
          <w:rFonts w:ascii="Times New Roman" w:hAnsi="Times New Roman" w:cs="Times New Roman"/>
          <w:sz w:val="24"/>
          <w:szCs w:val="24"/>
        </w:rPr>
      </w:pPr>
    </w:p>
    <w:p w:rsidR="00BC5A0E" w:rsidRDefault="00BC5A0E" w:rsidP="00BC5A0E">
      <w:pPr>
        <w:pStyle w:val="ConsPlusNormal"/>
        <w:numPr>
          <w:ilvl w:val="1"/>
          <w:numId w:val="1"/>
        </w:numPr>
        <w:ind w:left="0" w:firstLine="540"/>
        <w:jc w:val="both"/>
        <w:rPr>
          <w:rFonts w:ascii="Times New Roman" w:hAnsi="Times New Roman" w:cs="Times New Roman"/>
          <w:b/>
          <w:sz w:val="24"/>
          <w:szCs w:val="24"/>
        </w:rPr>
      </w:pPr>
      <w:r>
        <w:rPr>
          <w:rFonts w:ascii="Times New Roman" w:hAnsi="Times New Roman" w:cs="Times New Roman"/>
          <w:b/>
          <w:sz w:val="24"/>
          <w:szCs w:val="24"/>
        </w:rPr>
        <w:t>Отдельное мероприятие «Организация общественного участия в реализации приоритетного проекта «Формирование комфортной городской среды».</w:t>
      </w:r>
    </w:p>
    <w:p w:rsidR="00BC5A0E" w:rsidRDefault="00BC5A0E" w:rsidP="00BC5A0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Предложения заинтересованных лиц о включении общественной территории и дворовой территории в Программу осуществляется путем реализации следующих этапов:</w:t>
      </w:r>
    </w:p>
    <w:p w:rsidR="00BC5A0E" w:rsidRDefault="00BC5A0E" w:rsidP="00BC5A0E">
      <w:pPr>
        <w:pStyle w:val="ConsPlu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общественные обсуждения проекта Программы регламентируются Порядком общественного обсуждения проекта Программы;</w:t>
      </w:r>
    </w:p>
    <w:p w:rsidR="00BC5A0E" w:rsidRDefault="00BC5A0E" w:rsidP="00BC5A0E">
      <w:pPr>
        <w:contextualSpacing/>
        <w:jc w:val="both"/>
        <w:rPr>
          <w:rFonts w:cs="Times New Roman"/>
        </w:rPr>
      </w:pPr>
      <w:r>
        <w:t xml:space="preserve">          рассмотрение и оценки предложений заинтересованных лиц на включение в адресный перечень дворовых территорий Программы проводятся в соответствии с Порядком и сроками представления, рассмотрения и оценки предложений заинтересованных лиц о включении дворовой территории, нуждающейся в благоустройстве, в Программу;</w:t>
      </w:r>
    </w:p>
    <w:p w:rsidR="00BC5A0E" w:rsidRDefault="00BC5A0E" w:rsidP="00BC5A0E">
      <w:pPr>
        <w:tabs>
          <w:tab w:val="left" w:pos="567"/>
        </w:tabs>
        <w:contextualSpacing/>
        <w:jc w:val="both"/>
      </w:pPr>
      <w:r>
        <w:t xml:space="preserve">рассмотрение и оценки предложений заинтересованных лиц на включение в адресный перечень общественных территорий осуществляется в соответствии с </w:t>
      </w:r>
      <w:hyperlink r:id="rId14" w:anchor="Par29" w:history="1">
        <w:r>
          <w:rPr>
            <w:rStyle w:val="a9"/>
            <w:color w:val="auto"/>
            <w:u w:val="none"/>
          </w:rPr>
          <w:t>Порядк</w:t>
        </w:r>
      </w:hyperlink>
      <w:r>
        <w:t>ом и сроками представления, рассмотрения и оценки предложений заинтересованных лицо включении общественной территории, нуждающейся в благоустройстве в Программу.</w:t>
      </w:r>
    </w:p>
    <w:p w:rsidR="00BC5A0E" w:rsidRDefault="00BC5A0E" w:rsidP="00BC5A0E">
      <w:pPr>
        <w:autoSpaceDE w:val="0"/>
        <w:autoSpaceDN w:val="0"/>
        <w:adjustRightInd w:val="0"/>
        <w:ind w:firstLine="709"/>
        <w:contextualSpacing/>
        <w:jc w:val="both"/>
        <w:rPr>
          <w:b/>
        </w:rPr>
      </w:pPr>
    </w:p>
    <w:p w:rsidR="00BC5A0E" w:rsidRDefault="00BC5A0E" w:rsidP="007B4FD9">
      <w:pPr>
        <w:autoSpaceDE w:val="0"/>
        <w:autoSpaceDN w:val="0"/>
        <w:adjustRightInd w:val="0"/>
        <w:contextualSpacing/>
        <w:rPr>
          <w:b/>
        </w:rPr>
      </w:pPr>
      <w:r>
        <w:rPr>
          <w:b/>
        </w:rPr>
        <w:tab/>
        <w:t>3.4. Общие положения.</w:t>
      </w:r>
    </w:p>
    <w:p w:rsidR="00BC5A0E" w:rsidRDefault="00BC5A0E" w:rsidP="00BC5A0E">
      <w:pPr>
        <w:autoSpaceDE w:val="0"/>
        <w:autoSpaceDN w:val="0"/>
        <w:adjustRightInd w:val="0"/>
        <w:ind w:firstLine="709"/>
        <w:contextualSpacing/>
        <w:jc w:val="both"/>
        <w:rPr>
          <w:rFonts w:cs="Times New Roman"/>
        </w:rPr>
      </w:pPr>
      <w:r>
        <w:t>Реализация муниципальной программы позволит поэтапно осуществлять комплексное благоустройство дворовых и общественных территорий с учетом мнения граждан, а именно:</w:t>
      </w:r>
    </w:p>
    <w:p w:rsidR="00BC5A0E" w:rsidRDefault="00BC5A0E" w:rsidP="00BC5A0E">
      <w:pPr>
        <w:autoSpaceDE w:val="0"/>
        <w:autoSpaceDN w:val="0"/>
        <w:adjustRightInd w:val="0"/>
        <w:ind w:firstLine="709"/>
        <w:contextualSpacing/>
        <w:jc w:val="both"/>
      </w:pPr>
      <w:r>
        <w:lastRenderedPageBreak/>
        <w:t>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BC5A0E" w:rsidRDefault="00BC5A0E" w:rsidP="00BC5A0E">
      <w:pPr>
        <w:autoSpaceDE w:val="0"/>
        <w:autoSpaceDN w:val="0"/>
        <w:adjustRightInd w:val="0"/>
        <w:ind w:firstLine="709"/>
        <w:contextualSpacing/>
        <w:jc w:val="both"/>
      </w:pPr>
      <w:r>
        <w:t>запустит реализацию механизма поддержки мероприятий по благоустройству, инициированных гражданами;</w:t>
      </w:r>
    </w:p>
    <w:p w:rsidR="00BC5A0E" w:rsidRDefault="00BC5A0E" w:rsidP="00BC5A0E">
      <w:pPr>
        <w:autoSpaceDE w:val="0"/>
        <w:autoSpaceDN w:val="0"/>
        <w:adjustRightInd w:val="0"/>
        <w:ind w:firstLine="709"/>
        <w:contextualSpacing/>
        <w:jc w:val="both"/>
      </w:pPr>
      <w:r>
        <w:t>запустит механизм финансового и трудового участия граждан и организаций в реализации мероприятий по благоустройству;</w:t>
      </w:r>
    </w:p>
    <w:p w:rsidR="00BC5A0E" w:rsidRDefault="00BC5A0E" w:rsidP="00BC5A0E">
      <w:pPr>
        <w:autoSpaceDE w:val="0"/>
        <w:autoSpaceDN w:val="0"/>
        <w:adjustRightInd w:val="0"/>
        <w:ind w:firstLine="709"/>
        <w:contextualSpacing/>
        <w:jc w:val="both"/>
        <w:rPr>
          <w:sz w:val="28"/>
          <w:szCs w:val="28"/>
        </w:rPr>
      </w:pPr>
      <w:r>
        <w:t>сформирует инструменты общественного контроля за реализацией мероприятий по благоустройству на территории Орловского городского поселения</w:t>
      </w:r>
      <w:r>
        <w:rPr>
          <w:sz w:val="28"/>
          <w:szCs w:val="28"/>
        </w:rPr>
        <w:t>.</w:t>
      </w:r>
    </w:p>
    <w:p w:rsidR="00BC5A0E" w:rsidRDefault="00BC5A0E" w:rsidP="00BC5A0E">
      <w:pPr>
        <w:pStyle w:val="ConsPlusNormal"/>
        <w:ind w:firstLine="709"/>
        <w:jc w:val="both"/>
        <w:rPr>
          <w:rFonts w:ascii="Times New Roman" w:hAnsi="Times New Roman" w:cs="Times New Roman"/>
          <w:sz w:val="24"/>
          <w:szCs w:val="24"/>
        </w:rPr>
      </w:pPr>
      <w:r>
        <w:rPr>
          <w:rFonts w:ascii="Times New Roman" w:hAnsi="Times New Roman"/>
          <w:sz w:val="24"/>
          <w:szCs w:val="24"/>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а также комфортное современное «общественное пространство».</w:t>
      </w:r>
      <w:r>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дворовых и общественных территорий в Орловском городском поселении.</w:t>
      </w:r>
    </w:p>
    <w:p w:rsidR="00BC5A0E" w:rsidRDefault="00BC5A0E" w:rsidP="00BC5A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Реализация отдельных мероприятий Программы осуществляется путем заключения муниципальных контрактов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C5A0E" w:rsidRDefault="00BC5A0E" w:rsidP="00BC5A0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Подрядчик, заключивший муниципальный контракт, с учетом действующего законодательства может привлекать студенческие строительные отряды Кировской области к работам по благоустройству как на безвозмездной, так и на возмездной основе, а также волонтёрских объединений.</w:t>
      </w:r>
    </w:p>
    <w:p w:rsidR="00BC5A0E" w:rsidRDefault="00BC5A0E" w:rsidP="00BC5A0E">
      <w:pPr>
        <w:pStyle w:val="ConsPlusNormal"/>
        <w:ind w:firstLine="709"/>
        <w:jc w:val="both"/>
        <w:rPr>
          <w:rFonts w:ascii="Times New Roman" w:hAnsi="Times New Roman" w:cs="Times New Roman"/>
          <w:sz w:val="28"/>
          <w:szCs w:val="28"/>
        </w:rPr>
      </w:pPr>
      <w:r>
        <w:rPr>
          <w:rFonts w:ascii="Times New Roman" w:hAnsi="Times New Roman" w:cs="Times New Roman"/>
          <w:sz w:val="24"/>
          <w:szCs w:val="24"/>
        </w:rPr>
        <w:t xml:space="preserve">Муниципальные контракты в рамках реализации программы должны быть заключены не позднее </w:t>
      </w:r>
      <w:r w:rsidRPr="00E94946">
        <w:rPr>
          <w:rFonts w:ascii="Times New Roman" w:hAnsi="Times New Roman" w:cs="Times New Roman"/>
          <w:color w:val="000000" w:themeColor="text1"/>
          <w:sz w:val="22"/>
          <w:szCs w:val="22"/>
        </w:rPr>
        <w:t>1 апреля</w:t>
      </w:r>
      <w:r>
        <w:rPr>
          <w:rFonts w:ascii="Times New Roman" w:hAnsi="Times New Roman" w:cs="Times New Roman"/>
          <w:sz w:val="24"/>
          <w:szCs w:val="24"/>
        </w:rPr>
        <w:t xml:space="preserve"> года предоставления субсидии на формирование современной городской среды – для заключения муниципальных контрактов на выполнение работ по благоустройству общественный территорий, не позднее </w:t>
      </w:r>
      <w:r w:rsidRPr="00E94946">
        <w:rPr>
          <w:rFonts w:ascii="Times New Roman" w:hAnsi="Times New Roman" w:cs="Times New Roman"/>
          <w:color w:val="000000" w:themeColor="text1"/>
          <w:sz w:val="22"/>
          <w:szCs w:val="22"/>
        </w:rPr>
        <w:t>1 мая</w:t>
      </w:r>
      <w:r>
        <w:rPr>
          <w:rFonts w:ascii="Times New Roman" w:hAnsi="Times New Roman" w:cs="Times New Roman"/>
          <w:sz w:val="24"/>
          <w:szCs w:val="24"/>
        </w:rPr>
        <w:t xml:space="preserve"> года предоставления субсидии на формирование современной городской среды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закупок товаров, работ, услуг в порядке, установленным законодательством Российской Федерации, при которых срок заключения таких контрактов продлевается на срок указанного обжалования.</w:t>
      </w:r>
      <w:r>
        <w:rPr>
          <w:rFonts w:ascii="Times New Roman" w:hAnsi="Times New Roman" w:cs="Times New Roman"/>
          <w:sz w:val="28"/>
          <w:szCs w:val="28"/>
        </w:rPr>
        <w:tab/>
      </w:r>
    </w:p>
    <w:p w:rsidR="00BC5A0E" w:rsidRDefault="00BC5A0E" w:rsidP="00BC5A0E">
      <w:pPr>
        <w:pStyle w:val="ConsPlusNormal"/>
        <w:jc w:val="center"/>
        <w:outlineLvl w:val="1"/>
        <w:rPr>
          <w:rFonts w:ascii="Times New Roman" w:hAnsi="Times New Roman" w:cs="Times New Roman"/>
          <w:b/>
          <w:sz w:val="24"/>
          <w:szCs w:val="24"/>
        </w:rPr>
      </w:pPr>
    </w:p>
    <w:p w:rsidR="00BC5A0E" w:rsidRDefault="00BC5A0E" w:rsidP="00926608">
      <w:pPr>
        <w:pStyle w:val="ConsPlusNormal"/>
        <w:outlineLvl w:val="1"/>
        <w:rPr>
          <w:rFonts w:ascii="Times New Roman" w:hAnsi="Times New Roman" w:cs="Times New Roman"/>
          <w:b/>
          <w:sz w:val="24"/>
          <w:szCs w:val="24"/>
        </w:rPr>
      </w:pPr>
      <w:r>
        <w:rPr>
          <w:rFonts w:ascii="Times New Roman" w:hAnsi="Times New Roman" w:cs="Times New Roman"/>
          <w:b/>
          <w:sz w:val="24"/>
          <w:szCs w:val="24"/>
        </w:rPr>
        <w:t>4. Ресурсное обеспечение Программы</w:t>
      </w:r>
    </w:p>
    <w:p w:rsidR="00BC5A0E" w:rsidRDefault="00BC5A0E" w:rsidP="00BC5A0E">
      <w:pPr>
        <w:pStyle w:val="ConsPlusNormal"/>
        <w:jc w:val="both"/>
        <w:rPr>
          <w:rFonts w:ascii="Times New Roman" w:hAnsi="Times New Roman" w:cs="Times New Roman"/>
          <w:sz w:val="24"/>
          <w:szCs w:val="24"/>
        </w:rPr>
      </w:pPr>
    </w:p>
    <w:p w:rsidR="00BC5A0E" w:rsidRPr="004B5C3E" w:rsidRDefault="00BC5A0E" w:rsidP="00BC5A0E">
      <w:pPr>
        <w:autoSpaceDE w:val="0"/>
        <w:autoSpaceDN w:val="0"/>
        <w:adjustRightInd w:val="0"/>
        <w:jc w:val="both"/>
        <w:rPr>
          <w:rFonts w:eastAsia="Arial" w:cs="Times New Roman"/>
          <w:lang w:eastAsia="ar-SA" w:bidi="ar-SA"/>
        </w:rPr>
      </w:pPr>
      <w:r w:rsidRPr="004B5C3E">
        <w:rPr>
          <w:rFonts w:eastAsia="Arial" w:cs="Times New Roman"/>
          <w:lang w:eastAsia="ar-SA" w:bidi="ar-SA"/>
        </w:rPr>
        <w:t>Объем финансирования Программы на 20</w:t>
      </w:r>
      <w:r w:rsidR="00957C5F">
        <w:rPr>
          <w:rFonts w:eastAsia="Arial" w:cs="Times New Roman"/>
          <w:lang w:eastAsia="ar-SA" w:bidi="ar-SA"/>
        </w:rPr>
        <w:t>25</w:t>
      </w:r>
      <w:r w:rsidR="00FD5E3A">
        <w:rPr>
          <w:rFonts w:eastAsia="Arial" w:cs="Times New Roman"/>
          <w:lang w:eastAsia="ar-SA" w:bidi="ar-SA"/>
        </w:rPr>
        <w:t xml:space="preserve"> - 20</w:t>
      </w:r>
      <w:r w:rsidR="00957C5F">
        <w:rPr>
          <w:rFonts w:eastAsia="Arial" w:cs="Times New Roman"/>
          <w:lang w:eastAsia="ar-SA" w:bidi="ar-SA"/>
        </w:rPr>
        <w:t>30</w:t>
      </w:r>
      <w:r w:rsidR="00FD5E3A">
        <w:rPr>
          <w:rFonts w:eastAsia="Arial" w:cs="Times New Roman"/>
          <w:lang w:eastAsia="ar-SA" w:bidi="ar-SA"/>
        </w:rPr>
        <w:t xml:space="preserve"> годы составит </w:t>
      </w:r>
      <w:r w:rsidR="00C669D0">
        <w:rPr>
          <w:rFonts w:eastAsia="Arial" w:cs="Times New Roman"/>
          <w:lang w:eastAsia="ar-SA" w:bidi="ar-SA"/>
        </w:rPr>
        <w:t>2841,</w:t>
      </w:r>
      <w:r w:rsidR="000027CB">
        <w:rPr>
          <w:rFonts w:eastAsia="Arial" w:cs="Times New Roman"/>
          <w:lang w:eastAsia="ar-SA" w:bidi="ar-SA"/>
        </w:rPr>
        <w:t>41</w:t>
      </w:r>
      <w:r w:rsidR="000027CB" w:rsidRPr="004B5C3E">
        <w:rPr>
          <w:rFonts w:eastAsia="Arial" w:cs="Times New Roman"/>
          <w:lang w:eastAsia="ar-SA" w:bidi="ar-SA"/>
        </w:rPr>
        <w:t xml:space="preserve"> тыс.</w:t>
      </w:r>
      <w:r w:rsidRPr="004B5C3E">
        <w:rPr>
          <w:rFonts w:eastAsia="Arial" w:cs="Times New Roman"/>
          <w:lang w:eastAsia="ar-SA" w:bidi="ar-SA"/>
        </w:rPr>
        <w:t xml:space="preserve"> рублей, в том числе: </w:t>
      </w:r>
    </w:p>
    <w:p w:rsidR="00BC5A0E" w:rsidRPr="004B5C3E" w:rsidRDefault="00BC5A0E" w:rsidP="00BC5A0E">
      <w:pPr>
        <w:autoSpaceDE w:val="0"/>
        <w:autoSpaceDN w:val="0"/>
        <w:adjustRightInd w:val="0"/>
        <w:jc w:val="both"/>
        <w:rPr>
          <w:rFonts w:eastAsia="Arial" w:cs="Times New Roman"/>
          <w:lang w:eastAsia="ar-SA" w:bidi="ar-SA"/>
        </w:rPr>
      </w:pPr>
      <w:r w:rsidRPr="004B5C3E">
        <w:rPr>
          <w:rFonts w:eastAsia="Arial" w:cs="Times New Roman"/>
          <w:lang w:eastAsia="ar-SA" w:bidi="ar-SA"/>
        </w:rPr>
        <w:t xml:space="preserve">средства федерального </w:t>
      </w:r>
      <w:r w:rsidR="000027CB" w:rsidRPr="004B5C3E">
        <w:rPr>
          <w:rFonts w:eastAsia="Arial" w:cs="Times New Roman"/>
          <w:lang w:eastAsia="ar-SA" w:bidi="ar-SA"/>
        </w:rPr>
        <w:t>бюд</w:t>
      </w:r>
      <w:r w:rsidR="000027CB">
        <w:rPr>
          <w:rFonts w:eastAsia="Arial" w:cs="Times New Roman"/>
          <w:lang w:eastAsia="ar-SA" w:bidi="ar-SA"/>
        </w:rPr>
        <w:t>жета – 2784,86</w:t>
      </w:r>
      <w:r w:rsidRPr="004B5C3E">
        <w:rPr>
          <w:rFonts w:eastAsia="Arial" w:cs="Times New Roman"/>
          <w:lang w:eastAsia="ar-SA" w:bidi="ar-SA"/>
        </w:rPr>
        <w:t xml:space="preserve"> тыс.</w:t>
      </w:r>
      <w:r w:rsidR="00FD5E3A">
        <w:rPr>
          <w:rFonts w:eastAsia="Arial" w:cs="Times New Roman"/>
          <w:lang w:eastAsia="ar-SA" w:bidi="ar-SA"/>
        </w:rPr>
        <w:t xml:space="preserve"> </w:t>
      </w:r>
      <w:r w:rsidRPr="004B5C3E">
        <w:rPr>
          <w:rFonts w:eastAsia="Arial" w:cs="Times New Roman"/>
          <w:lang w:eastAsia="ar-SA" w:bidi="ar-SA"/>
        </w:rPr>
        <w:t>руб.</w:t>
      </w:r>
    </w:p>
    <w:p w:rsidR="00BC5A0E" w:rsidRPr="004B5C3E" w:rsidRDefault="00BC5A0E" w:rsidP="00BC5A0E">
      <w:pPr>
        <w:autoSpaceDE w:val="0"/>
        <w:autoSpaceDN w:val="0"/>
        <w:adjustRightInd w:val="0"/>
        <w:jc w:val="both"/>
        <w:rPr>
          <w:rFonts w:eastAsia="Arial" w:cs="Times New Roman"/>
          <w:lang w:eastAsia="ar-SA" w:bidi="ar-SA"/>
        </w:rPr>
      </w:pPr>
      <w:r w:rsidRPr="004B5C3E">
        <w:rPr>
          <w:rFonts w:eastAsia="Arial" w:cs="Times New Roman"/>
          <w:lang w:eastAsia="ar-SA" w:bidi="ar-SA"/>
        </w:rPr>
        <w:t>сре</w:t>
      </w:r>
      <w:r w:rsidR="001321DD">
        <w:rPr>
          <w:rFonts w:eastAsia="Arial" w:cs="Times New Roman"/>
          <w:lang w:eastAsia="ar-SA" w:bidi="ar-SA"/>
        </w:rPr>
        <w:t>дства областного бюджета</w:t>
      </w:r>
      <w:r w:rsidR="000027CB">
        <w:rPr>
          <w:rFonts w:eastAsia="Arial" w:cs="Times New Roman"/>
          <w:lang w:eastAsia="ar-SA" w:bidi="ar-SA"/>
        </w:rPr>
        <w:t xml:space="preserve"> - 28,13 </w:t>
      </w:r>
      <w:r w:rsidR="004B4776" w:rsidRPr="004B5C3E">
        <w:rPr>
          <w:rFonts w:eastAsia="Arial" w:cs="Times New Roman"/>
          <w:lang w:eastAsia="ar-SA" w:bidi="ar-SA"/>
        </w:rPr>
        <w:t>тыс.</w:t>
      </w:r>
      <w:r w:rsidR="00FD5E3A">
        <w:rPr>
          <w:rFonts w:eastAsia="Arial" w:cs="Times New Roman"/>
          <w:lang w:eastAsia="ar-SA" w:bidi="ar-SA"/>
        </w:rPr>
        <w:t xml:space="preserve"> </w:t>
      </w:r>
      <w:r w:rsidR="004B4776" w:rsidRPr="004B5C3E">
        <w:rPr>
          <w:rFonts w:eastAsia="Arial" w:cs="Times New Roman"/>
          <w:lang w:eastAsia="ar-SA" w:bidi="ar-SA"/>
        </w:rPr>
        <w:t>руб</w:t>
      </w:r>
      <w:r w:rsidR="00FD5E3A">
        <w:rPr>
          <w:rFonts w:eastAsia="Arial" w:cs="Times New Roman"/>
          <w:lang w:eastAsia="ar-SA" w:bidi="ar-SA"/>
        </w:rPr>
        <w:t>.</w:t>
      </w:r>
    </w:p>
    <w:p w:rsidR="00BC5A0E" w:rsidRPr="004B5C3E" w:rsidRDefault="00BC5A0E" w:rsidP="00BC5A0E">
      <w:pPr>
        <w:autoSpaceDE w:val="0"/>
        <w:autoSpaceDN w:val="0"/>
        <w:adjustRightInd w:val="0"/>
        <w:jc w:val="both"/>
        <w:rPr>
          <w:rFonts w:eastAsia="Arial" w:cs="Times New Roman"/>
          <w:lang w:eastAsia="ar-SA" w:bidi="ar-SA"/>
        </w:rPr>
      </w:pPr>
      <w:r w:rsidRPr="004B5C3E">
        <w:rPr>
          <w:rFonts w:eastAsia="Arial" w:cs="Times New Roman"/>
          <w:lang w:eastAsia="ar-SA" w:bidi="ar-SA"/>
        </w:rPr>
        <w:t>за счет</w:t>
      </w:r>
      <w:r w:rsidR="00A365D9">
        <w:rPr>
          <w:rFonts w:eastAsia="Arial" w:cs="Times New Roman"/>
          <w:lang w:eastAsia="ar-SA" w:bidi="ar-SA"/>
        </w:rPr>
        <w:t xml:space="preserve"> ср</w:t>
      </w:r>
      <w:r w:rsidR="00FD5E3A">
        <w:rPr>
          <w:rFonts w:eastAsia="Arial" w:cs="Times New Roman"/>
          <w:lang w:eastAsia="ar-SA" w:bidi="ar-SA"/>
        </w:rPr>
        <w:t xml:space="preserve">едств бюджета поселения – </w:t>
      </w:r>
      <w:r w:rsidR="000027CB">
        <w:rPr>
          <w:rFonts w:eastAsia="Arial" w:cs="Times New Roman"/>
          <w:lang w:eastAsia="ar-SA" w:bidi="ar-SA"/>
        </w:rPr>
        <w:t>28,42</w:t>
      </w:r>
      <w:r w:rsidR="00A365D9">
        <w:rPr>
          <w:rFonts w:eastAsia="Arial" w:cs="Times New Roman"/>
          <w:lang w:eastAsia="ar-SA" w:bidi="ar-SA"/>
        </w:rPr>
        <w:t xml:space="preserve"> </w:t>
      </w:r>
      <w:r w:rsidRPr="004B5C3E">
        <w:rPr>
          <w:rFonts w:eastAsia="Arial" w:cs="Times New Roman"/>
          <w:lang w:eastAsia="ar-SA" w:bidi="ar-SA"/>
        </w:rPr>
        <w:t>тыс. руб.</w:t>
      </w:r>
    </w:p>
    <w:p w:rsidR="00BC5A0E" w:rsidRPr="004B5C3E" w:rsidRDefault="00BC5A0E" w:rsidP="00BC5A0E">
      <w:pPr>
        <w:pStyle w:val="ConsPlusNormal"/>
        <w:ind w:firstLine="539"/>
        <w:jc w:val="both"/>
        <w:rPr>
          <w:rFonts w:ascii="Times New Roman" w:hAnsi="Times New Roman" w:cs="Times New Roman"/>
          <w:sz w:val="24"/>
          <w:szCs w:val="24"/>
        </w:rPr>
      </w:pPr>
      <w:r w:rsidRPr="004B5C3E">
        <w:rPr>
          <w:rFonts w:ascii="Times New Roman" w:hAnsi="Times New Roman" w:cs="Times New Roman"/>
          <w:sz w:val="24"/>
          <w:szCs w:val="24"/>
        </w:rPr>
        <w:t>средства жителей (внебюджетные источники)</w:t>
      </w:r>
      <w:r w:rsidR="000027CB">
        <w:rPr>
          <w:rFonts w:ascii="Times New Roman" w:hAnsi="Times New Roman" w:cs="Times New Roman"/>
          <w:sz w:val="24"/>
          <w:szCs w:val="24"/>
        </w:rPr>
        <w:t xml:space="preserve"> </w:t>
      </w:r>
      <w:r w:rsidRPr="004B5C3E">
        <w:rPr>
          <w:rFonts w:ascii="Times New Roman" w:hAnsi="Times New Roman" w:cs="Times New Roman"/>
          <w:sz w:val="24"/>
          <w:szCs w:val="24"/>
        </w:rPr>
        <w:t xml:space="preserve">- </w:t>
      </w:r>
      <w:r w:rsidR="000027CB">
        <w:rPr>
          <w:rFonts w:ascii="Times New Roman" w:hAnsi="Times New Roman" w:cs="Times New Roman"/>
          <w:sz w:val="24"/>
          <w:szCs w:val="24"/>
        </w:rPr>
        <w:t>0</w:t>
      </w:r>
      <w:r w:rsidRPr="004B5C3E">
        <w:rPr>
          <w:rFonts w:ascii="Times New Roman" w:hAnsi="Times New Roman" w:cs="Times New Roman"/>
          <w:sz w:val="24"/>
          <w:szCs w:val="24"/>
        </w:rPr>
        <w:t xml:space="preserve"> тыс.руб.</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Средства федерального бюджета привлекаются в рамках приоритетного </w:t>
      </w:r>
      <w:hyperlink r:id="rId15" w:history="1">
        <w:r w:rsidRPr="004B5C3E">
          <w:t>проекта</w:t>
        </w:r>
      </w:hyperlink>
      <w:r>
        <w:rPr>
          <w:rFonts w:ascii="Times New Roman" w:hAnsi="Times New Roman" w:cs="Times New Roman"/>
          <w:sz w:val="24"/>
          <w:szCs w:val="24"/>
        </w:rPr>
        <w:t>"Формирование комфортной городской среды".</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Средства местного бюджета привлекаются на основании соглашений.</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Внебюджетными источниками будут являться средства заинтересованных лиц, на основании соглашений.</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рамках Программы расходы на осуществление капитальных вложений не предусмотрены, объемы финансирования на выполнение мероприятий Программы по основным направлениям относятся к прочим расходам.</w:t>
      </w:r>
    </w:p>
    <w:p w:rsidR="00BC5A0E" w:rsidRDefault="00BC5A0E" w:rsidP="00BC5A0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Информация о ресурсном обеспечении реализации Программы за счет всех источников финансирования представлена в </w:t>
      </w:r>
      <w:r w:rsidR="00957C5F">
        <w:rPr>
          <w:rFonts w:ascii="Times New Roman" w:hAnsi="Times New Roman" w:cs="Times New Roman"/>
          <w:sz w:val="24"/>
          <w:szCs w:val="24"/>
        </w:rPr>
        <w:t xml:space="preserve">приложении </w:t>
      </w:r>
      <w:hyperlink r:id="rId16" w:anchor="P469" w:history="1">
        <w:r>
          <w:rPr>
            <w:rStyle w:val="a9"/>
            <w:rFonts w:ascii="Times New Roman" w:hAnsi="Times New Roman" w:cs="Times New Roman"/>
            <w:color w:val="auto"/>
            <w:sz w:val="24"/>
            <w:szCs w:val="24"/>
            <w:u w:val="none"/>
          </w:rPr>
          <w:t>9</w:t>
        </w:r>
      </w:hyperlink>
      <w:r>
        <w:rPr>
          <w:rFonts w:ascii="Times New Roman" w:hAnsi="Times New Roman" w:cs="Times New Roman"/>
          <w:sz w:val="24"/>
          <w:szCs w:val="24"/>
        </w:rPr>
        <w:t xml:space="preserve"> к Программе</w:t>
      </w:r>
      <w:r w:rsidR="00957C5F">
        <w:rPr>
          <w:rFonts w:ascii="Times New Roman" w:hAnsi="Times New Roman" w:cs="Times New Roman"/>
          <w:sz w:val="24"/>
          <w:szCs w:val="24"/>
        </w:rPr>
        <w:t xml:space="preserve"> и приложение 10 к программе.</w:t>
      </w:r>
    </w:p>
    <w:p w:rsidR="00A71F5E" w:rsidRDefault="00A71F5E" w:rsidP="00BC5A0E">
      <w:pPr>
        <w:pStyle w:val="ConsPlusNormal"/>
        <w:ind w:firstLine="539"/>
        <w:jc w:val="both"/>
        <w:rPr>
          <w:rFonts w:ascii="Times New Roman" w:hAnsi="Times New Roman" w:cs="Times New Roman"/>
          <w:b/>
          <w:sz w:val="24"/>
          <w:szCs w:val="24"/>
        </w:rPr>
      </w:pPr>
    </w:p>
    <w:p w:rsidR="00A71F5E" w:rsidRDefault="00A71F5E" w:rsidP="00BC5A0E">
      <w:pPr>
        <w:pStyle w:val="ConsPlusNormal"/>
        <w:ind w:firstLine="539"/>
        <w:jc w:val="both"/>
        <w:rPr>
          <w:rFonts w:ascii="Times New Roman" w:hAnsi="Times New Roman" w:cs="Times New Roman"/>
          <w:b/>
          <w:sz w:val="24"/>
          <w:szCs w:val="24"/>
        </w:rPr>
      </w:pPr>
    </w:p>
    <w:p w:rsidR="00BC5A0E" w:rsidRDefault="00BC5A0E" w:rsidP="00BC5A0E">
      <w:pPr>
        <w:pStyle w:val="ConsPlusNormal"/>
        <w:contextualSpacing/>
        <w:jc w:val="center"/>
        <w:rPr>
          <w:rFonts w:ascii="Times New Roman" w:hAnsi="Times New Roman" w:cs="Times New Roman"/>
          <w:b/>
          <w:sz w:val="24"/>
          <w:szCs w:val="24"/>
        </w:rPr>
      </w:pPr>
    </w:p>
    <w:p w:rsidR="00BC5A0E" w:rsidRPr="00C602B1" w:rsidRDefault="00BC5A0E" w:rsidP="00C602B1">
      <w:pPr>
        <w:pStyle w:val="ConsPlusNormal"/>
        <w:numPr>
          <w:ilvl w:val="0"/>
          <w:numId w:val="3"/>
        </w:numPr>
        <w:ind w:left="426" w:hanging="426"/>
        <w:contextualSpacing/>
        <w:jc w:val="center"/>
        <w:rPr>
          <w:rFonts w:ascii="Times New Roman" w:hAnsi="Times New Roman" w:cs="Times New Roman"/>
          <w:b/>
          <w:sz w:val="24"/>
          <w:szCs w:val="24"/>
        </w:rPr>
      </w:pPr>
      <w:r w:rsidRPr="00C602B1">
        <w:rPr>
          <w:rFonts w:ascii="Times New Roman" w:hAnsi="Times New Roman" w:cs="Times New Roman"/>
          <w:b/>
          <w:sz w:val="24"/>
          <w:szCs w:val="24"/>
        </w:rPr>
        <w:t>Анализ рисков реализации Программы</w:t>
      </w:r>
      <w:r w:rsidR="00C602B1">
        <w:rPr>
          <w:rFonts w:ascii="Times New Roman" w:hAnsi="Times New Roman" w:cs="Times New Roman"/>
          <w:b/>
          <w:sz w:val="24"/>
          <w:szCs w:val="24"/>
        </w:rPr>
        <w:t xml:space="preserve"> </w:t>
      </w:r>
      <w:r w:rsidRPr="00C602B1">
        <w:rPr>
          <w:rFonts w:ascii="Times New Roman" w:hAnsi="Times New Roman" w:cs="Times New Roman"/>
          <w:b/>
          <w:sz w:val="24"/>
          <w:szCs w:val="24"/>
        </w:rPr>
        <w:t>и описание мер управления рисками</w:t>
      </w:r>
    </w:p>
    <w:p w:rsidR="00BC5A0E" w:rsidRDefault="00BC5A0E" w:rsidP="00BC5A0E">
      <w:pPr>
        <w:pStyle w:val="ConsPlusNormal"/>
        <w:ind w:firstLine="709"/>
        <w:jc w:val="center"/>
        <w:rPr>
          <w:rFonts w:ascii="Times New Roman" w:hAnsi="Times New Roman" w:cs="Times New Roman"/>
          <w:b/>
          <w:sz w:val="28"/>
          <w:szCs w:val="28"/>
        </w:rPr>
      </w:pPr>
    </w:p>
    <w:p w:rsidR="00BC5A0E" w:rsidRDefault="00BC5A0E" w:rsidP="00BC5A0E">
      <w:pPr>
        <w:pStyle w:val="ac"/>
        <w:shd w:val="clear" w:color="auto" w:fill="FFFFFF"/>
        <w:ind w:left="360"/>
        <w:jc w:val="both"/>
        <w:rPr>
          <w:color w:val="000000"/>
          <w:shd w:val="clear" w:color="auto" w:fill="FFFFFF"/>
          <w:lang w:bidi="he-IL"/>
        </w:rPr>
      </w:pPr>
      <w:r>
        <w:rPr>
          <w:color w:val="000000"/>
          <w:shd w:val="clear" w:color="auto" w:fill="FFFFFF"/>
          <w:lang w:bidi="he-IL"/>
        </w:rPr>
        <w:t xml:space="preserve">Реализация мероприятий Программы будет осуществляться: </w:t>
      </w:r>
    </w:p>
    <w:p w:rsidR="00BC5A0E" w:rsidRDefault="00BC5A0E" w:rsidP="00BC5A0E">
      <w:pPr>
        <w:pStyle w:val="ac"/>
        <w:shd w:val="clear" w:color="auto" w:fill="FFFFFF"/>
        <w:ind w:right="4" w:firstLine="355"/>
        <w:jc w:val="both"/>
        <w:rPr>
          <w:color w:val="000000"/>
          <w:shd w:val="clear" w:color="auto" w:fill="FFFFFF"/>
          <w:lang w:bidi="he-IL"/>
        </w:rPr>
      </w:pPr>
      <w:r>
        <w:rPr>
          <w:color w:val="000000"/>
          <w:shd w:val="clear" w:color="auto" w:fill="FFFFFF"/>
          <w:lang w:bidi="he-IL"/>
        </w:rPr>
        <w:t xml:space="preserve">путем заключения муниципальных контрактов с подрядными организациями в соответствии с нормативными правовыми актами, регулирующими вопросы размещения заказов на поставку товаров, выполнение работ, оказание услуг для государственных и муниципальных нужд; </w:t>
      </w:r>
    </w:p>
    <w:p w:rsidR="00BC5A0E" w:rsidRDefault="00BC5A0E" w:rsidP="00BC5A0E">
      <w:pPr>
        <w:pStyle w:val="ac"/>
        <w:shd w:val="clear" w:color="auto" w:fill="FFFFFF"/>
        <w:ind w:right="4" w:firstLine="355"/>
        <w:jc w:val="both"/>
        <w:rPr>
          <w:color w:val="000000"/>
          <w:shd w:val="clear" w:color="auto" w:fill="FFFFFF"/>
          <w:lang w:bidi="he-IL"/>
        </w:rPr>
      </w:pPr>
      <w:r>
        <w:rPr>
          <w:color w:val="000000"/>
          <w:shd w:val="clear" w:color="auto" w:fill="FFFFFF"/>
          <w:lang w:bidi="he-IL"/>
        </w:rPr>
        <w:t>путем заключения соглашения с министерством строительства и жилищно-</w:t>
      </w:r>
      <w:r>
        <w:rPr>
          <w:color w:val="000000"/>
          <w:shd w:val="clear" w:color="auto" w:fill="FFFFFF"/>
          <w:lang w:bidi="he-IL"/>
        </w:rPr>
        <w:br/>
        <w:t xml:space="preserve">коммунального хозяйства Кировской области о предоставлении субсидий местному бюджету из областного бюджета на реализацию соответствующего мероприятия. </w:t>
      </w:r>
    </w:p>
    <w:p w:rsidR="00BC5A0E" w:rsidRDefault="00BC5A0E" w:rsidP="00BC5A0E">
      <w:pPr>
        <w:jc w:val="both"/>
      </w:pPr>
      <w:r>
        <w:t>Риски реализации  Программы, а также соответствующие меры по управлению данными рисками представлены в таблице.</w:t>
      </w:r>
    </w:p>
    <w:p w:rsidR="00AD30F6" w:rsidRDefault="00AD30F6" w:rsidP="00BC5A0E">
      <w:pPr>
        <w:jc w:val="both"/>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163"/>
      </w:tblGrid>
      <w:tr w:rsidR="00BC5A0E" w:rsidTr="00F92BF7">
        <w:tc>
          <w:tcPr>
            <w:tcW w:w="3510"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Риски</w:t>
            </w:r>
          </w:p>
        </w:tc>
        <w:tc>
          <w:tcPr>
            <w:tcW w:w="6163"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Меры управления рисками</w:t>
            </w:r>
          </w:p>
        </w:tc>
      </w:tr>
      <w:tr w:rsidR="00BC5A0E" w:rsidTr="00F92BF7">
        <w:tc>
          <w:tcPr>
            <w:tcW w:w="3510"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Изменение  действующего законодательства  в  сфере  реализации  Программы</w:t>
            </w:r>
          </w:p>
        </w:tc>
        <w:tc>
          <w:tcPr>
            <w:tcW w:w="61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 xml:space="preserve">Проведение регулярного мониторинга планируемых  изменений  в  действующем  законодательстве, внесение изменений  в  Программу.  </w:t>
            </w:r>
          </w:p>
        </w:tc>
      </w:tr>
      <w:tr w:rsidR="00BC5A0E" w:rsidTr="00F92BF7">
        <w:tc>
          <w:tcPr>
            <w:tcW w:w="3510"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Недостаточное финансирование мероприятий Программы</w:t>
            </w:r>
          </w:p>
        </w:tc>
        <w:tc>
          <w:tcPr>
            <w:tcW w:w="61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 xml:space="preserve">Определение  приоритетов  для  первоочередного  финансирования, привлечение  средств  областного бюджета. </w:t>
            </w:r>
          </w:p>
        </w:tc>
      </w:tr>
      <w:tr w:rsidR="00BC5A0E" w:rsidTr="00F92BF7">
        <w:tc>
          <w:tcPr>
            <w:tcW w:w="3510" w:type="dxa"/>
            <w:tcBorders>
              <w:top w:val="single" w:sz="4" w:space="0" w:color="auto"/>
              <w:left w:val="single" w:sz="4" w:space="0" w:color="auto"/>
              <w:bottom w:val="single" w:sz="4" w:space="0" w:color="auto"/>
              <w:right w:val="single" w:sz="4" w:space="0" w:color="auto"/>
            </w:tcBorders>
          </w:tcPr>
          <w:p w:rsidR="00BC5A0E" w:rsidRDefault="00957C5F" w:rsidP="00F92BF7">
            <w:pPr>
              <w:jc w:val="both"/>
            </w:pPr>
            <w:r>
              <w:t>Несоответствие фактически</w:t>
            </w:r>
            <w:r w:rsidR="00BC5A0E">
              <w:t xml:space="preserve"> достигнутых показателей </w:t>
            </w:r>
            <w:r>
              <w:t>эффективности реализации Программы запланированным</w:t>
            </w:r>
          </w:p>
        </w:tc>
        <w:tc>
          <w:tcPr>
            <w:tcW w:w="61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Проведение ежегодного мониторинга  и  оценки  эффективности  реализации  мероприятий 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Программы.</w:t>
            </w:r>
          </w:p>
        </w:tc>
      </w:tr>
    </w:tbl>
    <w:p w:rsidR="00926608" w:rsidRDefault="00926608" w:rsidP="00BC5A0E">
      <w:pPr>
        <w:pStyle w:val="ac"/>
        <w:ind w:right="9"/>
        <w:jc w:val="both"/>
        <w:rPr>
          <w:rStyle w:val="a8"/>
          <w:rFonts w:ascii="Times New Roman" w:hAnsi="Times New Roman"/>
          <w:sz w:val="24"/>
        </w:rPr>
      </w:pPr>
      <w:r>
        <w:rPr>
          <w:rStyle w:val="a8"/>
          <w:rFonts w:ascii="Times New Roman" w:hAnsi="Times New Roman"/>
          <w:sz w:val="24"/>
        </w:rPr>
        <w:t xml:space="preserve"> </w:t>
      </w:r>
    </w:p>
    <w:p w:rsidR="00BC5A0E" w:rsidRDefault="00BC5A0E" w:rsidP="00BC5A0E">
      <w:pPr>
        <w:pStyle w:val="ac"/>
        <w:ind w:right="9"/>
        <w:jc w:val="both"/>
        <w:rPr>
          <w:rStyle w:val="a8"/>
          <w:rFonts w:ascii="Times New Roman" w:hAnsi="Times New Roman"/>
          <w:sz w:val="24"/>
        </w:rPr>
      </w:pPr>
      <w:r>
        <w:rPr>
          <w:rStyle w:val="a8"/>
          <w:rFonts w:ascii="Times New Roman" w:hAnsi="Times New Roman"/>
          <w:sz w:val="24"/>
        </w:rPr>
        <w:t xml:space="preserve">Внесение изменений в Программу может быть осуществлено на основании: </w:t>
      </w:r>
    </w:p>
    <w:p w:rsidR="00BC5A0E" w:rsidRDefault="00BC5A0E" w:rsidP="00BC5A0E">
      <w:pPr>
        <w:pStyle w:val="ac"/>
        <w:ind w:left="465"/>
        <w:jc w:val="both"/>
        <w:rPr>
          <w:rStyle w:val="a8"/>
          <w:rFonts w:ascii="Times New Roman" w:hAnsi="Times New Roman"/>
          <w:sz w:val="24"/>
        </w:rPr>
      </w:pPr>
      <w:r>
        <w:rPr>
          <w:rStyle w:val="a8"/>
          <w:rFonts w:ascii="Times New Roman" w:hAnsi="Times New Roman"/>
          <w:sz w:val="24"/>
        </w:rPr>
        <w:t xml:space="preserve">изменения объемов финансирования из различных источников, предусмотренных программой; </w:t>
      </w:r>
    </w:p>
    <w:p w:rsidR="00BC5A0E" w:rsidRDefault="00BC5A0E" w:rsidP="00BC5A0E">
      <w:pPr>
        <w:pStyle w:val="ac"/>
        <w:ind w:left="460" w:right="984"/>
        <w:rPr>
          <w:rStyle w:val="a8"/>
          <w:rFonts w:ascii="Times New Roman" w:hAnsi="Times New Roman"/>
          <w:sz w:val="24"/>
        </w:rPr>
      </w:pPr>
      <w:r>
        <w:rPr>
          <w:rStyle w:val="a8"/>
          <w:rFonts w:ascii="Times New Roman" w:hAnsi="Times New Roman"/>
          <w:sz w:val="24"/>
        </w:rPr>
        <w:t xml:space="preserve">изменения требований федерального и областного законодательства; </w:t>
      </w:r>
      <w:r>
        <w:rPr>
          <w:iCs/>
        </w:rPr>
        <w:br/>
      </w:r>
      <w:r>
        <w:rPr>
          <w:rStyle w:val="a8"/>
          <w:rFonts w:ascii="Times New Roman" w:hAnsi="Times New Roman"/>
          <w:sz w:val="24"/>
        </w:rPr>
        <w:t xml:space="preserve">роста числа участников программы; </w:t>
      </w:r>
    </w:p>
    <w:p w:rsidR="00BC5A0E" w:rsidRDefault="00BC5A0E" w:rsidP="00BC5A0E">
      <w:pPr>
        <w:pStyle w:val="ac"/>
        <w:ind w:left="465"/>
        <w:jc w:val="both"/>
        <w:rPr>
          <w:rStyle w:val="a8"/>
          <w:rFonts w:ascii="Times New Roman" w:hAnsi="Times New Roman"/>
          <w:sz w:val="24"/>
        </w:rPr>
      </w:pPr>
      <w:r>
        <w:rPr>
          <w:rStyle w:val="a8"/>
          <w:rFonts w:ascii="Times New Roman" w:hAnsi="Times New Roman"/>
          <w:sz w:val="24"/>
        </w:rPr>
        <w:t>форс-мажорных обстоятельств.</w:t>
      </w:r>
    </w:p>
    <w:p w:rsidR="00BC5A0E" w:rsidRDefault="00BC5A0E" w:rsidP="00BC5A0E">
      <w:pPr>
        <w:pStyle w:val="ac"/>
        <w:ind w:right="4" w:firstLine="465"/>
        <w:jc w:val="both"/>
        <w:rPr>
          <w:rStyle w:val="a8"/>
          <w:rFonts w:ascii="Times New Roman" w:hAnsi="Times New Roman"/>
          <w:sz w:val="24"/>
        </w:rPr>
      </w:pPr>
      <w:r>
        <w:rPr>
          <w:rStyle w:val="a8"/>
          <w:rFonts w:ascii="Times New Roman" w:hAnsi="Times New Roman"/>
          <w:sz w:val="24"/>
        </w:rPr>
        <w:t xml:space="preserve">При появлении негативных факторов будут проведены мероприятия по </w:t>
      </w:r>
      <w:r>
        <w:rPr>
          <w:iCs/>
        </w:rPr>
        <w:br/>
      </w:r>
      <w:r>
        <w:rPr>
          <w:rStyle w:val="a8"/>
          <w:rFonts w:ascii="Times New Roman" w:hAnsi="Times New Roman"/>
          <w:sz w:val="24"/>
        </w:rPr>
        <w:t xml:space="preserve">минимизации их влияния на достижение целей программы, в том числе привлечение в установленном порядке дополнительных источников финансирования, принятие нормативных и правовых актов органов местного самоуправления. </w:t>
      </w:r>
    </w:p>
    <w:p w:rsidR="00BC5A0E" w:rsidRDefault="00BC5A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A71F5E" w:rsidRDefault="00A71F5E" w:rsidP="00BC5A0E">
      <w:pPr>
        <w:pStyle w:val="ac"/>
        <w:ind w:right="4" w:firstLine="465"/>
        <w:jc w:val="both"/>
        <w:rPr>
          <w:rStyle w:val="a8"/>
          <w:rFonts w:ascii="Times New Roman" w:hAnsi="Times New Roman"/>
          <w:sz w:val="24"/>
        </w:rPr>
      </w:pPr>
    </w:p>
    <w:p w:rsidR="00A71F5E" w:rsidRDefault="00A71F5E" w:rsidP="00BC5A0E">
      <w:pPr>
        <w:pStyle w:val="ac"/>
        <w:ind w:right="4" w:firstLine="465"/>
        <w:jc w:val="both"/>
        <w:rPr>
          <w:rStyle w:val="a8"/>
          <w:rFonts w:ascii="Times New Roman" w:hAnsi="Times New Roman"/>
          <w:sz w:val="24"/>
        </w:rPr>
      </w:pPr>
    </w:p>
    <w:p w:rsidR="00A71F5E" w:rsidRDefault="00A71F5E" w:rsidP="00BC5A0E">
      <w:pPr>
        <w:pStyle w:val="ac"/>
        <w:ind w:right="4" w:firstLine="465"/>
        <w:jc w:val="both"/>
        <w:rPr>
          <w:rStyle w:val="a8"/>
          <w:rFonts w:ascii="Times New Roman" w:hAnsi="Times New Roman"/>
          <w:sz w:val="24"/>
        </w:rPr>
      </w:pPr>
    </w:p>
    <w:p w:rsidR="00957C5F" w:rsidRDefault="00957C5F" w:rsidP="00BC5A0E">
      <w:pPr>
        <w:pStyle w:val="ac"/>
        <w:ind w:right="4" w:firstLine="465"/>
        <w:jc w:val="both"/>
        <w:rPr>
          <w:rStyle w:val="a8"/>
          <w:rFonts w:ascii="Times New Roman" w:hAnsi="Times New Roman"/>
          <w:sz w:val="24"/>
        </w:rPr>
      </w:pPr>
    </w:p>
    <w:p w:rsidR="0052620E" w:rsidRDefault="0052620E" w:rsidP="00BC5A0E">
      <w:pPr>
        <w:pStyle w:val="ac"/>
        <w:ind w:right="4" w:firstLine="465"/>
        <w:jc w:val="both"/>
        <w:rPr>
          <w:rStyle w:val="a8"/>
          <w:rFonts w:ascii="Times New Roman" w:hAnsi="Times New Roman"/>
          <w:sz w:val="24"/>
        </w:rPr>
      </w:pPr>
    </w:p>
    <w:p w:rsidR="00BC5A0E" w:rsidRDefault="00BC5A0E" w:rsidP="00BC5A0E">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C602B1">
        <w:rPr>
          <w:rFonts w:ascii="Times New Roman" w:hAnsi="Times New Roman" w:cs="Times New Roman"/>
          <w:sz w:val="24"/>
          <w:szCs w:val="24"/>
        </w:rPr>
        <w:t xml:space="preserve">     </w:t>
      </w:r>
      <w:r>
        <w:rPr>
          <w:rFonts w:ascii="Times New Roman" w:hAnsi="Times New Roman" w:cs="Times New Roman"/>
          <w:sz w:val="24"/>
          <w:szCs w:val="24"/>
        </w:rPr>
        <w:t>Приложение  1</w:t>
      </w:r>
    </w:p>
    <w:p w:rsidR="00BC5A0E" w:rsidRDefault="00BC5A0E" w:rsidP="00BC5A0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BC5A0E" w:rsidRDefault="00BC5A0E" w:rsidP="00BC5A0E">
      <w:pPr>
        <w:pStyle w:val="ConsPlusNormal"/>
        <w:jc w:val="both"/>
        <w:rPr>
          <w:rFonts w:ascii="Times New Roman" w:hAnsi="Times New Roman" w:cs="Times New Roman"/>
          <w:sz w:val="24"/>
          <w:szCs w:val="24"/>
        </w:rPr>
      </w:pPr>
    </w:p>
    <w:p w:rsidR="00BC5A0E" w:rsidRDefault="00BC5A0E" w:rsidP="00BC5A0E">
      <w:pPr>
        <w:pStyle w:val="ConsPlusTitle"/>
        <w:jc w:val="center"/>
        <w:rPr>
          <w:rFonts w:ascii="Times New Roman" w:hAnsi="Times New Roman" w:cs="Times New Roman"/>
          <w:sz w:val="24"/>
          <w:szCs w:val="24"/>
        </w:rPr>
      </w:pPr>
      <w:bookmarkStart w:id="3" w:name="P245"/>
      <w:bookmarkEnd w:id="3"/>
      <w:r>
        <w:rPr>
          <w:rFonts w:ascii="Times New Roman" w:hAnsi="Times New Roman" w:cs="Times New Roman"/>
          <w:sz w:val="24"/>
          <w:szCs w:val="24"/>
        </w:rPr>
        <w:t>Сведения</w:t>
      </w:r>
    </w:p>
    <w:p w:rsidR="00BC5A0E" w:rsidRDefault="00BC5A0E" w:rsidP="00BC5A0E">
      <w:pPr>
        <w:pStyle w:val="ConsPlusTitle"/>
        <w:jc w:val="center"/>
        <w:rPr>
          <w:rFonts w:ascii="Times New Roman" w:hAnsi="Times New Roman" w:cs="Times New Roman"/>
          <w:sz w:val="24"/>
          <w:szCs w:val="24"/>
        </w:rPr>
      </w:pPr>
      <w:r>
        <w:rPr>
          <w:rFonts w:ascii="Times New Roman" w:hAnsi="Times New Roman" w:cs="Times New Roman"/>
          <w:sz w:val="24"/>
          <w:szCs w:val="24"/>
        </w:rPr>
        <w:t>о целевых показателях эффективности реализации Программы</w:t>
      </w:r>
    </w:p>
    <w:tbl>
      <w:tblPr>
        <w:tblpPr w:leftFromText="180" w:rightFromText="180" w:vertAnchor="text" w:horzAnchor="page" w:tblpX="1169" w:tblpY="164"/>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851"/>
        <w:gridCol w:w="567"/>
        <w:gridCol w:w="567"/>
        <w:gridCol w:w="567"/>
        <w:gridCol w:w="567"/>
        <w:gridCol w:w="567"/>
        <w:gridCol w:w="641"/>
      </w:tblGrid>
      <w:tr w:rsidR="00246F1E" w:rsidTr="00246F1E">
        <w:tc>
          <w:tcPr>
            <w:tcW w:w="567" w:type="dxa"/>
            <w:vMerge w:val="restart"/>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3039" w:type="dxa"/>
            <w:vMerge w:val="restart"/>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246F1E" w:rsidRDefault="00246F1E" w:rsidP="00664AF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Программы,</w:t>
            </w:r>
          </w:p>
          <w:p w:rsidR="00246F1E" w:rsidRDefault="00246F1E" w:rsidP="00664AF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r w:rsidRPr="0052620E">
              <w:rPr>
                <w:rFonts w:ascii="Times New Roman" w:hAnsi="Times New Roman" w:cs="Times New Roman"/>
                <w:szCs w:val="24"/>
              </w:rPr>
              <w:t>Единица измерения</w:t>
            </w:r>
          </w:p>
        </w:tc>
        <w:tc>
          <w:tcPr>
            <w:tcW w:w="3476" w:type="dxa"/>
            <w:gridSpan w:val="6"/>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показателей эффективности (прогноз, факт)</w:t>
            </w:r>
          </w:p>
        </w:tc>
      </w:tr>
      <w:tr w:rsidR="00246F1E" w:rsidTr="00246F1E">
        <w:tc>
          <w:tcPr>
            <w:tcW w:w="567" w:type="dxa"/>
            <w:vMerge/>
            <w:tcBorders>
              <w:top w:val="single" w:sz="4" w:space="0" w:color="auto"/>
              <w:left w:val="single" w:sz="4" w:space="0" w:color="auto"/>
              <w:bottom w:val="single" w:sz="4" w:space="0" w:color="auto"/>
              <w:right w:val="single" w:sz="4" w:space="0" w:color="auto"/>
            </w:tcBorders>
            <w:vAlign w:val="center"/>
          </w:tcPr>
          <w:p w:rsidR="00246F1E" w:rsidRDefault="00246F1E" w:rsidP="00664AFC"/>
        </w:tc>
        <w:tc>
          <w:tcPr>
            <w:tcW w:w="3039" w:type="dxa"/>
            <w:vMerge/>
            <w:tcBorders>
              <w:top w:val="single" w:sz="4" w:space="0" w:color="auto"/>
              <w:left w:val="single" w:sz="4" w:space="0" w:color="auto"/>
              <w:bottom w:val="single" w:sz="4" w:space="0" w:color="auto"/>
              <w:right w:val="single" w:sz="4" w:space="0" w:color="auto"/>
            </w:tcBorders>
            <w:vAlign w:val="center"/>
          </w:tcPr>
          <w:p w:rsidR="00246F1E" w:rsidRDefault="00246F1E" w:rsidP="00664AFC"/>
        </w:tc>
        <w:tc>
          <w:tcPr>
            <w:tcW w:w="851" w:type="dxa"/>
            <w:vMerge/>
            <w:tcBorders>
              <w:top w:val="single" w:sz="4" w:space="0" w:color="auto"/>
              <w:left w:val="single" w:sz="4" w:space="0" w:color="auto"/>
              <w:bottom w:val="single" w:sz="4" w:space="0" w:color="auto"/>
              <w:right w:val="single" w:sz="4" w:space="0" w:color="auto"/>
            </w:tcBorders>
          </w:tcPr>
          <w:p w:rsidR="00246F1E" w:rsidRPr="0052620E" w:rsidRDefault="00246F1E" w:rsidP="00664AFC">
            <w:pPr>
              <w:rPr>
                <w:sz w:val="20"/>
              </w:rPr>
            </w:pP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2025 год (базовый)</w:t>
            </w: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2026 факт год</w:t>
            </w: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2027 год</w:t>
            </w: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2028 год</w:t>
            </w: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2029 год</w:t>
            </w:r>
          </w:p>
        </w:tc>
        <w:tc>
          <w:tcPr>
            <w:tcW w:w="641" w:type="dxa"/>
            <w:tcBorders>
              <w:top w:val="single" w:sz="4" w:space="0" w:color="auto"/>
              <w:left w:val="single" w:sz="4" w:space="0" w:color="auto"/>
              <w:bottom w:val="single" w:sz="4" w:space="0" w:color="auto"/>
              <w:right w:val="single" w:sz="4" w:space="0" w:color="auto"/>
            </w:tcBorders>
          </w:tcPr>
          <w:p w:rsidR="00246F1E" w:rsidRDefault="00246F1E" w:rsidP="00664AFC">
            <w:pPr>
              <w:rPr>
                <w:sz w:val="20"/>
                <w:szCs w:val="20"/>
              </w:rPr>
            </w:pPr>
            <w:r>
              <w:rPr>
                <w:sz w:val="20"/>
                <w:szCs w:val="20"/>
              </w:rPr>
              <w:t>2030 год</w:t>
            </w:r>
          </w:p>
        </w:tc>
      </w:tr>
      <w:tr w:rsidR="00246F1E" w:rsidTr="00246F1E">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039"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sz w:val="22"/>
                <w:szCs w:val="24"/>
              </w:rPr>
            </w:pPr>
            <w:r w:rsidRPr="0052620E">
              <w:rPr>
                <w:rFonts w:ascii="Times New Roman" w:hAnsi="Times New Roman"/>
                <w:sz w:val="22"/>
                <w:szCs w:val="24"/>
              </w:rPr>
              <w:t>«Формирование современной городской среды муниципального образования Орловского городское поселение Орловского района Кировской области» на 20</w:t>
            </w:r>
            <w:r w:rsidR="00C669D0">
              <w:rPr>
                <w:rFonts w:ascii="Times New Roman" w:hAnsi="Times New Roman"/>
                <w:sz w:val="22"/>
                <w:szCs w:val="24"/>
              </w:rPr>
              <w:t>25</w:t>
            </w:r>
            <w:r w:rsidRPr="0052620E">
              <w:rPr>
                <w:rFonts w:ascii="Times New Roman" w:hAnsi="Times New Roman"/>
                <w:sz w:val="22"/>
                <w:szCs w:val="24"/>
              </w:rPr>
              <w:t>-20</w:t>
            </w:r>
            <w:r w:rsidR="00C669D0">
              <w:rPr>
                <w:rFonts w:ascii="Times New Roman" w:hAnsi="Times New Roman"/>
                <w:sz w:val="22"/>
                <w:szCs w:val="24"/>
              </w:rPr>
              <w:t>30</w:t>
            </w:r>
            <w:r w:rsidRPr="0052620E">
              <w:rPr>
                <w:rFonts w:ascii="Times New Roman" w:hAnsi="Times New Roman"/>
                <w:sz w:val="22"/>
                <w:szCs w:val="24"/>
              </w:rPr>
              <w:t xml:space="preserve"> годы</w:t>
            </w:r>
          </w:p>
        </w:tc>
        <w:tc>
          <w:tcPr>
            <w:tcW w:w="851"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641"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rPr>
                <w:rFonts w:ascii="Times New Roman" w:hAnsi="Times New Roman" w:cs="Times New Roman"/>
                <w:sz w:val="24"/>
                <w:szCs w:val="24"/>
              </w:rPr>
            </w:pPr>
          </w:p>
        </w:tc>
      </w:tr>
      <w:tr w:rsidR="00246F1E" w:rsidTr="00246F1E">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039"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 w:val="22"/>
                <w:szCs w:val="24"/>
              </w:rPr>
            </w:pPr>
            <w:r w:rsidRPr="0052620E">
              <w:rPr>
                <w:rFonts w:ascii="Times New Roman" w:hAnsi="Times New Roman" w:cs="Times New Roman"/>
                <w:sz w:val="22"/>
                <w:szCs w:val="24"/>
              </w:rPr>
              <w:t>Количество благоустроенных дворовых территорий</w:t>
            </w:r>
          </w:p>
        </w:tc>
        <w:tc>
          <w:tcPr>
            <w:tcW w:w="851"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r w:rsidRPr="0052620E">
              <w:rPr>
                <w:rFonts w:ascii="Times New Roman" w:hAnsi="Times New Roman" w:cs="Times New Roman"/>
                <w:szCs w:val="24"/>
              </w:rPr>
              <w:t>единиц</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r w:rsidRPr="00E94946">
              <w:rPr>
                <w:rFonts w:eastAsia="Arial" w:cs="Times New Roman"/>
                <w:lang w:eastAsia="ar-SA" w:bidi="ar-SA"/>
              </w:rPr>
              <w:t>-</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641"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r>
      <w:tr w:rsidR="00246F1E" w:rsidTr="00246F1E">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039"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 w:val="22"/>
                <w:szCs w:val="24"/>
              </w:rPr>
            </w:pPr>
            <w:r w:rsidRPr="0052620E">
              <w:rPr>
                <w:rFonts w:ascii="Times New Roman" w:hAnsi="Times New Roman" w:cs="Times New Roman"/>
                <w:sz w:val="22"/>
                <w:szCs w:val="24"/>
              </w:rPr>
              <w:t>Доля благоустроенных в соответствии с правилами благоустройства дворовых территорий от общего количества дворовых территорий, которые требуют благоустройства</w:t>
            </w:r>
          </w:p>
        </w:tc>
        <w:tc>
          <w:tcPr>
            <w:tcW w:w="851"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r w:rsidRPr="0052620E">
              <w:rPr>
                <w:rFonts w:ascii="Times New Roman" w:hAnsi="Times New Roman" w:cs="Times New Roman"/>
                <w:szCs w:val="24"/>
              </w:rPr>
              <w:t>П</w:t>
            </w:r>
            <w:r>
              <w:rPr>
                <w:rFonts w:ascii="Times New Roman" w:hAnsi="Times New Roman" w:cs="Times New Roman"/>
                <w:szCs w:val="24"/>
              </w:rPr>
              <w:t xml:space="preserve"> </w:t>
            </w:r>
            <w:r w:rsidRPr="0052620E">
              <w:rPr>
                <w:rFonts w:ascii="Times New Roman" w:hAnsi="Times New Roman" w:cs="Times New Roman"/>
                <w:szCs w:val="24"/>
              </w:rPr>
              <w:t>%</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r w:rsidRPr="00E94946">
              <w:rPr>
                <w:rFonts w:eastAsia="Arial" w:cs="Times New Roman"/>
                <w:lang w:eastAsia="ar-SA" w:bidi="ar-SA"/>
              </w:rPr>
              <w:t>-</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641"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r>
      <w:tr w:rsidR="00246F1E" w:rsidTr="00246F1E">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039"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 w:val="22"/>
                <w:szCs w:val="24"/>
              </w:rPr>
            </w:pPr>
            <w:r w:rsidRPr="0052620E">
              <w:rPr>
                <w:rFonts w:ascii="Times New Roman" w:hAnsi="Times New Roman" w:cs="Times New Roman"/>
                <w:sz w:val="22"/>
                <w:szCs w:val="24"/>
              </w:rPr>
              <w:t>Количество благоустроенных общественных территорий</w:t>
            </w:r>
          </w:p>
        </w:tc>
        <w:tc>
          <w:tcPr>
            <w:tcW w:w="851"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r w:rsidRPr="0052620E">
              <w:rPr>
                <w:rFonts w:ascii="Times New Roman" w:hAnsi="Times New Roman" w:cs="Times New Roman"/>
                <w:szCs w:val="24"/>
              </w:rPr>
              <w:t>единиц</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r w:rsidRPr="00E94946">
              <w:rPr>
                <w:rFonts w:eastAsia="Arial" w:cs="Times New Roman"/>
                <w:lang w:eastAsia="ar-SA" w:bidi="ar-SA"/>
              </w:rPr>
              <w:t>-</w:t>
            </w: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567"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c>
          <w:tcPr>
            <w:tcW w:w="641" w:type="dxa"/>
            <w:tcBorders>
              <w:top w:val="single" w:sz="4" w:space="0" w:color="auto"/>
              <w:left w:val="single" w:sz="4" w:space="0" w:color="auto"/>
              <w:bottom w:val="single" w:sz="4" w:space="0" w:color="auto"/>
              <w:right w:val="single" w:sz="4" w:space="0" w:color="auto"/>
            </w:tcBorders>
          </w:tcPr>
          <w:p w:rsidR="00246F1E" w:rsidRPr="00E94946" w:rsidRDefault="00246F1E" w:rsidP="00664AFC">
            <w:pPr>
              <w:rPr>
                <w:rFonts w:eastAsia="Arial" w:cs="Times New Roman"/>
                <w:lang w:eastAsia="ar-SA" w:bidi="ar-SA"/>
              </w:rPr>
            </w:pPr>
          </w:p>
        </w:tc>
      </w:tr>
      <w:tr w:rsidR="00246F1E" w:rsidTr="00246F1E">
        <w:tc>
          <w:tcPr>
            <w:tcW w:w="567" w:type="dxa"/>
            <w:tcBorders>
              <w:top w:val="single" w:sz="4" w:space="0" w:color="auto"/>
              <w:left w:val="single" w:sz="4" w:space="0" w:color="auto"/>
              <w:bottom w:val="single" w:sz="4" w:space="0" w:color="auto"/>
              <w:right w:val="single" w:sz="4" w:space="0" w:color="auto"/>
            </w:tcBorders>
            <w:vAlign w:val="center"/>
          </w:tcPr>
          <w:p w:rsidR="00246F1E" w:rsidRDefault="00246F1E" w:rsidP="00664AFC">
            <w:pPr>
              <w:pStyle w:val="ConsPlusNormal"/>
              <w:jc w:val="center"/>
              <w:rPr>
                <w:rFonts w:ascii="Times New Roman" w:hAnsi="Times New Roman" w:cs="Times New Roman"/>
                <w:sz w:val="24"/>
                <w:szCs w:val="24"/>
              </w:rPr>
            </w:pPr>
          </w:p>
        </w:tc>
        <w:tc>
          <w:tcPr>
            <w:tcW w:w="3039" w:type="dxa"/>
            <w:tcBorders>
              <w:top w:val="single" w:sz="4" w:space="0" w:color="auto"/>
              <w:left w:val="single" w:sz="4" w:space="0" w:color="auto"/>
              <w:bottom w:val="single" w:sz="4" w:space="0" w:color="auto"/>
              <w:right w:val="single" w:sz="4" w:space="0" w:color="auto"/>
            </w:tcBorders>
          </w:tcPr>
          <w:p w:rsidR="00246F1E" w:rsidRDefault="00246F1E" w:rsidP="00664AFC">
            <w:pPr>
              <w:pStyle w:val="ConsPlusNormal"/>
              <w:ind w:firstLine="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46F1E" w:rsidRPr="0052620E" w:rsidRDefault="00246F1E" w:rsidP="00664AFC">
            <w:pPr>
              <w:pStyle w:val="ConsPlusNormal"/>
              <w:ind w:firstLine="0"/>
              <w:rPr>
                <w:rFonts w:ascii="Times New Roman" w:hAnsi="Times New Roman" w:cs="Times New Roman"/>
                <w:szCs w:val="24"/>
              </w:rPr>
            </w:pPr>
          </w:p>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tc>
        <w:tc>
          <w:tcPr>
            <w:tcW w:w="567" w:type="dxa"/>
            <w:tcBorders>
              <w:top w:val="single" w:sz="4" w:space="0" w:color="auto"/>
              <w:left w:val="single" w:sz="4" w:space="0" w:color="auto"/>
              <w:bottom w:val="single" w:sz="4" w:space="0" w:color="auto"/>
              <w:right w:val="single" w:sz="4" w:space="0" w:color="auto"/>
            </w:tcBorders>
          </w:tcPr>
          <w:p w:rsidR="00246F1E" w:rsidRDefault="00246F1E" w:rsidP="00664AFC"/>
        </w:tc>
        <w:tc>
          <w:tcPr>
            <w:tcW w:w="641" w:type="dxa"/>
            <w:tcBorders>
              <w:top w:val="single" w:sz="4" w:space="0" w:color="auto"/>
              <w:left w:val="single" w:sz="4" w:space="0" w:color="auto"/>
              <w:bottom w:val="single" w:sz="4" w:space="0" w:color="auto"/>
              <w:right w:val="single" w:sz="4" w:space="0" w:color="auto"/>
            </w:tcBorders>
          </w:tcPr>
          <w:p w:rsidR="00246F1E" w:rsidRDefault="00246F1E" w:rsidP="00664AFC"/>
        </w:tc>
      </w:tr>
    </w:tbl>
    <w:p w:rsidR="00BC5A0E" w:rsidRDefault="00BC5A0E" w:rsidP="00BC5A0E">
      <w:pPr>
        <w:pStyle w:val="ConsPlusNormal"/>
        <w:jc w:val="both"/>
        <w:rPr>
          <w:rFonts w:ascii="Times New Roman" w:hAnsi="Times New Roman" w:cs="Times New Roman"/>
          <w:sz w:val="24"/>
          <w:szCs w:val="24"/>
        </w:rPr>
      </w:pPr>
    </w:p>
    <w:p w:rsidR="00BC5A0E" w:rsidRDefault="00BC5A0E" w:rsidP="00BC5A0E">
      <w:pPr>
        <w:jc w:val="both"/>
        <w:rPr>
          <w:sz w:val="28"/>
          <w:szCs w:val="28"/>
        </w:rPr>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246F1E" w:rsidRDefault="00246F1E" w:rsidP="00BC5A0E">
      <w:pPr>
        <w:jc w:val="both"/>
      </w:pPr>
    </w:p>
    <w:p w:rsidR="00BC5A0E" w:rsidRDefault="00BC5A0E" w:rsidP="00BC5A0E">
      <w:pPr>
        <w:jc w:val="both"/>
      </w:pPr>
      <w:r>
        <w:t>*Показатели эффективности устанавливаются после определения объема финансирования Программы в соответствии с соглашением о предоставлении субсидии местному бюджету из областного бюджета на поддержку формирования современной городской среды и на поддержку обустройства мест массового отдыха населения (городских парков) в соответствующем периоде и подготовленных на его основании адресного перечня дворовых и общественных территорий, нуждающихся в благоустройстве и подлежащих благоустройству в указанный период.</w:t>
      </w:r>
    </w:p>
    <w:p w:rsidR="00BC5A0E" w:rsidRDefault="00BC5A0E" w:rsidP="00BC5A0E">
      <w:pPr>
        <w:ind w:left="6120"/>
        <w:jc w:val="right"/>
      </w:pPr>
    </w:p>
    <w:p w:rsidR="00BC5A0E" w:rsidRDefault="00BC5A0E" w:rsidP="00BC5A0E">
      <w:pPr>
        <w:ind w:left="6120"/>
        <w:jc w:val="right"/>
      </w:pPr>
    </w:p>
    <w:p w:rsidR="00BC5A0E" w:rsidRDefault="00BC5A0E" w:rsidP="00BC5A0E">
      <w:pPr>
        <w:ind w:left="6120"/>
        <w:jc w:val="right"/>
      </w:pPr>
      <w:r>
        <w:t>Приложение 2</w:t>
      </w:r>
    </w:p>
    <w:p w:rsidR="00BC5A0E" w:rsidRDefault="00BC5A0E" w:rsidP="00BC5A0E">
      <w:pPr>
        <w:ind w:left="6120"/>
      </w:pPr>
      <w:r>
        <w:t xml:space="preserve">                               к Программе</w:t>
      </w:r>
    </w:p>
    <w:p w:rsidR="00BC5A0E" w:rsidRDefault="00BC5A0E" w:rsidP="00BC5A0E">
      <w:pPr>
        <w:contextualSpacing/>
        <w:jc w:val="center"/>
        <w:rPr>
          <w:b/>
        </w:rPr>
      </w:pPr>
      <w:r>
        <w:rPr>
          <w:b/>
        </w:rPr>
        <w:t>Минимальный перечень работ</w:t>
      </w:r>
    </w:p>
    <w:p w:rsidR="00BC5A0E" w:rsidRDefault="00BC5A0E" w:rsidP="00BC5A0E">
      <w:pPr>
        <w:contextualSpacing/>
        <w:jc w:val="center"/>
        <w:rPr>
          <w:b/>
        </w:rPr>
      </w:pPr>
      <w:r>
        <w:rPr>
          <w:b/>
        </w:rPr>
        <w:t>по благоустройству дворовых территорий</w:t>
      </w:r>
    </w:p>
    <w:p w:rsidR="00BC5A0E" w:rsidRDefault="00BC5A0E" w:rsidP="00BC5A0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w:t>
            </w:r>
          </w:p>
          <w:p w:rsidR="00BC5A0E" w:rsidRDefault="00BC5A0E" w:rsidP="00F92BF7">
            <w:pPr>
              <w:jc w:val="center"/>
            </w:pPr>
            <w:r>
              <w:t>п</w:t>
            </w:r>
            <w:r w:rsidR="00664AFC">
              <w:t>/</w:t>
            </w:r>
            <w:r>
              <w:t>п</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Наименование видов работ</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r>
              <w:t>1.</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 xml:space="preserve">Ремонт дворовых проездов (тротуаров) многоквартирных домов </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r>
              <w:t>2.</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Освещение дворовых территорий многоквартирных домов</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r>
              <w:lastRenderedPageBreak/>
              <w:t>3.</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Установка скамеек</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r>
              <w:t>4.</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Установка урн для мусора</w:t>
            </w:r>
          </w:p>
        </w:tc>
      </w:tr>
    </w:tbl>
    <w:p w:rsidR="00BC5A0E" w:rsidRDefault="00BC5A0E" w:rsidP="00BC5A0E">
      <w:pPr>
        <w:ind w:left="6120"/>
      </w:pPr>
    </w:p>
    <w:p w:rsidR="00A71F5E" w:rsidRDefault="00A71F5E" w:rsidP="00BC5A0E">
      <w:pPr>
        <w:ind w:left="6120"/>
        <w:jc w:val="right"/>
      </w:pPr>
    </w:p>
    <w:p w:rsidR="00A71F5E" w:rsidRDefault="00A71F5E" w:rsidP="00BC5A0E">
      <w:pPr>
        <w:ind w:left="6120"/>
        <w:jc w:val="right"/>
      </w:pPr>
    </w:p>
    <w:p w:rsidR="00A71F5E" w:rsidRDefault="00A71F5E" w:rsidP="00BC5A0E">
      <w:pPr>
        <w:ind w:left="6120"/>
        <w:jc w:val="right"/>
      </w:pPr>
    </w:p>
    <w:p w:rsidR="00BC5A0E" w:rsidRDefault="00BC5A0E" w:rsidP="00BC5A0E">
      <w:pPr>
        <w:ind w:left="6120"/>
        <w:jc w:val="right"/>
      </w:pPr>
      <w:r>
        <w:t>Приложение 3</w:t>
      </w:r>
    </w:p>
    <w:p w:rsidR="00BC5A0E" w:rsidRDefault="00BC5A0E" w:rsidP="00BC5A0E">
      <w:pPr>
        <w:pStyle w:val="ConsPlusNormal"/>
        <w:ind w:left="6120" w:firstLine="0"/>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BC5A0E" w:rsidRDefault="00BC5A0E" w:rsidP="00BC5A0E">
      <w:pPr>
        <w:jc w:val="center"/>
        <w:rPr>
          <w:b/>
        </w:rPr>
      </w:pPr>
      <w:r>
        <w:rPr>
          <w:b/>
        </w:rPr>
        <w:t xml:space="preserve">Нормативная стоимость (единичные расценки) работ </w:t>
      </w:r>
    </w:p>
    <w:p w:rsidR="00BC5A0E" w:rsidRDefault="00BC5A0E" w:rsidP="00BC5A0E">
      <w:pPr>
        <w:jc w:val="center"/>
        <w:rPr>
          <w:b/>
        </w:rPr>
      </w:pPr>
      <w:r>
        <w:rPr>
          <w:b/>
        </w:rPr>
        <w:t xml:space="preserve">по благоустройству дворовых территорий, </w:t>
      </w:r>
    </w:p>
    <w:p w:rsidR="00BC5A0E" w:rsidRDefault="00BC5A0E" w:rsidP="00BC5A0E">
      <w:pPr>
        <w:jc w:val="center"/>
        <w:rPr>
          <w:b/>
        </w:rPr>
      </w:pPr>
      <w:r>
        <w:rPr>
          <w:b/>
        </w:rPr>
        <w:t xml:space="preserve">входящих в состав минимального перечня </w:t>
      </w:r>
    </w:p>
    <w:p w:rsidR="00BC5A0E" w:rsidRDefault="00BC5A0E" w:rsidP="00BC5A0E">
      <w:pPr>
        <w:jc w:val="center"/>
        <w:rPr>
          <w:b/>
        </w:rPr>
      </w:pPr>
    </w:p>
    <w:p w:rsidR="00BC5A0E" w:rsidRDefault="00BC5A0E" w:rsidP="00BC5A0E">
      <w:pPr>
        <w:jc w:val="both"/>
      </w:pPr>
      <w:r>
        <w:t>Нормативная стоимость (единичные расценки) работ по благоустройству дворовых территорий, определяется в ценах ТЕР-2001 (ред.2009г. с изм.1, с учетом Постановления Правительства Кировской области № 47/373 от 03.07.2015) с пересчетом в текущие цены индексами КО ГАУ «Управление государственной экспертизы и ценообразования в строительстве» № 01-06/98 от 09.03.2017г. для ОСНО.</w:t>
      </w:r>
    </w:p>
    <w:p w:rsidR="00BC5A0E" w:rsidRDefault="00BC5A0E" w:rsidP="00BC5A0E">
      <w:pPr>
        <w:jc w:val="both"/>
      </w:pPr>
    </w:p>
    <w:p w:rsidR="00BC5A0E" w:rsidRDefault="00BC5A0E" w:rsidP="00BC5A0E">
      <w:pPr>
        <w:pStyle w:val="ab"/>
        <w:rPr>
          <w:rFonts w:ascii="Times New Roman" w:hAnsi="Times New Roman"/>
        </w:rPr>
      </w:pPr>
    </w:p>
    <w:p w:rsidR="00BC5A0E" w:rsidRDefault="00BC5A0E" w:rsidP="00BC5A0E">
      <w:pPr>
        <w:jc w:val="right"/>
      </w:pPr>
    </w:p>
    <w:p w:rsidR="00BC5A0E" w:rsidRDefault="00BC5A0E" w:rsidP="00BC5A0E">
      <w:pPr>
        <w:jc w:val="right"/>
      </w:pPr>
    </w:p>
    <w:p w:rsidR="00BC5A0E" w:rsidRDefault="00BC5A0E" w:rsidP="00BC5A0E">
      <w:pPr>
        <w:jc w:val="right"/>
      </w:pPr>
      <w:r>
        <w:t xml:space="preserve">  Приложение 4</w:t>
      </w:r>
    </w:p>
    <w:p w:rsidR="00BC5A0E" w:rsidRDefault="00BC5A0E" w:rsidP="00BC5A0E">
      <w:pPr>
        <w:pStyle w:val="ConsPlusNormal"/>
        <w:ind w:left="6120" w:firstLine="0"/>
        <w:jc w:val="center"/>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BC5A0E" w:rsidRDefault="00BC5A0E" w:rsidP="00BC5A0E">
      <w:pPr>
        <w:jc w:val="right"/>
        <w:rPr>
          <w:rFonts w:cs="Times New Roman"/>
        </w:rPr>
      </w:pPr>
    </w:p>
    <w:p w:rsidR="00BC5A0E" w:rsidRDefault="00BC5A0E" w:rsidP="00BC5A0E">
      <w:pPr>
        <w:jc w:val="center"/>
        <w:rPr>
          <w:b/>
        </w:rPr>
      </w:pPr>
      <w:r>
        <w:rPr>
          <w:b/>
        </w:rPr>
        <w:t>Дополнительный перечень работ</w:t>
      </w:r>
    </w:p>
    <w:p w:rsidR="00BC5A0E" w:rsidRDefault="00BC5A0E" w:rsidP="00BC5A0E">
      <w:pPr>
        <w:jc w:val="center"/>
        <w:rPr>
          <w:b/>
        </w:rPr>
      </w:pPr>
      <w:r>
        <w:rPr>
          <w:b/>
        </w:rPr>
        <w:t>по благоустройству дворовых территорий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w:t>
            </w:r>
          </w:p>
          <w:p w:rsidR="00BC5A0E" w:rsidRDefault="00BC5A0E" w:rsidP="00F92BF7">
            <w:pPr>
              <w:jc w:val="center"/>
            </w:pPr>
            <w:r>
              <w:t>п</w:t>
            </w:r>
            <w:r w:rsidR="00664AFC">
              <w:t>/</w:t>
            </w:r>
            <w:r>
              <w:t>п</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Наименование видов работ</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1</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Оборудование детских и (или) спортивных площадок</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2</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Оборудование автомобильных парковок</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3</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Озеленение</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4</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Устройство контейнерной площадки</w:t>
            </w:r>
          </w:p>
        </w:tc>
      </w:tr>
      <w:tr w:rsidR="00BC5A0E" w:rsidTr="00F92BF7">
        <w:tc>
          <w:tcPr>
            <w:tcW w:w="817" w:type="dxa"/>
            <w:tcBorders>
              <w:top w:val="single" w:sz="4" w:space="0" w:color="auto"/>
              <w:left w:val="single" w:sz="4" w:space="0" w:color="auto"/>
              <w:bottom w:val="single" w:sz="4" w:space="0" w:color="auto"/>
              <w:right w:val="single" w:sz="4" w:space="0" w:color="auto"/>
            </w:tcBorders>
          </w:tcPr>
          <w:p w:rsidR="00BC5A0E" w:rsidRDefault="00BC5A0E" w:rsidP="00F92BF7">
            <w:pPr>
              <w:jc w:val="center"/>
            </w:pPr>
            <w:r>
              <w:t>5</w:t>
            </w:r>
          </w:p>
        </w:tc>
        <w:tc>
          <w:tcPr>
            <w:tcW w:w="8363" w:type="dxa"/>
            <w:tcBorders>
              <w:top w:val="single" w:sz="4" w:space="0" w:color="auto"/>
              <w:left w:val="single" w:sz="4" w:space="0" w:color="auto"/>
              <w:bottom w:val="single" w:sz="4" w:space="0" w:color="auto"/>
              <w:right w:val="single" w:sz="4" w:space="0" w:color="auto"/>
            </w:tcBorders>
          </w:tcPr>
          <w:p w:rsidR="00BC5A0E" w:rsidRDefault="00BC5A0E" w:rsidP="00F92BF7">
            <w:pPr>
              <w:jc w:val="both"/>
            </w:pPr>
            <w:r>
              <w:t>Расчистка прилегающей территории</w:t>
            </w:r>
          </w:p>
        </w:tc>
      </w:tr>
    </w:tbl>
    <w:p w:rsidR="00BC5A0E" w:rsidRDefault="00BC5A0E" w:rsidP="00BC5A0E"/>
    <w:p w:rsidR="00AD30F6" w:rsidRDefault="00AD30F6" w:rsidP="00BC5A0E">
      <w:pPr>
        <w:ind w:left="6120"/>
        <w:jc w:val="right"/>
      </w:pPr>
    </w:p>
    <w:p w:rsidR="00AD30F6" w:rsidRDefault="00AD30F6" w:rsidP="00BC5A0E">
      <w:pPr>
        <w:ind w:left="6120"/>
        <w:jc w:val="right"/>
      </w:pPr>
    </w:p>
    <w:p w:rsidR="00BC5A0E" w:rsidRDefault="00BC5A0E" w:rsidP="00BC5A0E">
      <w:pPr>
        <w:ind w:left="6120"/>
        <w:jc w:val="right"/>
      </w:pPr>
      <w:r>
        <w:t>Приложение 5</w:t>
      </w:r>
    </w:p>
    <w:p w:rsidR="00BC5A0E" w:rsidRDefault="00BC5A0E" w:rsidP="00BC5A0E">
      <w:pPr>
        <w:pStyle w:val="ConsPlusNormal"/>
        <w:ind w:left="6120" w:firstLine="0"/>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BC5A0E" w:rsidRDefault="00BC5A0E" w:rsidP="00BC5A0E">
      <w:pPr>
        <w:jc w:val="center"/>
        <w:rPr>
          <w:b/>
        </w:rPr>
      </w:pPr>
      <w:r>
        <w:rPr>
          <w:b/>
        </w:rPr>
        <w:t xml:space="preserve">Нормативная стоимость (единичные расценки) работ </w:t>
      </w:r>
    </w:p>
    <w:p w:rsidR="00BC5A0E" w:rsidRDefault="00BC5A0E" w:rsidP="00BC5A0E">
      <w:pPr>
        <w:jc w:val="center"/>
        <w:rPr>
          <w:b/>
        </w:rPr>
      </w:pPr>
      <w:r>
        <w:rPr>
          <w:b/>
        </w:rPr>
        <w:t xml:space="preserve">по благоустройству дворовых территорий, </w:t>
      </w:r>
    </w:p>
    <w:p w:rsidR="00BC5A0E" w:rsidRDefault="00BC5A0E" w:rsidP="00BC5A0E">
      <w:pPr>
        <w:jc w:val="center"/>
        <w:rPr>
          <w:b/>
        </w:rPr>
      </w:pPr>
      <w:r>
        <w:rPr>
          <w:b/>
        </w:rPr>
        <w:t xml:space="preserve">входящих в состав дополнительного перечня </w:t>
      </w:r>
    </w:p>
    <w:p w:rsidR="00BC5A0E" w:rsidRDefault="00BC5A0E" w:rsidP="00BC5A0E">
      <w:pPr>
        <w:jc w:val="center"/>
        <w:rPr>
          <w:b/>
        </w:rPr>
      </w:pPr>
    </w:p>
    <w:p w:rsidR="00BC5A0E" w:rsidRDefault="00BC5A0E" w:rsidP="00BC5A0E">
      <w:pPr>
        <w:contextualSpacing/>
        <w:jc w:val="both"/>
      </w:pPr>
      <w:r>
        <w:t>Нормативная стоимость (единичные расценки) работ по благоустройству дворовых территорий, определяется в ценах ТЕР-2001 (ред.2009г. с изм.1, с учетом Постановления Правительства Кировской области № 47/373 от 03.07.2015) с пересчетом в текущие цены индексами КО ГАУ «Управление государственной экспертизы и ценообразования в строительстве» № 01-06/98 от 09.03.2017г. для ОСНО.</w:t>
      </w:r>
    </w:p>
    <w:p w:rsidR="00BC5A0E" w:rsidRDefault="00BC5A0E" w:rsidP="00BC5A0E">
      <w:pPr>
        <w:contextualSpacing/>
        <w:jc w:val="both"/>
        <w:rPr>
          <w:color w:val="FF0000"/>
        </w:rPr>
      </w:pPr>
    </w:p>
    <w:p w:rsidR="00BC5A0E" w:rsidRDefault="00BC5A0E" w:rsidP="00BC5A0E">
      <w:pPr>
        <w:contextualSpacing/>
        <w:jc w:val="center"/>
        <w:rPr>
          <w:b/>
        </w:rPr>
      </w:pPr>
    </w:p>
    <w:p w:rsidR="00BC5A0E" w:rsidRDefault="00BC5A0E" w:rsidP="00BC5A0E">
      <w:pPr>
        <w:contextualSpacing/>
        <w:jc w:val="center"/>
        <w:rPr>
          <w:b/>
        </w:rPr>
      </w:pPr>
      <w:r>
        <w:rPr>
          <w:b/>
        </w:rPr>
        <w:t xml:space="preserve">Ориентировочная стоимость работ </w:t>
      </w:r>
    </w:p>
    <w:p w:rsidR="00BC5A0E" w:rsidRDefault="00BC5A0E" w:rsidP="00BC5A0E">
      <w:pPr>
        <w:contextualSpacing/>
        <w:jc w:val="center"/>
        <w:rPr>
          <w:b/>
        </w:rPr>
      </w:pPr>
    </w:p>
    <w:p w:rsidR="00BC5A0E" w:rsidRDefault="00BC5A0E" w:rsidP="00BC5A0E">
      <w:pPr>
        <w:contextualSpacing/>
        <w:jc w:val="both"/>
      </w:pPr>
      <w:r>
        <w:t>- оборудование детских и (или) спортивных площадок – в зависимости от наполнения оборудованием – от 25000,0  руб. до 200 000,00 руб. за площадку;</w:t>
      </w:r>
    </w:p>
    <w:p w:rsidR="00BC5A0E" w:rsidRDefault="00BC5A0E" w:rsidP="00BC5A0E">
      <w:pPr>
        <w:contextualSpacing/>
        <w:jc w:val="both"/>
      </w:pPr>
      <w:r>
        <w:t xml:space="preserve">- оборудование парковки для </w:t>
      </w:r>
      <w:r w:rsidR="005468DF">
        <w:t xml:space="preserve">автомобилей – </w:t>
      </w:r>
      <w:r>
        <w:t>от 900рублей/м22231,00 рублей/м2</w:t>
      </w:r>
    </w:p>
    <w:p w:rsidR="00BC5A0E" w:rsidRDefault="00BC5A0E" w:rsidP="00BC5A0E">
      <w:pPr>
        <w:contextualSpacing/>
        <w:jc w:val="both"/>
      </w:pPr>
      <w:r>
        <w:t>- озеленение придомовой территории (посадка кустарников (сирень) – от 60рублей 551,00 рублей за единицу;</w:t>
      </w:r>
    </w:p>
    <w:p w:rsidR="00BC5A0E" w:rsidRDefault="00BC5A0E" w:rsidP="00BC5A0E">
      <w:pPr>
        <w:contextualSpacing/>
        <w:jc w:val="both"/>
      </w:pPr>
      <w:r>
        <w:lastRenderedPageBreak/>
        <w:t>- озеленение придомовой территории (посев газонов) – от 50руб./м2360 руб./м2.</w:t>
      </w:r>
    </w:p>
    <w:p w:rsidR="00BC5A0E" w:rsidRDefault="00BC5A0E" w:rsidP="00BC5A0E">
      <w:pPr>
        <w:contextualSpacing/>
        <w:jc w:val="center"/>
        <w:rPr>
          <w:b/>
        </w:rPr>
      </w:pPr>
    </w:p>
    <w:p w:rsidR="00BC5A0E" w:rsidRDefault="00BC5A0E" w:rsidP="00BC5A0E">
      <w:pPr>
        <w:contextualSpacing/>
        <w:jc w:val="both"/>
      </w:pPr>
      <w:r>
        <w:t>снос деревьев:</w:t>
      </w:r>
    </w:p>
    <w:p w:rsidR="00BC5A0E" w:rsidRDefault="00BC5A0E" w:rsidP="00BC5A0E">
      <w:pPr>
        <w:contextualSpacing/>
        <w:jc w:val="both"/>
      </w:pPr>
      <w:r>
        <w:t>диаметр 200мм –</w:t>
      </w:r>
      <w:r w:rsidR="005468DF">
        <w:t>от 1500</w:t>
      </w:r>
      <w:r>
        <w:t>руб./</w:t>
      </w:r>
      <w:r w:rsidR="005468DF">
        <w:t>шт.</w:t>
      </w:r>
      <w:r>
        <w:t xml:space="preserve"> до3600 руб./шт.</w:t>
      </w:r>
    </w:p>
    <w:p w:rsidR="00BC5A0E" w:rsidRDefault="00BC5A0E" w:rsidP="00BC5A0E">
      <w:pPr>
        <w:contextualSpacing/>
        <w:jc w:val="both"/>
      </w:pPr>
      <w:r>
        <w:t>диаметр 360мм –</w:t>
      </w:r>
      <w:r w:rsidR="005468DF">
        <w:t xml:space="preserve"> </w:t>
      </w:r>
      <w:r>
        <w:t>от 1500руб./</w:t>
      </w:r>
      <w:r w:rsidR="005468DF">
        <w:t>шт.</w:t>
      </w:r>
      <w:r>
        <w:t xml:space="preserve"> до 10500 руб./шт.</w:t>
      </w:r>
    </w:p>
    <w:p w:rsidR="00BC5A0E" w:rsidRDefault="00BC5A0E" w:rsidP="00BC5A0E">
      <w:pPr>
        <w:contextualSpacing/>
        <w:jc w:val="both"/>
      </w:pPr>
      <w:r>
        <w:t>диаметр 800 мм –</w:t>
      </w:r>
      <w:r w:rsidR="005468DF">
        <w:t xml:space="preserve"> </w:t>
      </w:r>
      <w:r>
        <w:t>от 1500руб./</w:t>
      </w:r>
      <w:r w:rsidR="005468DF">
        <w:t>шт.</w:t>
      </w:r>
      <w:r>
        <w:t xml:space="preserve"> до 43660 руб./шт.</w:t>
      </w:r>
    </w:p>
    <w:p w:rsidR="00BC5A0E" w:rsidRDefault="00BC5A0E" w:rsidP="00BC5A0E">
      <w:pPr>
        <w:contextualSpacing/>
        <w:jc w:val="both"/>
      </w:pPr>
      <w:r>
        <w:t>диаметр 1000 мм –</w:t>
      </w:r>
      <w:r w:rsidR="005468DF">
        <w:t xml:space="preserve"> </w:t>
      </w:r>
      <w:r>
        <w:t>от1500руб./шт. до 71273 руб./шт.</w:t>
      </w:r>
    </w:p>
    <w:p w:rsidR="00BC5A0E" w:rsidRDefault="00BC5A0E" w:rsidP="00BC5A0E">
      <w:pPr>
        <w:contextualSpacing/>
        <w:jc w:val="both"/>
      </w:pPr>
      <w:r>
        <w:t>Устройство площадок для установки контейнеров сбора твердых бытовых отходов –от 25000руб. до 38000,00 руб. на 1 площадку их 2 контейнеров;</w:t>
      </w:r>
    </w:p>
    <w:p w:rsidR="00BC5A0E" w:rsidRDefault="00BC5A0E" w:rsidP="00BC5A0E">
      <w:pPr>
        <w:contextualSpacing/>
        <w:jc w:val="both"/>
      </w:pPr>
    </w:p>
    <w:p w:rsidR="00BC5A0E" w:rsidRDefault="00BC5A0E" w:rsidP="00BC5A0E">
      <w:pPr>
        <w:ind w:firstLine="709"/>
        <w:contextualSpacing/>
        <w:jc w:val="both"/>
      </w:pPr>
    </w:p>
    <w:p w:rsidR="00BC5A0E" w:rsidRDefault="00BC5A0E" w:rsidP="00BC5A0E">
      <w:pPr>
        <w:ind w:left="6120"/>
        <w:jc w:val="right"/>
      </w:pPr>
    </w:p>
    <w:p w:rsidR="00BC5A0E" w:rsidRDefault="00BC5A0E" w:rsidP="00BC5A0E">
      <w:pPr>
        <w:ind w:left="6120"/>
        <w:jc w:val="right"/>
      </w:pPr>
      <w:r>
        <w:t xml:space="preserve"> Приложение 6</w:t>
      </w:r>
    </w:p>
    <w:p w:rsidR="00BC5A0E" w:rsidRDefault="00BC5A0E" w:rsidP="00BC5A0E">
      <w:pPr>
        <w:pStyle w:val="ConsPlusNormal"/>
        <w:ind w:left="6120" w:firstLine="0"/>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BC5A0E" w:rsidRDefault="00BC5A0E" w:rsidP="00BC5A0E">
      <w:pPr>
        <w:contextualSpacing/>
        <w:jc w:val="center"/>
        <w:rPr>
          <w:rFonts w:eastAsia="Calibri"/>
          <w:b/>
          <w:caps/>
        </w:rPr>
      </w:pPr>
      <w:r>
        <w:rPr>
          <w:rFonts w:eastAsia="Calibri"/>
          <w:b/>
          <w:caps/>
        </w:rPr>
        <w:t xml:space="preserve">Порядок </w:t>
      </w:r>
    </w:p>
    <w:p w:rsidR="00BC5A0E" w:rsidRDefault="00BC5A0E" w:rsidP="00BC5A0E">
      <w:pPr>
        <w:contextualSpacing/>
        <w:jc w:val="center"/>
        <w:rPr>
          <w:b/>
        </w:rPr>
      </w:pPr>
      <w:r>
        <w:rPr>
          <w:b/>
        </w:rPr>
        <w:t xml:space="preserve">аккумулирования и расходования средств заинтересованных лиц, </w:t>
      </w:r>
      <w:r w:rsidR="0052620E">
        <w:rPr>
          <w:b/>
        </w:rPr>
        <w:t xml:space="preserve">                               </w:t>
      </w:r>
      <w:r>
        <w:rPr>
          <w:b/>
        </w:rPr>
        <w:t xml:space="preserve">направляемых на выполнение дополнительного перечня работ по благоустройству </w:t>
      </w:r>
    </w:p>
    <w:p w:rsidR="00BC5A0E" w:rsidRDefault="00BC5A0E" w:rsidP="00BC5A0E">
      <w:pPr>
        <w:contextualSpacing/>
        <w:jc w:val="center"/>
        <w:rPr>
          <w:b/>
        </w:rPr>
      </w:pPr>
      <w:r>
        <w:rPr>
          <w:b/>
        </w:rPr>
        <w:t>дворовых территорий и механизм контроля за расходованием,</w:t>
      </w:r>
    </w:p>
    <w:p w:rsidR="00BC5A0E" w:rsidRDefault="00BC5A0E" w:rsidP="00BC5A0E">
      <w:pPr>
        <w:contextualSpacing/>
        <w:jc w:val="center"/>
        <w:rPr>
          <w:b/>
        </w:rPr>
      </w:pPr>
      <w:r>
        <w:rPr>
          <w:b/>
        </w:rPr>
        <w:t xml:space="preserve">и формы участия (финансовое и (или) трудовое) и доля участия </w:t>
      </w:r>
      <w:r w:rsidR="0052620E">
        <w:rPr>
          <w:b/>
        </w:rPr>
        <w:t xml:space="preserve">                             </w:t>
      </w:r>
      <w:r>
        <w:rPr>
          <w:b/>
        </w:rPr>
        <w:t xml:space="preserve">заинтересованных лиц в выполнении дополнительного перечня работ </w:t>
      </w:r>
      <w:r w:rsidR="0052620E">
        <w:rPr>
          <w:b/>
        </w:rPr>
        <w:t xml:space="preserve">                                    </w:t>
      </w:r>
      <w:r>
        <w:rPr>
          <w:b/>
        </w:rPr>
        <w:t xml:space="preserve">по благоустройству дворовых </w:t>
      </w:r>
      <w:r w:rsidR="0052620E">
        <w:rPr>
          <w:b/>
        </w:rPr>
        <w:t xml:space="preserve">  </w:t>
      </w:r>
      <w:r>
        <w:rPr>
          <w:b/>
        </w:rPr>
        <w:t>территорий</w:t>
      </w:r>
    </w:p>
    <w:p w:rsidR="0052620E" w:rsidRDefault="0052620E" w:rsidP="00BC5A0E">
      <w:pPr>
        <w:contextualSpacing/>
        <w:jc w:val="center"/>
        <w:rPr>
          <w:b/>
        </w:rPr>
      </w:pPr>
    </w:p>
    <w:p w:rsidR="00BC5A0E" w:rsidRDefault="00BC5A0E" w:rsidP="00BC5A0E">
      <w:pPr>
        <w:jc w:val="center"/>
        <w:rPr>
          <w:rFonts w:eastAsia="Times New Roman"/>
          <w:b/>
          <w:lang w:eastAsia="ru-RU"/>
        </w:rPr>
      </w:pPr>
      <w:r>
        <w:rPr>
          <w:b/>
        </w:rPr>
        <w:t>1. Общие положения</w:t>
      </w:r>
    </w:p>
    <w:p w:rsidR="00BC5A0E" w:rsidRDefault="00BC5A0E" w:rsidP="00BC5A0E">
      <w:pPr>
        <w:pStyle w:val="ConsPlusNormal"/>
        <w:numPr>
          <w:ilvl w:val="1"/>
          <w:numId w:val="4"/>
        </w:numPr>
        <w:ind w:left="0" w:firstLine="709"/>
        <w:contextualSpacing/>
        <w:jc w:val="both"/>
        <w:rPr>
          <w:rFonts w:ascii="Times New Roman" w:hAnsi="Times New Roman"/>
          <w:sz w:val="24"/>
          <w:szCs w:val="24"/>
        </w:rPr>
      </w:pPr>
      <w:r>
        <w:rPr>
          <w:rFonts w:ascii="Times New Roman" w:eastAsia="Calibri" w:hAnsi="Times New Roman"/>
          <w:sz w:val="24"/>
          <w:szCs w:val="24"/>
          <w:lang w:eastAsia="en-US"/>
        </w:rPr>
        <w:t xml:space="preserve">Порядок </w:t>
      </w:r>
      <w:r>
        <w:rPr>
          <w:rFonts w:ascii="Times New Roman" w:hAnsi="Times New Roman"/>
          <w:sz w:val="24"/>
          <w:szCs w:val="24"/>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многоквартирных домов Орловского городского поселения (далее –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дополнительного</w:t>
      </w:r>
      <w:r w:rsidR="008B6831">
        <w:rPr>
          <w:rFonts w:ascii="Times New Roman" w:hAnsi="Times New Roman"/>
          <w:sz w:val="24"/>
          <w:szCs w:val="24"/>
        </w:rPr>
        <w:t xml:space="preserve"> </w:t>
      </w:r>
      <w:r>
        <w:rPr>
          <w:rFonts w:ascii="Times New Roman" w:hAnsi="Times New Roman"/>
          <w:sz w:val="24"/>
          <w:szCs w:val="24"/>
        </w:rPr>
        <w:t xml:space="preserve">перечня работ по благоустройству дворовых территорий Орловского городского поселения в рамках муниципальной программы «Формирование современной городской среды муниципального образования Орловское городское поселение Орловского района Кировской области» на 2018-2024 годы </w:t>
      </w:r>
      <w:r>
        <w:rPr>
          <w:rFonts w:ascii="Times New Roman" w:hAnsi="Times New Roman" w:cs="Times New Roman"/>
          <w:sz w:val="24"/>
          <w:szCs w:val="24"/>
        </w:rPr>
        <w:t>(далее – Программа)</w:t>
      </w:r>
      <w:r>
        <w:rPr>
          <w:rFonts w:ascii="Times New Roman" w:hAnsi="Times New Roman"/>
          <w:sz w:val="24"/>
          <w:szCs w:val="24"/>
        </w:rPr>
        <w:t xml:space="preserve">, механизм контроля за их расходованием, также устанавливает порядок и формы трудового и финансового участия заинтересованных лиц в выполнении указанных работ.  </w:t>
      </w:r>
    </w:p>
    <w:p w:rsidR="00BC5A0E" w:rsidRDefault="00BC5A0E" w:rsidP="00BC5A0E">
      <w:pPr>
        <w:numPr>
          <w:ilvl w:val="1"/>
          <w:numId w:val="4"/>
        </w:numPr>
        <w:tabs>
          <w:tab w:val="left" w:pos="1418"/>
        </w:tabs>
        <w:autoSpaceDE w:val="0"/>
        <w:autoSpaceDN w:val="0"/>
        <w:adjustRightInd w:val="0"/>
        <w:ind w:left="0" w:firstLine="709"/>
        <w:contextualSpacing/>
        <w:jc w:val="both"/>
      </w:pPr>
      <w:r>
        <w:t>В целях реализации настоящего Порядка используются следующие понятия:</w:t>
      </w:r>
    </w:p>
    <w:p w:rsidR="00BC5A0E" w:rsidRDefault="00BC5A0E" w:rsidP="00BC5A0E">
      <w:pPr>
        <w:ind w:firstLine="709"/>
        <w:contextualSpacing/>
        <w:jc w:val="both"/>
      </w:pPr>
      <w:r>
        <w:t>а) минимальный и дополнительный перечень работ – установленный в приложении 2,4 к Программе перечень работ по благоустройству дворовых территорий многоквартирных домов Орловского городского поселения, софинансируемый за счет средств заинтересованных лиц;</w:t>
      </w:r>
    </w:p>
    <w:p w:rsidR="00BC5A0E" w:rsidRDefault="00BC5A0E" w:rsidP="00BC5A0E">
      <w:pPr>
        <w:tabs>
          <w:tab w:val="left" w:pos="1418"/>
        </w:tabs>
        <w:autoSpaceDN w:val="0"/>
        <w:adjustRightInd w:val="0"/>
        <w:ind w:firstLine="709"/>
        <w:contextualSpacing/>
        <w:jc w:val="both"/>
      </w:pPr>
      <w:r>
        <w:t>б) т</w:t>
      </w:r>
      <w:r>
        <w:rPr>
          <w:shd w:val="clear" w:color="auto" w:fill="FFFFFF"/>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t>не требующая специальной квалификации</w:t>
      </w:r>
      <w:r>
        <w:rPr>
          <w:shd w:val="clear" w:color="auto" w:fill="FFFFFF"/>
        </w:rPr>
        <w:t xml:space="preserve"> и выполняемая в качестве</w:t>
      </w:r>
      <w: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 многоквартирных домов Орловского городского поселения;</w:t>
      </w:r>
    </w:p>
    <w:p w:rsidR="00BC5A0E" w:rsidRDefault="00BC5A0E" w:rsidP="00BC5A0E">
      <w:pPr>
        <w:tabs>
          <w:tab w:val="left" w:pos="1418"/>
        </w:tabs>
        <w:autoSpaceDN w:val="0"/>
        <w:adjustRightInd w:val="0"/>
        <w:ind w:firstLine="709"/>
        <w:contextualSpacing/>
        <w:jc w:val="both"/>
      </w:pPr>
      <w:r>
        <w:t>в) уполномоченное лицо – физическое или юридическое лицо, уполномоченное представлять заинтересованные лица по благоустройству дворовой территории многоквартирного дома;</w:t>
      </w:r>
    </w:p>
    <w:p w:rsidR="00BC5A0E" w:rsidRDefault="00BC5A0E" w:rsidP="00BC5A0E">
      <w:pPr>
        <w:tabs>
          <w:tab w:val="left" w:pos="1418"/>
        </w:tabs>
        <w:autoSpaceDN w:val="0"/>
        <w:adjustRightInd w:val="0"/>
        <w:ind w:firstLine="709"/>
        <w:contextualSpacing/>
        <w:jc w:val="both"/>
      </w:pPr>
      <w:r>
        <w:t>г) финансовое</w:t>
      </w:r>
      <w:r>
        <w:rPr>
          <w:shd w:val="clear" w:color="auto" w:fill="FFFFFF"/>
        </w:rPr>
        <w:t xml:space="preserve"> участие – </w:t>
      </w:r>
      <w:r>
        <w:t>финансирование выполнения видов работ из дополнительного перечня работ по благоустройству дворовых территорий многокв</w:t>
      </w:r>
      <w:r>
        <w:rPr>
          <w:spacing w:val="-20"/>
        </w:rPr>
        <w:t>артирны</w:t>
      </w:r>
      <w:r>
        <w:t xml:space="preserve">х домов </w:t>
      </w:r>
      <w:r>
        <w:rPr>
          <w:spacing w:val="-20"/>
        </w:rPr>
        <w:t xml:space="preserve">Орловского городского поселения </w:t>
      </w:r>
      <w:r>
        <w:t>за счет средств заинтересова</w:t>
      </w:r>
      <w:r>
        <w:rPr>
          <w:spacing w:val="-20"/>
        </w:rPr>
        <w:t>нных</w:t>
      </w:r>
      <w:r>
        <w:t xml:space="preserve"> лиц;</w:t>
      </w:r>
    </w:p>
    <w:p w:rsidR="00A71F5E" w:rsidRDefault="00BC5A0E" w:rsidP="000F5FEA">
      <w:pPr>
        <w:tabs>
          <w:tab w:val="left" w:pos="0"/>
        </w:tabs>
        <w:autoSpaceDN w:val="0"/>
        <w:adjustRightInd w:val="0"/>
        <w:ind w:firstLine="709"/>
        <w:contextualSpacing/>
        <w:jc w:val="both"/>
      </w:pPr>
      <w:r>
        <w:t>д) общественная комиссия – комиссия, создаваемая в соответствии с постановлением администрации Орловского городского поселения для рассмотрения и оценки предложений заинтересованных лиц, а также реализации контроля за реализацией Программы.</w:t>
      </w:r>
    </w:p>
    <w:p w:rsidR="00A71F5E" w:rsidRDefault="00A71F5E" w:rsidP="00BC5A0E">
      <w:pPr>
        <w:tabs>
          <w:tab w:val="left" w:pos="0"/>
        </w:tabs>
        <w:autoSpaceDN w:val="0"/>
        <w:adjustRightInd w:val="0"/>
        <w:ind w:firstLine="709"/>
        <w:contextualSpacing/>
        <w:jc w:val="both"/>
      </w:pPr>
    </w:p>
    <w:p w:rsidR="00BC5A0E" w:rsidRDefault="00BC5A0E" w:rsidP="00BC5A0E">
      <w:pPr>
        <w:numPr>
          <w:ilvl w:val="0"/>
          <w:numId w:val="4"/>
        </w:numPr>
        <w:tabs>
          <w:tab w:val="left" w:pos="284"/>
        </w:tabs>
        <w:autoSpaceDE w:val="0"/>
        <w:autoSpaceDN w:val="0"/>
        <w:adjustRightInd w:val="0"/>
        <w:ind w:left="0" w:firstLine="0"/>
        <w:jc w:val="center"/>
        <w:rPr>
          <w:b/>
          <w:shd w:val="clear" w:color="auto" w:fill="FFFFFF"/>
        </w:rPr>
      </w:pPr>
      <w:r>
        <w:rPr>
          <w:b/>
          <w:shd w:val="clear" w:color="auto" w:fill="FFFFFF"/>
        </w:rPr>
        <w:t>Порядок и форма участия  (трудовое и (или) финансовое) заинтересованных лиц</w:t>
      </w:r>
    </w:p>
    <w:p w:rsidR="00BC5A0E" w:rsidRDefault="00BC5A0E" w:rsidP="00BC5A0E">
      <w:pPr>
        <w:tabs>
          <w:tab w:val="left" w:pos="284"/>
        </w:tabs>
        <w:autoSpaceDE w:val="0"/>
        <w:autoSpaceDN w:val="0"/>
        <w:adjustRightInd w:val="0"/>
        <w:jc w:val="center"/>
        <w:rPr>
          <w:b/>
          <w:shd w:val="clear" w:color="auto" w:fill="FFFFFF"/>
        </w:rPr>
      </w:pPr>
      <w:r>
        <w:rPr>
          <w:b/>
          <w:shd w:val="clear" w:color="auto" w:fill="FFFFFF"/>
        </w:rPr>
        <w:t>в выполнении работ</w:t>
      </w:r>
    </w:p>
    <w:p w:rsidR="0052620E" w:rsidRDefault="0052620E" w:rsidP="00BC5A0E">
      <w:pPr>
        <w:tabs>
          <w:tab w:val="left" w:pos="284"/>
        </w:tabs>
        <w:autoSpaceDE w:val="0"/>
        <w:autoSpaceDN w:val="0"/>
        <w:adjustRightInd w:val="0"/>
        <w:jc w:val="center"/>
        <w:rPr>
          <w:b/>
          <w:shd w:val="clear" w:color="auto" w:fill="FFFFFF"/>
        </w:rPr>
      </w:pPr>
    </w:p>
    <w:p w:rsidR="00BC5A0E" w:rsidRDefault="00BC5A0E" w:rsidP="00BC5A0E">
      <w:pPr>
        <w:pStyle w:val="a7"/>
        <w:numPr>
          <w:ilvl w:val="1"/>
          <w:numId w:val="4"/>
        </w:numPr>
        <w:shd w:val="clear" w:color="auto" w:fill="FFFFFF"/>
        <w:spacing w:before="0" w:after="0"/>
        <w:ind w:left="0" w:firstLine="709"/>
        <w:contextualSpacing/>
        <w:jc w:val="both"/>
        <w:rPr>
          <w:rStyle w:val="apple-converted-space"/>
        </w:rPr>
      </w:pPr>
      <w:r>
        <w:rPr>
          <w:rStyle w:val="apple-converted-space"/>
        </w:rPr>
        <w:t>Заинтересованные лица принимают участие в реализации мероприятий по благоустройству дворовых территорий в рамках дополнительного перечня работ по благоустройству в форме трудового и (или) финансового участия.</w:t>
      </w:r>
    </w:p>
    <w:p w:rsidR="00BC5A0E" w:rsidRDefault="00BC5A0E" w:rsidP="00BC5A0E">
      <w:pPr>
        <w:pStyle w:val="a7"/>
        <w:numPr>
          <w:ilvl w:val="1"/>
          <w:numId w:val="4"/>
        </w:numPr>
        <w:shd w:val="clear" w:color="auto" w:fill="FFFFFF"/>
        <w:spacing w:before="0" w:after="0"/>
        <w:ind w:left="0" w:firstLine="709"/>
        <w:contextualSpacing/>
        <w:jc w:val="both"/>
      </w:pPr>
      <w:r>
        <w:rPr>
          <w:rStyle w:val="apple-converted-space"/>
        </w:rPr>
        <w:t xml:space="preserve">Организация трудового и (или) финансового участия </w:t>
      </w:r>
      <w: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 </w:t>
      </w:r>
    </w:p>
    <w:p w:rsidR="00BC5A0E" w:rsidRDefault="00BC5A0E" w:rsidP="00BC5A0E">
      <w:pPr>
        <w:pStyle w:val="a7"/>
        <w:numPr>
          <w:ilvl w:val="1"/>
          <w:numId w:val="4"/>
        </w:numPr>
        <w:shd w:val="clear" w:color="auto" w:fill="FFFFFF"/>
        <w:spacing w:before="0" w:after="0"/>
        <w:ind w:left="0" w:firstLine="709"/>
        <w:contextualSpacing/>
        <w:jc w:val="both"/>
      </w:pPr>
      <w:r>
        <w:t xml:space="preserve">Финансовое (трудовое) участие заинтересованных лиц в выполнении мероприятий по </w:t>
      </w:r>
      <w:r>
        <w:rPr>
          <w:spacing w:val="-20"/>
        </w:rPr>
        <w:t>благоустройству</w:t>
      </w:r>
      <w:r>
        <w:t xml:space="preserve"> дворовых территорий должно </w:t>
      </w:r>
      <w:r>
        <w:rPr>
          <w:spacing w:val="-20"/>
        </w:rPr>
        <w:t>подтверждаться документально</w:t>
      </w:r>
      <w:r>
        <w:t xml:space="preserve"> в </w:t>
      </w:r>
      <w:r>
        <w:rPr>
          <w:spacing w:val="-20"/>
        </w:rPr>
        <w:t>зависимости</w:t>
      </w:r>
      <w:r>
        <w:t xml:space="preserve"> от избранной формы такого участия.</w:t>
      </w:r>
    </w:p>
    <w:p w:rsidR="00BC5A0E" w:rsidRDefault="00BC5A0E" w:rsidP="00BC5A0E">
      <w:pPr>
        <w:pStyle w:val="a7"/>
        <w:numPr>
          <w:ilvl w:val="1"/>
          <w:numId w:val="4"/>
        </w:numPr>
        <w:shd w:val="clear" w:color="auto" w:fill="FFFFFF"/>
        <w:spacing w:before="0" w:after="0"/>
        <w:ind w:left="0" w:firstLine="709"/>
        <w:contextualSpacing/>
        <w:jc w:val="both"/>
      </w:pPr>
      <w:r>
        <w:t>Документы, подтверждающие форму участия заинтересованных лиц в реализации мероприятий по благоустройству, предусмотренных  дополнительным перечнем работ, предоставляются в администрацию Орловского городского поселения (далее – администрация).</w:t>
      </w:r>
    </w:p>
    <w:p w:rsidR="00BC5A0E" w:rsidRDefault="00BC5A0E" w:rsidP="00BC5A0E">
      <w:pPr>
        <w:pStyle w:val="Default"/>
        <w:ind w:firstLine="709"/>
        <w:contextualSpacing/>
        <w:jc w:val="both"/>
        <w:rPr>
          <w:color w:val="auto"/>
        </w:rPr>
      </w:pPr>
      <w:r>
        <w:rPr>
          <w:color w:val="auto"/>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в соответствии с настоящим Порядком, копия ведомостей сбора средств с физических лиц. </w:t>
      </w:r>
    </w:p>
    <w:p w:rsidR="00BC5A0E" w:rsidRDefault="00BC5A0E" w:rsidP="00BC5A0E">
      <w:pPr>
        <w:pStyle w:val="Default"/>
        <w:ind w:firstLine="709"/>
        <w:contextualSpacing/>
        <w:jc w:val="both"/>
        <w:rPr>
          <w:color w:val="auto"/>
        </w:rPr>
      </w:pPr>
      <w:r>
        <w:rPr>
          <w:color w:val="auto"/>
        </w:rPr>
        <w:t>Документы, подтверждающие финансовое участие, представляются не позднее 5 рабочих дней со дня перечисления денежных средств в установленном порядке.</w:t>
      </w:r>
    </w:p>
    <w:p w:rsidR="00BC5A0E" w:rsidRDefault="00BC5A0E" w:rsidP="00BC5A0E">
      <w:pPr>
        <w:pStyle w:val="Default"/>
        <w:ind w:firstLine="709"/>
        <w:contextualSpacing/>
        <w:jc w:val="both"/>
      </w:pPr>
      <w: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BC5A0E" w:rsidRDefault="00BC5A0E" w:rsidP="00BC5A0E">
      <w:pPr>
        <w:pStyle w:val="Default"/>
        <w:ind w:firstLine="709"/>
        <w:contextualSpacing/>
        <w:jc w:val="both"/>
      </w:pPr>
      <w: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52620E" w:rsidRDefault="0052620E" w:rsidP="00BC5A0E">
      <w:pPr>
        <w:pStyle w:val="Default"/>
        <w:ind w:firstLine="709"/>
        <w:contextualSpacing/>
        <w:jc w:val="both"/>
        <w:rPr>
          <w:color w:val="auto"/>
        </w:rPr>
      </w:pPr>
    </w:p>
    <w:p w:rsidR="00BC5A0E" w:rsidRPr="002A701E" w:rsidRDefault="00BC5A0E" w:rsidP="002A701E">
      <w:pPr>
        <w:numPr>
          <w:ilvl w:val="0"/>
          <w:numId w:val="4"/>
        </w:numPr>
        <w:tabs>
          <w:tab w:val="left" w:pos="284"/>
          <w:tab w:val="left" w:pos="1560"/>
          <w:tab w:val="left" w:pos="1843"/>
        </w:tabs>
        <w:ind w:left="0" w:firstLine="0"/>
        <w:contextualSpacing/>
        <w:rPr>
          <w:rFonts w:cs="Times New Roman"/>
          <w:b/>
        </w:rPr>
      </w:pPr>
      <w:r>
        <w:rPr>
          <w:b/>
        </w:rPr>
        <w:t>Условия аккумулирования и расходования средств</w:t>
      </w:r>
      <w:r w:rsidR="002A701E">
        <w:rPr>
          <w:b/>
        </w:rPr>
        <w:t>.</w:t>
      </w:r>
    </w:p>
    <w:p w:rsidR="002A701E" w:rsidRDefault="002A701E" w:rsidP="002A701E">
      <w:pPr>
        <w:tabs>
          <w:tab w:val="left" w:pos="284"/>
          <w:tab w:val="left" w:pos="1560"/>
          <w:tab w:val="left" w:pos="1843"/>
        </w:tabs>
        <w:contextualSpacing/>
        <w:rPr>
          <w:rFonts w:cs="Times New Roman"/>
          <w:b/>
        </w:rPr>
      </w:pPr>
    </w:p>
    <w:p w:rsidR="00BC5A0E" w:rsidRDefault="00BC5A0E" w:rsidP="00BC5A0E">
      <w:pPr>
        <w:numPr>
          <w:ilvl w:val="1"/>
          <w:numId w:val="4"/>
        </w:numPr>
        <w:tabs>
          <w:tab w:val="left" w:pos="1560"/>
        </w:tabs>
        <w:autoSpaceDE w:val="0"/>
        <w:autoSpaceDN w:val="0"/>
        <w:adjustRightInd w:val="0"/>
        <w:ind w:left="0" w:firstLine="709"/>
        <w:contextualSpacing/>
        <w:jc w:val="both"/>
      </w:pPr>
      <w:r>
        <w:t xml:space="preserve">В случае включения дворовой территории в Программу на основании предложений заинтересованных лиц, содержащих дополнительный перечень работ по благоустройству дворовых территорий, денежные средства заинтересованных лиц перечисляются на лицевой счет администратора доходов бюджета муниципального образования. </w:t>
      </w:r>
    </w:p>
    <w:p w:rsidR="00BC5A0E" w:rsidRDefault="00BC5A0E" w:rsidP="00BC5A0E">
      <w:pPr>
        <w:numPr>
          <w:ilvl w:val="1"/>
          <w:numId w:val="4"/>
        </w:numPr>
        <w:tabs>
          <w:tab w:val="left" w:pos="1560"/>
        </w:tabs>
        <w:autoSpaceDE w:val="0"/>
        <w:autoSpaceDN w:val="0"/>
        <w:adjustRightInd w:val="0"/>
        <w:ind w:left="0" w:firstLine="709"/>
        <w:contextualSpacing/>
        <w:jc w:val="both"/>
      </w:pPr>
      <w:r>
        <w:t>После составления сметного расчета на работы по благоустройству дворовой территории (далее – сметная документация) или получения положительного заключения государственной экспертизы сметной документации (в случае если проведение такой экспертизы предусмотрено действующим законодательством)администрация Орловского городского поселения заключает с представителями заинтересованных лиц, принявшими решение о благоустройстве дворовых территорий многоквартирных домов,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
    <w:p w:rsidR="00BC5A0E" w:rsidRDefault="00BC5A0E" w:rsidP="00BC5A0E">
      <w:pPr>
        <w:autoSpaceDN w:val="0"/>
        <w:adjustRightInd w:val="0"/>
        <w:ind w:firstLine="709"/>
        <w:contextualSpacing/>
        <w:jc w:val="both"/>
      </w:pPr>
      <w:r>
        <w:t xml:space="preserve">Объем денежных средств, подлежащих перечислению заинтересованными лицами, определяется в соответствии со сметной документацией, а также исходя из  нормативной </w:t>
      </w:r>
      <w:r>
        <w:lastRenderedPageBreak/>
        <w:t xml:space="preserve">стоимости (единичных расценок) работ по благоустройству дворовых территорий и объема работ, указанного в дефектной ведомости, и составляет не более 50% </w:t>
      </w:r>
      <w:r>
        <w:rPr>
          <w:rFonts w:cs="Times New Roman"/>
        </w:rPr>
        <w:t>от сметной стоимости дополнительного перечня работ</w:t>
      </w:r>
      <w:r>
        <w:t>.</w:t>
      </w:r>
    </w:p>
    <w:p w:rsidR="00BC5A0E" w:rsidRDefault="00BC5A0E" w:rsidP="00BC5A0E">
      <w:pPr>
        <w:autoSpaceDN w:val="0"/>
        <w:adjustRightInd w:val="0"/>
        <w:ind w:firstLine="709"/>
        <w:contextualSpacing/>
        <w:jc w:val="both"/>
      </w:pPr>
      <w: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BC5A0E" w:rsidRDefault="00BC5A0E" w:rsidP="00BC5A0E">
      <w:pPr>
        <w:numPr>
          <w:ilvl w:val="1"/>
          <w:numId w:val="4"/>
        </w:numPr>
        <w:tabs>
          <w:tab w:val="left" w:pos="1560"/>
        </w:tabs>
        <w:autoSpaceDE w:val="0"/>
        <w:autoSpaceDN w:val="0"/>
        <w:adjustRightInd w:val="0"/>
        <w:ind w:left="0" w:firstLine="709"/>
        <w:contextualSpacing/>
        <w:jc w:val="both"/>
      </w:pPr>
      <w:r>
        <w:t>Перечисление денежных средств заинтересованными лицами осуществляется в течение десяти дней с момента подписания Соглашения.</w:t>
      </w:r>
    </w:p>
    <w:p w:rsidR="00BC5A0E" w:rsidRDefault="00BC5A0E" w:rsidP="00BC5A0E">
      <w:pPr>
        <w:autoSpaceDN w:val="0"/>
        <w:adjustRightInd w:val="0"/>
        <w:ind w:firstLine="709"/>
        <w:contextualSpacing/>
        <w:jc w:val="both"/>
        <w:rPr>
          <w:color w:val="000000"/>
        </w:rPr>
      </w:pPr>
      <w:r>
        <w:rPr>
          <w:color w:val="000000"/>
        </w:rPr>
        <w:t xml:space="preserve">В случае если денежные средства в полном объеме не будут перечислены в срок, установленный в абзаце первом настоящего пункта, то предложение заинтересованных лиц в части  выполнения дополнительного перечня работ по благоустройству территории выполнению не подлежит. </w:t>
      </w:r>
    </w:p>
    <w:p w:rsidR="00BC5A0E" w:rsidRDefault="00BC5A0E" w:rsidP="00BC5A0E">
      <w:pPr>
        <w:autoSpaceDN w:val="0"/>
        <w:adjustRightInd w:val="0"/>
        <w:ind w:firstLine="709"/>
        <w:contextualSpacing/>
        <w:jc w:val="both"/>
        <w:rPr>
          <w:color w:val="000000"/>
        </w:rPr>
      </w:pPr>
      <w:r>
        <w:rPr>
          <w:color w:val="000000"/>
        </w:rPr>
        <w:t xml:space="preserve">Адресный перечень дворовых территорий многоквартирных домов,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и их предложение предусматривает выполнение работ из дополнительного перечня, обязуются перечислить денежные средства </w:t>
      </w:r>
      <w:r>
        <w:t>в порядке, установленном пунктами 3.2, 3.3 настоящего Порядка.</w:t>
      </w:r>
    </w:p>
    <w:p w:rsidR="00BC5A0E" w:rsidRDefault="00BC5A0E" w:rsidP="00BC5A0E">
      <w:pPr>
        <w:numPr>
          <w:ilvl w:val="1"/>
          <w:numId w:val="4"/>
        </w:numPr>
        <w:tabs>
          <w:tab w:val="left" w:pos="1560"/>
        </w:tabs>
        <w:autoSpaceDE w:val="0"/>
        <w:autoSpaceDN w:val="0"/>
        <w:adjustRightInd w:val="0"/>
        <w:ind w:left="0" w:firstLine="709"/>
        <w:contextualSpacing/>
        <w:jc w:val="both"/>
      </w:pPr>
      <w:r>
        <w:t>Денежные средства считаются поступившими в доход бюджета поселения с момента их зачисления на лицевой счет администратора доходов бюджета поселения.</w:t>
      </w:r>
    </w:p>
    <w:p w:rsidR="00BC5A0E" w:rsidRDefault="00BC5A0E" w:rsidP="00BC5A0E">
      <w:pPr>
        <w:numPr>
          <w:ilvl w:val="1"/>
          <w:numId w:val="4"/>
        </w:numPr>
        <w:tabs>
          <w:tab w:val="left" w:pos="1560"/>
        </w:tabs>
        <w:autoSpaceDE w:val="0"/>
        <w:autoSpaceDN w:val="0"/>
        <w:adjustRightInd w:val="0"/>
        <w:ind w:left="0" w:firstLine="709"/>
        <w:contextualSpacing/>
        <w:jc w:val="both"/>
      </w:pPr>
      <w:r>
        <w:t xml:space="preserve">Администратор доходов бюджета поселения обеспечивает учет денежных средств, поступивших на лицевой счет от заинтересованных лиц в разрезе многоквартирных домов, дворовые территории которых подлежат благоустройству. </w:t>
      </w:r>
    </w:p>
    <w:p w:rsidR="00BC5A0E" w:rsidRDefault="00BC5A0E" w:rsidP="00BC5A0E">
      <w:pPr>
        <w:numPr>
          <w:ilvl w:val="1"/>
          <w:numId w:val="4"/>
        </w:numPr>
        <w:tabs>
          <w:tab w:val="left" w:pos="1134"/>
        </w:tabs>
        <w:autoSpaceDE w:val="0"/>
        <w:autoSpaceDN w:val="0"/>
        <w:adjustRightInd w:val="0"/>
        <w:ind w:left="0" w:firstLine="709"/>
        <w:contextualSpacing/>
        <w:jc w:val="both"/>
      </w:pPr>
      <w:r>
        <w:t xml:space="preserve">Расходование аккумулированных денежных средств заинтересованных лиц осуществляется администрацией поселения на финансирование дополнительного перечня работ по благоустройству дворовой территории, в соответствии с дизайн-проектом благоустройства данной дворовой территории, согласованным с лицом, уполномоченным заинтересованными лицами. </w:t>
      </w:r>
    </w:p>
    <w:p w:rsidR="00BC5A0E" w:rsidRDefault="00BC5A0E" w:rsidP="00BC5A0E">
      <w:pPr>
        <w:numPr>
          <w:ilvl w:val="1"/>
          <w:numId w:val="4"/>
        </w:numPr>
        <w:autoSpaceDE w:val="0"/>
        <w:autoSpaceDN w:val="0"/>
        <w:adjustRightInd w:val="0"/>
        <w:ind w:left="0" w:firstLine="709"/>
        <w:contextualSpacing/>
        <w:jc w:val="both"/>
      </w:pPr>
      <w:r>
        <w:t>Контроль за целевым расходованием аккумулированных денежных средств заинтересованных лиц осуществляется администрацией поселения в соответствии с бюджетным законодательством.</w:t>
      </w:r>
    </w:p>
    <w:p w:rsidR="00BC5A0E" w:rsidRDefault="00BC5A0E" w:rsidP="00BC5A0E">
      <w:pPr>
        <w:autoSpaceDE w:val="0"/>
        <w:autoSpaceDN w:val="0"/>
        <w:adjustRightInd w:val="0"/>
        <w:jc w:val="center"/>
      </w:pPr>
    </w:p>
    <w:p w:rsidR="00BC5A0E" w:rsidRDefault="00BC5A0E" w:rsidP="00BC5A0E">
      <w:pPr>
        <w:sectPr w:rsidR="00BC5A0E" w:rsidSect="00ED322A">
          <w:pgSz w:w="11906" w:h="16838"/>
          <w:pgMar w:top="709" w:right="849" w:bottom="568" w:left="1701" w:header="709" w:footer="709" w:gutter="0"/>
          <w:cols w:space="720"/>
        </w:sectPr>
      </w:pPr>
      <w:r>
        <w:br w:type="page"/>
      </w:r>
    </w:p>
    <w:p w:rsidR="00367044" w:rsidRDefault="00BC5A0E" w:rsidP="00367044">
      <w:pPr>
        <w:ind w:left="6120"/>
        <w:jc w:val="right"/>
      </w:pPr>
      <w:r w:rsidRPr="00DA6362">
        <w:lastRenderedPageBreak/>
        <w:t>Приложение № 7</w:t>
      </w:r>
    </w:p>
    <w:p w:rsidR="00BC5A0E" w:rsidRPr="00DA6362" w:rsidRDefault="00BC5A0E" w:rsidP="00367044">
      <w:pPr>
        <w:ind w:left="6120"/>
        <w:jc w:val="right"/>
      </w:pPr>
      <w:r w:rsidRPr="00DA6362">
        <w:t xml:space="preserve"> </w:t>
      </w:r>
      <w:r w:rsidRPr="00DA6362">
        <w:rPr>
          <w:rFonts w:cs="Times New Roman"/>
        </w:rPr>
        <w:t>к Программе</w:t>
      </w:r>
    </w:p>
    <w:p w:rsidR="00BC5A0E" w:rsidRPr="00DA6362" w:rsidRDefault="00BC5A0E" w:rsidP="00BC5A0E">
      <w:pPr>
        <w:pStyle w:val="ConsPlusNormal"/>
        <w:ind w:firstLine="0"/>
        <w:jc w:val="center"/>
        <w:rPr>
          <w:rFonts w:ascii="Times New Roman" w:hAnsi="Times New Roman" w:cs="Times New Roman"/>
          <w:b/>
          <w:sz w:val="24"/>
          <w:szCs w:val="24"/>
        </w:rPr>
      </w:pPr>
      <w:r w:rsidRPr="00DA6362">
        <w:rPr>
          <w:rFonts w:ascii="Times New Roman" w:hAnsi="Times New Roman" w:cs="Times New Roman"/>
          <w:b/>
          <w:sz w:val="24"/>
          <w:szCs w:val="24"/>
        </w:rPr>
        <w:t>Адресный перечень дворовых территорий, нуждающихся в благоустройстве</w:t>
      </w:r>
    </w:p>
    <w:p w:rsidR="00BC5A0E" w:rsidRDefault="00BC5A0E" w:rsidP="00BC5A0E">
      <w:pPr>
        <w:pStyle w:val="ConsPlusNormal"/>
        <w:ind w:firstLine="0"/>
        <w:jc w:val="center"/>
        <w:rPr>
          <w:rFonts w:ascii="Times New Roman" w:hAnsi="Times New Roman" w:cs="Times New Roman"/>
          <w:b/>
          <w:sz w:val="24"/>
          <w:szCs w:val="24"/>
        </w:rPr>
      </w:pPr>
      <w:r w:rsidRPr="00DA6362">
        <w:rPr>
          <w:rFonts w:ascii="Times New Roman" w:hAnsi="Times New Roman" w:cs="Times New Roman"/>
          <w:b/>
          <w:sz w:val="24"/>
          <w:szCs w:val="24"/>
        </w:rPr>
        <w:t>(с учетом их физического состояния) и подлежащих благоустройству в указанный период</w:t>
      </w:r>
    </w:p>
    <w:p w:rsidR="005468DF" w:rsidRPr="00DA6362" w:rsidRDefault="005468DF" w:rsidP="00BC5A0E">
      <w:pPr>
        <w:pStyle w:val="ConsPlusNormal"/>
        <w:ind w:firstLine="0"/>
        <w:jc w:val="center"/>
        <w:rPr>
          <w:rFonts w:ascii="Times New Roman" w:hAnsi="Times New Roman" w:cs="Times New Roman"/>
          <w:b/>
          <w:sz w:val="24"/>
          <w:szCs w:val="24"/>
        </w:rPr>
      </w:pPr>
    </w:p>
    <w:tbl>
      <w:tblPr>
        <w:tblW w:w="958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40"/>
        <w:gridCol w:w="5239"/>
        <w:gridCol w:w="3206"/>
      </w:tblGrid>
      <w:tr w:rsidR="00BC5A0E" w:rsidRPr="00DA6362" w:rsidTr="00F92BF7">
        <w:tc>
          <w:tcPr>
            <w:tcW w:w="1140"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A"/>
              </w:rPr>
            </w:pPr>
            <w:r w:rsidRPr="00C669D0">
              <w:rPr>
                <w:rFonts w:eastAsia="Times New Roman" w:cs="Times New Roman"/>
                <w:color w:val="00000A"/>
              </w:rPr>
              <w:t>№ п/п</w:t>
            </w:r>
          </w:p>
        </w:tc>
        <w:tc>
          <w:tcPr>
            <w:tcW w:w="5239"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bCs/>
                <w:color w:val="000000"/>
              </w:rPr>
            </w:pPr>
            <w:r w:rsidRPr="00C669D0">
              <w:rPr>
                <w:rFonts w:eastAsia="Times New Roman" w:cs="Times New Roman"/>
                <w:bCs/>
                <w:color w:val="000000"/>
              </w:rPr>
              <w:t>Адрес многоквартирного дома</w:t>
            </w:r>
          </w:p>
        </w:tc>
        <w:tc>
          <w:tcPr>
            <w:tcW w:w="3206"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A"/>
              </w:rPr>
            </w:pPr>
            <w:r w:rsidRPr="00C669D0">
              <w:rPr>
                <w:rFonts w:eastAsia="Times New Roman" w:cs="Times New Roman"/>
                <w:color w:val="00000A"/>
              </w:rPr>
              <w:t>Год реализации</w:t>
            </w:r>
          </w:p>
        </w:tc>
      </w:tr>
      <w:tr w:rsidR="00BC5A0E" w:rsidRPr="00DA6362" w:rsidTr="00F92BF7">
        <w:tc>
          <w:tcPr>
            <w:tcW w:w="1140"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1</w:t>
            </w:r>
          </w:p>
        </w:tc>
        <w:tc>
          <w:tcPr>
            <w:tcW w:w="5239"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C669D0" w:rsidP="00F92BF7">
            <w:pPr>
              <w:rPr>
                <w:rFonts w:eastAsia="Times New Roman" w:cs="Times New Roman"/>
                <w:color w:val="00000A"/>
              </w:rPr>
            </w:pPr>
            <w:r w:rsidRPr="00C669D0">
              <w:rPr>
                <w:rFonts w:eastAsia="Times New Roman" w:cs="Times New Roman"/>
                <w:color w:val="00000A"/>
              </w:rPr>
              <w:t>г. Орлов ул. Октябрьская, 34</w:t>
            </w:r>
          </w:p>
        </w:tc>
        <w:tc>
          <w:tcPr>
            <w:tcW w:w="3206"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C669D0" w:rsidP="00F92BF7">
            <w:pPr>
              <w:jc w:val="center"/>
              <w:rPr>
                <w:rFonts w:eastAsia="Times New Roman" w:cs="Times New Roman"/>
                <w:color w:val="00000A"/>
              </w:rPr>
            </w:pPr>
            <w:r w:rsidRPr="00C669D0">
              <w:rPr>
                <w:rFonts w:eastAsia="Times New Roman" w:cs="Times New Roman"/>
                <w:color w:val="00000A"/>
              </w:rPr>
              <w:t>2025</w:t>
            </w:r>
          </w:p>
        </w:tc>
      </w:tr>
      <w:tr w:rsidR="00BC5A0E" w:rsidRPr="00DA6362" w:rsidTr="00F92BF7">
        <w:tc>
          <w:tcPr>
            <w:tcW w:w="1140"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2</w:t>
            </w:r>
          </w:p>
        </w:tc>
        <w:tc>
          <w:tcPr>
            <w:tcW w:w="5239"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0"/>
              </w:rPr>
            </w:pPr>
          </w:p>
        </w:tc>
        <w:tc>
          <w:tcPr>
            <w:tcW w:w="3206"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0"/>
              </w:rPr>
            </w:pPr>
          </w:p>
        </w:tc>
      </w:tr>
      <w:tr w:rsidR="00BC5A0E" w:rsidRPr="00DA6362" w:rsidTr="00F92BF7">
        <w:tc>
          <w:tcPr>
            <w:tcW w:w="1140"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3</w:t>
            </w:r>
          </w:p>
        </w:tc>
        <w:tc>
          <w:tcPr>
            <w:tcW w:w="5239"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0"/>
              </w:rPr>
            </w:pPr>
          </w:p>
        </w:tc>
        <w:tc>
          <w:tcPr>
            <w:tcW w:w="3206"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0"/>
              </w:rPr>
            </w:pPr>
          </w:p>
        </w:tc>
      </w:tr>
      <w:tr w:rsidR="00BC5A0E" w:rsidRPr="00DA6362" w:rsidTr="00F92BF7">
        <w:tc>
          <w:tcPr>
            <w:tcW w:w="1140"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4</w:t>
            </w:r>
          </w:p>
        </w:tc>
        <w:tc>
          <w:tcPr>
            <w:tcW w:w="5239"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0"/>
              </w:rPr>
            </w:pPr>
          </w:p>
        </w:tc>
        <w:tc>
          <w:tcPr>
            <w:tcW w:w="3206"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0"/>
              </w:rPr>
            </w:pPr>
          </w:p>
        </w:tc>
      </w:tr>
      <w:tr w:rsidR="00BC5A0E" w:rsidRPr="00DA6362" w:rsidTr="00F92BF7">
        <w:tc>
          <w:tcPr>
            <w:tcW w:w="1140"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5</w:t>
            </w:r>
          </w:p>
        </w:tc>
        <w:tc>
          <w:tcPr>
            <w:tcW w:w="5239"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0"/>
              </w:rPr>
            </w:pPr>
          </w:p>
        </w:tc>
        <w:tc>
          <w:tcPr>
            <w:tcW w:w="3206" w:type="dxa"/>
            <w:tcBorders>
              <w:top w:val="single" w:sz="4" w:space="0" w:color="00000A"/>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A"/>
              </w:rPr>
            </w:pPr>
          </w:p>
        </w:tc>
      </w:tr>
      <w:tr w:rsidR="00BC5A0E" w:rsidRPr="00DA6362" w:rsidTr="00F92BF7">
        <w:tc>
          <w:tcPr>
            <w:tcW w:w="1140"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A"/>
              </w:rPr>
            </w:pPr>
            <w:r w:rsidRPr="00C669D0">
              <w:rPr>
                <w:rFonts w:eastAsia="Times New Roman" w:cs="Times New Roman"/>
                <w:color w:val="00000A"/>
              </w:rPr>
              <w:t>6</w:t>
            </w:r>
          </w:p>
        </w:tc>
        <w:tc>
          <w:tcPr>
            <w:tcW w:w="5239"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rPr>
                <w:rFonts w:eastAsia="Times New Roman" w:cs="Times New Roman"/>
                <w:color w:val="000000"/>
              </w:rPr>
            </w:pPr>
          </w:p>
        </w:tc>
        <w:tc>
          <w:tcPr>
            <w:tcW w:w="3206" w:type="dxa"/>
            <w:tcBorders>
              <w:top w:val="nil"/>
              <w:left w:val="single" w:sz="4" w:space="0" w:color="00000A"/>
              <w:bottom w:val="single" w:sz="4" w:space="0" w:color="00000A"/>
              <w:right w:val="single" w:sz="4" w:space="0" w:color="00000A"/>
            </w:tcBorders>
            <w:shd w:val="clear" w:color="auto" w:fill="FFFFFF"/>
          </w:tcPr>
          <w:p w:rsidR="00BC5A0E" w:rsidRPr="00C669D0" w:rsidRDefault="00BC5A0E" w:rsidP="00F92BF7">
            <w:pPr>
              <w:jc w:val="center"/>
              <w:rPr>
                <w:rFonts w:eastAsia="Times New Roman" w:cs="Times New Roman"/>
                <w:color w:val="00000A"/>
              </w:rPr>
            </w:pPr>
          </w:p>
        </w:tc>
      </w:tr>
    </w:tbl>
    <w:p w:rsidR="00BC5A0E" w:rsidRDefault="00BC5A0E" w:rsidP="00BC5A0E">
      <w:pPr>
        <w:ind w:left="6120"/>
        <w:jc w:val="right"/>
      </w:pPr>
    </w:p>
    <w:p w:rsidR="00BC5A0E" w:rsidRDefault="00BC5A0E" w:rsidP="00BC5A0E">
      <w:pPr>
        <w:ind w:left="6120"/>
        <w:jc w:val="right"/>
      </w:pPr>
    </w:p>
    <w:p w:rsidR="00223008" w:rsidRDefault="00223008" w:rsidP="000F5FEA">
      <w:pPr>
        <w:pStyle w:val="ConsPlusNormal"/>
        <w:ind w:firstLine="0"/>
        <w:rPr>
          <w:rFonts w:ascii="Times New Roman" w:hAnsi="Times New Roman" w:cs="Times New Roman"/>
          <w:b/>
          <w:sz w:val="24"/>
          <w:szCs w:val="24"/>
        </w:rPr>
      </w:pPr>
      <w:bookmarkStart w:id="4" w:name="_GoBack"/>
      <w:bookmarkEnd w:id="4"/>
    </w:p>
    <w:p w:rsidR="00367044" w:rsidRDefault="00367044" w:rsidP="00BC5A0E">
      <w:pPr>
        <w:pStyle w:val="ConsPlusNormal"/>
        <w:ind w:firstLine="0"/>
        <w:jc w:val="center"/>
        <w:rPr>
          <w:rFonts w:ascii="Times New Roman" w:hAnsi="Times New Roman" w:cs="Times New Roman"/>
          <w:b/>
          <w:sz w:val="24"/>
          <w:szCs w:val="24"/>
        </w:rPr>
      </w:pPr>
    </w:p>
    <w:p w:rsidR="00367044" w:rsidRDefault="00BC5A0E" w:rsidP="00BC5A0E">
      <w:pPr>
        <w:ind w:left="6120"/>
        <w:jc w:val="right"/>
        <w:rPr>
          <w:rFonts w:cs="Times New Roman"/>
        </w:rPr>
      </w:pPr>
      <w:r w:rsidRPr="006A30C8">
        <w:t>Приложение № 8</w:t>
      </w:r>
      <w:r w:rsidRPr="006A30C8">
        <w:rPr>
          <w:rFonts w:cs="Times New Roman"/>
        </w:rPr>
        <w:t xml:space="preserve">  </w:t>
      </w:r>
    </w:p>
    <w:p w:rsidR="00BC5A0E" w:rsidRPr="006A30C8" w:rsidRDefault="00BC5A0E" w:rsidP="00BC5A0E">
      <w:pPr>
        <w:ind w:left="6120"/>
        <w:jc w:val="right"/>
      </w:pPr>
      <w:r w:rsidRPr="006A30C8">
        <w:rPr>
          <w:rFonts w:cs="Times New Roman"/>
        </w:rPr>
        <w:t>к Программе</w:t>
      </w:r>
    </w:p>
    <w:p w:rsidR="00BC5A0E" w:rsidRPr="006A30C8" w:rsidRDefault="00BC5A0E" w:rsidP="00BC5A0E">
      <w:pPr>
        <w:pStyle w:val="ConsPlusNormal"/>
        <w:ind w:left="6120" w:firstLine="0"/>
        <w:rPr>
          <w:rFonts w:ascii="Times New Roman" w:hAnsi="Times New Roman" w:cs="Times New Roman"/>
          <w:sz w:val="24"/>
          <w:szCs w:val="24"/>
        </w:rPr>
      </w:pPr>
    </w:p>
    <w:p w:rsidR="00BC5A0E" w:rsidRPr="006A30C8" w:rsidRDefault="00BC5A0E" w:rsidP="00BC5A0E">
      <w:pPr>
        <w:pStyle w:val="ConsPlusNormal"/>
        <w:ind w:firstLine="0"/>
        <w:jc w:val="center"/>
        <w:rPr>
          <w:rFonts w:ascii="Times New Roman" w:hAnsi="Times New Roman" w:cs="Times New Roman"/>
          <w:b/>
          <w:sz w:val="24"/>
          <w:szCs w:val="24"/>
        </w:rPr>
      </w:pPr>
      <w:r w:rsidRPr="006A30C8">
        <w:rPr>
          <w:rFonts w:ascii="Times New Roman" w:hAnsi="Times New Roman" w:cs="Times New Roman"/>
          <w:b/>
          <w:sz w:val="24"/>
          <w:szCs w:val="24"/>
        </w:rPr>
        <w:t>Адресный перечень общественных территорий,  требующих благоустройства</w:t>
      </w:r>
    </w:p>
    <w:p w:rsidR="00BC5A0E" w:rsidRPr="006A30C8" w:rsidRDefault="00BC5A0E" w:rsidP="00BC5A0E">
      <w:pPr>
        <w:pStyle w:val="ConsPlusNormal"/>
        <w:ind w:firstLine="0"/>
        <w:jc w:val="center"/>
        <w:rPr>
          <w:rFonts w:ascii="Times New Roman" w:hAnsi="Times New Roman" w:cs="Times New Roman"/>
          <w:b/>
          <w:sz w:val="24"/>
          <w:szCs w:val="24"/>
        </w:rPr>
      </w:pPr>
      <w:r w:rsidRPr="006A30C8">
        <w:rPr>
          <w:rFonts w:ascii="Times New Roman" w:hAnsi="Times New Roman" w:cs="Times New Roman"/>
          <w:b/>
          <w:sz w:val="24"/>
          <w:szCs w:val="24"/>
        </w:rPr>
        <w:t>(с учетом их физического состояния) в указанный период</w:t>
      </w:r>
    </w:p>
    <w:p w:rsidR="00BC5A0E" w:rsidRPr="00FB1B86" w:rsidRDefault="00BC5A0E" w:rsidP="00BC5A0E">
      <w:pPr>
        <w:pStyle w:val="ConsPlusNormal"/>
        <w:ind w:firstLine="0"/>
        <w:jc w:val="center"/>
        <w:rPr>
          <w:rFonts w:ascii="Times New Roman" w:hAnsi="Times New Roman" w:cs="Times New Roman"/>
          <w:b/>
          <w:sz w:val="24"/>
          <w:szCs w:val="24"/>
          <w:highlight w:val="yellow"/>
        </w:rPr>
      </w:pPr>
    </w:p>
    <w:tbl>
      <w:tblPr>
        <w:tblStyle w:val="aa"/>
        <w:tblW w:w="10420" w:type="dxa"/>
        <w:tblLayout w:type="fixed"/>
        <w:tblLook w:val="04A0" w:firstRow="1" w:lastRow="0" w:firstColumn="1" w:lastColumn="0" w:noHBand="0" w:noVBand="1"/>
      </w:tblPr>
      <w:tblGrid>
        <w:gridCol w:w="1187"/>
        <w:gridCol w:w="7710"/>
        <w:gridCol w:w="1523"/>
      </w:tblGrid>
      <w:tr w:rsidR="00BC5A0E" w:rsidRPr="00FB1B86" w:rsidTr="00F92BF7">
        <w:tc>
          <w:tcPr>
            <w:tcW w:w="1187" w:type="dxa"/>
          </w:tcPr>
          <w:p w:rsidR="00BC5A0E" w:rsidRPr="0042527A" w:rsidRDefault="00BC5A0E" w:rsidP="00F92BF7">
            <w:pPr>
              <w:pStyle w:val="ConsPlusNormal"/>
              <w:ind w:firstLine="0"/>
              <w:jc w:val="center"/>
              <w:rPr>
                <w:rFonts w:ascii="Times New Roman" w:hAnsi="Times New Roman" w:cs="Times New Roman"/>
                <w:sz w:val="24"/>
                <w:szCs w:val="24"/>
              </w:rPr>
            </w:pPr>
            <w:r w:rsidRPr="0042527A">
              <w:rPr>
                <w:rFonts w:ascii="Times New Roman" w:hAnsi="Times New Roman" w:cs="Times New Roman"/>
                <w:sz w:val="24"/>
                <w:szCs w:val="24"/>
              </w:rPr>
              <w:t>№</w:t>
            </w:r>
          </w:p>
          <w:p w:rsidR="00BC5A0E" w:rsidRPr="0042527A" w:rsidRDefault="00BC5A0E" w:rsidP="00F92BF7">
            <w:pPr>
              <w:pStyle w:val="ConsPlusNormal"/>
              <w:ind w:firstLine="0"/>
              <w:jc w:val="center"/>
              <w:rPr>
                <w:rFonts w:ascii="Times New Roman" w:hAnsi="Times New Roman" w:cs="Times New Roman"/>
                <w:b/>
                <w:sz w:val="24"/>
                <w:szCs w:val="24"/>
              </w:rPr>
            </w:pPr>
            <w:r w:rsidRPr="0042527A">
              <w:rPr>
                <w:rFonts w:ascii="Times New Roman" w:hAnsi="Times New Roman" w:cs="Times New Roman"/>
                <w:sz w:val="24"/>
                <w:szCs w:val="24"/>
              </w:rPr>
              <w:t>п/п</w:t>
            </w:r>
          </w:p>
        </w:tc>
        <w:tc>
          <w:tcPr>
            <w:tcW w:w="7710" w:type="dxa"/>
          </w:tcPr>
          <w:p w:rsidR="00BC5A0E" w:rsidRPr="0042527A" w:rsidRDefault="00BC5A0E" w:rsidP="00F92BF7">
            <w:pPr>
              <w:pStyle w:val="ConsPlusNormal"/>
              <w:ind w:firstLine="0"/>
              <w:jc w:val="center"/>
              <w:rPr>
                <w:rFonts w:ascii="Times New Roman" w:hAnsi="Times New Roman" w:cs="Times New Roman"/>
                <w:sz w:val="24"/>
                <w:szCs w:val="24"/>
              </w:rPr>
            </w:pPr>
            <w:r w:rsidRPr="0042527A">
              <w:rPr>
                <w:rFonts w:ascii="Times New Roman" w:hAnsi="Times New Roman" w:cs="Times New Roman"/>
                <w:sz w:val="24"/>
                <w:szCs w:val="24"/>
              </w:rPr>
              <w:t>Адрес местонахождения общественной территории</w:t>
            </w:r>
          </w:p>
        </w:tc>
        <w:tc>
          <w:tcPr>
            <w:tcW w:w="1523" w:type="dxa"/>
          </w:tcPr>
          <w:p w:rsidR="00BC5A0E" w:rsidRPr="0042527A" w:rsidRDefault="00BC5A0E" w:rsidP="00F92BF7">
            <w:pPr>
              <w:pStyle w:val="ConsPlusNormal"/>
              <w:ind w:firstLine="0"/>
              <w:jc w:val="center"/>
              <w:rPr>
                <w:rFonts w:ascii="Times New Roman" w:hAnsi="Times New Roman" w:cs="Times New Roman"/>
                <w:sz w:val="24"/>
                <w:szCs w:val="24"/>
              </w:rPr>
            </w:pPr>
            <w:r w:rsidRPr="0042527A">
              <w:rPr>
                <w:rFonts w:ascii="Times New Roman" w:hAnsi="Times New Roman" w:cs="Times New Roman"/>
                <w:sz w:val="24"/>
                <w:szCs w:val="24"/>
              </w:rPr>
              <w:t>Год реализации</w:t>
            </w:r>
          </w:p>
        </w:tc>
      </w:tr>
      <w:tr w:rsidR="00BC5A0E" w:rsidRPr="00FB1B86" w:rsidTr="00F92BF7">
        <w:tc>
          <w:tcPr>
            <w:tcW w:w="1187" w:type="dxa"/>
          </w:tcPr>
          <w:p w:rsidR="00BC5A0E" w:rsidRPr="0042527A" w:rsidRDefault="00BC5A0E" w:rsidP="00F92BF7">
            <w:pPr>
              <w:pStyle w:val="ConsPlusNormal"/>
              <w:ind w:firstLine="0"/>
              <w:jc w:val="center"/>
              <w:rPr>
                <w:rFonts w:ascii="Times New Roman" w:hAnsi="Times New Roman" w:cs="Times New Roman"/>
                <w:sz w:val="24"/>
                <w:szCs w:val="24"/>
              </w:rPr>
            </w:pPr>
            <w:r w:rsidRPr="0042527A">
              <w:rPr>
                <w:rFonts w:ascii="Times New Roman" w:hAnsi="Times New Roman" w:cs="Times New Roman"/>
                <w:sz w:val="24"/>
                <w:szCs w:val="24"/>
              </w:rPr>
              <w:t>1</w:t>
            </w:r>
          </w:p>
        </w:tc>
        <w:tc>
          <w:tcPr>
            <w:tcW w:w="7710" w:type="dxa"/>
          </w:tcPr>
          <w:p w:rsidR="00BC5A0E" w:rsidRPr="0042527A" w:rsidRDefault="00C669D0" w:rsidP="00F92BF7">
            <w:pPr>
              <w:pStyle w:val="ConsPlusNormal"/>
              <w:ind w:firstLine="0"/>
              <w:rPr>
                <w:rFonts w:ascii="Times New Roman" w:hAnsi="Times New Roman" w:cs="Times New Roman"/>
                <w:sz w:val="24"/>
                <w:szCs w:val="24"/>
              </w:rPr>
            </w:pPr>
            <w:r w:rsidRPr="00223008">
              <w:rPr>
                <w:rFonts w:ascii="Times New Roman" w:hAnsi="Times New Roman" w:cs="Times New Roman"/>
                <w:color w:val="000000" w:themeColor="text1"/>
                <w:sz w:val="24"/>
                <w:szCs w:val="24"/>
                <w:shd w:val="clear" w:color="auto" w:fill="FFFFFF"/>
              </w:rPr>
              <w:t>Благоустройство общественной территории "Пешеходная зона по ул</w:t>
            </w:r>
            <w:r w:rsidRPr="00223008">
              <w:rPr>
                <w:rFonts w:cs="Times New Roman"/>
                <w:color w:val="000000" w:themeColor="text1"/>
                <w:shd w:val="clear" w:color="auto" w:fill="FFFFFF"/>
              </w:rPr>
              <w:t xml:space="preserve">. </w:t>
            </w:r>
            <w:r w:rsidRPr="00223008">
              <w:rPr>
                <w:rFonts w:ascii="Times New Roman" w:hAnsi="Times New Roman" w:cs="Times New Roman"/>
                <w:color w:val="000000" w:themeColor="text1"/>
                <w:sz w:val="24"/>
                <w:szCs w:val="24"/>
                <w:shd w:val="clear" w:color="auto" w:fill="FFFFFF"/>
              </w:rPr>
              <w:t>Василия Сокованова (нечетная и четная сторона от ул. Ленина до ул. Орловская) г. Орлова Орловского района Кировской области</w:t>
            </w:r>
            <w:r>
              <w:rPr>
                <w:rFonts w:ascii="Times New Roman" w:hAnsi="Times New Roman" w:cs="Times New Roman"/>
                <w:color w:val="0B1F33"/>
                <w:sz w:val="24"/>
                <w:szCs w:val="24"/>
                <w:shd w:val="clear" w:color="auto" w:fill="FFFFFF"/>
              </w:rPr>
              <w:t>.</w:t>
            </w:r>
          </w:p>
        </w:tc>
        <w:tc>
          <w:tcPr>
            <w:tcW w:w="1523" w:type="dxa"/>
          </w:tcPr>
          <w:p w:rsidR="00BC5A0E" w:rsidRPr="0042527A" w:rsidRDefault="00C669D0" w:rsidP="008A729C">
            <w:pPr>
              <w:jc w:val="center"/>
            </w:pPr>
            <w:r>
              <w:t>2025</w:t>
            </w:r>
          </w:p>
        </w:tc>
      </w:tr>
      <w:tr w:rsidR="00BC5A0E" w:rsidRPr="00FB1B86" w:rsidTr="00F92BF7">
        <w:tc>
          <w:tcPr>
            <w:tcW w:w="1187" w:type="dxa"/>
          </w:tcPr>
          <w:p w:rsidR="00BC5A0E" w:rsidRPr="0042527A" w:rsidRDefault="005468DF" w:rsidP="00F92BF7">
            <w:pPr>
              <w:jc w:val="center"/>
            </w:pPr>
            <w:r>
              <w:t>2</w:t>
            </w:r>
          </w:p>
        </w:tc>
        <w:tc>
          <w:tcPr>
            <w:tcW w:w="7710" w:type="dxa"/>
          </w:tcPr>
          <w:p w:rsidR="00BC5A0E" w:rsidRPr="00AF06D1" w:rsidRDefault="00BC5A0E" w:rsidP="00F92BF7"/>
        </w:tc>
        <w:tc>
          <w:tcPr>
            <w:tcW w:w="1523" w:type="dxa"/>
          </w:tcPr>
          <w:p w:rsidR="00BC5A0E" w:rsidRPr="0042527A" w:rsidRDefault="00BC5A0E" w:rsidP="008A729C">
            <w:pPr>
              <w:jc w:val="center"/>
            </w:pPr>
          </w:p>
        </w:tc>
      </w:tr>
      <w:tr w:rsidR="00BC5A0E" w:rsidRPr="00FB1B86" w:rsidTr="00F92BF7">
        <w:tc>
          <w:tcPr>
            <w:tcW w:w="1187" w:type="dxa"/>
          </w:tcPr>
          <w:p w:rsidR="00BC5A0E" w:rsidRPr="0042527A" w:rsidRDefault="005468DF" w:rsidP="00F92BF7">
            <w:pPr>
              <w:jc w:val="center"/>
            </w:pPr>
            <w:r>
              <w:t>3</w:t>
            </w:r>
          </w:p>
        </w:tc>
        <w:tc>
          <w:tcPr>
            <w:tcW w:w="7710" w:type="dxa"/>
          </w:tcPr>
          <w:p w:rsidR="00BC5A0E" w:rsidRPr="0042527A" w:rsidRDefault="00BC5A0E" w:rsidP="00F92BF7"/>
        </w:tc>
        <w:tc>
          <w:tcPr>
            <w:tcW w:w="1523" w:type="dxa"/>
          </w:tcPr>
          <w:p w:rsidR="00BC5A0E" w:rsidRPr="0042527A" w:rsidRDefault="00BC5A0E" w:rsidP="008A729C">
            <w:pPr>
              <w:jc w:val="center"/>
            </w:pPr>
          </w:p>
        </w:tc>
      </w:tr>
      <w:tr w:rsidR="00BC5A0E" w:rsidRPr="00FB1B86" w:rsidTr="00F92BF7">
        <w:tc>
          <w:tcPr>
            <w:tcW w:w="1187" w:type="dxa"/>
          </w:tcPr>
          <w:p w:rsidR="00BC5A0E" w:rsidRPr="006A30C8" w:rsidRDefault="005468DF" w:rsidP="00F92BF7">
            <w:pPr>
              <w:jc w:val="center"/>
            </w:pPr>
            <w:r>
              <w:t>4</w:t>
            </w:r>
          </w:p>
        </w:tc>
        <w:tc>
          <w:tcPr>
            <w:tcW w:w="7710" w:type="dxa"/>
          </w:tcPr>
          <w:p w:rsidR="00BC5A0E" w:rsidRPr="00632EC8" w:rsidRDefault="00BC5A0E" w:rsidP="00F92BF7">
            <w:pPr>
              <w:pStyle w:val="ConsPlusNormal"/>
              <w:ind w:left="-142" w:firstLine="0"/>
              <w:jc w:val="both"/>
              <w:rPr>
                <w:rFonts w:ascii="Times New Roman" w:hAnsi="Times New Roman" w:cs="Times New Roman"/>
                <w:sz w:val="22"/>
                <w:szCs w:val="22"/>
              </w:rPr>
            </w:pPr>
          </w:p>
        </w:tc>
        <w:tc>
          <w:tcPr>
            <w:tcW w:w="1523" w:type="dxa"/>
          </w:tcPr>
          <w:p w:rsidR="00BC5A0E" w:rsidRPr="0042527A" w:rsidRDefault="00BC5A0E" w:rsidP="008A729C">
            <w:pPr>
              <w:jc w:val="center"/>
            </w:pPr>
          </w:p>
        </w:tc>
      </w:tr>
      <w:tr w:rsidR="00BC5A0E" w:rsidRPr="00FB1B86" w:rsidTr="00F92BF7">
        <w:tc>
          <w:tcPr>
            <w:tcW w:w="1187" w:type="dxa"/>
          </w:tcPr>
          <w:p w:rsidR="00BC5A0E" w:rsidRPr="006A30C8" w:rsidRDefault="005468DF" w:rsidP="00F92BF7">
            <w:pPr>
              <w:jc w:val="center"/>
            </w:pPr>
            <w:r>
              <w:t>5</w:t>
            </w:r>
          </w:p>
        </w:tc>
        <w:tc>
          <w:tcPr>
            <w:tcW w:w="7710" w:type="dxa"/>
          </w:tcPr>
          <w:p w:rsidR="00BC5A0E" w:rsidRPr="00FB1B86" w:rsidRDefault="00BC5A0E" w:rsidP="00F92BF7">
            <w:pPr>
              <w:rPr>
                <w:highlight w:val="yellow"/>
              </w:rPr>
            </w:pPr>
          </w:p>
        </w:tc>
        <w:tc>
          <w:tcPr>
            <w:tcW w:w="1523" w:type="dxa"/>
          </w:tcPr>
          <w:p w:rsidR="00BC5A0E" w:rsidRPr="00FB1B86" w:rsidRDefault="00BC5A0E" w:rsidP="008A729C">
            <w:pPr>
              <w:jc w:val="center"/>
              <w:rPr>
                <w:highlight w:val="yellow"/>
              </w:rPr>
            </w:pPr>
          </w:p>
        </w:tc>
      </w:tr>
      <w:tr w:rsidR="00BC5A0E" w:rsidTr="00F92BF7">
        <w:tc>
          <w:tcPr>
            <w:tcW w:w="1187" w:type="dxa"/>
          </w:tcPr>
          <w:p w:rsidR="00BC5A0E" w:rsidRPr="006A30C8" w:rsidRDefault="005468DF" w:rsidP="00F92BF7">
            <w:pPr>
              <w:jc w:val="center"/>
            </w:pPr>
            <w:r>
              <w:t>6</w:t>
            </w:r>
          </w:p>
        </w:tc>
        <w:tc>
          <w:tcPr>
            <w:tcW w:w="7710" w:type="dxa"/>
          </w:tcPr>
          <w:p w:rsidR="00BC5A0E" w:rsidRPr="006A30C8" w:rsidRDefault="00BC5A0E" w:rsidP="00F92BF7"/>
        </w:tc>
        <w:tc>
          <w:tcPr>
            <w:tcW w:w="1523" w:type="dxa"/>
          </w:tcPr>
          <w:p w:rsidR="00BC5A0E" w:rsidRPr="006A30C8" w:rsidRDefault="00BC5A0E" w:rsidP="008A729C">
            <w:pPr>
              <w:jc w:val="center"/>
            </w:pPr>
          </w:p>
        </w:tc>
      </w:tr>
    </w:tbl>
    <w:p w:rsidR="00BC5A0E" w:rsidRDefault="00BC5A0E" w:rsidP="00BC5A0E">
      <w:pPr>
        <w:pStyle w:val="ConsPlusNormal"/>
        <w:ind w:firstLine="0"/>
        <w:outlineLvl w:val="1"/>
        <w:rPr>
          <w:rFonts w:ascii="Times New Roman" w:hAnsi="Times New Roman" w:cs="Times New Roman"/>
          <w:sz w:val="24"/>
          <w:szCs w:val="24"/>
        </w:rPr>
      </w:pPr>
    </w:p>
    <w:p w:rsidR="00BC5A0E" w:rsidRDefault="00BC5A0E" w:rsidP="00BC5A0E">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246F1E">
        <w:rPr>
          <w:rFonts w:ascii="Times New Roman" w:hAnsi="Times New Roman" w:cs="Times New Roman"/>
          <w:sz w:val="24"/>
          <w:szCs w:val="24"/>
        </w:rPr>
        <w:t>Приложение 9</w:t>
      </w:r>
    </w:p>
    <w:p w:rsidR="00BC5A0E" w:rsidRDefault="00BC5A0E" w:rsidP="00BC5A0E">
      <w:pPr>
        <w:pStyle w:val="ConsPlusNormal"/>
        <w:jc w:val="right"/>
        <w:rPr>
          <w:rFonts w:ascii="Times New Roman" w:hAnsi="Times New Roman" w:cs="Times New Roman"/>
          <w:sz w:val="24"/>
          <w:szCs w:val="24"/>
        </w:rPr>
      </w:pPr>
      <w:r>
        <w:rPr>
          <w:rFonts w:ascii="Times New Roman" w:hAnsi="Times New Roman" w:cs="Times New Roman"/>
          <w:sz w:val="24"/>
          <w:szCs w:val="24"/>
        </w:rPr>
        <w:t>к Программе</w:t>
      </w:r>
    </w:p>
    <w:p w:rsidR="00BC5A0E" w:rsidRDefault="00BC5A0E" w:rsidP="00BC5A0E">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Ресурсное обеспечение</w:t>
      </w:r>
    </w:p>
    <w:p w:rsidR="00BC5A0E" w:rsidRDefault="00BC5A0E" w:rsidP="00BC5A0E">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реализации </w:t>
      </w:r>
      <w:r w:rsidRPr="001E539F">
        <w:rPr>
          <w:rFonts w:ascii="Times New Roman" w:hAnsi="Times New Roman" w:cs="Times New Roman"/>
          <w:sz w:val="24"/>
          <w:szCs w:val="24"/>
        </w:rPr>
        <w:t>Программы за счет всех источников финансирования</w:t>
      </w:r>
    </w:p>
    <w:p w:rsidR="005468DF" w:rsidRPr="00FB1B86" w:rsidRDefault="005468DF" w:rsidP="00BC5A0E">
      <w:pPr>
        <w:pStyle w:val="ConsPlusTitle"/>
        <w:jc w:val="center"/>
        <w:rPr>
          <w:rFonts w:ascii="Times New Roman" w:hAnsi="Times New Roman" w:cs="Times New Roman"/>
          <w:sz w:val="24"/>
          <w:szCs w:val="24"/>
          <w:highlight w:val="yellow"/>
        </w:rPr>
      </w:pPr>
    </w:p>
    <w:tbl>
      <w:tblPr>
        <w:tblW w:w="15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2263"/>
        <w:gridCol w:w="3057"/>
        <w:gridCol w:w="1984"/>
        <w:gridCol w:w="2185"/>
        <w:gridCol w:w="1330"/>
        <w:gridCol w:w="1276"/>
        <w:gridCol w:w="1134"/>
        <w:gridCol w:w="1134"/>
        <w:gridCol w:w="617"/>
      </w:tblGrid>
      <w:tr w:rsidR="00BC5A0E" w:rsidRPr="00DA272F" w:rsidTr="007B4FD9">
        <w:tc>
          <w:tcPr>
            <w:tcW w:w="629" w:type="dxa"/>
            <w:vMerge w:val="restart"/>
          </w:tcPr>
          <w:p w:rsidR="00BC5A0E" w:rsidRPr="00DA272F" w:rsidRDefault="00BC5A0E" w:rsidP="00F92BF7">
            <w:pPr>
              <w:jc w:val="both"/>
              <w:rPr>
                <w:lang w:eastAsia="ru-RU"/>
              </w:rPr>
            </w:pPr>
            <w:r w:rsidRPr="00DA272F">
              <w:rPr>
                <w:lang w:eastAsia="ru-RU"/>
              </w:rPr>
              <w:t>№ п/п</w:t>
            </w:r>
          </w:p>
        </w:tc>
        <w:tc>
          <w:tcPr>
            <w:tcW w:w="2263" w:type="dxa"/>
            <w:vMerge w:val="restart"/>
          </w:tcPr>
          <w:p w:rsidR="00BC5A0E" w:rsidRPr="00DA272F" w:rsidRDefault="00BC5A0E" w:rsidP="00F92BF7">
            <w:pPr>
              <w:jc w:val="both"/>
              <w:rPr>
                <w:lang w:eastAsia="ru-RU"/>
              </w:rPr>
            </w:pPr>
            <w:r w:rsidRPr="00DA272F">
              <w:rPr>
                <w:lang w:eastAsia="ru-RU"/>
              </w:rPr>
              <w:t>Наименование, месторасположение</w:t>
            </w:r>
          </w:p>
        </w:tc>
        <w:tc>
          <w:tcPr>
            <w:tcW w:w="3057" w:type="dxa"/>
            <w:vMerge w:val="restart"/>
          </w:tcPr>
          <w:p w:rsidR="00BC5A0E" w:rsidRPr="00DA272F" w:rsidRDefault="00BC5A0E" w:rsidP="00F92BF7">
            <w:pPr>
              <w:jc w:val="both"/>
              <w:rPr>
                <w:lang w:eastAsia="ru-RU"/>
              </w:rPr>
            </w:pPr>
            <w:r w:rsidRPr="00DA272F">
              <w:rPr>
                <w:lang w:eastAsia="ru-RU"/>
              </w:rPr>
              <w:t>Наименование мероприятия по благоустройству</w:t>
            </w:r>
          </w:p>
        </w:tc>
        <w:tc>
          <w:tcPr>
            <w:tcW w:w="1984" w:type="dxa"/>
            <w:vMerge w:val="restart"/>
          </w:tcPr>
          <w:p w:rsidR="00BC5A0E" w:rsidRPr="00DA272F" w:rsidRDefault="00BC5A0E" w:rsidP="00F92BF7">
            <w:pPr>
              <w:jc w:val="both"/>
              <w:rPr>
                <w:lang w:eastAsia="ru-RU"/>
              </w:rPr>
            </w:pPr>
            <w:r w:rsidRPr="00DA272F">
              <w:rPr>
                <w:lang w:eastAsia="ru-RU"/>
              </w:rPr>
              <w:t>Объем в</w:t>
            </w:r>
          </w:p>
          <w:p w:rsidR="00BC5A0E" w:rsidRPr="00DA272F" w:rsidRDefault="00BC5A0E" w:rsidP="00F92BF7">
            <w:pPr>
              <w:jc w:val="both"/>
              <w:rPr>
                <w:lang w:eastAsia="ru-RU"/>
              </w:rPr>
            </w:pPr>
            <w:r w:rsidRPr="00DA272F">
              <w:rPr>
                <w:lang w:eastAsia="ru-RU"/>
              </w:rPr>
              <w:t xml:space="preserve">натуральных показателях, </w:t>
            </w:r>
            <w:proofErr w:type="gramStart"/>
            <w:r w:rsidRPr="00DA272F">
              <w:rPr>
                <w:lang w:eastAsia="ru-RU"/>
              </w:rPr>
              <w:t>ед</w:t>
            </w:r>
            <w:r w:rsidR="00B1464F">
              <w:rPr>
                <w:lang w:eastAsia="ru-RU"/>
              </w:rPr>
              <w:t xml:space="preserve">. </w:t>
            </w:r>
            <w:r w:rsidRPr="00DA272F">
              <w:rPr>
                <w:lang w:eastAsia="ru-RU"/>
              </w:rPr>
              <w:t>.</w:t>
            </w:r>
            <w:proofErr w:type="gramEnd"/>
            <w:r w:rsidRPr="00DA272F">
              <w:rPr>
                <w:lang w:eastAsia="ru-RU"/>
              </w:rPr>
              <w:t>изм.</w:t>
            </w:r>
          </w:p>
        </w:tc>
        <w:tc>
          <w:tcPr>
            <w:tcW w:w="2185" w:type="dxa"/>
            <w:vMerge w:val="restart"/>
          </w:tcPr>
          <w:p w:rsidR="00BC5A0E" w:rsidRPr="00DA272F" w:rsidRDefault="00BC5A0E" w:rsidP="00F92BF7">
            <w:pPr>
              <w:jc w:val="both"/>
              <w:rPr>
                <w:lang w:eastAsia="ru-RU"/>
              </w:rPr>
            </w:pPr>
            <w:r w:rsidRPr="00DA272F">
              <w:rPr>
                <w:lang w:eastAsia="ru-RU"/>
              </w:rPr>
              <w:t>Численность проживающих собственников жилых помещений в многоквартирном доме</w:t>
            </w:r>
          </w:p>
        </w:tc>
        <w:tc>
          <w:tcPr>
            <w:tcW w:w="5491" w:type="dxa"/>
            <w:gridSpan w:val="5"/>
          </w:tcPr>
          <w:p w:rsidR="00BC5A0E" w:rsidRPr="00DA272F" w:rsidRDefault="00BC5A0E" w:rsidP="00F92BF7">
            <w:pPr>
              <w:jc w:val="both"/>
              <w:rPr>
                <w:lang w:eastAsia="ru-RU"/>
              </w:rPr>
            </w:pPr>
            <w:r w:rsidRPr="00DA272F">
              <w:rPr>
                <w:lang w:eastAsia="ru-RU"/>
              </w:rPr>
              <w:t xml:space="preserve">Объем средств, </w:t>
            </w:r>
          </w:p>
          <w:p w:rsidR="00BC5A0E" w:rsidRPr="00DA272F" w:rsidRDefault="00BC5A0E" w:rsidP="00F92BF7">
            <w:pPr>
              <w:widowControl/>
              <w:suppressAutoHyphens w:val="0"/>
              <w:spacing w:after="200" w:line="276" w:lineRule="auto"/>
            </w:pPr>
            <w:r w:rsidRPr="00DA272F">
              <w:rPr>
                <w:lang w:eastAsia="ru-RU"/>
              </w:rPr>
              <w:t xml:space="preserve">направленных на финансирование мероприятий, </w:t>
            </w:r>
            <w:r>
              <w:rPr>
                <w:lang w:eastAsia="ru-RU"/>
              </w:rPr>
              <w:t>тыс.</w:t>
            </w:r>
            <w:r w:rsidRPr="00DA272F">
              <w:rPr>
                <w:lang w:eastAsia="ru-RU"/>
              </w:rPr>
              <w:t>руб.</w:t>
            </w:r>
          </w:p>
        </w:tc>
      </w:tr>
      <w:tr w:rsidR="00BC5A0E" w:rsidRPr="00DA272F" w:rsidTr="007B4FD9">
        <w:tc>
          <w:tcPr>
            <w:tcW w:w="629" w:type="dxa"/>
            <w:vMerge/>
            <w:vAlign w:val="center"/>
          </w:tcPr>
          <w:p w:rsidR="00BC5A0E" w:rsidRPr="00DA272F" w:rsidRDefault="00BC5A0E" w:rsidP="00F92BF7">
            <w:pPr>
              <w:jc w:val="both"/>
              <w:rPr>
                <w:lang w:eastAsia="ru-RU"/>
              </w:rPr>
            </w:pPr>
          </w:p>
        </w:tc>
        <w:tc>
          <w:tcPr>
            <w:tcW w:w="2263" w:type="dxa"/>
            <w:vMerge/>
            <w:vAlign w:val="center"/>
          </w:tcPr>
          <w:p w:rsidR="00BC5A0E" w:rsidRPr="00DA272F" w:rsidRDefault="00BC5A0E" w:rsidP="00F92BF7">
            <w:pPr>
              <w:jc w:val="both"/>
              <w:rPr>
                <w:lang w:eastAsia="ru-RU"/>
              </w:rPr>
            </w:pPr>
          </w:p>
        </w:tc>
        <w:tc>
          <w:tcPr>
            <w:tcW w:w="3057" w:type="dxa"/>
            <w:vMerge/>
            <w:vAlign w:val="center"/>
          </w:tcPr>
          <w:p w:rsidR="00BC5A0E" w:rsidRPr="00DA272F" w:rsidRDefault="00BC5A0E" w:rsidP="00F92BF7">
            <w:pPr>
              <w:jc w:val="both"/>
              <w:rPr>
                <w:lang w:eastAsia="ru-RU"/>
              </w:rPr>
            </w:pPr>
          </w:p>
        </w:tc>
        <w:tc>
          <w:tcPr>
            <w:tcW w:w="1984" w:type="dxa"/>
            <w:vMerge/>
            <w:vAlign w:val="center"/>
          </w:tcPr>
          <w:p w:rsidR="00BC5A0E" w:rsidRPr="00DA272F" w:rsidRDefault="00BC5A0E" w:rsidP="00F92BF7">
            <w:pPr>
              <w:jc w:val="both"/>
              <w:rPr>
                <w:lang w:eastAsia="ru-RU"/>
              </w:rPr>
            </w:pPr>
          </w:p>
        </w:tc>
        <w:tc>
          <w:tcPr>
            <w:tcW w:w="2185" w:type="dxa"/>
            <w:vMerge/>
            <w:vAlign w:val="center"/>
          </w:tcPr>
          <w:p w:rsidR="00BC5A0E" w:rsidRPr="00DA272F" w:rsidRDefault="00BC5A0E" w:rsidP="00F92BF7">
            <w:pPr>
              <w:jc w:val="both"/>
              <w:rPr>
                <w:lang w:eastAsia="ru-RU"/>
              </w:rPr>
            </w:pPr>
          </w:p>
        </w:tc>
        <w:tc>
          <w:tcPr>
            <w:tcW w:w="1330" w:type="dxa"/>
          </w:tcPr>
          <w:p w:rsidR="00BC5A0E" w:rsidRPr="00DA272F" w:rsidRDefault="00BC5A0E" w:rsidP="00F92BF7">
            <w:pPr>
              <w:jc w:val="both"/>
              <w:rPr>
                <w:lang w:eastAsia="ru-RU"/>
              </w:rPr>
            </w:pPr>
            <w:r w:rsidRPr="00DA272F">
              <w:rPr>
                <w:lang w:eastAsia="ru-RU"/>
              </w:rPr>
              <w:t>Всего</w:t>
            </w:r>
          </w:p>
        </w:tc>
        <w:tc>
          <w:tcPr>
            <w:tcW w:w="1276" w:type="dxa"/>
          </w:tcPr>
          <w:p w:rsidR="00BC5A0E" w:rsidRPr="00DA272F" w:rsidRDefault="00BC5A0E" w:rsidP="00F92BF7">
            <w:pPr>
              <w:jc w:val="both"/>
              <w:rPr>
                <w:lang w:eastAsia="ru-RU"/>
              </w:rPr>
            </w:pPr>
            <w:r w:rsidRPr="00DA272F">
              <w:rPr>
                <w:lang w:eastAsia="ru-RU"/>
              </w:rPr>
              <w:t>ФБ</w:t>
            </w:r>
          </w:p>
        </w:tc>
        <w:tc>
          <w:tcPr>
            <w:tcW w:w="1134" w:type="dxa"/>
          </w:tcPr>
          <w:p w:rsidR="00BC5A0E" w:rsidRPr="00DA272F" w:rsidRDefault="00BC5A0E" w:rsidP="00F92BF7">
            <w:pPr>
              <w:jc w:val="both"/>
              <w:rPr>
                <w:lang w:eastAsia="ru-RU"/>
              </w:rPr>
            </w:pPr>
            <w:r>
              <w:rPr>
                <w:lang w:eastAsia="ru-RU"/>
              </w:rPr>
              <w:t>О</w:t>
            </w:r>
            <w:r w:rsidRPr="00DA272F">
              <w:rPr>
                <w:lang w:eastAsia="ru-RU"/>
              </w:rPr>
              <w:t>Б</w:t>
            </w:r>
          </w:p>
        </w:tc>
        <w:tc>
          <w:tcPr>
            <w:tcW w:w="1134" w:type="dxa"/>
          </w:tcPr>
          <w:p w:rsidR="00BC5A0E" w:rsidRPr="00DA272F" w:rsidRDefault="00BC5A0E" w:rsidP="00F92BF7">
            <w:pPr>
              <w:jc w:val="both"/>
              <w:rPr>
                <w:lang w:eastAsia="ru-RU"/>
              </w:rPr>
            </w:pPr>
            <w:r w:rsidRPr="00DA272F">
              <w:rPr>
                <w:lang w:eastAsia="ru-RU"/>
              </w:rPr>
              <w:t>МБ</w:t>
            </w:r>
          </w:p>
        </w:tc>
        <w:tc>
          <w:tcPr>
            <w:tcW w:w="617" w:type="dxa"/>
            <w:shd w:val="clear" w:color="auto" w:fill="auto"/>
          </w:tcPr>
          <w:p w:rsidR="00BC5A0E" w:rsidRPr="00DA272F" w:rsidRDefault="00BC5A0E" w:rsidP="00F92BF7">
            <w:pPr>
              <w:widowControl/>
              <w:suppressAutoHyphens w:val="0"/>
              <w:spacing w:after="200" w:line="276" w:lineRule="auto"/>
            </w:pPr>
            <w:r>
              <w:t>ВН</w:t>
            </w:r>
          </w:p>
        </w:tc>
      </w:tr>
      <w:tr w:rsidR="00BC5A0E" w:rsidRPr="00DA272F" w:rsidTr="005468DF">
        <w:tc>
          <w:tcPr>
            <w:tcW w:w="14992" w:type="dxa"/>
            <w:gridSpan w:val="9"/>
          </w:tcPr>
          <w:p w:rsidR="00BC5A0E" w:rsidRPr="00E15CA4" w:rsidRDefault="00BC5A0E" w:rsidP="00E15CA4">
            <w:pPr>
              <w:jc w:val="center"/>
              <w:rPr>
                <w:b/>
                <w:lang w:eastAsia="ru-RU"/>
              </w:rPr>
            </w:pPr>
            <w:r w:rsidRPr="00E15CA4">
              <w:rPr>
                <w:b/>
                <w:lang w:eastAsia="ru-RU"/>
              </w:rPr>
              <w:t>20</w:t>
            </w:r>
            <w:r w:rsidR="005468DF">
              <w:rPr>
                <w:b/>
                <w:lang w:eastAsia="ru-RU"/>
              </w:rPr>
              <w:t>25</w:t>
            </w:r>
            <w:r w:rsidRPr="00E15CA4">
              <w:rPr>
                <w:b/>
                <w:lang w:eastAsia="ru-RU"/>
              </w:rPr>
              <w:t xml:space="preserve"> год</w:t>
            </w:r>
          </w:p>
        </w:tc>
        <w:tc>
          <w:tcPr>
            <w:tcW w:w="617" w:type="dxa"/>
            <w:shd w:val="clear" w:color="auto" w:fill="auto"/>
          </w:tcPr>
          <w:p w:rsidR="00BC5A0E" w:rsidRPr="00DA272F" w:rsidRDefault="00BC5A0E" w:rsidP="00F92BF7">
            <w:pPr>
              <w:widowControl/>
              <w:suppressAutoHyphens w:val="0"/>
              <w:spacing w:after="200" w:line="276" w:lineRule="auto"/>
            </w:pPr>
          </w:p>
        </w:tc>
      </w:tr>
      <w:tr w:rsidR="00BC5A0E" w:rsidRPr="00DA272F" w:rsidTr="007B4FD9">
        <w:tc>
          <w:tcPr>
            <w:tcW w:w="629" w:type="dxa"/>
          </w:tcPr>
          <w:p w:rsidR="00BC5A0E" w:rsidRPr="00DA272F" w:rsidRDefault="00BC5A0E" w:rsidP="00F92BF7">
            <w:pPr>
              <w:jc w:val="both"/>
              <w:rPr>
                <w:lang w:eastAsia="ru-RU"/>
              </w:rPr>
            </w:pPr>
            <w:r>
              <w:rPr>
                <w:lang w:eastAsia="ru-RU"/>
              </w:rPr>
              <w:t>1</w:t>
            </w:r>
          </w:p>
        </w:tc>
        <w:tc>
          <w:tcPr>
            <w:tcW w:w="2263" w:type="dxa"/>
          </w:tcPr>
          <w:p w:rsidR="00BC5A0E" w:rsidRPr="00DA272F" w:rsidRDefault="00C669D0" w:rsidP="00F92BF7">
            <w:pPr>
              <w:jc w:val="both"/>
              <w:rPr>
                <w:lang w:eastAsia="ru-RU"/>
              </w:rPr>
            </w:pPr>
            <w:r>
              <w:rPr>
                <w:lang w:eastAsia="ru-RU"/>
              </w:rPr>
              <w:t xml:space="preserve">Благоустройство дворовой территории </w:t>
            </w:r>
            <w:r w:rsidRPr="00C669D0">
              <w:rPr>
                <w:rFonts w:eastAsia="Times New Roman" w:cs="Times New Roman"/>
                <w:color w:val="00000A"/>
              </w:rPr>
              <w:t>г. Орлов ул. Октябрьская, 34</w:t>
            </w:r>
          </w:p>
        </w:tc>
        <w:tc>
          <w:tcPr>
            <w:tcW w:w="3057" w:type="dxa"/>
          </w:tcPr>
          <w:p w:rsidR="00BC5A0E" w:rsidRDefault="007B4FD9" w:rsidP="00F92BF7">
            <w:pPr>
              <w:jc w:val="both"/>
              <w:rPr>
                <w:lang w:eastAsia="ru-RU"/>
              </w:rPr>
            </w:pPr>
            <w:r>
              <w:rPr>
                <w:lang w:eastAsia="ru-RU"/>
              </w:rPr>
              <w:t>1.Разборка грунта вручную в траншеях глубиной до 2 метров.</w:t>
            </w:r>
          </w:p>
          <w:p w:rsidR="005227CC" w:rsidRDefault="005227CC" w:rsidP="00F92BF7">
            <w:pPr>
              <w:jc w:val="both"/>
              <w:rPr>
                <w:lang w:eastAsia="ru-RU"/>
              </w:rPr>
            </w:pPr>
            <w:r>
              <w:rPr>
                <w:lang w:eastAsia="ru-RU"/>
              </w:rPr>
              <w:t>2.Установка бортовых камней.</w:t>
            </w:r>
          </w:p>
          <w:p w:rsidR="005227CC" w:rsidRDefault="005227CC" w:rsidP="00F92BF7">
            <w:pPr>
              <w:jc w:val="both"/>
              <w:rPr>
                <w:lang w:eastAsia="ru-RU"/>
              </w:rPr>
            </w:pPr>
            <w:r>
              <w:rPr>
                <w:lang w:eastAsia="ru-RU"/>
              </w:rPr>
              <w:t>3.Устройство подстилающих и выравнивающих слоев из песка.</w:t>
            </w:r>
          </w:p>
          <w:p w:rsidR="005227CC" w:rsidRDefault="005227CC" w:rsidP="00F92BF7">
            <w:pPr>
              <w:jc w:val="both"/>
              <w:rPr>
                <w:lang w:eastAsia="ru-RU"/>
              </w:rPr>
            </w:pPr>
            <w:r>
              <w:rPr>
                <w:lang w:eastAsia="ru-RU"/>
              </w:rPr>
              <w:t>4.Устройство оснований из известкового щебня.</w:t>
            </w:r>
          </w:p>
          <w:p w:rsidR="005227CC" w:rsidRDefault="005227CC" w:rsidP="00F92BF7">
            <w:pPr>
              <w:jc w:val="both"/>
              <w:rPr>
                <w:lang w:eastAsia="ru-RU"/>
              </w:rPr>
            </w:pPr>
            <w:r>
              <w:rPr>
                <w:lang w:eastAsia="ru-RU"/>
              </w:rPr>
              <w:t>5.Устройство водосборных сооружений с проезжей части из открытых лотков на обочинах.</w:t>
            </w:r>
          </w:p>
          <w:p w:rsidR="005227CC" w:rsidRDefault="005227CC" w:rsidP="00F92BF7">
            <w:pPr>
              <w:jc w:val="both"/>
              <w:rPr>
                <w:lang w:eastAsia="ru-RU"/>
              </w:rPr>
            </w:pPr>
            <w:r>
              <w:rPr>
                <w:lang w:eastAsia="ru-RU"/>
              </w:rPr>
              <w:t>6.Устройство покрытий из тротуарной плитки.</w:t>
            </w:r>
          </w:p>
          <w:p w:rsidR="005227CC" w:rsidRDefault="005227CC" w:rsidP="00F92BF7">
            <w:pPr>
              <w:jc w:val="both"/>
              <w:rPr>
                <w:lang w:eastAsia="ru-RU"/>
              </w:rPr>
            </w:pPr>
            <w:r>
              <w:rPr>
                <w:lang w:eastAsia="ru-RU"/>
              </w:rPr>
              <w:t>7.Установка мелких конструкций (подоконников, сливов, парапетов и.т.д.).</w:t>
            </w:r>
          </w:p>
          <w:p w:rsidR="005227CC" w:rsidRPr="00DA272F" w:rsidRDefault="00A70D85" w:rsidP="00F92BF7">
            <w:pPr>
              <w:jc w:val="both"/>
              <w:rPr>
                <w:lang w:eastAsia="ru-RU"/>
              </w:rPr>
            </w:pPr>
            <w:r>
              <w:rPr>
                <w:lang w:eastAsia="ru-RU"/>
              </w:rPr>
              <w:t>8.Бетонная скамья Архитек</w:t>
            </w:r>
          </w:p>
        </w:tc>
        <w:tc>
          <w:tcPr>
            <w:tcW w:w="1984" w:type="dxa"/>
          </w:tcPr>
          <w:p w:rsidR="00BC5A0E" w:rsidRDefault="00BC5A0E" w:rsidP="00F92BF7">
            <w:pPr>
              <w:jc w:val="both"/>
              <w:rPr>
                <w:lang w:eastAsia="ru-RU"/>
              </w:rPr>
            </w:pPr>
          </w:p>
          <w:p w:rsidR="005227CC" w:rsidRDefault="005227CC" w:rsidP="00F92BF7">
            <w:pPr>
              <w:jc w:val="both"/>
              <w:rPr>
                <w:lang w:eastAsia="ru-RU"/>
              </w:rPr>
            </w:pPr>
          </w:p>
          <w:p w:rsidR="005227CC" w:rsidRDefault="005227CC" w:rsidP="005227CC">
            <w:pPr>
              <w:jc w:val="center"/>
              <w:rPr>
                <w:lang w:eastAsia="ru-RU"/>
              </w:rPr>
            </w:pPr>
            <w:r>
              <w:rPr>
                <w:lang w:eastAsia="ru-RU"/>
              </w:rPr>
              <w:t>4,116м3</w:t>
            </w:r>
          </w:p>
          <w:p w:rsidR="005227CC" w:rsidRDefault="005227CC" w:rsidP="005227CC">
            <w:pPr>
              <w:jc w:val="center"/>
              <w:rPr>
                <w:lang w:eastAsia="ru-RU"/>
              </w:rPr>
            </w:pPr>
          </w:p>
          <w:p w:rsidR="005227CC" w:rsidRDefault="005227CC" w:rsidP="005227CC">
            <w:pPr>
              <w:jc w:val="center"/>
              <w:rPr>
                <w:lang w:eastAsia="ru-RU"/>
              </w:rPr>
            </w:pPr>
            <w:r>
              <w:rPr>
                <w:lang w:eastAsia="ru-RU"/>
              </w:rPr>
              <w:t>98 м</w:t>
            </w: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r>
              <w:rPr>
                <w:lang w:eastAsia="ru-RU"/>
              </w:rPr>
              <w:t>3,85 м3</w:t>
            </w:r>
          </w:p>
          <w:p w:rsidR="005227CC" w:rsidRDefault="005227CC" w:rsidP="005227CC">
            <w:pPr>
              <w:jc w:val="center"/>
              <w:rPr>
                <w:lang w:eastAsia="ru-RU"/>
              </w:rPr>
            </w:pPr>
          </w:p>
          <w:p w:rsidR="005227CC" w:rsidRDefault="005227CC" w:rsidP="005227CC">
            <w:pPr>
              <w:jc w:val="center"/>
              <w:rPr>
                <w:lang w:eastAsia="ru-RU"/>
              </w:rPr>
            </w:pPr>
            <w:r>
              <w:rPr>
                <w:lang w:eastAsia="ru-RU"/>
              </w:rPr>
              <w:t>77 м2</w:t>
            </w: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r>
              <w:rPr>
                <w:lang w:eastAsia="ru-RU"/>
              </w:rPr>
              <w:t>0,045 м3</w:t>
            </w:r>
          </w:p>
          <w:p w:rsidR="005227CC" w:rsidRDefault="005227CC" w:rsidP="005227CC">
            <w:pPr>
              <w:jc w:val="center"/>
              <w:rPr>
                <w:lang w:eastAsia="ru-RU"/>
              </w:rPr>
            </w:pPr>
          </w:p>
          <w:p w:rsidR="005227CC" w:rsidRDefault="005227CC" w:rsidP="005227CC">
            <w:pPr>
              <w:jc w:val="center"/>
              <w:rPr>
                <w:lang w:eastAsia="ru-RU"/>
              </w:rPr>
            </w:pPr>
            <w:r>
              <w:rPr>
                <w:lang w:eastAsia="ru-RU"/>
              </w:rPr>
              <w:t>77 м2</w:t>
            </w: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p>
          <w:p w:rsidR="005227CC" w:rsidRDefault="005227CC" w:rsidP="005227CC">
            <w:pPr>
              <w:jc w:val="center"/>
              <w:rPr>
                <w:lang w:eastAsia="ru-RU"/>
              </w:rPr>
            </w:pPr>
            <w:r>
              <w:rPr>
                <w:lang w:eastAsia="ru-RU"/>
              </w:rPr>
              <w:t xml:space="preserve">3 </w:t>
            </w:r>
            <w:r w:rsidR="00A70D85">
              <w:rPr>
                <w:lang w:eastAsia="ru-RU"/>
              </w:rPr>
              <w:t>ш</w:t>
            </w:r>
            <w:r>
              <w:rPr>
                <w:lang w:eastAsia="ru-RU"/>
              </w:rPr>
              <w:t>т.</w:t>
            </w:r>
          </w:p>
          <w:p w:rsidR="005227CC" w:rsidRPr="00DA272F" w:rsidRDefault="005227CC" w:rsidP="005227CC">
            <w:pPr>
              <w:jc w:val="center"/>
              <w:rPr>
                <w:lang w:eastAsia="ru-RU"/>
              </w:rPr>
            </w:pPr>
          </w:p>
        </w:tc>
        <w:tc>
          <w:tcPr>
            <w:tcW w:w="2185" w:type="dxa"/>
          </w:tcPr>
          <w:p w:rsidR="00BC5A0E" w:rsidRPr="00DA272F" w:rsidRDefault="005227CC" w:rsidP="005227CC">
            <w:pPr>
              <w:jc w:val="center"/>
              <w:rPr>
                <w:lang w:eastAsia="ru-RU"/>
              </w:rPr>
            </w:pPr>
            <w:r>
              <w:rPr>
                <w:lang w:eastAsia="ru-RU"/>
              </w:rPr>
              <w:t>15</w:t>
            </w:r>
          </w:p>
        </w:tc>
        <w:tc>
          <w:tcPr>
            <w:tcW w:w="1330" w:type="dxa"/>
          </w:tcPr>
          <w:p w:rsidR="00BC5A0E" w:rsidRPr="00C669D0" w:rsidRDefault="00EF3198" w:rsidP="006837DB">
            <w:pPr>
              <w:jc w:val="center"/>
            </w:pPr>
            <w:r w:rsidRPr="00C669D0">
              <w:t>458,65</w:t>
            </w:r>
          </w:p>
        </w:tc>
        <w:tc>
          <w:tcPr>
            <w:tcW w:w="1276" w:type="dxa"/>
          </w:tcPr>
          <w:p w:rsidR="00BC5A0E" w:rsidRPr="00C669D0" w:rsidRDefault="00EF3198" w:rsidP="006837DB">
            <w:pPr>
              <w:ind w:right="-108"/>
              <w:jc w:val="center"/>
            </w:pPr>
            <w:r w:rsidRPr="00C669D0">
              <w:t>449,43</w:t>
            </w:r>
          </w:p>
        </w:tc>
        <w:tc>
          <w:tcPr>
            <w:tcW w:w="1134" w:type="dxa"/>
          </w:tcPr>
          <w:p w:rsidR="00BC5A0E" w:rsidRPr="00C669D0" w:rsidRDefault="00EF3198" w:rsidP="006837DB">
            <w:pPr>
              <w:jc w:val="center"/>
              <w:rPr>
                <w:lang w:eastAsia="ru-RU"/>
              </w:rPr>
            </w:pPr>
            <w:r w:rsidRPr="00C669D0">
              <w:rPr>
                <w:lang w:eastAsia="ru-RU"/>
              </w:rPr>
              <w:t>4,54</w:t>
            </w:r>
          </w:p>
        </w:tc>
        <w:tc>
          <w:tcPr>
            <w:tcW w:w="1134" w:type="dxa"/>
          </w:tcPr>
          <w:p w:rsidR="00BC5A0E" w:rsidRPr="00C669D0" w:rsidRDefault="00EF3198" w:rsidP="006837DB">
            <w:pPr>
              <w:jc w:val="center"/>
              <w:rPr>
                <w:lang w:eastAsia="ru-RU"/>
              </w:rPr>
            </w:pPr>
            <w:r w:rsidRPr="00C669D0">
              <w:rPr>
                <w:lang w:eastAsia="ru-RU"/>
              </w:rPr>
              <w:t>4,59</w:t>
            </w:r>
          </w:p>
        </w:tc>
        <w:tc>
          <w:tcPr>
            <w:tcW w:w="617" w:type="dxa"/>
            <w:shd w:val="clear" w:color="auto" w:fill="auto"/>
          </w:tcPr>
          <w:p w:rsidR="00BC5A0E" w:rsidRPr="00DA272F" w:rsidRDefault="00BC5A0E" w:rsidP="00F92BF7">
            <w:pPr>
              <w:widowControl/>
              <w:suppressAutoHyphens w:val="0"/>
              <w:spacing w:after="200" w:line="276" w:lineRule="auto"/>
            </w:pPr>
          </w:p>
        </w:tc>
      </w:tr>
      <w:tr w:rsidR="00BC5A0E" w:rsidRPr="006837DB" w:rsidTr="005468DF">
        <w:tc>
          <w:tcPr>
            <w:tcW w:w="10118" w:type="dxa"/>
            <w:gridSpan w:val="5"/>
          </w:tcPr>
          <w:p w:rsidR="00BC5A0E" w:rsidRPr="0002256B" w:rsidRDefault="00BC5A0E" w:rsidP="00F92BF7">
            <w:pPr>
              <w:jc w:val="both"/>
              <w:rPr>
                <w:b/>
                <w:lang w:eastAsia="ru-RU"/>
              </w:rPr>
            </w:pPr>
            <w:r w:rsidRPr="0002256B">
              <w:rPr>
                <w:b/>
                <w:lang w:eastAsia="ru-RU"/>
              </w:rPr>
              <w:t>ИТОГО:</w:t>
            </w:r>
          </w:p>
        </w:tc>
        <w:tc>
          <w:tcPr>
            <w:tcW w:w="1330" w:type="dxa"/>
          </w:tcPr>
          <w:p w:rsidR="00BC5A0E" w:rsidRPr="006837DB" w:rsidRDefault="00BC5A0E" w:rsidP="006837DB">
            <w:pPr>
              <w:jc w:val="center"/>
              <w:rPr>
                <w:b/>
                <w:color w:val="000000"/>
              </w:rPr>
            </w:pPr>
          </w:p>
        </w:tc>
        <w:tc>
          <w:tcPr>
            <w:tcW w:w="1276" w:type="dxa"/>
          </w:tcPr>
          <w:p w:rsidR="00BC5A0E" w:rsidRPr="006837DB" w:rsidRDefault="00BC5A0E" w:rsidP="006837DB">
            <w:pPr>
              <w:jc w:val="center"/>
              <w:rPr>
                <w:b/>
                <w:color w:val="000000"/>
              </w:rPr>
            </w:pPr>
          </w:p>
        </w:tc>
        <w:tc>
          <w:tcPr>
            <w:tcW w:w="1134" w:type="dxa"/>
          </w:tcPr>
          <w:p w:rsidR="00BC5A0E" w:rsidRPr="006837DB" w:rsidRDefault="00BC5A0E" w:rsidP="006837DB">
            <w:pPr>
              <w:jc w:val="center"/>
              <w:rPr>
                <w:b/>
                <w:color w:val="000000"/>
              </w:rPr>
            </w:pPr>
          </w:p>
        </w:tc>
        <w:tc>
          <w:tcPr>
            <w:tcW w:w="1134" w:type="dxa"/>
          </w:tcPr>
          <w:p w:rsidR="00BC5A0E" w:rsidRPr="006837DB" w:rsidRDefault="00BC5A0E" w:rsidP="006837DB">
            <w:pPr>
              <w:jc w:val="center"/>
              <w:rPr>
                <w:b/>
                <w:color w:val="000000"/>
              </w:rPr>
            </w:pPr>
          </w:p>
        </w:tc>
        <w:tc>
          <w:tcPr>
            <w:tcW w:w="617" w:type="dxa"/>
            <w:shd w:val="clear" w:color="auto" w:fill="auto"/>
          </w:tcPr>
          <w:p w:rsidR="00BC5A0E" w:rsidRPr="006837DB" w:rsidRDefault="00BC5A0E" w:rsidP="006837DB">
            <w:pPr>
              <w:widowControl/>
              <w:suppressAutoHyphens w:val="0"/>
              <w:spacing w:after="200" w:line="276" w:lineRule="auto"/>
              <w:jc w:val="center"/>
              <w:rPr>
                <w:b/>
              </w:rPr>
            </w:pPr>
          </w:p>
        </w:tc>
      </w:tr>
      <w:tr w:rsidR="00BC5A0E" w:rsidRPr="00DA272F" w:rsidTr="005468DF">
        <w:trPr>
          <w:gridAfter w:val="1"/>
          <w:wAfter w:w="617" w:type="dxa"/>
        </w:trPr>
        <w:tc>
          <w:tcPr>
            <w:tcW w:w="14992" w:type="dxa"/>
            <w:gridSpan w:val="9"/>
            <w:tcBorders>
              <w:top w:val="single" w:sz="4" w:space="0" w:color="auto"/>
              <w:left w:val="nil"/>
              <w:bottom w:val="nil"/>
              <w:right w:val="nil"/>
            </w:tcBorders>
          </w:tcPr>
          <w:p w:rsidR="00BC5A0E" w:rsidRDefault="00BC5A0E" w:rsidP="00F92BF7">
            <w:pPr>
              <w:jc w:val="both"/>
              <w:rPr>
                <w:lang w:eastAsia="ru-RU"/>
              </w:rPr>
            </w:pPr>
          </w:p>
          <w:p w:rsidR="00BC5A0E" w:rsidRPr="00DA272F" w:rsidRDefault="00BC5A0E" w:rsidP="00F92BF7">
            <w:pPr>
              <w:jc w:val="both"/>
              <w:rPr>
                <w:lang w:eastAsia="ru-RU"/>
              </w:rPr>
            </w:pPr>
            <w:r w:rsidRPr="00BE1735">
              <w:rPr>
                <w:lang w:eastAsia="ru-RU"/>
              </w:rPr>
              <w:t xml:space="preserve">Перечень </w:t>
            </w:r>
            <w:r>
              <w:rPr>
                <w:lang w:eastAsia="ru-RU"/>
              </w:rPr>
              <w:t>дворовых</w:t>
            </w:r>
            <w:r w:rsidRPr="00BE1735">
              <w:rPr>
                <w:lang w:eastAsia="ru-RU"/>
              </w:rPr>
              <w:t xml:space="preserve"> территорий, подлежащих благоустройству в 20</w:t>
            </w:r>
            <w:r w:rsidR="00246F1E">
              <w:rPr>
                <w:lang w:eastAsia="ru-RU"/>
              </w:rPr>
              <w:t>25</w:t>
            </w:r>
            <w:r w:rsidRPr="00BE1735">
              <w:rPr>
                <w:lang w:eastAsia="ru-RU"/>
              </w:rPr>
              <w:t xml:space="preserve"> – 20</w:t>
            </w:r>
            <w:r w:rsidR="00246F1E">
              <w:rPr>
                <w:lang w:eastAsia="ru-RU"/>
              </w:rPr>
              <w:t>30</w:t>
            </w:r>
            <w:r w:rsidRPr="00BE1735">
              <w:rPr>
                <w:lang w:eastAsia="ru-RU"/>
              </w:rPr>
              <w:t xml:space="preserve"> годы, будет сформирован в соответствии с </w:t>
            </w:r>
            <w:r w:rsidRPr="00E918D1">
              <w:rPr>
                <w:lang w:eastAsia="ru-RU"/>
              </w:rPr>
              <w:t>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w:t>
            </w:r>
            <w:r>
              <w:rPr>
                <w:lang w:eastAsia="ru-RU"/>
              </w:rPr>
              <w:t>ниципального образования Орлов</w:t>
            </w:r>
            <w:r w:rsidRPr="00E918D1">
              <w:rPr>
                <w:lang w:eastAsia="ru-RU"/>
              </w:rPr>
              <w:t>ск</w:t>
            </w:r>
            <w:r>
              <w:rPr>
                <w:lang w:eastAsia="ru-RU"/>
              </w:rPr>
              <w:t>ое городское поселение на 20</w:t>
            </w:r>
            <w:r w:rsidR="00246F1E">
              <w:rPr>
                <w:lang w:eastAsia="ru-RU"/>
              </w:rPr>
              <w:t>25</w:t>
            </w:r>
            <w:r>
              <w:rPr>
                <w:lang w:eastAsia="ru-RU"/>
              </w:rPr>
              <w:t>-</w:t>
            </w:r>
            <w:r w:rsidRPr="00E918D1">
              <w:rPr>
                <w:lang w:eastAsia="ru-RU"/>
              </w:rPr>
              <w:t>20</w:t>
            </w:r>
            <w:r w:rsidR="00246F1E">
              <w:rPr>
                <w:lang w:eastAsia="ru-RU"/>
              </w:rPr>
              <w:t>30</w:t>
            </w:r>
            <w:r w:rsidRPr="00E918D1">
              <w:rPr>
                <w:lang w:eastAsia="ru-RU"/>
              </w:rPr>
              <w:t xml:space="preserve"> гг.»</w:t>
            </w:r>
            <w:r w:rsidRPr="0048779B">
              <w:rPr>
                <w:lang w:eastAsia="ru-RU"/>
              </w:rPr>
              <w:t xml:space="preserve">, утвержденным </w:t>
            </w:r>
            <w:r w:rsidRPr="000452FC">
              <w:rPr>
                <w:lang w:eastAsia="ru-RU"/>
              </w:rPr>
              <w:t>пост</w:t>
            </w:r>
            <w:r>
              <w:rPr>
                <w:lang w:eastAsia="ru-RU"/>
              </w:rPr>
              <w:t>ановлением администрации Орловского городского поселения</w:t>
            </w:r>
          </w:p>
        </w:tc>
      </w:tr>
    </w:tbl>
    <w:p w:rsidR="00BC5A0E" w:rsidRDefault="00BC5A0E" w:rsidP="00BC5A0E">
      <w:pPr>
        <w:pStyle w:val="ConsPlusNormal"/>
        <w:ind w:firstLine="0"/>
        <w:jc w:val="both"/>
        <w:rPr>
          <w:rFonts w:ascii="Times New Roman" w:hAnsi="Times New Roman" w:cs="Times New Roman"/>
          <w:sz w:val="24"/>
          <w:szCs w:val="24"/>
        </w:rPr>
      </w:pPr>
    </w:p>
    <w:p w:rsidR="008350E2" w:rsidRPr="008350E2" w:rsidRDefault="008350E2" w:rsidP="008350E2">
      <w:pPr>
        <w:rPr>
          <w:lang w:eastAsia="ar-SA" w:bidi="ar-SA"/>
        </w:rPr>
      </w:pPr>
    </w:p>
    <w:p w:rsidR="008350E2" w:rsidRPr="008350E2" w:rsidRDefault="008350E2" w:rsidP="008350E2">
      <w:pPr>
        <w:rPr>
          <w:lang w:eastAsia="ar-SA" w:bidi="ar-SA"/>
        </w:rPr>
      </w:pPr>
    </w:p>
    <w:p w:rsidR="008350E2" w:rsidRDefault="008350E2" w:rsidP="008350E2">
      <w:pPr>
        <w:rPr>
          <w:rFonts w:eastAsia="Arial" w:cs="Times New Roman"/>
          <w:lang w:eastAsia="ar-SA" w:bidi="ar-SA"/>
        </w:rPr>
      </w:pPr>
    </w:p>
    <w:p w:rsidR="008350E2" w:rsidRDefault="008350E2" w:rsidP="008350E2">
      <w:pPr>
        <w:ind w:left="10206"/>
        <w:jc w:val="right"/>
      </w:pPr>
      <w:r>
        <w:rPr>
          <w:rFonts w:eastAsia="Arial" w:cs="Times New Roman"/>
          <w:lang w:eastAsia="ar-SA" w:bidi="ar-SA"/>
        </w:rPr>
        <w:tab/>
      </w:r>
      <w:r w:rsidRPr="002934D1">
        <w:t>Приложение 10</w:t>
      </w:r>
    </w:p>
    <w:p w:rsidR="008350E2" w:rsidRPr="00B61A62" w:rsidRDefault="008350E2" w:rsidP="008350E2">
      <w:pPr>
        <w:ind w:left="10206"/>
        <w:jc w:val="right"/>
        <w:rPr>
          <w:bCs/>
        </w:rPr>
      </w:pPr>
      <w:r w:rsidRPr="002934D1">
        <w:t>к Программе</w:t>
      </w:r>
      <w:r w:rsidRPr="00B61A62">
        <w:rPr>
          <w:bCs/>
        </w:rPr>
        <w:t xml:space="preserve"> </w:t>
      </w:r>
    </w:p>
    <w:p w:rsidR="008350E2" w:rsidRPr="00F228ED" w:rsidRDefault="008350E2" w:rsidP="008350E2">
      <w:pPr>
        <w:ind w:left="10206"/>
        <w:rPr>
          <w:sz w:val="28"/>
          <w:szCs w:val="28"/>
        </w:rPr>
      </w:pPr>
    </w:p>
    <w:p w:rsidR="008350E2" w:rsidRPr="00BE1735" w:rsidRDefault="008350E2" w:rsidP="008350E2">
      <w:pPr>
        <w:jc w:val="center"/>
        <w:rPr>
          <w:lang w:eastAsia="ru-RU"/>
        </w:rPr>
      </w:pPr>
      <w:r w:rsidRPr="00BE1735">
        <w:rPr>
          <w:lang w:eastAsia="ru-RU"/>
        </w:rPr>
        <w:t xml:space="preserve">Адресный перечень </w:t>
      </w:r>
      <w:r>
        <w:rPr>
          <w:lang w:eastAsia="ru-RU"/>
        </w:rPr>
        <w:t xml:space="preserve">общественных </w:t>
      </w:r>
      <w:r w:rsidRPr="00BE1735">
        <w:rPr>
          <w:lang w:eastAsia="ru-RU"/>
        </w:rPr>
        <w:t xml:space="preserve">территорий </w:t>
      </w:r>
      <w:r>
        <w:rPr>
          <w:lang w:eastAsia="ru-RU"/>
        </w:rPr>
        <w:t>Муниципального Образования Орловское</w:t>
      </w:r>
      <w:r w:rsidRPr="00484B21">
        <w:rPr>
          <w:lang w:eastAsia="ru-RU"/>
        </w:rPr>
        <w:t xml:space="preserve"> городского поселени</w:t>
      </w:r>
      <w:r>
        <w:rPr>
          <w:lang w:eastAsia="ru-RU"/>
        </w:rPr>
        <w:t>е</w:t>
      </w:r>
      <w:r w:rsidRPr="00BE1735">
        <w:rPr>
          <w:lang w:eastAsia="ru-RU"/>
        </w:rPr>
        <w:t>,</w:t>
      </w:r>
    </w:p>
    <w:p w:rsidR="008350E2" w:rsidRPr="00BE1735" w:rsidRDefault="008350E2" w:rsidP="008350E2">
      <w:pPr>
        <w:jc w:val="center"/>
        <w:rPr>
          <w:lang w:eastAsia="ru-RU"/>
        </w:rPr>
      </w:pPr>
      <w:r w:rsidRPr="00BE1735">
        <w:rPr>
          <w:lang w:eastAsia="ru-RU"/>
        </w:rPr>
        <w:t>подлежащих благоустройству в 20</w:t>
      </w:r>
      <w:r>
        <w:rPr>
          <w:lang w:eastAsia="ru-RU"/>
        </w:rPr>
        <w:t>25</w:t>
      </w:r>
      <w:r w:rsidRPr="00BE1735">
        <w:rPr>
          <w:lang w:eastAsia="ru-RU"/>
        </w:rPr>
        <w:t xml:space="preserve"> – 20</w:t>
      </w:r>
      <w:r>
        <w:rPr>
          <w:lang w:eastAsia="ru-RU"/>
        </w:rPr>
        <w:t>30</w:t>
      </w:r>
      <w:r w:rsidRPr="00BE1735">
        <w:rPr>
          <w:lang w:eastAsia="ru-RU"/>
        </w:rPr>
        <w:t xml:space="preserve"> годах</w:t>
      </w:r>
    </w:p>
    <w:p w:rsidR="008350E2" w:rsidRPr="00BE1735" w:rsidRDefault="008350E2" w:rsidP="008350E2">
      <w:pPr>
        <w:jc w:val="both"/>
        <w:rPr>
          <w:lang w:eastAsia="ru-RU"/>
        </w:rPr>
      </w:pPr>
    </w:p>
    <w:tbl>
      <w:tblPr>
        <w:tblW w:w="15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264"/>
        <w:gridCol w:w="5717"/>
        <w:gridCol w:w="1705"/>
        <w:gridCol w:w="1558"/>
        <w:gridCol w:w="1558"/>
        <w:gridCol w:w="1421"/>
        <w:gridCol w:w="580"/>
        <w:gridCol w:w="18"/>
      </w:tblGrid>
      <w:tr w:rsidR="008350E2" w:rsidRPr="00DA272F" w:rsidTr="00A71F5E">
        <w:tc>
          <w:tcPr>
            <w:tcW w:w="627" w:type="dxa"/>
            <w:vMerge w:val="restart"/>
          </w:tcPr>
          <w:p w:rsidR="008350E2" w:rsidRPr="00DA272F" w:rsidRDefault="008350E2" w:rsidP="00A71F5E">
            <w:pPr>
              <w:jc w:val="both"/>
              <w:rPr>
                <w:lang w:eastAsia="ru-RU"/>
              </w:rPr>
            </w:pPr>
            <w:r w:rsidRPr="00DA272F">
              <w:rPr>
                <w:lang w:eastAsia="ru-RU"/>
              </w:rPr>
              <w:t>№ п/п</w:t>
            </w:r>
          </w:p>
        </w:tc>
        <w:tc>
          <w:tcPr>
            <w:tcW w:w="2264" w:type="dxa"/>
            <w:vMerge w:val="restart"/>
          </w:tcPr>
          <w:p w:rsidR="008350E2" w:rsidRPr="00DA272F" w:rsidRDefault="008350E2" w:rsidP="00A71F5E">
            <w:pPr>
              <w:jc w:val="both"/>
              <w:rPr>
                <w:lang w:eastAsia="ru-RU"/>
              </w:rPr>
            </w:pPr>
            <w:r w:rsidRPr="00DA272F">
              <w:rPr>
                <w:lang w:eastAsia="ru-RU"/>
              </w:rPr>
              <w:t>Наименование, месторасположение</w:t>
            </w:r>
          </w:p>
        </w:tc>
        <w:tc>
          <w:tcPr>
            <w:tcW w:w="5717" w:type="dxa"/>
            <w:vMerge w:val="restart"/>
          </w:tcPr>
          <w:p w:rsidR="008350E2" w:rsidRPr="00DA272F" w:rsidRDefault="008350E2" w:rsidP="00A71F5E">
            <w:pPr>
              <w:rPr>
                <w:lang w:eastAsia="ru-RU"/>
              </w:rPr>
            </w:pPr>
            <w:r w:rsidRPr="00DA272F">
              <w:rPr>
                <w:lang w:eastAsia="ru-RU"/>
              </w:rPr>
              <w:t>Наименование мероприятия по благоустройству</w:t>
            </w:r>
          </w:p>
        </w:tc>
        <w:tc>
          <w:tcPr>
            <w:tcW w:w="6840" w:type="dxa"/>
            <w:gridSpan w:val="6"/>
          </w:tcPr>
          <w:p w:rsidR="008350E2" w:rsidRPr="00DA272F" w:rsidRDefault="008350E2" w:rsidP="00A71F5E">
            <w:pPr>
              <w:jc w:val="both"/>
              <w:rPr>
                <w:lang w:eastAsia="ru-RU"/>
              </w:rPr>
            </w:pPr>
            <w:r w:rsidRPr="00DA272F">
              <w:rPr>
                <w:lang w:eastAsia="ru-RU"/>
              </w:rPr>
              <w:t xml:space="preserve">Объем средств, </w:t>
            </w:r>
          </w:p>
          <w:p w:rsidR="008350E2" w:rsidRPr="00DA272F" w:rsidRDefault="008350E2" w:rsidP="00A71F5E">
            <w:pPr>
              <w:widowControl/>
              <w:suppressAutoHyphens w:val="0"/>
              <w:spacing w:after="200" w:line="276" w:lineRule="auto"/>
            </w:pPr>
            <w:r w:rsidRPr="00DA272F">
              <w:rPr>
                <w:lang w:eastAsia="ru-RU"/>
              </w:rPr>
              <w:t xml:space="preserve">направленных на финансирование мероприятий, </w:t>
            </w:r>
            <w:r>
              <w:rPr>
                <w:lang w:eastAsia="ru-RU"/>
              </w:rPr>
              <w:t>тыс.</w:t>
            </w:r>
            <w:r w:rsidRPr="00DA272F">
              <w:rPr>
                <w:lang w:eastAsia="ru-RU"/>
              </w:rPr>
              <w:t>руб.</w:t>
            </w:r>
          </w:p>
        </w:tc>
      </w:tr>
      <w:tr w:rsidR="008350E2" w:rsidRPr="00DA272F" w:rsidTr="00A71F5E">
        <w:trPr>
          <w:gridAfter w:val="1"/>
          <w:wAfter w:w="18" w:type="dxa"/>
        </w:trPr>
        <w:tc>
          <w:tcPr>
            <w:tcW w:w="627" w:type="dxa"/>
            <w:vMerge/>
            <w:vAlign w:val="center"/>
          </w:tcPr>
          <w:p w:rsidR="008350E2" w:rsidRPr="00DA272F" w:rsidRDefault="008350E2" w:rsidP="00A71F5E">
            <w:pPr>
              <w:jc w:val="both"/>
              <w:rPr>
                <w:lang w:eastAsia="ru-RU"/>
              </w:rPr>
            </w:pPr>
          </w:p>
        </w:tc>
        <w:tc>
          <w:tcPr>
            <w:tcW w:w="2264" w:type="dxa"/>
            <w:vMerge/>
            <w:vAlign w:val="center"/>
          </w:tcPr>
          <w:p w:rsidR="008350E2" w:rsidRPr="00DA272F" w:rsidRDefault="008350E2" w:rsidP="00A71F5E">
            <w:pPr>
              <w:jc w:val="both"/>
              <w:rPr>
                <w:lang w:eastAsia="ru-RU"/>
              </w:rPr>
            </w:pPr>
          </w:p>
        </w:tc>
        <w:tc>
          <w:tcPr>
            <w:tcW w:w="5717" w:type="dxa"/>
            <w:vMerge/>
            <w:vAlign w:val="center"/>
          </w:tcPr>
          <w:p w:rsidR="008350E2" w:rsidRPr="00DA272F" w:rsidRDefault="008350E2" w:rsidP="00A71F5E">
            <w:pPr>
              <w:jc w:val="both"/>
              <w:rPr>
                <w:lang w:eastAsia="ru-RU"/>
              </w:rPr>
            </w:pPr>
          </w:p>
        </w:tc>
        <w:tc>
          <w:tcPr>
            <w:tcW w:w="1705" w:type="dxa"/>
          </w:tcPr>
          <w:p w:rsidR="008350E2" w:rsidRPr="00DA272F" w:rsidRDefault="008350E2" w:rsidP="00A71F5E">
            <w:pPr>
              <w:jc w:val="both"/>
              <w:rPr>
                <w:lang w:eastAsia="ru-RU"/>
              </w:rPr>
            </w:pPr>
            <w:r w:rsidRPr="00DA272F">
              <w:rPr>
                <w:lang w:eastAsia="ru-RU"/>
              </w:rPr>
              <w:t>Всего</w:t>
            </w:r>
          </w:p>
        </w:tc>
        <w:tc>
          <w:tcPr>
            <w:tcW w:w="1558" w:type="dxa"/>
          </w:tcPr>
          <w:p w:rsidR="008350E2" w:rsidRPr="00DA272F" w:rsidRDefault="008350E2" w:rsidP="00A71F5E">
            <w:pPr>
              <w:jc w:val="center"/>
              <w:rPr>
                <w:lang w:eastAsia="ru-RU"/>
              </w:rPr>
            </w:pPr>
            <w:r w:rsidRPr="00DA272F">
              <w:rPr>
                <w:lang w:eastAsia="ru-RU"/>
              </w:rPr>
              <w:t>ФБ</w:t>
            </w:r>
          </w:p>
        </w:tc>
        <w:tc>
          <w:tcPr>
            <w:tcW w:w="1558" w:type="dxa"/>
          </w:tcPr>
          <w:p w:rsidR="008350E2" w:rsidRPr="00DA272F" w:rsidRDefault="008350E2" w:rsidP="00A71F5E">
            <w:pPr>
              <w:jc w:val="center"/>
              <w:rPr>
                <w:lang w:eastAsia="ru-RU"/>
              </w:rPr>
            </w:pPr>
            <w:r>
              <w:rPr>
                <w:lang w:eastAsia="ru-RU"/>
              </w:rPr>
              <w:t>О</w:t>
            </w:r>
            <w:r w:rsidRPr="00DA272F">
              <w:rPr>
                <w:lang w:eastAsia="ru-RU"/>
              </w:rPr>
              <w:t>Б</w:t>
            </w:r>
          </w:p>
        </w:tc>
        <w:tc>
          <w:tcPr>
            <w:tcW w:w="1421" w:type="dxa"/>
          </w:tcPr>
          <w:p w:rsidR="008350E2" w:rsidRPr="00DA272F" w:rsidRDefault="008350E2" w:rsidP="00A71F5E">
            <w:pPr>
              <w:jc w:val="center"/>
              <w:rPr>
                <w:lang w:eastAsia="ru-RU"/>
              </w:rPr>
            </w:pPr>
            <w:r w:rsidRPr="00DA272F">
              <w:rPr>
                <w:lang w:eastAsia="ru-RU"/>
              </w:rPr>
              <w:t>МБ</w:t>
            </w:r>
          </w:p>
        </w:tc>
        <w:tc>
          <w:tcPr>
            <w:tcW w:w="580" w:type="dxa"/>
            <w:shd w:val="clear" w:color="auto" w:fill="auto"/>
          </w:tcPr>
          <w:p w:rsidR="008350E2" w:rsidRPr="00DA272F" w:rsidRDefault="008350E2" w:rsidP="00A71F5E">
            <w:pPr>
              <w:widowControl/>
              <w:suppressAutoHyphens w:val="0"/>
              <w:spacing w:after="200" w:line="276" w:lineRule="auto"/>
            </w:pPr>
            <w:r>
              <w:t>ВН</w:t>
            </w:r>
          </w:p>
        </w:tc>
      </w:tr>
      <w:tr w:rsidR="008350E2" w:rsidRPr="00DA272F" w:rsidTr="00A71F5E">
        <w:trPr>
          <w:gridAfter w:val="1"/>
          <w:wAfter w:w="18" w:type="dxa"/>
        </w:trPr>
        <w:tc>
          <w:tcPr>
            <w:tcW w:w="14850" w:type="dxa"/>
            <w:gridSpan w:val="7"/>
          </w:tcPr>
          <w:p w:rsidR="008350E2" w:rsidRPr="008E7036" w:rsidRDefault="008350E2" w:rsidP="00A71F5E">
            <w:pPr>
              <w:jc w:val="center"/>
              <w:rPr>
                <w:b/>
                <w:lang w:eastAsia="ru-RU"/>
              </w:rPr>
            </w:pPr>
            <w:r w:rsidRPr="008E7036">
              <w:rPr>
                <w:b/>
                <w:lang w:eastAsia="ru-RU"/>
              </w:rPr>
              <w:t>202</w:t>
            </w:r>
            <w:r>
              <w:rPr>
                <w:b/>
                <w:lang w:eastAsia="ru-RU"/>
              </w:rPr>
              <w:t>5</w:t>
            </w:r>
            <w:r w:rsidRPr="008E7036">
              <w:rPr>
                <w:b/>
                <w:lang w:eastAsia="ru-RU"/>
              </w:rPr>
              <w:t xml:space="preserve"> год</w:t>
            </w:r>
          </w:p>
        </w:tc>
        <w:tc>
          <w:tcPr>
            <w:tcW w:w="580" w:type="dxa"/>
            <w:shd w:val="clear" w:color="auto" w:fill="auto"/>
          </w:tcPr>
          <w:p w:rsidR="008350E2" w:rsidRPr="00DA272F" w:rsidRDefault="008350E2" w:rsidP="00A71F5E">
            <w:pPr>
              <w:widowControl/>
              <w:suppressAutoHyphens w:val="0"/>
              <w:spacing w:after="200" w:line="276" w:lineRule="auto"/>
            </w:pPr>
          </w:p>
        </w:tc>
      </w:tr>
      <w:tr w:rsidR="008350E2" w:rsidRPr="00DA272F" w:rsidTr="00A71F5E">
        <w:trPr>
          <w:gridAfter w:val="1"/>
          <w:wAfter w:w="18" w:type="dxa"/>
        </w:trPr>
        <w:tc>
          <w:tcPr>
            <w:tcW w:w="627" w:type="dxa"/>
          </w:tcPr>
          <w:p w:rsidR="008350E2" w:rsidRDefault="008350E2" w:rsidP="00A71F5E">
            <w:pPr>
              <w:jc w:val="both"/>
              <w:rPr>
                <w:lang w:eastAsia="ru-RU"/>
              </w:rPr>
            </w:pPr>
            <w:r>
              <w:rPr>
                <w:lang w:eastAsia="ru-RU"/>
              </w:rPr>
              <w:t>1.</w:t>
            </w:r>
          </w:p>
        </w:tc>
        <w:tc>
          <w:tcPr>
            <w:tcW w:w="2264" w:type="dxa"/>
          </w:tcPr>
          <w:p w:rsidR="008350E2" w:rsidRPr="00223008" w:rsidRDefault="008350E2" w:rsidP="00A71F5E">
            <w:pPr>
              <w:jc w:val="both"/>
              <w:rPr>
                <w:rFonts w:cs="Times New Roman"/>
                <w:b/>
                <w:bCs/>
              </w:rPr>
            </w:pPr>
            <w:r w:rsidRPr="00223008">
              <w:rPr>
                <w:rFonts w:cs="Times New Roman"/>
                <w:shd w:val="clear" w:color="auto" w:fill="FFFFFF"/>
              </w:rPr>
              <w:t>Благоустройство общественной территории "Пешеходная зона по ул. Василия Сокованова (нечетная и четная сторона от ул. Ленина до ул. Орловская) г. Орлова Орловского района Кировской области</w:t>
            </w:r>
          </w:p>
        </w:tc>
        <w:tc>
          <w:tcPr>
            <w:tcW w:w="5717" w:type="dxa"/>
          </w:tcPr>
          <w:p w:rsidR="008350E2" w:rsidRPr="00246F1E" w:rsidRDefault="00246F1E" w:rsidP="00246F1E">
            <w:pPr>
              <w:tabs>
                <w:tab w:val="left" w:pos="284"/>
              </w:tabs>
              <w:overflowPunct w:val="0"/>
              <w:autoSpaceDE w:val="0"/>
              <w:autoSpaceDN w:val="0"/>
              <w:adjustRightInd w:val="0"/>
              <w:textAlignment w:val="baseline"/>
              <w:rPr>
                <w:bCs/>
                <w:sz w:val="22"/>
                <w:szCs w:val="22"/>
              </w:rPr>
            </w:pPr>
            <w:r w:rsidRPr="00246F1E">
              <w:rPr>
                <w:bCs/>
                <w:sz w:val="22"/>
                <w:szCs w:val="22"/>
              </w:rPr>
              <w:t>1.</w:t>
            </w:r>
            <w:r w:rsidR="008350E2" w:rsidRPr="00246F1E">
              <w:rPr>
                <w:bCs/>
                <w:sz w:val="22"/>
                <w:szCs w:val="22"/>
              </w:rPr>
              <w:t>У</w:t>
            </w:r>
            <w:r w:rsidRPr="00246F1E">
              <w:rPr>
                <w:bCs/>
                <w:sz w:val="22"/>
                <w:szCs w:val="22"/>
              </w:rPr>
              <w:t>кладка тротуарной плитки</w:t>
            </w:r>
            <w:r w:rsidR="008350E2" w:rsidRPr="00246F1E">
              <w:rPr>
                <w:bCs/>
                <w:sz w:val="22"/>
                <w:szCs w:val="22"/>
              </w:rPr>
              <w:t xml:space="preserve"> тротуарной плитки</w:t>
            </w:r>
            <w:r w:rsidRPr="00246F1E">
              <w:rPr>
                <w:bCs/>
                <w:sz w:val="22"/>
                <w:szCs w:val="22"/>
              </w:rPr>
              <w:t>.</w:t>
            </w:r>
          </w:p>
          <w:p w:rsidR="00246F1E" w:rsidRPr="00246F1E" w:rsidRDefault="00246F1E" w:rsidP="00246F1E">
            <w:pPr>
              <w:tabs>
                <w:tab w:val="left" w:pos="284"/>
              </w:tabs>
              <w:overflowPunct w:val="0"/>
              <w:autoSpaceDE w:val="0"/>
              <w:autoSpaceDN w:val="0"/>
              <w:adjustRightInd w:val="0"/>
              <w:textAlignment w:val="baseline"/>
              <w:rPr>
                <w:bCs/>
                <w:sz w:val="22"/>
                <w:szCs w:val="22"/>
              </w:rPr>
            </w:pPr>
            <w:r w:rsidRPr="00246F1E">
              <w:rPr>
                <w:bCs/>
                <w:sz w:val="22"/>
                <w:szCs w:val="22"/>
              </w:rPr>
              <w:t>2.Установка бортовых камней.</w:t>
            </w:r>
          </w:p>
          <w:p w:rsidR="00246F1E" w:rsidRPr="00246F1E" w:rsidRDefault="00246F1E" w:rsidP="00246F1E">
            <w:pPr>
              <w:tabs>
                <w:tab w:val="left" w:pos="284"/>
              </w:tabs>
              <w:overflowPunct w:val="0"/>
              <w:autoSpaceDE w:val="0"/>
              <w:autoSpaceDN w:val="0"/>
              <w:adjustRightInd w:val="0"/>
              <w:textAlignment w:val="baseline"/>
              <w:rPr>
                <w:bCs/>
                <w:sz w:val="22"/>
                <w:szCs w:val="22"/>
              </w:rPr>
            </w:pPr>
            <w:r w:rsidRPr="00246F1E">
              <w:rPr>
                <w:bCs/>
                <w:sz w:val="22"/>
                <w:szCs w:val="22"/>
              </w:rPr>
              <w:t>3. Устройство стяжек.</w:t>
            </w:r>
          </w:p>
          <w:p w:rsidR="00246F1E" w:rsidRPr="00246F1E" w:rsidRDefault="00246F1E" w:rsidP="00246F1E">
            <w:pPr>
              <w:tabs>
                <w:tab w:val="left" w:pos="284"/>
              </w:tabs>
              <w:overflowPunct w:val="0"/>
              <w:autoSpaceDE w:val="0"/>
              <w:autoSpaceDN w:val="0"/>
              <w:adjustRightInd w:val="0"/>
              <w:textAlignment w:val="baseline"/>
              <w:rPr>
                <w:bCs/>
                <w:sz w:val="22"/>
                <w:szCs w:val="22"/>
              </w:rPr>
            </w:pPr>
            <w:r w:rsidRPr="00246F1E">
              <w:rPr>
                <w:bCs/>
                <w:sz w:val="22"/>
                <w:szCs w:val="22"/>
              </w:rPr>
              <w:t>4.Армирование подстилающих слоев и набетонок.</w:t>
            </w:r>
          </w:p>
          <w:p w:rsidR="00246F1E" w:rsidRPr="00246F1E" w:rsidRDefault="00A71F5E" w:rsidP="00246F1E">
            <w:pPr>
              <w:tabs>
                <w:tab w:val="left" w:pos="284"/>
              </w:tabs>
              <w:overflowPunct w:val="0"/>
              <w:autoSpaceDE w:val="0"/>
              <w:autoSpaceDN w:val="0"/>
              <w:adjustRightInd w:val="0"/>
              <w:textAlignment w:val="baseline"/>
              <w:rPr>
                <w:bCs/>
                <w:sz w:val="20"/>
                <w:szCs w:val="20"/>
              </w:rPr>
            </w:pPr>
            <w:r>
              <w:rPr>
                <w:bCs/>
                <w:sz w:val="20"/>
                <w:szCs w:val="20"/>
              </w:rPr>
              <w:t xml:space="preserve">5. Закупка скамеек и урн (на остающиеся </w:t>
            </w:r>
            <w:r w:rsidR="00BD6892">
              <w:rPr>
                <w:bCs/>
                <w:sz w:val="20"/>
                <w:szCs w:val="20"/>
              </w:rPr>
              <w:t>средства)</w:t>
            </w:r>
            <w:r>
              <w:rPr>
                <w:bCs/>
                <w:sz w:val="20"/>
                <w:szCs w:val="20"/>
              </w:rPr>
              <w:t xml:space="preserve">  </w:t>
            </w:r>
          </w:p>
        </w:tc>
        <w:tc>
          <w:tcPr>
            <w:tcW w:w="1705" w:type="dxa"/>
          </w:tcPr>
          <w:p w:rsidR="008350E2" w:rsidRPr="0085060B" w:rsidRDefault="008350E2" w:rsidP="00A71F5E">
            <w:pPr>
              <w:jc w:val="center"/>
              <w:rPr>
                <w:lang w:eastAsia="ru-RU"/>
              </w:rPr>
            </w:pPr>
            <w:r>
              <w:rPr>
                <w:lang w:eastAsia="ru-RU"/>
              </w:rPr>
              <w:t>2375,</w:t>
            </w:r>
            <w:r w:rsidR="00C96495">
              <w:rPr>
                <w:lang w:eastAsia="ru-RU"/>
              </w:rPr>
              <w:t>0</w:t>
            </w:r>
            <w:r>
              <w:rPr>
                <w:lang w:eastAsia="ru-RU"/>
              </w:rPr>
              <w:t>60</w:t>
            </w:r>
          </w:p>
        </w:tc>
        <w:tc>
          <w:tcPr>
            <w:tcW w:w="1558" w:type="dxa"/>
          </w:tcPr>
          <w:p w:rsidR="008350E2" w:rsidRPr="0085060B" w:rsidRDefault="008350E2" w:rsidP="00A71F5E">
            <w:pPr>
              <w:jc w:val="center"/>
              <w:rPr>
                <w:color w:val="000000"/>
              </w:rPr>
            </w:pPr>
            <w:r>
              <w:rPr>
                <w:color w:val="000000"/>
              </w:rPr>
              <w:t>2327,80</w:t>
            </w:r>
          </w:p>
        </w:tc>
        <w:tc>
          <w:tcPr>
            <w:tcW w:w="1558" w:type="dxa"/>
          </w:tcPr>
          <w:p w:rsidR="008350E2" w:rsidRPr="0085060B" w:rsidRDefault="008350E2" w:rsidP="00A71F5E">
            <w:pPr>
              <w:jc w:val="center"/>
              <w:rPr>
                <w:color w:val="000000"/>
              </w:rPr>
            </w:pPr>
            <w:r>
              <w:rPr>
                <w:color w:val="000000"/>
              </w:rPr>
              <w:t>23,51</w:t>
            </w:r>
          </w:p>
        </w:tc>
        <w:tc>
          <w:tcPr>
            <w:tcW w:w="1421" w:type="dxa"/>
          </w:tcPr>
          <w:p w:rsidR="008350E2" w:rsidRPr="0085060B" w:rsidRDefault="008350E2" w:rsidP="00A71F5E">
            <w:pPr>
              <w:jc w:val="center"/>
              <w:rPr>
                <w:color w:val="000000"/>
              </w:rPr>
            </w:pPr>
            <w:r>
              <w:rPr>
                <w:color w:val="000000"/>
              </w:rPr>
              <w:t>23,75</w:t>
            </w:r>
          </w:p>
        </w:tc>
        <w:tc>
          <w:tcPr>
            <w:tcW w:w="580" w:type="dxa"/>
            <w:shd w:val="clear" w:color="auto" w:fill="auto"/>
          </w:tcPr>
          <w:p w:rsidR="008350E2" w:rsidRPr="00DA272F" w:rsidRDefault="008350E2" w:rsidP="00A71F5E">
            <w:pPr>
              <w:widowControl/>
              <w:suppressAutoHyphens w:val="0"/>
              <w:spacing w:after="200" w:line="276" w:lineRule="auto"/>
            </w:pPr>
          </w:p>
        </w:tc>
      </w:tr>
      <w:tr w:rsidR="008350E2" w:rsidRPr="00DA272F" w:rsidTr="00A71F5E">
        <w:trPr>
          <w:gridAfter w:val="1"/>
          <w:wAfter w:w="18" w:type="dxa"/>
        </w:trPr>
        <w:tc>
          <w:tcPr>
            <w:tcW w:w="8608" w:type="dxa"/>
            <w:gridSpan w:val="3"/>
          </w:tcPr>
          <w:p w:rsidR="008350E2" w:rsidRPr="006837DB" w:rsidRDefault="008350E2" w:rsidP="00A71F5E">
            <w:pPr>
              <w:jc w:val="both"/>
              <w:rPr>
                <w:b/>
                <w:lang w:eastAsia="ru-RU"/>
              </w:rPr>
            </w:pPr>
            <w:r w:rsidRPr="006837DB">
              <w:rPr>
                <w:b/>
                <w:lang w:eastAsia="ru-RU"/>
              </w:rPr>
              <w:lastRenderedPageBreak/>
              <w:t>ИТОГО:</w:t>
            </w:r>
          </w:p>
        </w:tc>
        <w:tc>
          <w:tcPr>
            <w:tcW w:w="1705" w:type="dxa"/>
            <w:vAlign w:val="bottom"/>
          </w:tcPr>
          <w:p w:rsidR="008350E2" w:rsidRPr="0085060B" w:rsidRDefault="008350E2" w:rsidP="00A71F5E">
            <w:pPr>
              <w:jc w:val="center"/>
              <w:rPr>
                <w:b/>
                <w:color w:val="000000"/>
              </w:rPr>
            </w:pPr>
            <w:r>
              <w:rPr>
                <w:lang w:eastAsia="ru-RU"/>
              </w:rPr>
              <w:t>2375,</w:t>
            </w:r>
            <w:r w:rsidR="00C96495">
              <w:rPr>
                <w:lang w:eastAsia="ru-RU"/>
              </w:rPr>
              <w:t>0</w:t>
            </w:r>
            <w:r>
              <w:rPr>
                <w:lang w:eastAsia="ru-RU"/>
              </w:rPr>
              <w:t>60</w:t>
            </w:r>
          </w:p>
        </w:tc>
        <w:tc>
          <w:tcPr>
            <w:tcW w:w="1558" w:type="dxa"/>
            <w:vAlign w:val="bottom"/>
          </w:tcPr>
          <w:p w:rsidR="008350E2" w:rsidRPr="0085060B" w:rsidRDefault="008350E2" w:rsidP="00A71F5E">
            <w:pPr>
              <w:jc w:val="center"/>
              <w:rPr>
                <w:b/>
                <w:color w:val="000000"/>
              </w:rPr>
            </w:pPr>
            <w:r>
              <w:rPr>
                <w:color w:val="000000"/>
              </w:rPr>
              <w:t>2327,80</w:t>
            </w:r>
          </w:p>
        </w:tc>
        <w:tc>
          <w:tcPr>
            <w:tcW w:w="1558" w:type="dxa"/>
            <w:vAlign w:val="bottom"/>
          </w:tcPr>
          <w:p w:rsidR="008350E2" w:rsidRPr="0085060B" w:rsidRDefault="008350E2" w:rsidP="00A71F5E">
            <w:pPr>
              <w:jc w:val="center"/>
              <w:rPr>
                <w:b/>
                <w:color w:val="000000"/>
              </w:rPr>
            </w:pPr>
            <w:r>
              <w:rPr>
                <w:color w:val="000000"/>
              </w:rPr>
              <w:t>23,51</w:t>
            </w:r>
          </w:p>
        </w:tc>
        <w:tc>
          <w:tcPr>
            <w:tcW w:w="1421" w:type="dxa"/>
            <w:vAlign w:val="bottom"/>
          </w:tcPr>
          <w:p w:rsidR="008350E2" w:rsidRPr="0085060B" w:rsidRDefault="008350E2" w:rsidP="00A71F5E">
            <w:pPr>
              <w:jc w:val="center"/>
              <w:rPr>
                <w:b/>
                <w:color w:val="000000"/>
              </w:rPr>
            </w:pPr>
            <w:r>
              <w:rPr>
                <w:color w:val="000000"/>
              </w:rPr>
              <w:t>23,75</w:t>
            </w:r>
          </w:p>
        </w:tc>
        <w:tc>
          <w:tcPr>
            <w:tcW w:w="580" w:type="dxa"/>
            <w:shd w:val="clear" w:color="auto" w:fill="auto"/>
          </w:tcPr>
          <w:p w:rsidR="008350E2" w:rsidRPr="00DA272F" w:rsidRDefault="008350E2" w:rsidP="00A71F5E">
            <w:pPr>
              <w:widowControl/>
              <w:suppressAutoHyphens w:val="0"/>
              <w:spacing w:after="200" w:line="276" w:lineRule="auto"/>
            </w:pPr>
          </w:p>
        </w:tc>
      </w:tr>
    </w:tbl>
    <w:p w:rsidR="008350E2" w:rsidRDefault="008350E2" w:rsidP="008350E2">
      <w:pPr>
        <w:tabs>
          <w:tab w:val="left" w:pos="1125"/>
        </w:tabs>
        <w:rPr>
          <w:rFonts w:eastAsia="Arial" w:cs="Times New Roman"/>
          <w:lang w:eastAsia="ar-SA" w:bidi="ar-SA"/>
        </w:rPr>
      </w:pPr>
    </w:p>
    <w:p w:rsidR="008350E2" w:rsidRPr="008350E2" w:rsidRDefault="008350E2" w:rsidP="008350E2">
      <w:pPr>
        <w:tabs>
          <w:tab w:val="left" w:pos="1125"/>
        </w:tabs>
        <w:rPr>
          <w:lang w:eastAsia="ar-SA" w:bidi="ar-SA"/>
        </w:rPr>
        <w:sectPr w:rsidR="008350E2" w:rsidRPr="008350E2">
          <w:pgSz w:w="16838" w:h="11905" w:orient="landscape"/>
          <w:pgMar w:top="993" w:right="1134" w:bottom="850" w:left="1134" w:header="0" w:footer="0" w:gutter="0"/>
          <w:cols w:space="720"/>
        </w:sectPr>
      </w:pPr>
      <w:r>
        <w:rPr>
          <w:lang w:eastAsia="ar-SA" w:bidi="ar-SA"/>
        </w:rPr>
        <w:tab/>
      </w:r>
    </w:p>
    <w:p w:rsidR="00BC5A0E" w:rsidRPr="000047F7" w:rsidRDefault="00E15CA4" w:rsidP="00BC5A0E">
      <w:pPr>
        <w:rPr>
          <w:sz w:val="20"/>
        </w:rPr>
      </w:pPr>
      <w:r w:rsidRPr="000047F7">
        <w:rPr>
          <w:sz w:val="20"/>
        </w:rPr>
        <w:lastRenderedPageBreak/>
        <w:t xml:space="preserve">   </w:t>
      </w:r>
    </w:p>
    <w:p w:rsidR="00BC5A0E" w:rsidRDefault="00BC5A0E" w:rsidP="00BC5A0E"/>
    <w:p w:rsidR="00BC5A0E" w:rsidRDefault="00BC5A0E" w:rsidP="00BC5A0E">
      <w:pPr>
        <w:widowControl/>
        <w:suppressAutoHyphens w:val="0"/>
        <w:spacing w:after="200" w:line="276" w:lineRule="auto"/>
        <w:rPr>
          <w:rFonts w:eastAsia="Calibri" w:cs="Times New Roman"/>
          <w:color w:val="FF0000"/>
          <w:sz w:val="28"/>
          <w:szCs w:val="28"/>
          <w:lang w:eastAsia="ru-RU"/>
        </w:rPr>
      </w:pPr>
    </w:p>
    <w:p w:rsidR="00BC5A0E" w:rsidRDefault="00BC5A0E" w:rsidP="00BC5A0E">
      <w:pPr>
        <w:ind w:left="5387"/>
        <w:jc w:val="both"/>
        <w:rPr>
          <w:rFonts w:eastAsia="Calibri" w:cs="Times New Roman"/>
          <w:color w:val="FF0000"/>
          <w:sz w:val="28"/>
          <w:szCs w:val="28"/>
          <w:lang w:eastAsia="ru-RU"/>
        </w:rPr>
      </w:pPr>
    </w:p>
    <w:p w:rsidR="00BC5A0E" w:rsidRDefault="00BC5A0E" w:rsidP="00BC5A0E">
      <w:pPr>
        <w:ind w:left="5387"/>
        <w:jc w:val="both"/>
        <w:rPr>
          <w:rFonts w:eastAsia="Calibri" w:cs="Times New Roman"/>
          <w:color w:val="FF0000"/>
          <w:sz w:val="28"/>
          <w:szCs w:val="28"/>
          <w:lang w:eastAsia="ru-RU"/>
        </w:rPr>
      </w:pPr>
    </w:p>
    <w:p w:rsidR="00BC5A0E" w:rsidRDefault="00BC5A0E" w:rsidP="00BC5A0E">
      <w:pPr>
        <w:ind w:left="5387"/>
        <w:jc w:val="both"/>
        <w:rPr>
          <w:rFonts w:eastAsia="Calibri" w:cs="Times New Roman"/>
          <w:color w:val="FF0000"/>
          <w:sz w:val="28"/>
          <w:szCs w:val="28"/>
          <w:lang w:eastAsia="ru-RU"/>
        </w:rPr>
      </w:pPr>
    </w:p>
    <w:p w:rsidR="00BC5A0E" w:rsidRDefault="00BC5A0E" w:rsidP="00BC5A0E">
      <w:pPr>
        <w:ind w:left="5387"/>
        <w:jc w:val="both"/>
        <w:rPr>
          <w:rFonts w:eastAsia="Calibri" w:cs="Times New Roman"/>
          <w:color w:val="FF0000"/>
          <w:sz w:val="28"/>
          <w:szCs w:val="28"/>
          <w:lang w:eastAsia="ru-RU"/>
        </w:rPr>
      </w:pPr>
    </w:p>
    <w:sectPr w:rsidR="00BC5A0E" w:rsidSect="00A05A0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932" w:rsidRDefault="005E2932" w:rsidP="00A51C0A">
      <w:r>
        <w:separator/>
      </w:r>
    </w:p>
  </w:endnote>
  <w:endnote w:type="continuationSeparator" w:id="0">
    <w:p w:rsidR="005E2932" w:rsidRDefault="005E2932" w:rsidP="00A5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DejaVu Sans">
    <w:altName w:val="Calibri"/>
    <w:charset w:val="CC"/>
    <w:family w:val="swiss"/>
    <w:pitch w:val="variable"/>
    <w:sig w:usb0="E7002EFF" w:usb1="D200FDFF" w:usb2="0A246029" w:usb3="00000000" w:csb0="000001FF" w:csb1="00000000"/>
  </w:font>
  <w:font w:name="Tahoma">
    <w:panose1 w:val="020B0604030504040204"/>
    <w:charset w:val="CC"/>
    <w:family w:val="swiss"/>
    <w:pitch w:val="variable"/>
    <w:sig w:usb0="21002A87" w:usb1="00000000" w:usb2="00000000" w:usb3="00000000" w:csb0="000101FF" w:csb1="00000000"/>
  </w:font>
  <w:font w:name="Mangal">
    <w:panose1 w:val="00000400000000000000"/>
    <w:charset w:val="00"/>
    <w:family w:val="roman"/>
    <w:pitch w:val="variable"/>
    <w:sig w:usb0="00002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932" w:rsidRDefault="005E2932" w:rsidP="00A51C0A">
      <w:r>
        <w:separator/>
      </w:r>
    </w:p>
  </w:footnote>
  <w:footnote w:type="continuationSeparator" w:id="0">
    <w:p w:rsidR="005E2932" w:rsidRDefault="005E2932" w:rsidP="00A51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8517F"/>
    <w:multiLevelType w:val="multilevel"/>
    <w:tmpl w:val="34F8517F"/>
    <w:lvl w:ilvl="0">
      <w:start w:val="5"/>
      <w:numFmt w:val="decimal"/>
      <w:lvlText w:val="%1."/>
      <w:lvlJc w:val="left"/>
      <w:pPr>
        <w:ind w:left="1117" w:hanging="360"/>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 w15:restartNumberingAfterBreak="0">
    <w:nsid w:val="4B8C06D2"/>
    <w:multiLevelType w:val="multilevel"/>
    <w:tmpl w:val="4B8C06D2"/>
    <w:lvl w:ilvl="0">
      <w:start w:val="1"/>
      <w:numFmt w:val="decimal"/>
      <w:lvlText w:val="%1."/>
      <w:lvlJc w:val="left"/>
      <w:pPr>
        <w:ind w:left="43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C2C7D56"/>
    <w:multiLevelType w:val="multilevel"/>
    <w:tmpl w:val="4C2C7D56"/>
    <w:lvl w:ilvl="0">
      <w:start w:val="1"/>
      <w:numFmt w:val="decimal"/>
      <w:lvlText w:val="%1."/>
      <w:lvlJc w:val="left"/>
      <w:pPr>
        <w:ind w:left="757" w:hanging="360"/>
      </w:pPr>
      <w:rPr>
        <w:rFonts w:hint="default"/>
      </w:rPr>
    </w:lvl>
    <w:lvl w:ilvl="1">
      <w:start w:val="3"/>
      <w:numFmt w:val="decimal"/>
      <w:isLgl/>
      <w:lvlText w:val="%1.%2."/>
      <w:lvlJc w:val="left"/>
      <w:pPr>
        <w:ind w:left="2535" w:hanging="975"/>
      </w:pPr>
      <w:rPr>
        <w:rFonts w:hint="default"/>
      </w:rPr>
    </w:lvl>
    <w:lvl w:ilvl="2">
      <w:start w:val="1"/>
      <w:numFmt w:val="decimal"/>
      <w:isLgl/>
      <w:lvlText w:val="%1.%2.%3."/>
      <w:lvlJc w:val="left"/>
      <w:pPr>
        <w:ind w:left="1658" w:hanging="975"/>
      </w:pPr>
      <w:rPr>
        <w:rFonts w:hint="default"/>
      </w:rPr>
    </w:lvl>
    <w:lvl w:ilvl="3">
      <w:start w:val="1"/>
      <w:numFmt w:val="decimal"/>
      <w:isLgl/>
      <w:lvlText w:val="%1.%2.%3.%4."/>
      <w:lvlJc w:val="left"/>
      <w:pPr>
        <w:ind w:left="1801" w:hanging="975"/>
      </w:pPr>
      <w:rPr>
        <w:rFonts w:hint="default"/>
      </w:rPr>
    </w:lvl>
    <w:lvl w:ilvl="4">
      <w:start w:val="1"/>
      <w:numFmt w:val="decimal"/>
      <w:isLgl/>
      <w:lvlText w:val="%1.%2.%3.%4.%5."/>
      <w:lvlJc w:val="left"/>
      <w:pPr>
        <w:ind w:left="2049" w:hanging="1080"/>
      </w:pPr>
      <w:rPr>
        <w:rFonts w:hint="default"/>
      </w:rPr>
    </w:lvl>
    <w:lvl w:ilvl="5">
      <w:start w:val="1"/>
      <w:numFmt w:val="decimal"/>
      <w:isLgl/>
      <w:lvlText w:val="%1.%2.%3.%4.%5.%6."/>
      <w:lvlJc w:val="left"/>
      <w:pPr>
        <w:ind w:left="2192"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38" w:hanging="1440"/>
      </w:pPr>
      <w:rPr>
        <w:rFonts w:hint="default"/>
      </w:rPr>
    </w:lvl>
    <w:lvl w:ilvl="8">
      <w:start w:val="1"/>
      <w:numFmt w:val="decimal"/>
      <w:isLgl/>
      <w:lvlText w:val="%1.%2.%3.%4.%5.%6.%7.%8.%9."/>
      <w:lvlJc w:val="left"/>
      <w:pPr>
        <w:ind w:left="3341" w:hanging="1800"/>
      </w:pPr>
      <w:rPr>
        <w:rFonts w:hint="default"/>
      </w:rPr>
    </w:lvl>
  </w:abstractNum>
  <w:abstractNum w:abstractNumId="3" w15:restartNumberingAfterBreak="0">
    <w:nsid w:val="5A7B5FBA"/>
    <w:multiLevelType w:val="multilevel"/>
    <w:tmpl w:val="5A7B5FBA"/>
    <w:lvl w:ilvl="0">
      <w:start w:val="1"/>
      <w:numFmt w:val="decimal"/>
      <w:lvlText w:val="%1."/>
      <w:lvlJc w:val="left"/>
      <w:pPr>
        <w:ind w:left="1072" w:hanging="504"/>
      </w:pPr>
      <w:rPr>
        <w:rFonts w:ascii="Times New Roman" w:hAnsi="Times New Roman" w:cs="Times New Roman" w:hint="default"/>
        <w:sz w:val="26"/>
        <w:szCs w:val="26"/>
      </w:rPr>
    </w:lvl>
    <w:lvl w:ilvl="1">
      <w:start w:val="1"/>
      <w:numFmt w:val="decimal"/>
      <w:lvlText w:val="%1.%2."/>
      <w:lvlJc w:val="left"/>
      <w:pPr>
        <w:ind w:left="144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5E2D2900"/>
    <w:multiLevelType w:val="hybridMultilevel"/>
    <w:tmpl w:val="57B2E0E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8D"/>
    <w:rsid w:val="000027CB"/>
    <w:rsid w:val="000047F7"/>
    <w:rsid w:val="00017367"/>
    <w:rsid w:val="0003092B"/>
    <w:rsid w:val="000536CD"/>
    <w:rsid w:val="000830AC"/>
    <w:rsid w:val="00097980"/>
    <w:rsid w:val="000B1EC6"/>
    <w:rsid w:val="000C322A"/>
    <w:rsid w:val="000C4951"/>
    <w:rsid w:val="000D46EA"/>
    <w:rsid w:val="000E5DB0"/>
    <w:rsid w:val="000F5FEA"/>
    <w:rsid w:val="00112AD4"/>
    <w:rsid w:val="00123A19"/>
    <w:rsid w:val="001321DD"/>
    <w:rsid w:val="00135AA9"/>
    <w:rsid w:val="00137130"/>
    <w:rsid w:val="00156E01"/>
    <w:rsid w:val="001613D6"/>
    <w:rsid w:val="00161908"/>
    <w:rsid w:val="001643A4"/>
    <w:rsid w:val="00185D54"/>
    <w:rsid w:val="0019093C"/>
    <w:rsid w:val="001B306C"/>
    <w:rsid w:val="001B6B3D"/>
    <w:rsid w:val="001E539F"/>
    <w:rsid w:val="0020479F"/>
    <w:rsid w:val="00210C15"/>
    <w:rsid w:val="00221B89"/>
    <w:rsid w:val="00223008"/>
    <w:rsid w:val="00224156"/>
    <w:rsid w:val="00246F1E"/>
    <w:rsid w:val="00265B1E"/>
    <w:rsid w:val="00270514"/>
    <w:rsid w:val="00282582"/>
    <w:rsid w:val="002A109D"/>
    <w:rsid w:val="002A701E"/>
    <w:rsid w:val="002E2B94"/>
    <w:rsid w:val="002F2BDE"/>
    <w:rsid w:val="00303CAC"/>
    <w:rsid w:val="00307E0A"/>
    <w:rsid w:val="00311158"/>
    <w:rsid w:val="003270CB"/>
    <w:rsid w:val="003603D7"/>
    <w:rsid w:val="00366CE6"/>
    <w:rsid w:val="00367044"/>
    <w:rsid w:val="0039325A"/>
    <w:rsid w:val="00397621"/>
    <w:rsid w:val="003A5998"/>
    <w:rsid w:val="003B49E4"/>
    <w:rsid w:val="003C7B3A"/>
    <w:rsid w:val="003D10DA"/>
    <w:rsid w:val="003D348F"/>
    <w:rsid w:val="003D7BEF"/>
    <w:rsid w:val="003E5813"/>
    <w:rsid w:val="003E601B"/>
    <w:rsid w:val="003F345F"/>
    <w:rsid w:val="0042527A"/>
    <w:rsid w:val="004266D5"/>
    <w:rsid w:val="004279FD"/>
    <w:rsid w:val="00432DC9"/>
    <w:rsid w:val="00445F91"/>
    <w:rsid w:val="0045264B"/>
    <w:rsid w:val="00452D94"/>
    <w:rsid w:val="0045752D"/>
    <w:rsid w:val="00460469"/>
    <w:rsid w:val="004A3662"/>
    <w:rsid w:val="004B4776"/>
    <w:rsid w:val="004B71E6"/>
    <w:rsid w:val="00505DBA"/>
    <w:rsid w:val="005227CC"/>
    <w:rsid w:val="00524F08"/>
    <w:rsid w:val="0052620E"/>
    <w:rsid w:val="005275E3"/>
    <w:rsid w:val="005411AE"/>
    <w:rsid w:val="005468DF"/>
    <w:rsid w:val="00555F29"/>
    <w:rsid w:val="00564B76"/>
    <w:rsid w:val="00590F83"/>
    <w:rsid w:val="005A1DC1"/>
    <w:rsid w:val="005A2B0C"/>
    <w:rsid w:val="005B0D76"/>
    <w:rsid w:val="005C7E74"/>
    <w:rsid w:val="005D139D"/>
    <w:rsid w:val="005E00D4"/>
    <w:rsid w:val="005E2932"/>
    <w:rsid w:val="005E5C2E"/>
    <w:rsid w:val="005E5C86"/>
    <w:rsid w:val="005F1828"/>
    <w:rsid w:val="00601D2B"/>
    <w:rsid w:val="00607072"/>
    <w:rsid w:val="0060754B"/>
    <w:rsid w:val="006110CC"/>
    <w:rsid w:val="00632EC8"/>
    <w:rsid w:val="006413F3"/>
    <w:rsid w:val="006473F2"/>
    <w:rsid w:val="0065368D"/>
    <w:rsid w:val="00664AFC"/>
    <w:rsid w:val="00666A9F"/>
    <w:rsid w:val="006837DB"/>
    <w:rsid w:val="006871A1"/>
    <w:rsid w:val="00697DD2"/>
    <w:rsid w:val="006A30C8"/>
    <w:rsid w:val="006A5BEC"/>
    <w:rsid w:val="006A5D0E"/>
    <w:rsid w:val="006B1F0B"/>
    <w:rsid w:val="006C3C4A"/>
    <w:rsid w:val="006D17A3"/>
    <w:rsid w:val="006D5728"/>
    <w:rsid w:val="00710FAF"/>
    <w:rsid w:val="00714480"/>
    <w:rsid w:val="00717AE3"/>
    <w:rsid w:val="00723F03"/>
    <w:rsid w:val="00737CDD"/>
    <w:rsid w:val="007541D1"/>
    <w:rsid w:val="0076797D"/>
    <w:rsid w:val="007818D6"/>
    <w:rsid w:val="00791C77"/>
    <w:rsid w:val="007A3987"/>
    <w:rsid w:val="007B4FD9"/>
    <w:rsid w:val="007E2201"/>
    <w:rsid w:val="00804F7A"/>
    <w:rsid w:val="008052DF"/>
    <w:rsid w:val="00812BB4"/>
    <w:rsid w:val="00821C7E"/>
    <w:rsid w:val="0083476D"/>
    <w:rsid w:val="008350E2"/>
    <w:rsid w:val="0084257A"/>
    <w:rsid w:val="00844184"/>
    <w:rsid w:val="00844F95"/>
    <w:rsid w:val="0086686D"/>
    <w:rsid w:val="0088268D"/>
    <w:rsid w:val="00886233"/>
    <w:rsid w:val="00887D54"/>
    <w:rsid w:val="008A4AC1"/>
    <w:rsid w:val="008A6DA8"/>
    <w:rsid w:val="008A729C"/>
    <w:rsid w:val="008B6831"/>
    <w:rsid w:val="008C7735"/>
    <w:rsid w:val="008E7036"/>
    <w:rsid w:val="00904BC6"/>
    <w:rsid w:val="00905431"/>
    <w:rsid w:val="00906B5B"/>
    <w:rsid w:val="00910CD2"/>
    <w:rsid w:val="00926608"/>
    <w:rsid w:val="00926855"/>
    <w:rsid w:val="00930DCC"/>
    <w:rsid w:val="00932492"/>
    <w:rsid w:val="00957C5F"/>
    <w:rsid w:val="009622B5"/>
    <w:rsid w:val="00971F45"/>
    <w:rsid w:val="009A4682"/>
    <w:rsid w:val="009B211A"/>
    <w:rsid w:val="009C59FD"/>
    <w:rsid w:val="009C735F"/>
    <w:rsid w:val="009D578F"/>
    <w:rsid w:val="009D6BE3"/>
    <w:rsid w:val="009E0381"/>
    <w:rsid w:val="009E1261"/>
    <w:rsid w:val="009E2B5F"/>
    <w:rsid w:val="009F5700"/>
    <w:rsid w:val="00A0047B"/>
    <w:rsid w:val="00A05A08"/>
    <w:rsid w:val="00A14908"/>
    <w:rsid w:val="00A27C81"/>
    <w:rsid w:val="00A31331"/>
    <w:rsid w:val="00A365D9"/>
    <w:rsid w:val="00A43C8B"/>
    <w:rsid w:val="00A51C0A"/>
    <w:rsid w:val="00A70D85"/>
    <w:rsid w:val="00A71F5E"/>
    <w:rsid w:val="00A72CC0"/>
    <w:rsid w:val="00A73BC4"/>
    <w:rsid w:val="00A844F7"/>
    <w:rsid w:val="00A97F5E"/>
    <w:rsid w:val="00AA0796"/>
    <w:rsid w:val="00AA122A"/>
    <w:rsid w:val="00AA332E"/>
    <w:rsid w:val="00AB33F1"/>
    <w:rsid w:val="00AB751A"/>
    <w:rsid w:val="00AD30F6"/>
    <w:rsid w:val="00AF06D1"/>
    <w:rsid w:val="00B1464F"/>
    <w:rsid w:val="00B156FD"/>
    <w:rsid w:val="00B33C4C"/>
    <w:rsid w:val="00B56184"/>
    <w:rsid w:val="00B60A36"/>
    <w:rsid w:val="00B671E4"/>
    <w:rsid w:val="00B70595"/>
    <w:rsid w:val="00B80704"/>
    <w:rsid w:val="00B93381"/>
    <w:rsid w:val="00B95F69"/>
    <w:rsid w:val="00BB0ADA"/>
    <w:rsid w:val="00BC1779"/>
    <w:rsid w:val="00BC5A0E"/>
    <w:rsid w:val="00BD3EA8"/>
    <w:rsid w:val="00BD6892"/>
    <w:rsid w:val="00BF0098"/>
    <w:rsid w:val="00C0087E"/>
    <w:rsid w:val="00C01F09"/>
    <w:rsid w:val="00C22E44"/>
    <w:rsid w:val="00C2378A"/>
    <w:rsid w:val="00C241C8"/>
    <w:rsid w:val="00C44126"/>
    <w:rsid w:val="00C602B1"/>
    <w:rsid w:val="00C62A6E"/>
    <w:rsid w:val="00C669D0"/>
    <w:rsid w:val="00C676B6"/>
    <w:rsid w:val="00C853EC"/>
    <w:rsid w:val="00C96495"/>
    <w:rsid w:val="00CA282B"/>
    <w:rsid w:val="00CA7EF3"/>
    <w:rsid w:val="00CD35A7"/>
    <w:rsid w:val="00CD6422"/>
    <w:rsid w:val="00CE0C9F"/>
    <w:rsid w:val="00CE1911"/>
    <w:rsid w:val="00CE20F7"/>
    <w:rsid w:val="00CE7DA2"/>
    <w:rsid w:val="00CF2636"/>
    <w:rsid w:val="00D0313B"/>
    <w:rsid w:val="00D2117D"/>
    <w:rsid w:val="00D34D8A"/>
    <w:rsid w:val="00D414F5"/>
    <w:rsid w:val="00D575AA"/>
    <w:rsid w:val="00D62918"/>
    <w:rsid w:val="00D7409F"/>
    <w:rsid w:val="00D96EE1"/>
    <w:rsid w:val="00DA6362"/>
    <w:rsid w:val="00DB293D"/>
    <w:rsid w:val="00DB7677"/>
    <w:rsid w:val="00DC3E7E"/>
    <w:rsid w:val="00DE337D"/>
    <w:rsid w:val="00E02C40"/>
    <w:rsid w:val="00E15CA4"/>
    <w:rsid w:val="00E4363E"/>
    <w:rsid w:val="00E469D3"/>
    <w:rsid w:val="00E50BED"/>
    <w:rsid w:val="00E57591"/>
    <w:rsid w:val="00E64FE9"/>
    <w:rsid w:val="00E749E7"/>
    <w:rsid w:val="00E84F5E"/>
    <w:rsid w:val="00E96267"/>
    <w:rsid w:val="00EA46E2"/>
    <w:rsid w:val="00EA5ED2"/>
    <w:rsid w:val="00EC28F8"/>
    <w:rsid w:val="00EC3A53"/>
    <w:rsid w:val="00EC5E9C"/>
    <w:rsid w:val="00ED322A"/>
    <w:rsid w:val="00ED60F0"/>
    <w:rsid w:val="00EE15D6"/>
    <w:rsid w:val="00EF3198"/>
    <w:rsid w:val="00EF7411"/>
    <w:rsid w:val="00F02071"/>
    <w:rsid w:val="00F078CD"/>
    <w:rsid w:val="00F15D16"/>
    <w:rsid w:val="00F47744"/>
    <w:rsid w:val="00F66190"/>
    <w:rsid w:val="00F8092D"/>
    <w:rsid w:val="00F92BF7"/>
    <w:rsid w:val="00FB1B86"/>
    <w:rsid w:val="00FD1A13"/>
    <w:rsid w:val="00FD5E3A"/>
    <w:rsid w:val="00FF311B"/>
    <w:rsid w:val="0EDA5BA9"/>
    <w:rsid w:val="35C610DB"/>
    <w:rsid w:val="45832DF0"/>
    <w:rsid w:val="74B12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08F9"/>
  <w15:docId w15:val="{69A69B2B-D15D-4EFE-A009-3B80D829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EC6"/>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1">
    <w:name w:val="heading 1"/>
    <w:basedOn w:val="a"/>
    <w:next w:val="a"/>
    <w:link w:val="10"/>
    <w:uiPriority w:val="99"/>
    <w:qFormat/>
    <w:rsid w:val="000830AC"/>
    <w:pPr>
      <w:keepNext/>
      <w:widowControl/>
      <w:suppressAutoHyphens w:val="0"/>
      <w:jc w:val="center"/>
      <w:outlineLvl w:val="0"/>
    </w:pPr>
    <w:rPr>
      <w:rFonts w:eastAsia="Times New Roman" w:cs="Times New Roman"/>
      <w:b/>
      <w:kern w:val="0"/>
      <w:sz w:val="80"/>
      <w:szCs w:val="8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0B1EC6"/>
    <w:rPr>
      <w:rFonts w:ascii="Tahoma" w:hAnsi="Tahoma" w:cs="Mangal"/>
      <w:sz w:val="16"/>
      <w:szCs w:val="14"/>
    </w:rPr>
  </w:style>
  <w:style w:type="paragraph" w:styleId="a5">
    <w:name w:val="header"/>
    <w:basedOn w:val="a"/>
    <w:link w:val="a6"/>
    <w:uiPriority w:val="99"/>
    <w:unhideWhenUsed/>
    <w:qFormat/>
    <w:rsid w:val="000B1EC6"/>
    <w:pPr>
      <w:tabs>
        <w:tab w:val="center" w:pos="4677"/>
        <w:tab w:val="right" w:pos="9355"/>
      </w:tabs>
    </w:pPr>
  </w:style>
  <w:style w:type="paragraph" w:styleId="a7">
    <w:name w:val="Normal (Web)"/>
    <w:basedOn w:val="a"/>
    <w:uiPriority w:val="99"/>
    <w:unhideWhenUsed/>
    <w:qFormat/>
    <w:rsid w:val="000B1EC6"/>
    <w:pPr>
      <w:spacing w:before="144" w:after="288"/>
    </w:pPr>
    <w:rPr>
      <w:rFonts w:eastAsia="Times New Roman" w:cs="Times New Roman"/>
      <w:lang w:eastAsia="ru-RU"/>
    </w:rPr>
  </w:style>
  <w:style w:type="character" w:styleId="a8">
    <w:name w:val="Emphasis"/>
    <w:qFormat/>
    <w:rsid w:val="000B1EC6"/>
    <w:rPr>
      <w:rFonts w:ascii="Arial Black" w:hAnsi="Arial Black" w:cs="Times New Roman"/>
      <w:spacing w:val="-4"/>
      <w:sz w:val="18"/>
    </w:rPr>
  </w:style>
  <w:style w:type="character" w:styleId="a9">
    <w:name w:val="Hyperlink"/>
    <w:qFormat/>
    <w:rsid w:val="000B1EC6"/>
    <w:rPr>
      <w:color w:val="0000FF"/>
      <w:u w:val="single"/>
    </w:rPr>
  </w:style>
  <w:style w:type="table" w:styleId="aa">
    <w:name w:val="Table Grid"/>
    <w:basedOn w:val="a1"/>
    <w:uiPriority w:val="59"/>
    <w:rsid w:val="000B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B1EC6"/>
    <w:pPr>
      <w:widowControl w:val="0"/>
      <w:suppressAutoHyphens/>
      <w:autoSpaceDE w:val="0"/>
      <w:spacing w:after="0" w:line="240" w:lineRule="auto"/>
      <w:ind w:firstLine="720"/>
    </w:pPr>
    <w:rPr>
      <w:rFonts w:ascii="Arial" w:eastAsia="Arial" w:hAnsi="Arial" w:cs="Arial"/>
      <w:kern w:val="1"/>
      <w:lang w:eastAsia="ar-SA"/>
    </w:rPr>
  </w:style>
  <w:style w:type="character" w:customStyle="1" w:styleId="a4">
    <w:name w:val="Текст выноски Знак"/>
    <w:basedOn w:val="a0"/>
    <w:link w:val="a3"/>
    <w:uiPriority w:val="99"/>
    <w:semiHidden/>
    <w:qFormat/>
    <w:rsid w:val="000B1EC6"/>
    <w:rPr>
      <w:rFonts w:ascii="Tahoma" w:eastAsia="DejaVu Sans" w:hAnsi="Tahoma" w:cs="Mangal"/>
      <w:kern w:val="1"/>
      <w:sz w:val="16"/>
      <w:szCs w:val="14"/>
      <w:lang w:eastAsia="hi-IN" w:bidi="hi-IN"/>
    </w:rPr>
  </w:style>
  <w:style w:type="paragraph" w:styleId="ab">
    <w:name w:val="List Paragraph"/>
    <w:basedOn w:val="a"/>
    <w:uiPriority w:val="34"/>
    <w:qFormat/>
    <w:rsid w:val="000B1EC6"/>
    <w:pPr>
      <w:ind w:left="720"/>
      <w:contextualSpacing/>
    </w:pPr>
    <w:rPr>
      <w:rFonts w:ascii="Calibri" w:eastAsia="Calibri" w:hAnsi="Calibri" w:cs="Calibri"/>
      <w:color w:val="000000"/>
      <w:lang w:eastAsia="ru-RU"/>
    </w:rPr>
  </w:style>
  <w:style w:type="paragraph" w:customStyle="1" w:styleId="Default">
    <w:name w:val="Default"/>
    <w:uiPriority w:val="99"/>
    <w:qFormat/>
    <w:rsid w:val="000B1EC6"/>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ac">
    <w:name w:val="Стиль"/>
    <w:uiPriority w:val="99"/>
    <w:qFormat/>
    <w:rsid w:val="000B1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qFormat/>
    <w:rsid w:val="000B1EC6"/>
    <w:pPr>
      <w:widowControl w:val="0"/>
      <w:autoSpaceDE w:val="0"/>
      <w:autoSpaceDN w:val="0"/>
      <w:adjustRightInd w:val="0"/>
      <w:spacing w:after="0" w:line="240" w:lineRule="auto"/>
    </w:pPr>
    <w:rPr>
      <w:rFonts w:ascii="Arial" w:eastAsia="Times New Roman" w:hAnsi="Arial" w:cs="Arial"/>
      <w:b/>
      <w:bCs/>
    </w:rPr>
  </w:style>
  <w:style w:type="character" w:customStyle="1" w:styleId="apple-converted-space">
    <w:name w:val="apple-converted-space"/>
    <w:basedOn w:val="a0"/>
    <w:qFormat/>
    <w:rsid w:val="000B1EC6"/>
    <w:rPr>
      <w:rFonts w:cs="Times New Roman"/>
    </w:rPr>
  </w:style>
  <w:style w:type="table" w:customStyle="1" w:styleId="2">
    <w:name w:val="Сетка таблицы2"/>
    <w:basedOn w:val="a1"/>
    <w:uiPriority w:val="59"/>
    <w:qFormat/>
    <w:rsid w:val="000B1EC6"/>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qFormat/>
    <w:rsid w:val="000B1EC6"/>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BC5A0E"/>
    <w:rPr>
      <w:rFonts w:ascii="Times New Roman" w:eastAsia="DejaVu Sans" w:hAnsi="Times New Roman" w:cs="DejaVu Sans"/>
      <w:kern w:val="1"/>
      <w:sz w:val="24"/>
      <w:szCs w:val="24"/>
      <w:lang w:eastAsia="hi-IN" w:bidi="hi-IN"/>
    </w:rPr>
  </w:style>
  <w:style w:type="paragraph" w:styleId="ad">
    <w:name w:val="footer"/>
    <w:basedOn w:val="a"/>
    <w:link w:val="ae"/>
    <w:uiPriority w:val="99"/>
    <w:unhideWhenUsed/>
    <w:rsid w:val="00A51C0A"/>
    <w:pPr>
      <w:tabs>
        <w:tab w:val="center" w:pos="4677"/>
        <w:tab w:val="right" w:pos="9355"/>
      </w:tabs>
    </w:pPr>
    <w:rPr>
      <w:rFonts w:cs="Mangal"/>
      <w:szCs w:val="21"/>
    </w:rPr>
  </w:style>
  <w:style w:type="character" w:customStyle="1" w:styleId="ae">
    <w:name w:val="Нижний колонтитул Знак"/>
    <w:basedOn w:val="a0"/>
    <w:link w:val="ad"/>
    <w:uiPriority w:val="99"/>
    <w:rsid w:val="00A51C0A"/>
    <w:rPr>
      <w:rFonts w:ascii="Times New Roman" w:eastAsia="DejaVu Sans" w:hAnsi="Times New Roman" w:cs="Mangal"/>
      <w:kern w:val="1"/>
      <w:sz w:val="24"/>
      <w:szCs w:val="21"/>
      <w:lang w:eastAsia="hi-IN" w:bidi="hi-IN"/>
    </w:rPr>
  </w:style>
  <w:style w:type="character" w:customStyle="1" w:styleId="10">
    <w:name w:val="Заголовок 1 Знак"/>
    <w:basedOn w:val="a0"/>
    <w:link w:val="1"/>
    <w:uiPriority w:val="99"/>
    <w:rsid w:val="000830AC"/>
    <w:rPr>
      <w:rFonts w:ascii="Times New Roman" w:eastAsia="Times New Roman" w:hAnsi="Times New Roman" w:cs="Times New Roman"/>
      <w:b/>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600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C4E8B16F79CBCB5DD0ECE2AE0F570D27D87C748D8232EB17FEA5E7FD7C5456F1EC62C2DFDE6A79EABA225840tD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ocuments%20and%20Settings\Admin\&#1056;&#1072;&#1073;&#1086;&#1095;&#1080;&#1081;%20&#1089;&#1090;&#1086;&#1083;\&#1052;&#1055;%20&#1060;&#1086;&#1088;&#1084;&#1080;&#1088;&#1086;&#1074;&#1072;&#1085;&#1080;&#1077;%20&#1075;&#1086;&#1088;&#1086;&#1076;&#1089;&#1082;&#1086;&#1081;%20&#1089;&#1088;&#1077;&#1076;&#1099;%202018-2022%20&#1087;&#1088;&#1086;&#1077;&#1082;&#1090;.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ocuments%20and%20Settings\Admin\&#1056;&#1072;&#1073;&#1086;&#1095;&#1080;&#1081;%20&#1089;&#1090;&#1086;&#1083;\&#1052;&#1055;%20&#1060;&#1086;&#1088;&#1084;&#1080;&#1088;&#1086;&#1074;&#1072;&#1085;&#1080;&#1077;%20&#1075;&#1086;&#1088;&#1086;&#1076;&#1089;&#1082;&#1086;&#1081;%20&#1089;&#1088;&#1077;&#1076;&#1099;%202018-2022%20&#1087;&#1088;&#1086;&#1077;&#1082;&#1090;.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16D5534F577E964CD9FF3805848E169D9EC0ACBC9BA54D58CBBE1985C47B63AFmFfAG" TargetMode="External"/><Relationship Id="rId5" Type="http://schemas.openxmlformats.org/officeDocument/2006/relationships/settings" Target="settings.xml"/><Relationship Id="rId15" Type="http://schemas.openxmlformats.org/officeDocument/2006/relationships/hyperlink" Target="consultantplus://offline/ref=79C4E8B16F79CBCB5DD0F2EFB8630B0425D2247B898331BB4FA8A3B0A242tCG" TargetMode="External"/><Relationship Id="rId10" Type="http://schemas.openxmlformats.org/officeDocument/2006/relationships/hyperlink" Target="consultantplus://offline/ref=0616D5534F577E964CD9E13513E8D21F9F979CA4BF9FAD120296B84EDA947D36EFBA098D4342A802mBf9G" TargetMode="External"/><Relationship Id="rId4" Type="http://schemas.openxmlformats.org/officeDocument/2006/relationships/styles" Target="styles.xml"/><Relationship Id="rId9" Type="http://schemas.openxmlformats.org/officeDocument/2006/relationships/hyperlink" Target="consultantplus://offline/ref=79C4E8B16F79CBCB5DD0F2EFB8630B0425D2247B898331BB4FA8A3B0A242tCG" TargetMode="External"/><Relationship Id="rId14" Type="http://schemas.openxmlformats.org/officeDocument/2006/relationships/hyperlink" Target="file:///C:\Documents%20and%20Settings\Admin\&#1056;&#1072;&#1073;&#1086;&#1095;&#1080;&#1081;%20&#1089;&#1090;&#1086;&#1083;\&#1052;&#1055;%20&#1060;&#1086;&#1088;&#1084;&#1080;&#1088;&#1086;&#1074;&#1072;&#1085;&#1080;&#1077;%20&#1075;&#1086;&#1088;&#1086;&#1076;&#1089;&#1082;&#1086;&#1081;%20&#1089;&#1088;&#1077;&#1076;&#1099;%202018-2022%20&#1087;&#1088;&#1086;&#1077;&#1082;&#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2503F-F89E-4F20-8654-6111BEB9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7263</Words>
  <Characters>41400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2024-12-26T04:45:00Z</cp:lastPrinted>
  <dcterms:created xsi:type="dcterms:W3CDTF">2025-03-26T11:47:00Z</dcterms:created>
  <dcterms:modified xsi:type="dcterms:W3CDTF">2025-03-28T08:31:00Z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