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F14" w:rsidRDefault="00545A25" w:rsidP="00F90F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r w:rsidR="00F90F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ПЕРЕЧЕНЬ НОРМАТИВНЫХ ПРАВОВЫХ АКТОВ </w:t>
      </w:r>
    </w:p>
    <w:p w:rsidR="00F90F14" w:rsidRDefault="00F90F14" w:rsidP="00F90F14">
      <w:pPr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РЕГУЛИРУЮЩИХ ПРЕДОСТАВЛЕНИЕ МУНИЦИПАЛЬНОЙ УСЛУГИ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</w:p>
    <w:p w:rsidR="00F90F14" w:rsidRDefault="00F90F14" w:rsidP="00F90F14"/>
    <w:p w:rsidR="00A369E3" w:rsidRPr="00A369E3" w:rsidRDefault="00A369E3" w:rsidP="00A369E3">
      <w:pPr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854B7F" w:rsidRPr="00CA71CB" w:rsidRDefault="00854B7F" w:rsidP="00854B7F">
      <w:pPr>
        <w:spacing w:after="0" w:line="240" w:lineRule="auto"/>
        <w:ind w:left="7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71CB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Федеральный закон от 27.07.2010 № 210-ФЗ «Об организации предоставления муниципальных и муниципальных услуг» (</w:t>
      </w:r>
      <w:r w:rsidRPr="00CA71CB">
        <w:rPr>
          <w:rFonts w:ascii="Times New Roman" w:eastAsia="Times New Roman" w:hAnsi="Times New Roman" w:cs="Times New Roman"/>
          <w:sz w:val="26"/>
          <w:szCs w:val="26"/>
        </w:rPr>
        <w:t>«Российская газета», № 168, 30.07.2010, «Собрание законодательства РФ», 02.08.2010, № 31, ст. 4179</w:t>
      </w:r>
      <w:r w:rsidRPr="00CA71CB">
        <w:rPr>
          <w:rFonts w:ascii="Times New Roman" w:eastAsia="Times New Roman" w:hAnsi="Times New Roman" w:cs="Times New Roman"/>
          <w:color w:val="000000"/>
          <w:sz w:val="26"/>
          <w:szCs w:val="26"/>
        </w:rPr>
        <w:t>);</w:t>
      </w:r>
    </w:p>
    <w:p w:rsidR="00854B7F" w:rsidRPr="00CA71CB" w:rsidRDefault="00854B7F" w:rsidP="00854B7F">
      <w:pPr>
        <w:tabs>
          <w:tab w:val="left" w:pos="784"/>
        </w:tabs>
        <w:spacing w:after="0" w:line="240" w:lineRule="auto"/>
        <w:ind w:left="7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71C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CA71CB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A71CB">
        <w:rPr>
          <w:rFonts w:ascii="Times New Roman" w:eastAsia="Times New Roman" w:hAnsi="Times New Roman" w:cs="Times New Roman"/>
          <w:sz w:val="26"/>
          <w:szCs w:val="26"/>
        </w:rPr>
        <w:t>Федеральный закон от 06.04.2011 № 63-ФЗ «Об электронной подписи» («Парламентская газета», № 17, 08-14.04.2011, «Российская газета», № 75, 08.04.2011, «Собрание законодательства РФ», 11.04.2011, № 15, ст. 2036);</w:t>
      </w:r>
    </w:p>
    <w:p w:rsidR="00854B7F" w:rsidRPr="00CA71CB" w:rsidRDefault="00854B7F" w:rsidP="00854B7F">
      <w:pPr>
        <w:spacing w:after="0" w:line="240" w:lineRule="auto"/>
        <w:ind w:left="7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71CB">
        <w:rPr>
          <w:rFonts w:ascii="Times New Roman" w:eastAsia="Times New Roman" w:hAnsi="Times New Roman" w:cs="Times New Roman"/>
          <w:sz w:val="26"/>
          <w:szCs w:val="26"/>
        </w:rPr>
        <w:t> Федеральный закон от 24.06.1998 № 89-ФЗ «Об отходах производства и потребления» «Российская газета», № 121, 30.06.1998, «Собрание законодательства РФ», № 26, 29.06.1998, ст. 3009);</w:t>
      </w:r>
    </w:p>
    <w:p w:rsidR="00854B7F" w:rsidRPr="00CA71CB" w:rsidRDefault="00854B7F" w:rsidP="00854B7F">
      <w:pPr>
        <w:spacing w:after="0" w:line="240" w:lineRule="auto"/>
        <w:ind w:left="7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71C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CA71CB">
        <w:rPr>
          <w:rFonts w:ascii="Times New Roman" w:eastAsia="Times New Roman" w:hAnsi="Times New Roman" w:cs="Times New Roman"/>
          <w:sz w:val="26"/>
          <w:szCs w:val="26"/>
        </w:rPr>
        <w:t>Постановление Правительства РФ от 31.08.2018 № 1039 «Об утверждении Правил обустройства мест (площадок) накопления твердых коммунальных отходов и ведения их реестра» (Официальный интернет-портал правовой информации http://www.pravo.gov.ru, 04.09.2018);</w:t>
      </w:r>
    </w:p>
    <w:p w:rsidR="00854B7F" w:rsidRPr="00CA71CB" w:rsidRDefault="00854B7F" w:rsidP="00854B7F">
      <w:pPr>
        <w:spacing w:after="0" w:line="240" w:lineRule="auto"/>
        <w:ind w:left="7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71C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CA71CB">
        <w:rPr>
          <w:rFonts w:ascii="Times New Roman" w:eastAsia="Times New Roman" w:hAnsi="Times New Roman" w:cs="Times New Roman"/>
          <w:sz w:val="26"/>
          <w:szCs w:val="26"/>
        </w:rPr>
        <w:t>Постановление Правительства Российской Федерации от 07.07.2011 № 553 «О порядке оформления и представления заявлений и иных документов, необходимых для предоставления муниципальных и (или) муниципальных услуг, в форме электронных документов» («Собрание законодательства РФ», 18.07.2011, N 29, ст. 4479);</w:t>
      </w:r>
    </w:p>
    <w:p w:rsidR="00854B7F" w:rsidRPr="00CA71CB" w:rsidRDefault="00854B7F" w:rsidP="00854B7F">
      <w:pPr>
        <w:spacing w:after="0" w:line="240" w:lineRule="auto"/>
        <w:ind w:left="7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71CB">
        <w:rPr>
          <w:rFonts w:ascii="Times New Roman" w:eastAsia="Times New Roman" w:hAnsi="Times New Roman" w:cs="Times New Roman"/>
          <w:sz w:val="26"/>
          <w:szCs w:val="26"/>
        </w:rPr>
        <w:t> Постановление Правительства Российской Ф</w:t>
      </w:r>
      <w:bookmarkStart w:id="0" w:name="_GoBack"/>
      <w:bookmarkEnd w:id="0"/>
      <w:r w:rsidRPr="00CA71CB">
        <w:rPr>
          <w:rFonts w:ascii="Times New Roman" w:eastAsia="Times New Roman" w:hAnsi="Times New Roman" w:cs="Times New Roman"/>
          <w:sz w:val="26"/>
          <w:szCs w:val="26"/>
        </w:rPr>
        <w:t>едерации от 25.06.2012 № 634 «О видах электронной подписи, использование которых допускается при обращении за получением муниципальных и муниципальных услуг» («Российская газета», № 148, 02.07.2012, «Собрание законодательства РФ», 02.07.2012, № 27, ст. 3744);</w:t>
      </w:r>
    </w:p>
    <w:p w:rsidR="00854B7F" w:rsidRPr="00CA71CB" w:rsidRDefault="00854B7F" w:rsidP="00854B7F">
      <w:pPr>
        <w:spacing w:after="0" w:line="240" w:lineRule="auto"/>
        <w:ind w:left="7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71CB">
        <w:rPr>
          <w:rFonts w:ascii="Times New Roman" w:eastAsia="Times New Roman" w:hAnsi="Times New Roman" w:cs="Times New Roman"/>
          <w:sz w:val="26"/>
          <w:szCs w:val="26"/>
        </w:rPr>
        <w:t> Постановление Правительства Российской Федерации от 25.08.2012 № 852 «Об утверждении  Правил использования усиленной квалифицированной электронной подписи при обращении за получением муниципальных и муниципальных услуг и о внесении изменения  в Правила разработки и утверждения административных регламентов предоставления муниципальных услуг» («Российская газета», № 200, 31.08.2012,«Собрание законодательства РФ», 03.09.2012, № 36, ст. 4903);</w:t>
      </w:r>
    </w:p>
    <w:p w:rsidR="00854B7F" w:rsidRPr="00CA71CB" w:rsidRDefault="00854B7F" w:rsidP="00854B7F">
      <w:pPr>
        <w:spacing w:after="0" w:line="240" w:lineRule="auto"/>
        <w:ind w:left="7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71CB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854B7F" w:rsidRPr="00CA71CB" w:rsidRDefault="00854B7F" w:rsidP="00854B7F">
      <w:pPr>
        <w:spacing w:after="0" w:line="240" w:lineRule="auto"/>
        <w:ind w:left="7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71CB">
        <w:rPr>
          <w:rFonts w:ascii="Times New Roman" w:eastAsia="Times New Roman" w:hAnsi="Times New Roman" w:cs="Times New Roman"/>
          <w:sz w:val="26"/>
          <w:szCs w:val="26"/>
        </w:rPr>
        <w:t>Постановление Правительства Российской Федерации от 25.01.2013 № 33 «Об использовании простой электронной подписи при оказании муниципальных и муниципальных услуг» («Собрание законодательства РФ», 04.02.2013, № 5, ст. 377);</w:t>
      </w:r>
    </w:p>
    <w:p w:rsidR="00545A25" w:rsidRPr="00CA71CB" w:rsidRDefault="00F90F14" w:rsidP="00F90F1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A71C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</w:t>
      </w:r>
      <w:r w:rsidR="00545A25" w:rsidRPr="00CA71CB">
        <w:rPr>
          <w:rFonts w:ascii="Times New Roman" w:eastAsia="Calibri" w:hAnsi="Times New Roman" w:cs="Times New Roman"/>
          <w:sz w:val="26"/>
          <w:szCs w:val="26"/>
          <w:lang w:eastAsia="en-US"/>
        </w:rPr>
        <w:t>Устав муниципального образ</w:t>
      </w:r>
      <w:r w:rsidR="00CA71CB" w:rsidRPr="00CA71CB">
        <w:rPr>
          <w:rFonts w:ascii="Times New Roman" w:eastAsia="Calibri" w:hAnsi="Times New Roman" w:cs="Times New Roman"/>
          <w:sz w:val="26"/>
          <w:szCs w:val="26"/>
          <w:lang w:eastAsia="en-US"/>
        </w:rPr>
        <w:t>ования Орловский муниципальный округ</w:t>
      </w:r>
      <w:r w:rsidR="00545A25" w:rsidRPr="00CA71C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Кировской области;</w:t>
      </w:r>
    </w:p>
    <w:p w:rsidR="00545A25" w:rsidRPr="00CA71CB" w:rsidRDefault="00545A25" w:rsidP="00F90F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A71CB">
        <w:rPr>
          <w:rFonts w:ascii="Times New Roman" w:eastAsia="Times New Roman" w:hAnsi="Times New Roman" w:cs="Times New Roman"/>
          <w:sz w:val="26"/>
          <w:szCs w:val="26"/>
        </w:rPr>
        <w:t>Настоящи</w:t>
      </w:r>
      <w:r w:rsidR="00F90F14" w:rsidRPr="00CA71CB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CA71CB"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административны</w:t>
      </w:r>
      <w:r w:rsidR="00F90F14" w:rsidRPr="00CA71CB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CA71CB">
        <w:rPr>
          <w:rFonts w:ascii="Times New Roman" w:eastAsia="Times New Roman" w:hAnsi="Times New Roman" w:cs="Times New Roman"/>
          <w:sz w:val="26"/>
          <w:szCs w:val="26"/>
        </w:rPr>
        <w:t xml:space="preserve"> регламент.</w:t>
      </w:r>
    </w:p>
    <w:p w:rsidR="00545A25" w:rsidRPr="00CA71CB" w:rsidRDefault="00545A25" w:rsidP="00545A25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45A25" w:rsidRPr="00CA71CB" w:rsidRDefault="00545A25">
      <w:pPr>
        <w:rPr>
          <w:sz w:val="26"/>
          <w:szCs w:val="26"/>
        </w:rPr>
      </w:pPr>
    </w:p>
    <w:sectPr w:rsidR="00545A25" w:rsidRPr="00CA7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766"/>
    <w:rsid w:val="000E5766"/>
    <w:rsid w:val="00403687"/>
    <w:rsid w:val="004A58D8"/>
    <w:rsid w:val="00545A25"/>
    <w:rsid w:val="0082685A"/>
    <w:rsid w:val="00854B7F"/>
    <w:rsid w:val="0096567E"/>
    <w:rsid w:val="00A369E3"/>
    <w:rsid w:val="00A40AC0"/>
    <w:rsid w:val="00CA71CB"/>
    <w:rsid w:val="00F9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2D970C-E347-4F1B-B0D0-35E03832F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A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3687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F90F1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90F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F90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11</cp:revision>
  <dcterms:created xsi:type="dcterms:W3CDTF">2022-09-12T08:37:00Z</dcterms:created>
  <dcterms:modified xsi:type="dcterms:W3CDTF">2026-02-24T13:45:00Z</dcterms:modified>
</cp:coreProperties>
</file>