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ind w:firstLine="0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P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 w:val="36"/>
          <w:szCs w:val="28"/>
        </w:rPr>
      </w:pPr>
      <w:r w:rsidRPr="00C83BA9">
        <w:rPr>
          <w:b/>
          <w:color w:val="000000"/>
          <w:sz w:val="36"/>
          <w:szCs w:val="28"/>
        </w:rPr>
        <w:t>ДОКЛАД</w:t>
      </w: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основных направлениях бюджетной и налоговой политики муниципального образования</w:t>
      </w: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Орловский муниципальный </w:t>
      </w:r>
      <w:r w:rsidR="004A19DA">
        <w:rPr>
          <w:b/>
          <w:color w:val="000000"/>
          <w:szCs w:val="28"/>
        </w:rPr>
        <w:t>округ</w:t>
      </w:r>
      <w:r>
        <w:rPr>
          <w:b/>
          <w:color w:val="000000"/>
          <w:szCs w:val="28"/>
        </w:rPr>
        <w:t xml:space="preserve"> Кировской области </w:t>
      </w:r>
    </w:p>
    <w:p w:rsidR="00C83BA9" w:rsidRDefault="002516E4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на 202</w:t>
      </w:r>
      <w:r w:rsidR="004A19DA">
        <w:rPr>
          <w:b/>
          <w:color w:val="000000"/>
          <w:szCs w:val="28"/>
        </w:rPr>
        <w:t>6</w:t>
      </w:r>
      <w:r w:rsidR="00651D8F">
        <w:rPr>
          <w:b/>
          <w:color w:val="000000"/>
          <w:szCs w:val="28"/>
        </w:rPr>
        <w:t xml:space="preserve"> год и плановый </w:t>
      </w:r>
      <w:r>
        <w:rPr>
          <w:b/>
          <w:color w:val="000000"/>
          <w:szCs w:val="28"/>
        </w:rPr>
        <w:t>период 202</w:t>
      </w:r>
      <w:r w:rsidR="004A19DA">
        <w:rPr>
          <w:b/>
          <w:color w:val="000000"/>
          <w:szCs w:val="28"/>
        </w:rPr>
        <w:t>7</w:t>
      </w:r>
      <w:r>
        <w:rPr>
          <w:b/>
          <w:color w:val="000000"/>
          <w:szCs w:val="28"/>
        </w:rPr>
        <w:t xml:space="preserve"> и 202</w:t>
      </w:r>
      <w:r w:rsidR="004A19DA">
        <w:rPr>
          <w:b/>
          <w:color w:val="000000"/>
          <w:szCs w:val="28"/>
        </w:rPr>
        <w:t>8</w:t>
      </w:r>
      <w:r w:rsidR="00C83BA9">
        <w:rPr>
          <w:b/>
          <w:color w:val="000000"/>
          <w:szCs w:val="28"/>
        </w:rPr>
        <w:t xml:space="preserve"> годов</w:t>
      </w: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C83BA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C83BA9" w:rsidRDefault="00651D8F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</w:t>
      </w:r>
      <w:r w:rsidR="00C83BA9">
        <w:rPr>
          <w:b/>
          <w:color w:val="000000"/>
          <w:szCs w:val="28"/>
        </w:rPr>
        <w:t>. Орлов</w:t>
      </w:r>
    </w:p>
    <w:p w:rsidR="00C83BA9" w:rsidRPr="007C57F7" w:rsidRDefault="002516E4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 w:rsidRPr="007C57F7">
        <w:rPr>
          <w:b/>
          <w:color w:val="000000"/>
          <w:szCs w:val="28"/>
        </w:rPr>
        <w:t>202</w:t>
      </w:r>
      <w:r w:rsidR="004A19DA" w:rsidRPr="007C57F7">
        <w:rPr>
          <w:b/>
          <w:color w:val="000000"/>
          <w:szCs w:val="28"/>
        </w:rPr>
        <w:t>5</w:t>
      </w:r>
      <w:r w:rsidR="00C83BA9" w:rsidRPr="007C57F7">
        <w:rPr>
          <w:b/>
          <w:color w:val="000000"/>
          <w:szCs w:val="28"/>
        </w:rPr>
        <w:t xml:space="preserve"> год</w:t>
      </w:r>
    </w:p>
    <w:p w:rsidR="00C83BA9" w:rsidRPr="007C57F7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</w:p>
    <w:p w:rsidR="00957AF7" w:rsidRPr="007C57F7" w:rsidRDefault="00C83BA9" w:rsidP="007D27B9">
      <w:pPr>
        <w:pStyle w:val="a4"/>
        <w:shd w:val="clear" w:color="auto" w:fill="FFFFFF"/>
        <w:spacing w:before="0" w:after="0" w:line="276" w:lineRule="auto"/>
        <w:jc w:val="center"/>
        <w:rPr>
          <w:b/>
          <w:color w:val="000000"/>
          <w:szCs w:val="28"/>
        </w:rPr>
      </w:pPr>
      <w:r w:rsidRPr="007C57F7">
        <w:rPr>
          <w:b/>
          <w:color w:val="000000"/>
          <w:szCs w:val="28"/>
        </w:rPr>
        <w:lastRenderedPageBreak/>
        <w:t>Введение</w:t>
      </w:r>
    </w:p>
    <w:p w:rsidR="00957AF7" w:rsidRPr="007C57F7" w:rsidRDefault="00684D17" w:rsidP="001B4DF5">
      <w:pPr>
        <w:pStyle w:val="a4"/>
        <w:shd w:val="clear" w:color="auto" w:fill="FFFFFF"/>
        <w:spacing w:before="0" w:after="0" w:line="360" w:lineRule="auto"/>
        <w:rPr>
          <w:b/>
          <w:color w:val="000000"/>
          <w:szCs w:val="28"/>
        </w:rPr>
      </w:pPr>
      <w:r w:rsidRPr="007C57F7">
        <w:rPr>
          <w:color w:val="000000"/>
          <w:szCs w:val="28"/>
          <w:shd w:val="clear" w:color="auto" w:fill="FFFFFF"/>
        </w:rPr>
        <w:t xml:space="preserve">Целью </w:t>
      </w:r>
      <w:r w:rsidR="0021649F" w:rsidRPr="007C57F7">
        <w:rPr>
          <w:color w:val="000000"/>
          <w:szCs w:val="28"/>
          <w:shd w:val="clear" w:color="auto" w:fill="FFFFFF"/>
        </w:rPr>
        <w:t xml:space="preserve">разработки основных направлений налоговой и </w:t>
      </w:r>
      <w:r w:rsidR="002516E4" w:rsidRPr="007C57F7">
        <w:rPr>
          <w:color w:val="000000"/>
          <w:szCs w:val="28"/>
          <w:shd w:val="clear" w:color="auto" w:fill="FFFFFF"/>
        </w:rPr>
        <w:t>бюджетной политики на 202</w:t>
      </w:r>
      <w:r w:rsidR="006179B4" w:rsidRPr="007C57F7">
        <w:rPr>
          <w:color w:val="000000"/>
          <w:szCs w:val="28"/>
          <w:shd w:val="clear" w:color="auto" w:fill="FFFFFF"/>
        </w:rPr>
        <w:t>6</w:t>
      </w:r>
      <w:r w:rsidR="002516E4" w:rsidRPr="007C57F7">
        <w:rPr>
          <w:color w:val="000000"/>
          <w:szCs w:val="28"/>
          <w:shd w:val="clear" w:color="auto" w:fill="FFFFFF"/>
        </w:rPr>
        <w:t>-202</w:t>
      </w:r>
      <w:r w:rsidR="006179B4" w:rsidRPr="007C57F7">
        <w:rPr>
          <w:color w:val="000000"/>
          <w:szCs w:val="28"/>
          <w:shd w:val="clear" w:color="auto" w:fill="FFFFFF"/>
        </w:rPr>
        <w:t>8</w:t>
      </w:r>
      <w:r w:rsidRPr="007C57F7">
        <w:rPr>
          <w:color w:val="000000"/>
          <w:szCs w:val="28"/>
          <w:shd w:val="clear" w:color="auto" w:fill="FFFFFF"/>
        </w:rPr>
        <w:t xml:space="preserve"> годы является определение основных подходов</w:t>
      </w:r>
      <w:r w:rsidR="0021649F" w:rsidRPr="007C57F7">
        <w:rPr>
          <w:color w:val="000000"/>
          <w:szCs w:val="28"/>
          <w:shd w:val="clear" w:color="auto" w:fill="FFFFFF"/>
        </w:rPr>
        <w:t xml:space="preserve"> и </w:t>
      </w:r>
      <w:proofErr w:type="gramStart"/>
      <w:r w:rsidR="0021649F" w:rsidRPr="007C57F7">
        <w:rPr>
          <w:color w:val="000000"/>
          <w:szCs w:val="28"/>
          <w:shd w:val="clear" w:color="auto" w:fill="FFFFFF"/>
        </w:rPr>
        <w:t>принципов</w:t>
      </w:r>
      <w:proofErr w:type="gramEnd"/>
      <w:r w:rsidR="0021649F" w:rsidRPr="007C57F7">
        <w:rPr>
          <w:color w:val="000000"/>
          <w:szCs w:val="28"/>
          <w:shd w:val="clear" w:color="auto" w:fill="FFFFFF"/>
        </w:rPr>
        <w:t xml:space="preserve">  применяемых при  </w:t>
      </w:r>
      <w:r w:rsidRPr="007C57F7">
        <w:rPr>
          <w:color w:val="000000"/>
          <w:szCs w:val="28"/>
          <w:shd w:val="clear" w:color="auto" w:fill="FFFFFF"/>
        </w:rPr>
        <w:t xml:space="preserve"> формир</w:t>
      </w:r>
      <w:r w:rsidR="0021649F" w:rsidRPr="007C57F7">
        <w:rPr>
          <w:color w:val="000000"/>
          <w:szCs w:val="28"/>
          <w:shd w:val="clear" w:color="auto" w:fill="FFFFFF"/>
        </w:rPr>
        <w:t>овании проекта бюджета</w:t>
      </w:r>
      <w:r w:rsidR="00443311" w:rsidRPr="007C57F7">
        <w:rPr>
          <w:color w:val="000000"/>
          <w:szCs w:val="28"/>
          <w:shd w:val="clear" w:color="auto" w:fill="FFFFFF"/>
        </w:rPr>
        <w:t xml:space="preserve">. </w:t>
      </w:r>
      <w:r w:rsidR="0021649F" w:rsidRPr="007C57F7">
        <w:rPr>
          <w:color w:val="000000"/>
          <w:szCs w:val="28"/>
          <w:shd w:val="clear" w:color="auto" w:fill="FFFFFF"/>
        </w:rPr>
        <w:t xml:space="preserve"> </w:t>
      </w:r>
    </w:p>
    <w:p w:rsidR="002D749B" w:rsidRPr="007C57F7" w:rsidRDefault="00576D35" w:rsidP="00F47CF4">
      <w:pPr>
        <w:pStyle w:val="a4"/>
        <w:shd w:val="clear" w:color="auto" w:fill="FFFFFF"/>
        <w:spacing w:before="0" w:after="0" w:line="360" w:lineRule="auto"/>
        <w:ind w:firstLine="709"/>
        <w:rPr>
          <w:color w:val="000000"/>
          <w:szCs w:val="28"/>
        </w:rPr>
      </w:pPr>
      <w:r w:rsidRPr="007C57F7">
        <w:rPr>
          <w:color w:val="000000"/>
          <w:szCs w:val="28"/>
        </w:rPr>
        <w:t xml:space="preserve">Основные направления бюджетной и налоговой политики муниципального образования </w:t>
      </w:r>
      <w:r w:rsidR="00B30268" w:rsidRPr="007C57F7">
        <w:rPr>
          <w:color w:val="000000"/>
          <w:szCs w:val="28"/>
        </w:rPr>
        <w:t xml:space="preserve">Орловский муниципальный </w:t>
      </w:r>
      <w:r w:rsidR="006179B4" w:rsidRPr="007C57F7">
        <w:rPr>
          <w:color w:val="000000"/>
          <w:szCs w:val="28"/>
        </w:rPr>
        <w:t>округ</w:t>
      </w:r>
      <w:r w:rsidR="002516E4" w:rsidRPr="007C57F7">
        <w:rPr>
          <w:color w:val="000000"/>
          <w:szCs w:val="28"/>
        </w:rPr>
        <w:t xml:space="preserve"> на 202</w:t>
      </w:r>
      <w:r w:rsidR="006179B4" w:rsidRPr="007C57F7">
        <w:rPr>
          <w:color w:val="000000"/>
          <w:szCs w:val="28"/>
        </w:rPr>
        <w:t>6</w:t>
      </w:r>
      <w:r w:rsidR="002516E4" w:rsidRPr="007C57F7">
        <w:rPr>
          <w:color w:val="000000"/>
          <w:szCs w:val="28"/>
        </w:rPr>
        <w:t xml:space="preserve"> год и на плановый период 202</w:t>
      </w:r>
      <w:r w:rsidR="006179B4" w:rsidRPr="007C57F7">
        <w:rPr>
          <w:color w:val="000000"/>
          <w:szCs w:val="28"/>
        </w:rPr>
        <w:t>7</w:t>
      </w:r>
      <w:r w:rsidR="002516E4" w:rsidRPr="007C57F7">
        <w:rPr>
          <w:color w:val="000000"/>
          <w:szCs w:val="28"/>
        </w:rPr>
        <w:t xml:space="preserve"> и 202</w:t>
      </w:r>
      <w:r w:rsidR="006179B4" w:rsidRPr="007C57F7">
        <w:rPr>
          <w:color w:val="000000"/>
          <w:szCs w:val="28"/>
        </w:rPr>
        <w:t>8</w:t>
      </w:r>
      <w:r w:rsidRPr="007C57F7">
        <w:rPr>
          <w:color w:val="000000"/>
          <w:szCs w:val="28"/>
        </w:rPr>
        <w:t xml:space="preserve"> годов (далее – Основные направления бюджетной и налоговой политики)  подготовлены в соответствии с</w:t>
      </w:r>
      <w:r w:rsidR="002D749B" w:rsidRPr="007C57F7">
        <w:rPr>
          <w:color w:val="000000"/>
          <w:szCs w:val="28"/>
        </w:rPr>
        <w:t xml:space="preserve">о следующими документами: </w:t>
      </w:r>
    </w:p>
    <w:p w:rsidR="002D749B" w:rsidRPr="007C57F7" w:rsidRDefault="00576D35" w:rsidP="00F47CF4">
      <w:pPr>
        <w:pStyle w:val="a4"/>
        <w:shd w:val="clear" w:color="auto" w:fill="FFFFFF"/>
        <w:spacing w:before="0" w:after="0" w:line="360" w:lineRule="auto"/>
        <w:ind w:firstLine="709"/>
        <w:rPr>
          <w:color w:val="000000"/>
          <w:szCs w:val="28"/>
        </w:rPr>
      </w:pPr>
      <w:r w:rsidRPr="007C57F7">
        <w:rPr>
          <w:color w:val="000000"/>
          <w:szCs w:val="28"/>
        </w:rPr>
        <w:t>Бюджетным к</w:t>
      </w:r>
      <w:r w:rsidR="002D749B" w:rsidRPr="007C57F7">
        <w:rPr>
          <w:color w:val="000000"/>
          <w:szCs w:val="28"/>
        </w:rPr>
        <w:t xml:space="preserve">одексом Российской Федерации; </w:t>
      </w:r>
    </w:p>
    <w:p w:rsidR="002D749B" w:rsidRPr="007C57F7" w:rsidRDefault="00576D35" w:rsidP="00F47CF4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color w:val="000000"/>
          <w:szCs w:val="28"/>
        </w:rPr>
        <w:t xml:space="preserve">Порядком составления проекта бюджета </w:t>
      </w:r>
      <w:r w:rsidRPr="007C57F7">
        <w:rPr>
          <w:szCs w:val="28"/>
        </w:rPr>
        <w:t xml:space="preserve">муниципального образования </w:t>
      </w:r>
      <w:r w:rsidR="00B30268" w:rsidRPr="007C57F7">
        <w:rPr>
          <w:szCs w:val="28"/>
        </w:rPr>
        <w:t>Орловский муниципальный район</w:t>
      </w:r>
      <w:r w:rsidRPr="007C57F7">
        <w:rPr>
          <w:szCs w:val="28"/>
        </w:rPr>
        <w:t xml:space="preserve"> утвержденным постановлением администрации </w:t>
      </w:r>
      <w:r w:rsidR="00B30268" w:rsidRPr="007C57F7">
        <w:rPr>
          <w:szCs w:val="28"/>
        </w:rPr>
        <w:t>Орловского района</w:t>
      </w:r>
      <w:r w:rsidRPr="007C57F7">
        <w:rPr>
          <w:szCs w:val="28"/>
        </w:rPr>
        <w:t xml:space="preserve"> от </w:t>
      </w:r>
      <w:r w:rsidR="002516E4" w:rsidRPr="007C57F7">
        <w:rPr>
          <w:szCs w:val="28"/>
        </w:rPr>
        <w:t>24.05.2024</w:t>
      </w:r>
      <w:r w:rsidRPr="007C57F7">
        <w:rPr>
          <w:szCs w:val="28"/>
        </w:rPr>
        <w:t xml:space="preserve"> № </w:t>
      </w:r>
      <w:r w:rsidR="002516E4" w:rsidRPr="007C57F7">
        <w:rPr>
          <w:szCs w:val="28"/>
        </w:rPr>
        <w:t>304</w:t>
      </w:r>
      <w:r w:rsidR="00E870E7" w:rsidRPr="007C57F7">
        <w:rPr>
          <w:szCs w:val="28"/>
        </w:rPr>
        <w:t xml:space="preserve">- </w:t>
      </w:r>
      <w:proofErr w:type="gramStart"/>
      <w:r w:rsidR="00E870E7" w:rsidRPr="007C57F7">
        <w:rPr>
          <w:szCs w:val="28"/>
        </w:rPr>
        <w:t>П</w:t>
      </w:r>
      <w:proofErr w:type="gramEnd"/>
      <w:r w:rsidR="002D749B" w:rsidRPr="007C57F7">
        <w:rPr>
          <w:szCs w:val="28"/>
        </w:rPr>
        <w:t xml:space="preserve">; </w:t>
      </w:r>
    </w:p>
    <w:p w:rsidR="002D749B" w:rsidRPr="007C57F7" w:rsidRDefault="007E65C3" w:rsidP="00F47CF4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szCs w:val="28"/>
        </w:rPr>
        <w:t>Указом Прези</w:t>
      </w:r>
      <w:r w:rsidR="002516E4" w:rsidRPr="007C57F7">
        <w:rPr>
          <w:szCs w:val="28"/>
        </w:rPr>
        <w:t>дента Российской Федерации от 07.05.2024 № 309</w:t>
      </w:r>
      <w:r w:rsidRPr="007C57F7">
        <w:rPr>
          <w:szCs w:val="28"/>
        </w:rPr>
        <w:t xml:space="preserve"> «О национальных целях развития Российской Ф</w:t>
      </w:r>
      <w:r w:rsidR="002D749B" w:rsidRPr="007C57F7">
        <w:rPr>
          <w:szCs w:val="28"/>
        </w:rPr>
        <w:t>едерации на период до 2030 года</w:t>
      </w:r>
      <w:r w:rsidR="002516E4" w:rsidRPr="007C57F7">
        <w:rPr>
          <w:szCs w:val="28"/>
        </w:rPr>
        <w:t xml:space="preserve"> и на перспективу до 2036 года»</w:t>
      </w:r>
      <w:r w:rsidR="002D749B" w:rsidRPr="007C57F7">
        <w:rPr>
          <w:szCs w:val="28"/>
        </w:rPr>
        <w:t xml:space="preserve">; </w:t>
      </w:r>
    </w:p>
    <w:p w:rsidR="002D749B" w:rsidRPr="007C57F7" w:rsidRDefault="002D749B" w:rsidP="00F47CF4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szCs w:val="28"/>
        </w:rPr>
        <w:t xml:space="preserve"> П</w:t>
      </w:r>
      <w:r w:rsidR="007E65C3" w:rsidRPr="007C57F7">
        <w:rPr>
          <w:szCs w:val="28"/>
        </w:rPr>
        <w:t>осланием Президента Российской Федерации Федеральн</w:t>
      </w:r>
      <w:r w:rsidR="002516E4" w:rsidRPr="007C57F7">
        <w:rPr>
          <w:szCs w:val="28"/>
        </w:rPr>
        <w:t>ому Собранию Российской Федерации</w:t>
      </w:r>
      <w:r w:rsidRPr="007C57F7">
        <w:rPr>
          <w:szCs w:val="28"/>
        </w:rPr>
        <w:t xml:space="preserve">; </w:t>
      </w:r>
    </w:p>
    <w:p w:rsidR="002D749B" w:rsidRPr="007C57F7" w:rsidRDefault="002D749B" w:rsidP="00F47CF4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szCs w:val="28"/>
        </w:rPr>
        <w:t>П</w:t>
      </w:r>
      <w:r w:rsidR="007E65C3" w:rsidRPr="007C57F7">
        <w:rPr>
          <w:szCs w:val="28"/>
        </w:rPr>
        <w:t>осланием Губернатора Кировской области о социально-экономическом положении Кировской области</w:t>
      </w:r>
      <w:r w:rsidRPr="007C57F7">
        <w:rPr>
          <w:szCs w:val="28"/>
        </w:rPr>
        <w:t xml:space="preserve">; </w:t>
      </w:r>
    </w:p>
    <w:p w:rsidR="004D7CC9" w:rsidRPr="007C57F7" w:rsidRDefault="00963BCF" w:rsidP="00F47CF4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szCs w:val="28"/>
        </w:rPr>
        <w:t>Соглашением о мерах по социально-экономическому развитию и оздоровлению муниципальных финансов муниципального образования;</w:t>
      </w:r>
    </w:p>
    <w:p w:rsidR="00576D35" w:rsidRPr="007C57F7" w:rsidRDefault="00963BCF" w:rsidP="00963BCF">
      <w:pPr>
        <w:pStyle w:val="a4"/>
        <w:shd w:val="clear" w:color="auto" w:fill="FFFFFF"/>
        <w:spacing w:before="0" w:after="0" w:line="360" w:lineRule="auto"/>
        <w:ind w:firstLine="0"/>
        <w:rPr>
          <w:color w:val="000000"/>
          <w:szCs w:val="28"/>
        </w:rPr>
      </w:pPr>
      <w:r w:rsidRPr="007C57F7">
        <w:rPr>
          <w:szCs w:val="28"/>
        </w:rPr>
        <w:t xml:space="preserve">      </w:t>
      </w:r>
      <w:r w:rsidR="002D749B" w:rsidRPr="007C57F7">
        <w:rPr>
          <w:szCs w:val="28"/>
        </w:rPr>
        <w:t xml:space="preserve"> Постан</w:t>
      </w:r>
      <w:r w:rsidR="001E4AC6" w:rsidRPr="007C57F7">
        <w:rPr>
          <w:szCs w:val="28"/>
        </w:rPr>
        <w:t>овлением Орловского района от 28</w:t>
      </w:r>
      <w:r w:rsidR="002D749B" w:rsidRPr="007C57F7">
        <w:rPr>
          <w:szCs w:val="28"/>
        </w:rPr>
        <w:t>.09.2023 года № 522-П «О прогнозе социально-экономического развития Орловского ра</w:t>
      </w:r>
      <w:r w:rsidR="001E4AC6" w:rsidRPr="007C57F7">
        <w:rPr>
          <w:szCs w:val="28"/>
        </w:rPr>
        <w:t>йона на 2024</w:t>
      </w:r>
      <w:r w:rsidR="002D749B" w:rsidRPr="007C57F7">
        <w:rPr>
          <w:szCs w:val="28"/>
        </w:rPr>
        <w:t xml:space="preserve">-2035 годы». </w:t>
      </w:r>
    </w:p>
    <w:p w:rsidR="00251CFD" w:rsidRPr="007C57F7" w:rsidRDefault="00963BCF" w:rsidP="00251CF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bookmarkStart w:id="0" w:name="_Toc401321351"/>
      <w:r w:rsidRPr="007C57F7">
        <w:rPr>
          <w:bCs/>
          <w:szCs w:val="28"/>
        </w:rPr>
        <w:t>На 202</w:t>
      </w:r>
      <w:r w:rsidR="006179B4" w:rsidRPr="007C57F7">
        <w:rPr>
          <w:bCs/>
          <w:szCs w:val="28"/>
        </w:rPr>
        <w:t>6</w:t>
      </w:r>
      <w:r w:rsidRPr="007C57F7">
        <w:rPr>
          <w:bCs/>
          <w:szCs w:val="28"/>
        </w:rPr>
        <w:t xml:space="preserve"> год и плановый период 202</w:t>
      </w:r>
      <w:r w:rsidR="006179B4" w:rsidRPr="007C57F7">
        <w:rPr>
          <w:bCs/>
          <w:szCs w:val="28"/>
        </w:rPr>
        <w:t>7</w:t>
      </w:r>
      <w:r w:rsidRPr="007C57F7">
        <w:rPr>
          <w:bCs/>
          <w:szCs w:val="28"/>
        </w:rPr>
        <w:t xml:space="preserve">  и 202</w:t>
      </w:r>
      <w:r w:rsidR="006179B4" w:rsidRPr="007C57F7">
        <w:rPr>
          <w:bCs/>
          <w:szCs w:val="28"/>
        </w:rPr>
        <w:t>8</w:t>
      </w:r>
      <w:r w:rsidR="007E65C3" w:rsidRPr="007C57F7">
        <w:rPr>
          <w:bCs/>
          <w:szCs w:val="28"/>
        </w:rPr>
        <w:t xml:space="preserve"> годов</w:t>
      </w:r>
      <w:r w:rsidR="003400DD" w:rsidRPr="007C57F7">
        <w:rPr>
          <w:bCs/>
          <w:szCs w:val="28"/>
        </w:rPr>
        <w:t xml:space="preserve"> сохраняются приоритеты налоговой и бюджетной политики, </w:t>
      </w:r>
      <w:r w:rsidR="00251CFD" w:rsidRPr="007C57F7">
        <w:rPr>
          <w:bCs/>
          <w:szCs w:val="28"/>
        </w:rPr>
        <w:t>направленные на создание стабильной и предсказуемой налоговой системы, обеспечивающей</w:t>
      </w:r>
      <w:r w:rsidR="003400DD" w:rsidRPr="007C57F7">
        <w:rPr>
          <w:bCs/>
          <w:szCs w:val="28"/>
        </w:rPr>
        <w:t xml:space="preserve"> финансовую устойчивость и сбалансированность </w:t>
      </w:r>
      <w:r w:rsidR="007E65C3" w:rsidRPr="007C57F7">
        <w:rPr>
          <w:bCs/>
          <w:szCs w:val="28"/>
        </w:rPr>
        <w:t>бюджетной системы района</w:t>
      </w:r>
      <w:r w:rsidR="00541B99" w:rsidRPr="007C57F7">
        <w:rPr>
          <w:bCs/>
          <w:szCs w:val="28"/>
        </w:rPr>
        <w:t xml:space="preserve">. </w:t>
      </w:r>
      <w:r w:rsidR="00251CFD" w:rsidRPr="007C57F7">
        <w:rPr>
          <w:bCs/>
          <w:szCs w:val="28"/>
        </w:rPr>
        <w:t xml:space="preserve">  </w:t>
      </w:r>
    </w:p>
    <w:p w:rsidR="00541B99" w:rsidRPr="007C57F7" w:rsidRDefault="00251CFD" w:rsidP="00251CFD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 w:rsidRPr="007C57F7">
        <w:rPr>
          <w:bCs/>
          <w:szCs w:val="28"/>
        </w:rPr>
        <w:lastRenderedPageBreak/>
        <w:t xml:space="preserve">    </w:t>
      </w:r>
      <w:r w:rsidR="00541B99" w:rsidRPr="007C57F7">
        <w:rPr>
          <w:bCs/>
          <w:szCs w:val="28"/>
        </w:rPr>
        <w:t>Основные направления налоговой политики на 202</w:t>
      </w:r>
      <w:r w:rsidR="006179B4" w:rsidRPr="007C57F7">
        <w:rPr>
          <w:bCs/>
          <w:szCs w:val="28"/>
        </w:rPr>
        <w:t>6</w:t>
      </w:r>
      <w:r w:rsidR="00541B99" w:rsidRPr="007C57F7">
        <w:rPr>
          <w:bCs/>
          <w:szCs w:val="28"/>
        </w:rPr>
        <w:t xml:space="preserve"> и плановый период 202</w:t>
      </w:r>
      <w:r w:rsidR="006179B4" w:rsidRPr="007C57F7">
        <w:rPr>
          <w:bCs/>
          <w:szCs w:val="28"/>
        </w:rPr>
        <w:t xml:space="preserve">7 </w:t>
      </w:r>
      <w:r w:rsidR="00541B99" w:rsidRPr="007C57F7">
        <w:rPr>
          <w:bCs/>
          <w:szCs w:val="28"/>
        </w:rPr>
        <w:t>и 202</w:t>
      </w:r>
      <w:r w:rsidR="006179B4" w:rsidRPr="007C57F7">
        <w:rPr>
          <w:bCs/>
          <w:szCs w:val="28"/>
        </w:rPr>
        <w:t>8</w:t>
      </w:r>
      <w:r w:rsidR="00541B99" w:rsidRPr="007C57F7">
        <w:rPr>
          <w:bCs/>
          <w:szCs w:val="28"/>
        </w:rPr>
        <w:t xml:space="preserve"> годов сформированы с учетом «донастройки» налоговой системы Российской Федерации, выстраиваемой на принципах справедливости, предсказуемости и стабильности, при которой учтены интересы граждан, бизнеса и государства. </w:t>
      </w:r>
    </w:p>
    <w:p w:rsidR="00D656BC" w:rsidRPr="007C57F7" w:rsidRDefault="00D656BC" w:rsidP="00251CFD">
      <w:pPr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</w:p>
    <w:bookmarkEnd w:id="0"/>
    <w:p w:rsidR="004C2700" w:rsidRPr="007C57F7" w:rsidRDefault="004E6568" w:rsidP="00F47CF4">
      <w:pPr>
        <w:numPr>
          <w:ilvl w:val="0"/>
          <w:numId w:val="4"/>
        </w:numPr>
        <w:spacing w:line="360" w:lineRule="auto"/>
        <w:jc w:val="center"/>
        <w:rPr>
          <w:b/>
          <w:color w:val="000000"/>
          <w:szCs w:val="28"/>
        </w:rPr>
      </w:pPr>
      <w:r w:rsidRPr="007C57F7">
        <w:rPr>
          <w:b/>
          <w:color w:val="000000"/>
          <w:szCs w:val="28"/>
        </w:rPr>
        <w:t>ПРИОРИТЕТЫ В СФЕРЕ ФОРМИРОВАНИЯ</w:t>
      </w:r>
    </w:p>
    <w:p w:rsidR="007403D6" w:rsidRPr="007C57F7" w:rsidRDefault="004E6568" w:rsidP="00D656BC">
      <w:pPr>
        <w:spacing w:line="360" w:lineRule="auto"/>
        <w:ind w:left="1069"/>
        <w:jc w:val="center"/>
        <w:rPr>
          <w:b/>
          <w:color w:val="000000"/>
          <w:szCs w:val="28"/>
        </w:rPr>
      </w:pPr>
      <w:r w:rsidRPr="007C57F7">
        <w:rPr>
          <w:b/>
          <w:color w:val="000000"/>
          <w:szCs w:val="28"/>
        </w:rPr>
        <w:t>ДОХОДНОГО ПОТЕНЦИАЛА</w:t>
      </w:r>
    </w:p>
    <w:p w:rsidR="00EA0D69" w:rsidRPr="007C57F7" w:rsidRDefault="00576D35" w:rsidP="00EA0D69">
      <w:pPr>
        <w:spacing w:line="360" w:lineRule="auto"/>
        <w:ind w:firstLine="567"/>
        <w:jc w:val="both"/>
        <w:rPr>
          <w:color w:val="222222"/>
          <w:szCs w:val="28"/>
          <w:shd w:val="clear" w:color="auto" w:fill="FDFDFD"/>
        </w:rPr>
      </w:pPr>
      <w:r w:rsidRPr="007C57F7">
        <w:rPr>
          <w:color w:val="000000"/>
          <w:szCs w:val="28"/>
        </w:rPr>
        <w:t>Налоговая пол</w:t>
      </w:r>
      <w:r w:rsidR="00251CFD" w:rsidRPr="007C57F7">
        <w:rPr>
          <w:color w:val="000000"/>
          <w:szCs w:val="28"/>
        </w:rPr>
        <w:t>итика на 202</w:t>
      </w:r>
      <w:r w:rsidR="00893DF1" w:rsidRPr="007C57F7">
        <w:rPr>
          <w:color w:val="000000"/>
          <w:szCs w:val="28"/>
        </w:rPr>
        <w:t>6</w:t>
      </w:r>
      <w:r w:rsidR="004E6568" w:rsidRPr="007C57F7">
        <w:rPr>
          <w:color w:val="000000"/>
          <w:szCs w:val="28"/>
        </w:rPr>
        <w:t xml:space="preserve"> год и н</w:t>
      </w:r>
      <w:r w:rsidR="00251CFD" w:rsidRPr="007C57F7">
        <w:rPr>
          <w:color w:val="000000"/>
          <w:szCs w:val="28"/>
        </w:rPr>
        <w:t>а плановый период 202</w:t>
      </w:r>
      <w:r w:rsidR="00893DF1" w:rsidRPr="007C57F7">
        <w:rPr>
          <w:color w:val="000000"/>
          <w:szCs w:val="28"/>
        </w:rPr>
        <w:t>7 и 2028</w:t>
      </w:r>
      <w:r w:rsidR="005958A7" w:rsidRPr="007C57F7">
        <w:rPr>
          <w:color w:val="000000"/>
          <w:szCs w:val="28"/>
        </w:rPr>
        <w:t xml:space="preserve"> </w:t>
      </w:r>
      <w:r w:rsidRPr="007C57F7">
        <w:rPr>
          <w:color w:val="000000"/>
          <w:szCs w:val="28"/>
        </w:rPr>
        <w:t xml:space="preserve"> годов в области доходов бюджета муниципального образования </w:t>
      </w:r>
      <w:r w:rsidR="00B30268" w:rsidRPr="007C57F7">
        <w:rPr>
          <w:color w:val="000000"/>
          <w:szCs w:val="28"/>
        </w:rPr>
        <w:t xml:space="preserve">Орловский муниципальный </w:t>
      </w:r>
      <w:r w:rsidR="00440E1A" w:rsidRPr="007C57F7">
        <w:rPr>
          <w:color w:val="000000"/>
          <w:szCs w:val="28"/>
        </w:rPr>
        <w:t>округ</w:t>
      </w:r>
      <w:r w:rsidR="00B30268" w:rsidRPr="007C57F7">
        <w:rPr>
          <w:color w:val="000000"/>
          <w:szCs w:val="28"/>
        </w:rPr>
        <w:t xml:space="preserve"> </w:t>
      </w:r>
      <w:r w:rsidRPr="007C57F7">
        <w:rPr>
          <w:color w:val="000000"/>
          <w:szCs w:val="28"/>
        </w:rPr>
        <w:t>будет направлена на сохранение и раз</w:t>
      </w:r>
      <w:r w:rsidR="00EA0D69" w:rsidRPr="007C57F7">
        <w:rPr>
          <w:color w:val="000000"/>
          <w:szCs w:val="28"/>
        </w:rPr>
        <w:t xml:space="preserve">витие собственной доходной базы, с учетом </w:t>
      </w:r>
      <w:r w:rsidR="00EA0D69" w:rsidRPr="007C57F7">
        <w:rPr>
          <w:color w:val="222222"/>
          <w:szCs w:val="28"/>
          <w:shd w:val="clear" w:color="auto" w:fill="FDFDFD"/>
        </w:rPr>
        <w:t>адаптации экономики к</w:t>
      </w:r>
      <w:r w:rsidR="00CC6C96" w:rsidRPr="007C57F7">
        <w:rPr>
          <w:color w:val="222222"/>
          <w:szCs w:val="28"/>
          <w:shd w:val="clear" w:color="auto" w:fill="FDFDFD"/>
        </w:rPr>
        <w:t> изменившимся внешним условиям.</w:t>
      </w:r>
    </w:p>
    <w:p w:rsidR="00B329AA" w:rsidRPr="007C57F7" w:rsidRDefault="00576D35" w:rsidP="00F47CF4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 xml:space="preserve"> </w:t>
      </w:r>
      <w:r w:rsidR="00B329AA" w:rsidRPr="007C57F7">
        <w:rPr>
          <w:color w:val="000000"/>
          <w:szCs w:val="28"/>
        </w:rPr>
        <w:t xml:space="preserve">Пополнение бюджета за счет налоговых и неналоговых доходов остается одной из самых актуальных задач, поскольку именно доходными возможностями местных бюджетов определяется способность муниципалитетов финансировать социальные расходы, развивать инфраструктуру. </w:t>
      </w:r>
    </w:p>
    <w:p w:rsidR="00B329AA" w:rsidRPr="007C57F7" w:rsidRDefault="00B329AA" w:rsidP="00F47CF4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Развитие экономики позволило продолжать на</w:t>
      </w:r>
      <w:r w:rsidR="00251CFD" w:rsidRPr="007C57F7">
        <w:rPr>
          <w:color w:val="000000"/>
          <w:szCs w:val="28"/>
        </w:rPr>
        <w:t xml:space="preserve">ращивать доходы бюджета. За </w:t>
      </w:r>
      <w:r w:rsidR="00900FFC" w:rsidRPr="007C57F7">
        <w:rPr>
          <w:color w:val="000000"/>
          <w:szCs w:val="28"/>
        </w:rPr>
        <w:t xml:space="preserve">период </w:t>
      </w:r>
      <w:r w:rsidR="00251CFD" w:rsidRPr="007C57F7">
        <w:rPr>
          <w:color w:val="000000"/>
          <w:szCs w:val="28"/>
        </w:rPr>
        <w:t>202</w:t>
      </w:r>
      <w:r w:rsidR="00893DF1" w:rsidRPr="007C57F7">
        <w:rPr>
          <w:color w:val="000000"/>
          <w:szCs w:val="28"/>
        </w:rPr>
        <w:t>4</w:t>
      </w:r>
      <w:r w:rsidRPr="007C57F7">
        <w:rPr>
          <w:color w:val="000000"/>
          <w:szCs w:val="28"/>
        </w:rPr>
        <w:t xml:space="preserve"> год</w:t>
      </w:r>
      <w:r w:rsidR="00900FFC" w:rsidRPr="007C57F7">
        <w:rPr>
          <w:color w:val="000000"/>
          <w:szCs w:val="28"/>
        </w:rPr>
        <w:t>а</w:t>
      </w:r>
      <w:r w:rsidRPr="007C57F7">
        <w:rPr>
          <w:color w:val="000000"/>
          <w:szCs w:val="28"/>
        </w:rPr>
        <w:t xml:space="preserve"> </w:t>
      </w:r>
      <w:r w:rsidR="00893DF1" w:rsidRPr="007C57F7">
        <w:rPr>
          <w:color w:val="000000"/>
          <w:szCs w:val="28"/>
        </w:rPr>
        <w:t xml:space="preserve"> </w:t>
      </w:r>
      <w:r w:rsidRPr="007C57F7">
        <w:rPr>
          <w:color w:val="000000"/>
          <w:szCs w:val="28"/>
        </w:rPr>
        <w:t>достигнут значительный рост поступлений собс</w:t>
      </w:r>
      <w:r w:rsidR="00443311" w:rsidRPr="007C57F7">
        <w:rPr>
          <w:color w:val="000000"/>
          <w:szCs w:val="28"/>
        </w:rPr>
        <w:t>твенных д</w:t>
      </w:r>
      <w:r w:rsidR="00251CFD" w:rsidRPr="007C57F7">
        <w:rPr>
          <w:color w:val="000000"/>
          <w:szCs w:val="28"/>
        </w:rPr>
        <w:t xml:space="preserve">оходов. </w:t>
      </w:r>
      <w:proofErr w:type="gramStart"/>
      <w:r w:rsidR="00251CFD" w:rsidRPr="007C57F7">
        <w:rPr>
          <w:color w:val="000000"/>
          <w:szCs w:val="28"/>
        </w:rPr>
        <w:t>По итогам 202</w:t>
      </w:r>
      <w:r w:rsidR="00893DF1" w:rsidRPr="007C57F7">
        <w:rPr>
          <w:color w:val="000000"/>
          <w:szCs w:val="28"/>
        </w:rPr>
        <w:t>4</w:t>
      </w:r>
      <w:r w:rsidRPr="007C57F7">
        <w:rPr>
          <w:color w:val="000000"/>
          <w:szCs w:val="28"/>
        </w:rPr>
        <w:t xml:space="preserve"> года в бюджет Орловского </w:t>
      </w:r>
      <w:r w:rsidR="00893DF1" w:rsidRPr="007C57F7">
        <w:rPr>
          <w:color w:val="000000"/>
          <w:szCs w:val="28"/>
        </w:rPr>
        <w:t>консолидированного бюджета</w:t>
      </w:r>
      <w:r w:rsidRPr="007C57F7">
        <w:rPr>
          <w:color w:val="000000"/>
          <w:szCs w:val="28"/>
        </w:rPr>
        <w:t xml:space="preserve"> района поступление налоговых и не</w:t>
      </w:r>
      <w:r w:rsidR="00443311" w:rsidRPr="007C57F7">
        <w:rPr>
          <w:color w:val="000000"/>
          <w:szCs w:val="28"/>
        </w:rPr>
        <w:t>н</w:t>
      </w:r>
      <w:r w:rsidR="00251CFD" w:rsidRPr="007C57F7">
        <w:rPr>
          <w:color w:val="000000"/>
          <w:szCs w:val="28"/>
        </w:rPr>
        <w:t xml:space="preserve">алоговых доходов составило </w:t>
      </w:r>
      <w:r w:rsidR="00893DF1" w:rsidRPr="007C57F7">
        <w:rPr>
          <w:color w:val="000000"/>
          <w:szCs w:val="28"/>
        </w:rPr>
        <w:t>138,3</w:t>
      </w:r>
      <w:r w:rsidRPr="007C57F7">
        <w:rPr>
          <w:color w:val="000000"/>
          <w:szCs w:val="28"/>
        </w:rPr>
        <w:t>  млн. руб. с ро</w:t>
      </w:r>
      <w:r w:rsidR="00251CFD" w:rsidRPr="007C57F7">
        <w:rPr>
          <w:color w:val="000000"/>
          <w:szCs w:val="28"/>
        </w:rPr>
        <w:t xml:space="preserve">стом к предыдущему году  на </w:t>
      </w:r>
      <w:r w:rsidR="00893DF1" w:rsidRPr="007C57F7">
        <w:rPr>
          <w:color w:val="000000"/>
          <w:szCs w:val="28"/>
        </w:rPr>
        <w:t>27,0</w:t>
      </w:r>
      <w:r w:rsidR="00251CFD" w:rsidRPr="007C57F7">
        <w:rPr>
          <w:color w:val="000000"/>
          <w:szCs w:val="28"/>
        </w:rPr>
        <w:t xml:space="preserve"> млн. руб., или на </w:t>
      </w:r>
      <w:r w:rsidR="00893DF1" w:rsidRPr="007C57F7">
        <w:rPr>
          <w:color w:val="000000"/>
          <w:szCs w:val="28"/>
        </w:rPr>
        <w:t>24,3</w:t>
      </w:r>
      <w:r w:rsidR="00251CFD" w:rsidRPr="007C57F7">
        <w:rPr>
          <w:color w:val="000000"/>
          <w:szCs w:val="28"/>
        </w:rPr>
        <w:t xml:space="preserve"> %. В </w:t>
      </w:r>
      <w:r w:rsidR="00893DF1" w:rsidRPr="007C57F7">
        <w:rPr>
          <w:color w:val="000000"/>
          <w:szCs w:val="28"/>
        </w:rPr>
        <w:t xml:space="preserve">текущем </w:t>
      </w:r>
      <w:r w:rsidRPr="007C57F7">
        <w:rPr>
          <w:color w:val="000000"/>
          <w:szCs w:val="28"/>
        </w:rPr>
        <w:t>году связи с непростой экономической ситуацией в стране  налоговые и неналоговые доходы</w:t>
      </w:r>
      <w:r w:rsidR="00893DF1" w:rsidRPr="007C57F7">
        <w:rPr>
          <w:color w:val="000000"/>
          <w:szCs w:val="28"/>
        </w:rPr>
        <w:t xml:space="preserve"> консолидирован</w:t>
      </w:r>
      <w:r w:rsidR="009A7561" w:rsidRPr="007C57F7">
        <w:rPr>
          <w:color w:val="000000"/>
          <w:szCs w:val="28"/>
        </w:rPr>
        <w:t>н</w:t>
      </w:r>
      <w:r w:rsidR="00893DF1" w:rsidRPr="007C57F7">
        <w:rPr>
          <w:color w:val="000000"/>
          <w:szCs w:val="28"/>
        </w:rPr>
        <w:t xml:space="preserve">ого </w:t>
      </w:r>
      <w:r w:rsidRPr="007C57F7">
        <w:rPr>
          <w:color w:val="000000"/>
          <w:szCs w:val="28"/>
        </w:rPr>
        <w:t xml:space="preserve"> бюджета Орловского </w:t>
      </w:r>
      <w:r w:rsidR="00251CFD" w:rsidRPr="007C57F7">
        <w:rPr>
          <w:color w:val="000000"/>
          <w:szCs w:val="28"/>
        </w:rPr>
        <w:t xml:space="preserve"> района за 9 месяцев </w:t>
      </w:r>
      <w:r w:rsidR="00443311" w:rsidRPr="007C57F7">
        <w:rPr>
          <w:color w:val="000000"/>
          <w:szCs w:val="28"/>
        </w:rPr>
        <w:t xml:space="preserve"> </w:t>
      </w:r>
      <w:r w:rsidR="00251CFD" w:rsidRPr="007C57F7">
        <w:rPr>
          <w:color w:val="000000"/>
          <w:szCs w:val="28"/>
        </w:rPr>
        <w:t xml:space="preserve">увеличились на </w:t>
      </w:r>
      <w:r w:rsidR="009A7561" w:rsidRPr="007C57F7">
        <w:rPr>
          <w:color w:val="000000"/>
          <w:szCs w:val="28"/>
        </w:rPr>
        <w:t>7,4</w:t>
      </w:r>
      <w:r w:rsidRPr="007C57F7">
        <w:rPr>
          <w:color w:val="000000"/>
          <w:szCs w:val="28"/>
        </w:rPr>
        <w:t xml:space="preserve"> млн. руб. относительно уровня </w:t>
      </w:r>
      <w:r w:rsidR="00443311" w:rsidRPr="007C57F7">
        <w:rPr>
          <w:color w:val="000000"/>
          <w:szCs w:val="28"/>
        </w:rPr>
        <w:t>п</w:t>
      </w:r>
      <w:r w:rsidR="00251CFD" w:rsidRPr="007C57F7">
        <w:rPr>
          <w:color w:val="000000"/>
          <w:szCs w:val="28"/>
        </w:rPr>
        <w:t>рошлого</w:t>
      </w:r>
      <w:proofErr w:type="gramEnd"/>
      <w:r w:rsidR="00251CFD" w:rsidRPr="007C57F7">
        <w:rPr>
          <w:color w:val="000000"/>
          <w:szCs w:val="28"/>
        </w:rPr>
        <w:t xml:space="preserve"> года  и составляют </w:t>
      </w:r>
      <w:r w:rsidR="009A7561" w:rsidRPr="007C57F7">
        <w:rPr>
          <w:color w:val="000000"/>
          <w:szCs w:val="28"/>
        </w:rPr>
        <w:t>83,6</w:t>
      </w:r>
      <w:r w:rsidRPr="007C57F7">
        <w:rPr>
          <w:color w:val="000000"/>
          <w:szCs w:val="28"/>
        </w:rPr>
        <w:t xml:space="preserve"> млн. руб. </w:t>
      </w:r>
      <w:r w:rsidR="009A7561" w:rsidRPr="007C57F7">
        <w:rPr>
          <w:color w:val="000000"/>
          <w:szCs w:val="28"/>
        </w:rPr>
        <w:t xml:space="preserve">или на 7,7%. </w:t>
      </w:r>
      <w:r w:rsidRPr="007C57F7">
        <w:rPr>
          <w:color w:val="000000"/>
          <w:szCs w:val="28"/>
        </w:rPr>
        <w:t xml:space="preserve">По итогам текущего  года ожидается исполнение бюджета в сумме </w:t>
      </w:r>
      <w:r w:rsidR="009A7561" w:rsidRPr="007C57F7">
        <w:rPr>
          <w:color w:val="000000"/>
          <w:szCs w:val="28"/>
        </w:rPr>
        <w:t>141,9</w:t>
      </w:r>
      <w:r w:rsidRPr="007C57F7">
        <w:rPr>
          <w:color w:val="000000"/>
          <w:szCs w:val="28"/>
        </w:rPr>
        <w:t xml:space="preserve"> млн. руб.  с ростом к уровню прошлого года  на </w:t>
      </w:r>
      <w:r w:rsidR="009A7561" w:rsidRPr="007C57F7">
        <w:rPr>
          <w:color w:val="000000"/>
          <w:szCs w:val="28"/>
        </w:rPr>
        <w:t>2,5</w:t>
      </w:r>
      <w:r w:rsidRPr="007C57F7">
        <w:rPr>
          <w:color w:val="000000"/>
          <w:szCs w:val="28"/>
        </w:rPr>
        <w:t xml:space="preserve"> %. </w:t>
      </w:r>
    </w:p>
    <w:p w:rsidR="00443311" w:rsidRPr="007C57F7" w:rsidRDefault="00EA0D69" w:rsidP="00443311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222222"/>
          <w:szCs w:val="28"/>
          <w:shd w:val="clear" w:color="auto" w:fill="FDFDFD"/>
        </w:rPr>
        <w:lastRenderedPageBreak/>
        <w:t>Пр</w:t>
      </w:r>
      <w:r w:rsidRPr="007C57F7">
        <w:rPr>
          <w:color w:val="000000"/>
          <w:szCs w:val="28"/>
        </w:rPr>
        <w:t xml:space="preserve">иоритеты налоговой политики </w:t>
      </w:r>
      <w:r w:rsidR="00443311" w:rsidRPr="007C57F7">
        <w:rPr>
          <w:color w:val="000000"/>
          <w:szCs w:val="28"/>
        </w:rPr>
        <w:t xml:space="preserve">муниципального образования </w:t>
      </w:r>
      <w:r w:rsidR="001E4AC6" w:rsidRPr="007C57F7">
        <w:rPr>
          <w:color w:val="000000"/>
          <w:szCs w:val="28"/>
        </w:rPr>
        <w:t>на 202</w:t>
      </w:r>
      <w:r w:rsidR="009A7561" w:rsidRPr="007C57F7">
        <w:rPr>
          <w:color w:val="000000"/>
          <w:szCs w:val="28"/>
        </w:rPr>
        <w:t>6</w:t>
      </w:r>
      <w:r w:rsidR="001E4AC6" w:rsidRPr="007C57F7">
        <w:rPr>
          <w:color w:val="000000"/>
          <w:szCs w:val="28"/>
        </w:rPr>
        <w:t>-202</w:t>
      </w:r>
      <w:r w:rsidR="009A7561" w:rsidRPr="007C57F7">
        <w:rPr>
          <w:color w:val="000000"/>
          <w:szCs w:val="28"/>
        </w:rPr>
        <w:t>8</w:t>
      </w:r>
      <w:r w:rsidRPr="007C57F7">
        <w:rPr>
          <w:color w:val="000000"/>
          <w:szCs w:val="28"/>
        </w:rPr>
        <w:t xml:space="preserve"> годы: сохранение и развитие собственной доходной базы, поддержка предпринимательской активности, формирование привлекательных условий для субъектов хозяйственной деятельности. </w:t>
      </w:r>
    </w:p>
    <w:p w:rsidR="001B4DF5" w:rsidRPr="007C57F7" w:rsidRDefault="001B4DF5" w:rsidP="00443311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В связи с этим планируется продолжить работу по следующим основным направлениям:</w:t>
      </w:r>
    </w:p>
    <w:p w:rsidR="00D3073D" w:rsidRPr="007C57F7" w:rsidRDefault="00761864" w:rsidP="00443311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1</w:t>
      </w:r>
      <w:r w:rsidR="00D3073D" w:rsidRPr="007C57F7">
        <w:rPr>
          <w:color w:val="000000"/>
          <w:szCs w:val="28"/>
        </w:rPr>
        <w:t xml:space="preserve">. реализация мер по увеличению налоговых и неналоговых доходов, в том числе за счет повышения качества администрирования доходных источников бюджета, выявления дополнительных резервов увеличения поступлений налоговых и неналоговых доходов во взаимодействии </w:t>
      </w:r>
      <w:r w:rsidR="00BC4F3C" w:rsidRPr="007C57F7">
        <w:rPr>
          <w:color w:val="000000"/>
          <w:szCs w:val="28"/>
        </w:rPr>
        <w:t xml:space="preserve">с </w:t>
      </w:r>
      <w:r w:rsidR="00D3073D" w:rsidRPr="007C57F7">
        <w:rPr>
          <w:color w:val="000000"/>
          <w:szCs w:val="28"/>
        </w:rPr>
        <w:t>территориальными органами федеральных органов исполнительной власти;</w:t>
      </w:r>
    </w:p>
    <w:p w:rsidR="00B329AA" w:rsidRPr="007C57F7" w:rsidRDefault="00761864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color w:val="000000"/>
          <w:szCs w:val="28"/>
        </w:rPr>
        <w:t>2</w:t>
      </w:r>
      <w:r w:rsidR="00753487" w:rsidRPr="007C57F7">
        <w:rPr>
          <w:color w:val="000000"/>
          <w:szCs w:val="28"/>
        </w:rPr>
        <w:t xml:space="preserve">. </w:t>
      </w:r>
      <w:r w:rsidR="006B6664" w:rsidRPr="007C57F7">
        <w:rPr>
          <w:color w:val="000000"/>
          <w:szCs w:val="28"/>
        </w:rPr>
        <w:t xml:space="preserve">проведение работы по </w:t>
      </w:r>
      <w:r w:rsidR="006B6664" w:rsidRPr="007C57F7">
        <w:rPr>
          <w:szCs w:val="28"/>
        </w:rPr>
        <w:t>развитию и совершенствованию</w:t>
      </w:r>
      <w:r w:rsidR="00B329AA" w:rsidRPr="007C57F7">
        <w:rPr>
          <w:szCs w:val="28"/>
        </w:rPr>
        <w:t xml:space="preserve"> инвестиционного климата в районе путем формирования благоприятной предпринимательской среды, в том числе за счет создания условий по обеспечению информационно-правовой открытости органов власти;</w:t>
      </w:r>
    </w:p>
    <w:p w:rsidR="00B329AA" w:rsidRPr="007C57F7" w:rsidRDefault="00761864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color w:val="000000"/>
          <w:szCs w:val="28"/>
        </w:rPr>
        <w:t>3</w:t>
      </w:r>
      <w:r w:rsidR="00B329AA" w:rsidRPr="007C57F7">
        <w:rPr>
          <w:color w:val="000000"/>
          <w:szCs w:val="28"/>
        </w:rPr>
        <w:t>.</w:t>
      </w:r>
      <w:r w:rsidR="00B329AA" w:rsidRPr="007C57F7">
        <w:rPr>
          <w:szCs w:val="28"/>
        </w:rPr>
        <w:t xml:space="preserve"> </w:t>
      </w:r>
      <w:r w:rsidR="006B6664" w:rsidRPr="007C57F7">
        <w:rPr>
          <w:szCs w:val="28"/>
        </w:rPr>
        <w:t>оказание консультационной, информационной, административной поддержки субъектам</w:t>
      </w:r>
      <w:r w:rsidR="00B329AA" w:rsidRPr="007C57F7">
        <w:rPr>
          <w:szCs w:val="28"/>
        </w:rPr>
        <w:t xml:space="preserve"> малого и среднего предпринимательства;</w:t>
      </w:r>
    </w:p>
    <w:p w:rsidR="00395F74" w:rsidRPr="007C57F7" w:rsidRDefault="003F4DAA" w:rsidP="00395F74">
      <w:pPr>
        <w:spacing w:line="360" w:lineRule="auto"/>
        <w:jc w:val="both"/>
        <w:rPr>
          <w:color w:val="000000"/>
          <w:szCs w:val="28"/>
        </w:rPr>
      </w:pPr>
      <w:r w:rsidRPr="007C57F7">
        <w:rPr>
          <w:szCs w:val="28"/>
        </w:rPr>
        <w:t xml:space="preserve">         </w:t>
      </w:r>
      <w:r w:rsidR="00761864" w:rsidRPr="007C57F7">
        <w:rPr>
          <w:szCs w:val="28"/>
        </w:rPr>
        <w:t>4</w:t>
      </w:r>
      <w:r w:rsidRPr="007C57F7">
        <w:rPr>
          <w:color w:val="000000"/>
          <w:szCs w:val="28"/>
        </w:rPr>
        <w:t xml:space="preserve">. </w:t>
      </w:r>
      <w:r w:rsidR="00395F74" w:rsidRPr="007C57F7">
        <w:rPr>
          <w:color w:val="000000"/>
          <w:szCs w:val="28"/>
        </w:rPr>
        <w:t xml:space="preserve"> повышение эффективности реализации мер, направленных на расширение налоговой базы по имущественным налогам путем выявления незарегистрированных объектов недвижимого имущества и земельных участков, в том числе за счет выявления правообладателей ранее учтенных объектов недвижимости;</w:t>
      </w:r>
    </w:p>
    <w:p w:rsidR="00576D35" w:rsidRPr="007C57F7" w:rsidRDefault="00D3073D" w:rsidP="00395F74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5</w:t>
      </w:r>
      <w:r w:rsidR="00395F74" w:rsidRPr="007C57F7">
        <w:rPr>
          <w:color w:val="000000"/>
          <w:szCs w:val="28"/>
        </w:rPr>
        <w:t>.</w:t>
      </w:r>
      <w:r w:rsidR="00576D35" w:rsidRPr="007C57F7">
        <w:rPr>
          <w:color w:val="000000"/>
          <w:szCs w:val="28"/>
        </w:rPr>
        <w:t xml:space="preserve"> </w:t>
      </w:r>
      <w:r w:rsidR="00753487" w:rsidRPr="007C57F7">
        <w:t>проведение мероприятий, направленных на легализацию предпринимательской деятельности, содействие вовлечению граждан в предпринимательскую деятельность и сокращение неформальной занятости;</w:t>
      </w:r>
    </w:p>
    <w:p w:rsidR="00576D35" w:rsidRPr="007C57F7" w:rsidRDefault="00D3073D" w:rsidP="00F47CF4">
      <w:pPr>
        <w:pStyle w:val="a4"/>
        <w:shd w:val="clear" w:color="auto" w:fill="FFFFFF"/>
        <w:spacing w:before="0" w:after="0" w:line="360" w:lineRule="auto"/>
        <w:ind w:firstLine="709"/>
        <w:rPr>
          <w:color w:val="000000"/>
          <w:szCs w:val="28"/>
        </w:rPr>
      </w:pPr>
      <w:r w:rsidRPr="007C57F7">
        <w:rPr>
          <w:color w:val="000000"/>
          <w:szCs w:val="28"/>
        </w:rPr>
        <w:t>6</w:t>
      </w:r>
      <w:r w:rsidR="003F4DAA" w:rsidRPr="007C57F7">
        <w:rPr>
          <w:color w:val="000000"/>
          <w:szCs w:val="28"/>
        </w:rPr>
        <w:t>. проведение работы по увеличению</w:t>
      </w:r>
      <w:r w:rsidR="00576D35" w:rsidRPr="007C57F7">
        <w:rPr>
          <w:color w:val="000000"/>
          <w:szCs w:val="28"/>
        </w:rPr>
        <w:t xml:space="preserve"> налогооблагаемой базы по доходам за счет принятия мер по легализации доходов граждан, включая легализацию «теневой»</w:t>
      </w:r>
      <w:r w:rsidR="00441900" w:rsidRPr="007C57F7">
        <w:rPr>
          <w:color w:val="000000"/>
          <w:szCs w:val="28"/>
        </w:rPr>
        <w:t xml:space="preserve"> заработной платы;</w:t>
      </w:r>
    </w:p>
    <w:p w:rsidR="00753487" w:rsidRPr="007C57F7" w:rsidRDefault="00D3073D" w:rsidP="00F47CF4">
      <w:pPr>
        <w:pStyle w:val="a4"/>
        <w:shd w:val="clear" w:color="auto" w:fill="FFFFFF"/>
        <w:spacing w:before="0" w:after="0" w:line="360" w:lineRule="auto"/>
        <w:ind w:firstLine="709"/>
        <w:rPr>
          <w:color w:val="000000"/>
          <w:szCs w:val="28"/>
        </w:rPr>
      </w:pPr>
      <w:r w:rsidRPr="007C57F7">
        <w:rPr>
          <w:color w:val="000000"/>
          <w:szCs w:val="28"/>
        </w:rPr>
        <w:lastRenderedPageBreak/>
        <w:t>7</w:t>
      </w:r>
      <w:r w:rsidR="00753487" w:rsidRPr="007C57F7">
        <w:rPr>
          <w:color w:val="000000"/>
          <w:szCs w:val="28"/>
        </w:rPr>
        <w:t xml:space="preserve">. </w:t>
      </w:r>
      <w:r w:rsidR="003F4DAA" w:rsidRPr="007C57F7">
        <w:t>п</w:t>
      </w:r>
      <w:r w:rsidR="00753487" w:rsidRPr="007C57F7">
        <w:t>роведение ежегодной оценки эффективности налоговых расходов (налоговых льгот и пониженных налоговых ставок) с последующим формированием предложений по сокращению или отмене неэффективных налоговых льгот и преференций, перес</w:t>
      </w:r>
      <w:r w:rsidR="00441900" w:rsidRPr="007C57F7">
        <w:t>мотру условий их предоставления;</w:t>
      </w:r>
      <w:r w:rsidR="00753487" w:rsidRPr="007C57F7">
        <w:t xml:space="preserve"> </w:t>
      </w:r>
    </w:p>
    <w:p w:rsidR="00BC4F3C" w:rsidRPr="007C57F7" w:rsidRDefault="00D3073D" w:rsidP="00BC4F3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8</w:t>
      </w:r>
      <w:r w:rsidR="00753487" w:rsidRPr="007C57F7">
        <w:rPr>
          <w:color w:val="000000"/>
          <w:szCs w:val="28"/>
        </w:rPr>
        <w:t xml:space="preserve">. </w:t>
      </w:r>
      <w:r w:rsidR="00BC4F3C" w:rsidRPr="007C57F7">
        <w:rPr>
          <w:szCs w:val="28"/>
          <w:lang w:eastAsia="en-US"/>
        </w:rPr>
        <w:t xml:space="preserve">повышение эффективности проводимой </w:t>
      </w:r>
      <w:r w:rsidR="00BC4F3C" w:rsidRPr="007C57F7">
        <w:rPr>
          <w:color w:val="000000"/>
          <w:szCs w:val="28"/>
        </w:rPr>
        <w:t>работы по недопущению увеличения и сокращению объемов накопленной дебиторской задолженности по платежам в бюджет;</w:t>
      </w:r>
    </w:p>
    <w:p w:rsidR="00CA2C7F" w:rsidRPr="007C57F7" w:rsidRDefault="00CA2C7F" w:rsidP="00D3073D">
      <w:pPr>
        <w:pStyle w:val="a4"/>
        <w:shd w:val="clear" w:color="auto" w:fill="FFFFFF"/>
        <w:spacing w:before="0" w:after="0" w:line="360" w:lineRule="auto"/>
        <w:ind w:firstLine="709"/>
        <w:rPr>
          <w:szCs w:val="28"/>
        </w:rPr>
      </w:pPr>
      <w:r w:rsidRPr="007C57F7">
        <w:rPr>
          <w:color w:val="000000"/>
          <w:szCs w:val="28"/>
        </w:rPr>
        <w:t xml:space="preserve">9. </w:t>
      </w:r>
      <w:r w:rsidRPr="007C57F7">
        <w:rPr>
          <w:szCs w:val="28"/>
        </w:rPr>
        <w:t xml:space="preserve">повышение эффективности управления муниципальной собственностью. </w:t>
      </w:r>
    </w:p>
    <w:p w:rsidR="00975872" w:rsidRPr="007C57F7" w:rsidRDefault="00975872" w:rsidP="00975872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</w:rPr>
        <w:t xml:space="preserve">10.   поэтапное увеличение </w:t>
      </w:r>
      <w:r w:rsidRPr="007C57F7">
        <w:rPr>
          <w:szCs w:val="28"/>
          <w:lang w:eastAsia="en-US"/>
        </w:rPr>
        <w:t>налоговых ставок по налогу на имущество физических лиц в отношении объектов недвижимого имущества, налоговая база в отношении которых определяется как кадастровая стоимость, включенных в перечень, определяемый в соответствии с пунктом 7 статьи 378.2 Налогового кодекса Российской Федерации;</w:t>
      </w:r>
    </w:p>
    <w:p w:rsidR="00CA2C7F" w:rsidRPr="007C57F7" w:rsidRDefault="00CA2C7F" w:rsidP="00CA2C7F">
      <w:pPr>
        <w:autoSpaceDE w:val="0"/>
        <w:autoSpaceDN w:val="0"/>
        <w:adjustRightInd w:val="0"/>
        <w:spacing w:line="353" w:lineRule="auto"/>
        <w:ind w:firstLine="539"/>
        <w:jc w:val="both"/>
        <w:rPr>
          <w:szCs w:val="28"/>
          <w:lang w:eastAsia="en-US"/>
        </w:rPr>
      </w:pPr>
      <w:bookmarkStart w:id="1" w:name="_Toc401321352"/>
      <w:r w:rsidRPr="007C57F7">
        <w:rPr>
          <w:szCs w:val="28"/>
          <w:lang w:eastAsia="en-US"/>
        </w:rPr>
        <w:t xml:space="preserve">Формирование доходной базы бюджета </w:t>
      </w:r>
      <w:r w:rsidR="00975872" w:rsidRPr="007C57F7">
        <w:rPr>
          <w:szCs w:val="28"/>
          <w:lang w:eastAsia="en-US"/>
        </w:rPr>
        <w:t>округа</w:t>
      </w:r>
      <w:r w:rsidRPr="007C57F7">
        <w:rPr>
          <w:szCs w:val="28"/>
          <w:lang w:eastAsia="en-US"/>
        </w:rPr>
        <w:t xml:space="preserve"> основывается на вступивших в силу, а также вступающих в силу в прогнозном периоде изменениях федерального законодательства и действующего регионального законодательства, в том числе:</w:t>
      </w:r>
    </w:p>
    <w:p w:rsidR="00783634" w:rsidRPr="007C57F7" w:rsidRDefault="006074B3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i/>
          <w:szCs w:val="28"/>
          <w:lang w:eastAsia="en-US"/>
        </w:rPr>
      </w:pPr>
      <w:r w:rsidRPr="007C57F7">
        <w:rPr>
          <w:i/>
          <w:szCs w:val="28"/>
          <w:lang w:eastAsia="en-US"/>
        </w:rPr>
        <w:t>н</w:t>
      </w:r>
      <w:r w:rsidR="00783634" w:rsidRPr="007C57F7">
        <w:rPr>
          <w:i/>
          <w:szCs w:val="28"/>
          <w:lang w:eastAsia="en-US"/>
        </w:rPr>
        <w:t>а федеральном уровне будут реализованы следующие налоговые меры: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1) в части налогового администрирования: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изменение порядка уплаты налогов - в случае, когда последний день уплаты приходится на выходной или праздничный нерабочий день, то налог будет уплачиваться в предшествующий рабочий день, а не в последующий после выходного;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 xml:space="preserve">оптимизация количества направляемых плательщиками уведомлений о суммах налогов, авансовых платежей по налогам, сборам, страховым взносам; 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 xml:space="preserve">расширение сферы применения отсрочек и рассрочек по уплате налоговых платежей для лиц, занятых сезонными видами деятельности, сокращается количество обстоятельств, препятствующих представлению </w:t>
      </w:r>
      <w:r w:rsidRPr="007C57F7">
        <w:rPr>
          <w:szCs w:val="28"/>
          <w:lang w:eastAsia="en-US"/>
        </w:rPr>
        <w:lastRenderedPageBreak/>
        <w:t>отсрочки, рассрочки, оптимизируется количество представляемых документов для получения отсрочки или рассрочки;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2) в части налога на доходы физических лиц: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расширение сферы применения налоговой льготы, установленной для семей с детьми в отношении дохода от продажи жилого помещения при улучшении жилищных условий;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увеличение с 50 тыс. рублей до 1 млн. рублей необлагаемой налогом на доходы физических лиц единовременной корпоративной выплаты на каждого ребенка, оказываемой работодателем при рождении, усыновлении или при установлении над ребенком опеки;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при предоставлении стандартного налогового вычета на детей предусматривается, что будут учитываться только доходы, относящиеся к основной налоговой базе;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 xml:space="preserve">введение ежегодной семейной выплаты (налогового </w:t>
      </w:r>
      <w:proofErr w:type="spellStart"/>
      <w:r w:rsidRPr="007C57F7">
        <w:rPr>
          <w:szCs w:val="28"/>
          <w:lang w:eastAsia="en-US"/>
        </w:rPr>
        <w:t>кешбэка</w:t>
      </w:r>
      <w:proofErr w:type="spellEnd"/>
      <w:r w:rsidRPr="007C57F7">
        <w:rPr>
          <w:szCs w:val="28"/>
          <w:lang w:eastAsia="en-US"/>
        </w:rPr>
        <w:t xml:space="preserve">) каждому из работающих родителей, имеющих двух и более детей, со среднедушевым доходом </w:t>
      </w:r>
      <w:proofErr w:type="gramStart"/>
      <w:r w:rsidRPr="007C57F7">
        <w:rPr>
          <w:szCs w:val="28"/>
          <w:lang w:eastAsia="en-US"/>
        </w:rPr>
        <w:t>менее полуторного</w:t>
      </w:r>
      <w:proofErr w:type="gramEnd"/>
      <w:r w:rsidRPr="007C57F7">
        <w:rPr>
          <w:szCs w:val="28"/>
          <w:lang w:eastAsia="en-US"/>
        </w:rPr>
        <w:t xml:space="preserve"> размера прожиточного минимума в месяц;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5) в части специальных налоговых режимов: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налогоплательщики налога, взимаемого в связи с применением упрощенной системы налогообложения, могут учитывать в расходах стоимость безвозмездно переданных имущества, работ и услуг формированиям и организациям, участвующим в СВО;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снижение порога доходов для налогоплательщиков, применяющих упрощенную систему налогообложения, при превышении которого возникает обязанность по уплате налога на добавленную стоимость;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снижение максимального порога доходов для налогоплательщиков, применяющих патентную систему налогообложения, а также исключаются из перечня видов предпринимательской деятельности, в отношении которых может применяться патентная система налогообложения, торговая деятельность в стационарных торговых объектах и оказание автотранспортных услуг по перевозке грузов автомобильным транспортом;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lastRenderedPageBreak/>
        <w:t>6) в части имущественных налогов: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установление льготы по транспортному и земельному налогам для участников специальной военной операции и членов их семей;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отмена обязанности организаций по исчислению транспортного налога, земельного налога и налога на имущество организаций, исчисляемого исходя из кадастровой стоимости, с возложением этой обязанности на налоговые органы.</w:t>
      </w:r>
    </w:p>
    <w:p w:rsidR="00783634" w:rsidRPr="007C57F7" w:rsidRDefault="006074B3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i/>
          <w:szCs w:val="28"/>
          <w:lang w:eastAsia="en-US"/>
        </w:rPr>
      </w:pPr>
      <w:r w:rsidRPr="007C57F7">
        <w:rPr>
          <w:i/>
          <w:szCs w:val="28"/>
          <w:lang w:eastAsia="en-US"/>
        </w:rPr>
        <w:t>н</w:t>
      </w:r>
      <w:r w:rsidR="00783634" w:rsidRPr="007C57F7">
        <w:rPr>
          <w:i/>
          <w:szCs w:val="28"/>
          <w:lang w:eastAsia="en-US"/>
        </w:rPr>
        <w:t>а региональном уровне будут реализованы следующие налоговые меры: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1) сохранение налоговых льгот, предоставленных в целях привлечения инвестиций в экономику Кировской области, в том числе: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льгот по налогу на имущество организаций в рамках реализации приоритетных инвестиционных проектов Кировской области, специальных инвестиционных контрактов, территорий опережающего развития и парковых зон;</w:t>
      </w:r>
    </w:p>
    <w:p w:rsidR="00783634" w:rsidRPr="007C57F7" w:rsidRDefault="00975872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 xml:space="preserve"> </w:t>
      </w:r>
      <w:r w:rsidR="00783634" w:rsidRPr="007C57F7">
        <w:rPr>
          <w:szCs w:val="28"/>
          <w:lang w:eastAsia="en-US"/>
        </w:rPr>
        <w:t>«налоговых каникул» для впервые зарегистрированных индивидуальных предпринимателей по упрощенной и патентной системам налогообложения;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льгот по налогу на имущество организаций для организаций потребительской кооперации в отношении объектов недвижимого имущества, расположенных на территориях сельских населенных пунктов;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льгот по транспортному налогу, установленных для физических лиц в отношении транспортных средств, оборудованных для использования природного газа в качестве моторного топлива;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иных льгот, установленных федеральным законодательством;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</w:rPr>
      </w:pPr>
      <w:r w:rsidRPr="007C57F7">
        <w:rPr>
          <w:szCs w:val="28"/>
          <w:lang w:eastAsia="en-US"/>
        </w:rPr>
        <w:t xml:space="preserve">3) сохранение пониженных налоговых ставок по упрощенной системе налогообложения для </w:t>
      </w:r>
      <w:r w:rsidRPr="007C57F7">
        <w:rPr>
          <w:szCs w:val="28"/>
        </w:rPr>
        <w:t xml:space="preserve">ветеранов боевых действий, принимавших участие в специальной военной операции, которые зарегистрированы на территории Кировской области в качестве индивидуальных предпринимателей; </w:t>
      </w:r>
    </w:p>
    <w:p w:rsidR="00783634" w:rsidRPr="007C57F7" w:rsidRDefault="00783634" w:rsidP="00783634">
      <w:pPr>
        <w:autoSpaceDE w:val="0"/>
        <w:autoSpaceDN w:val="0"/>
        <w:adjustRightInd w:val="0"/>
        <w:spacing w:line="353" w:lineRule="auto"/>
        <w:ind w:firstLine="53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>4) усиление государственной поддержки многодетных семей в части</w:t>
      </w:r>
    </w:p>
    <w:p w:rsidR="006074B3" w:rsidRPr="007C57F7" w:rsidRDefault="006074B3" w:rsidP="00975872">
      <w:pPr>
        <w:autoSpaceDE w:val="0"/>
        <w:autoSpaceDN w:val="0"/>
        <w:adjustRightInd w:val="0"/>
        <w:spacing w:line="353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lastRenderedPageBreak/>
        <w:t xml:space="preserve">корректировки условий для применения льготы по транспортному </w:t>
      </w:r>
      <w:r w:rsidR="00B53369" w:rsidRPr="007C57F7">
        <w:rPr>
          <w:szCs w:val="28"/>
          <w:lang w:eastAsia="en-US"/>
        </w:rPr>
        <w:t>налогу.</w:t>
      </w:r>
    </w:p>
    <w:p w:rsidR="00110EDA" w:rsidRPr="007C57F7" w:rsidRDefault="00AE24EE" w:rsidP="0018193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7C57F7">
        <w:rPr>
          <w:szCs w:val="28"/>
        </w:rPr>
        <w:t xml:space="preserve">В Орловском </w:t>
      </w:r>
      <w:r w:rsidR="00900FFC" w:rsidRPr="007C57F7">
        <w:rPr>
          <w:szCs w:val="28"/>
        </w:rPr>
        <w:t xml:space="preserve">муниципальном округе </w:t>
      </w:r>
      <w:r w:rsidRPr="007C57F7">
        <w:rPr>
          <w:szCs w:val="28"/>
        </w:rPr>
        <w:t xml:space="preserve"> установлена пониженная налоговая ставка</w:t>
      </w:r>
      <w:r w:rsidR="00B43080" w:rsidRPr="007C57F7">
        <w:rPr>
          <w:szCs w:val="28"/>
        </w:rPr>
        <w:t xml:space="preserve"> 1,</w:t>
      </w:r>
      <w:r w:rsidR="00B53369" w:rsidRPr="007C57F7">
        <w:rPr>
          <w:szCs w:val="28"/>
        </w:rPr>
        <w:t>4</w:t>
      </w:r>
      <w:r w:rsidR="00181937" w:rsidRPr="007C57F7">
        <w:rPr>
          <w:szCs w:val="28"/>
        </w:rPr>
        <w:t xml:space="preserve"> % </w:t>
      </w:r>
      <w:r w:rsidR="00900FFC" w:rsidRPr="007C57F7">
        <w:rPr>
          <w:szCs w:val="28"/>
        </w:rPr>
        <w:t xml:space="preserve"> в 2025 году, 1,6 % на 2026 год</w:t>
      </w:r>
      <w:r w:rsidR="00975872" w:rsidRPr="007C57F7">
        <w:rPr>
          <w:szCs w:val="28"/>
        </w:rPr>
        <w:t xml:space="preserve"> и с 2027 года 2%</w:t>
      </w:r>
      <w:r w:rsidR="00900FFC" w:rsidRPr="007C57F7">
        <w:rPr>
          <w:szCs w:val="28"/>
        </w:rPr>
        <w:t xml:space="preserve"> </w:t>
      </w:r>
      <w:r w:rsidR="00181937" w:rsidRPr="007C57F7">
        <w:rPr>
          <w:szCs w:val="28"/>
        </w:rPr>
        <w:t xml:space="preserve">по налогу на имущество физических лиц </w:t>
      </w:r>
      <w:r w:rsidRPr="007C57F7">
        <w:rPr>
          <w:szCs w:val="28"/>
        </w:rPr>
        <w:t xml:space="preserve"> в отношении объектов недвижимого имущества, </w:t>
      </w:r>
      <w:r w:rsidR="00181937" w:rsidRPr="007C57F7">
        <w:rPr>
          <w:szCs w:val="28"/>
        </w:rPr>
        <w:t xml:space="preserve">включенных в перечень, определяемый в соответствии с пунктом 7 ст. 378.2 НК РФ (административные здания, торгово-офисные объекты). </w:t>
      </w:r>
    </w:p>
    <w:p w:rsidR="00181937" w:rsidRPr="007C57F7" w:rsidRDefault="00181937" w:rsidP="0018193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</w:p>
    <w:p w:rsidR="00576D35" w:rsidRPr="007C57F7" w:rsidRDefault="00CE5010" w:rsidP="00F47CF4">
      <w:pPr>
        <w:pStyle w:val="1"/>
        <w:keepNext w:val="0"/>
        <w:spacing w:before="0" w:after="0" w:line="360" w:lineRule="auto"/>
        <w:ind w:firstLine="709"/>
        <w:jc w:val="center"/>
        <w:rPr>
          <w:color w:val="auto"/>
          <w:szCs w:val="28"/>
        </w:rPr>
      </w:pPr>
      <w:r w:rsidRPr="007C57F7">
        <w:rPr>
          <w:color w:val="auto"/>
          <w:szCs w:val="28"/>
        </w:rPr>
        <w:t xml:space="preserve">2. </w:t>
      </w:r>
      <w:r w:rsidR="000F6D35" w:rsidRPr="007C57F7">
        <w:rPr>
          <w:color w:val="auto"/>
          <w:szCs w:val="28"/>
        </w:rPr>
        <w:t>ОСНОВНЫЕ НАПРАВЛЕНИЯ БЮДЖЕТНОЙ ПОЛИТИКИ</w:t>
      </w:r>
    </w:p>
    <w:bookmarkEnd w:id="1"/>
    <w:p w:rsidR="00576D35" w:rsidRPr="007C57F7" w:rsidRDefault="00576D35" w:rsidP="00F47C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Основными направлениями бюджетной политики в 202</w:t>
      </w:r>
      <w:r w:rsidR="006179B4" w:rsidRPr="007C57F7">
        <w:rPr>
          <w:szCs w:val="28"/>
        </w:rPr>
        <w:t>6</w:t>
      </w:r>
      <w:r w:rsidR="007D27B9" w:rsidRPr="007C57F7">
        <w:rPr>
          <w:szCs w:val="28"/>
        </w:rPr>
        <w:t xml:space="preserve"> </w:t>
      </w:r>
      <w:r w:rsidRPr="007C57F7">
        <w:rPr>
          <w:szCs w:val="28"/>
        </w:rPr>
        <w:t>году и плановом периоде 202</w:t>
      </w:r>
      <w:r w:rsidR="006179B4" w:rsidRPr="007C57F7">
        <w:rPr>
          <w:szCs w:val="28"/>
        </w:rPr>
        <w:t>7</w:t>
      </w:r>
      <w:r w:rsidRPr="007C57F7">
        <w:rPr>
          <w:szCs w:val="28"/>
        </w:rPr>
        <w:t xml:space="preserve"> и 202</w:t>
      </w:r>
      <w:r w:rsidR="006179B4" w:rsidRPr="007C57F7">
        <w:rPr>
          <w:szCs w:val="28"/>
        </w:rPr>
        <w:t>8</w:t>
      </w:r>
      <w:r w:rsidRPr="007C57F7">
        <w:rPr>
          <w:szCs w:val="28"/>
        </w:rPr>
        <w:t xml:space="preserve"> годов станут:</w:t>
      </w:r>
    </w:p>
    <w:p w:rsidR="00B54BE8" w:rsidRPr="007C57F7" w:rsidRDefault="00B54BE8" w:rsidP="00B54BE8">
      <w:pPr>
        <w:pStyle w:val="ConsPlusNormal"/>
        <w:spacing w:line="360" w:lineRule="auto"/>
        <w:ind w:firstLine="709"/>
        <w:jc w:val="both"/>
      </w:pPr>
      <w:r w:rsidRPr="007C57F7">
        <w:t xml:space="preserve">1. Обеспечение долгосрочной сбалансированности и устойчивости бюджета Орловского </w:t>
      </w:r>
      <w:r w:rsidR="006179B4" w:rsidRPr="007C57F7">
        <w:t>муниципального округа</w:t>
      </w:r>
      <w:r w:rsidRPr="007C57F7">
        <w:t>.</w:t>
      </w:r>
    </w:p>
    <w:p w:rsidR="00B54BE8" w:rsidRPr="007C57F7" w:rsidRDefault="00B54BE8" w:rsidP="00B54BE8">
      <w:pPr>
        <w:pStyle w:val="ConsPlusNormal"/>
        <w:spacing w:line="360" w:lineRule="auto"/>
        <w:ind w:firstLine="709"/>
        <w:jc w:val="both"/>
      </w:pPr>
      <w:r w:rsidRPr="007C57F7">
        <w:t xml:space="preserve">Планирование расходов бюджета Орловского </w:t>
      </w:r>
      <w:r w:rsidR="006179B4" w:rsidRPr="007C57F7">
        <w:t>муниципального округа,</w:t>
      </w:r>
      <w:r w:rsidRPr="007C57F7">
        <w:t xml:space="preserve"> исходя из реальных возможностей</w:t>
      </w:r>
      <w:r w:rsidR="006179B4" w:rsidRPr="007C57F7">
        <w:t>,</w:t>
      </w:r>
      <w:r w:rsidRPr="007C57F7">
        <w:t xml:space="preserve"> позволит в полном объеме сохранить необходимый уровень финансового обеспечения расходов, формирующих качество жизни населения Орловского </w:t>
      </w:r>
      <w:r w:rsidR="006179B4" w:rsidRPr="007C57F7">
        <w:t>муниципального округа</w:t>
      </w:r>
      <w:r w:rsidRPr="007C57F7">
        <w:t>, а также создать условия для дальнейшего развития экономической активности.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>Необходимо обеспечить в полном объеме финансирование действующих расходных обязательств, а при принятии новых расходных обязательств учитывать эффективность и целесообразность их реализации в пределах имеющихся ресурсов.</w:t>
      </w:r>
    </w:p>
    <w:p w:rsidR="00B54BE8" w:rsidRPr="007C57F7" w:rsidRDefault="00B54BE8" w:rsidP="00B54BE8">
      <w:pPr>
        <w:pStyle w:val="a9"/>
        <w:spacing w:after="0" w:line="360" w:lineRule="auto"/>
        <w:jc w:val="both"/>
        <w:rPr>
          <w:szCs w:val="28"/>
        </w:rPr>
      </w:pPr>
      <w:r w:rsidRPr="007C57F7">
        <w:rPr>
          <w:szCs w:val="28"/>
        </w:rPr>
        <w:t>2. Повышение эффективности бюджетных расходов.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 xml:space="preserve">Повышению эффективности бюджетных расходов будет способствовать четкая </w:t>
      </w:r>
      <w:proofErr w:type="spellStart"/>
      <w:r w:rsidRPr="007C57F7">
        <w:t>приоритизация</w:t>
      </w:r>
      <w:proofErr w:type="spellEnd"/>
      <w:r w:rsidRPr="007C57F7">
        <w:t xml:space="preserve"> расходов в совокупности с рациональным использованием бюджетных средств</w:t>
      </w:r>
      <w:r w:rsidR="002C0A2C" w:rsidRPr="007C57F7">
        <w:t>.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>С целью повышения эффективности бюджетных расходов необходимо проведение следующих мероприятий: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>обеспечение режима экономного использования бюджетных средств;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lastRenderedPageBreak/>
        <w:t>недопущение принятия расходных обязательств, не обеспеченных источниками финансирования;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 xml:space="preserve">обеспечение соблюдения норматива формирования расходов на содержание органов местного самоуправления Орловского </w:t>
      </w:r>
      <w:r w:rsidR="006179B4" w:rsidRPr="007C57F7">
        <w:t>муниципального округа</w:t>
      </w:r>
      <w:r w:rsidRPr="007C57F7">
        <w:t>, установленного Правительством Кировской области;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 xml:space="preserve">мониторинг исполнения бюджета муниципального </w:t>
      </w:r>
      <w:r w:rsidR="006179B4" w:rsidRPr="007C57F7">
        <w:t>округа</w:t>
      </w:r>
      <w:r w:rsidRPr="007C57F7">
        <w:t xml:space="preserve"> и принятие решений по своевременному перераспределению средств бюджета  </w:t>
      </w:r>
      <w:r w:rsidR="002C0A2C" w:rsidRPr="007C57F7">
        <w:t>Орловского</w:t>
      </w:r>
      <w:r w:rsidRPr="007C57F7">
        <w:t xml:space="preserve"> </w:t>
      </w:r>
      <w:r w:rsidR="006179B4" w:rsidRPr="007C57F7">
        <w:t>муниципального округа</w:t>
      </w:r>
      <w:r w:rsidRPr="007C57F7">
        <w:t xml:space="preserve"> и освоению бюджетных сре</w:t>
      </w:r>
      <w:proofErr w:type="gramStart"/>
      <w:r w:rsidRPr="007C57F7">
        <w:t>дств в п</w:t>
      </w:r>
      <w:proofErr w:type="gramEnd"/>
      <w:r w:rsidRPr="007C57F7">
        <w:t>олном объеме;</w:t>
      </w:r>
    </w:p>
    <w:p w:rsidR="00B54BE8" w:rsidRPr="007C57F7" w:rsidRDefault="00B54BE8" w:rsidP="00B54BE8">
      <w:pPr>
        <w:pStyle w:val="ConsPlusNormal"/>
        <w:spacing w:line="360" w:lineRule="auto"/>
        <w:ind w:firstLine="540"/>
        <w:jc w:val="both"/>
      </w:pPr>
      <w:r w:rsidRPr="007C57F7">
        <w:t xml:space="preserve">своевременное исполнение расходных обязательств, недопущение возникновения просроченной задолженности бюджета муниципального </w:t>
      </w:r>
      <w:r w:rsidR="006179B4" w:rsidRPr="007C57F7">
        <w:t>округа</w:t>
      </w:r>
      <w:r w:rsidRPr="007C57F7">
        <w:t>;</w:t>
      </w:r>
    </w:p>
    <w:p w:rsidR="00576D35" w:rsidRPr="007C57F7" w:rsidRDefault="002C0A2C" w:rsidP="00F47C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3</w:t>
      </w:r>
      <w:r w:rsidR="00576D35" w:rsidRPr="007C57F7">
        <w:rPr>
          <w:szCs w:val="28"/>
        </w:rPr>
        <w:t xml:space="preserve">. </w:t>
      </w:r>
      <w:r w:rsidR="00576D35" w:rsidRPr="007C57F7">
        <w:rPr>
          <w:szCs w:val="28"/>
        </w:rPr>
        <w:tab/>
      </w:r>
      <w:r w:rsidRPr="007C57F7">
        <w:rPr>
          <w:szCs w:val="28"/>
        </w:rPr>
        <w:t xml:space="preserve">Сохранение темпов </w:t>
      </w:r>
      <w:r w:rsidR="006676E5" w:rsidRPr="007C57F7">
        <w:rPr>
          <w:szCs w:val="28"/>
          <w:lang w:eastAsia="en-US"/>
        </w:rPr>
        <w:t xml:space="preserve"> работы, направленной на привлечение средств вышестоящих </w:t>
      </w:r>
      <w:proofErr w:type="gramStart"/>
      <w:r w:rsidR="006676E5" w:rsidRPr="007C57F7">
        <w:rPr>
          <w:szCs w:val="28"/>
          <w:lang w:eastAsia="en-US"/>
        </w:rPr>
        <w:t>бюджетов</w:t>
      </w:r>
      <w:proofErr w:type="gramEnd"/>
      <w:r w:rsidR="006676E5" w:rsidRPr="007C57F7">
        <w:rPr>
          <w:szCs w:val="28"/>
          <w:lang w:eastAsia="en-US"/>
        </w:rPr>
        <w:t xml:space="preserve"> на решение вопросов местного значения в целях сокращения нагрузки на бюджет </w:t>
      </w:r>
      <w:r w:rsidR="006179B4" w:rsidRPr="007C57F7">
        <w:rPr>
          <w:szCs w:val="28"/>
          <w:lang w:eastAsia="en-US"/>
        </w:rPr>
        <w:t>округа</w:t>
      </w:r>
      <w:r w:rsidR="006676E5" w:rsidRPr="007C57F7">
        <w:rPr>
          <w:szCs w:val="28"/>
          <w:lang w:eastAsia="en-US"/>
        </w:rPr>
        <w:t>, в том числе путем участия в федеральных или региональных проектах и программах, а также выполнение условий софинансирования к средствам вышестоящих бюджетов;</w:t>
      </w:r>
    </w:p>
    <w:p w:rsidR="00576D35" w:rsidRPr="007C57F7" w:rsidRDefault="002C0A2C" w:rsidP="00F47C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4</w:t>
      </w:r>
      <w:r w:rsidR="00576D35" w:rsidRPr="007C57F7">
        <w:rPr>
          <w:szCs w:val="28"/>
        </w:rPr>
        <w:t xml:space="preserve">. </w:t>
      </w:r>
      <w:r w:rsidR="007D27B9" w:rsidRPr="007C57F7">
        <w:rPr>
          <w:szCs w:val="28"/>
        </w:rPr>
        <w:t xml:space="preserve"> </w:t>
      </w:r>
      <w:r w:rsidRPr="007C57F7">
        <w:rPr>
          <w:szCs w:val="28"/>
        </w:rPr>
        <w:t>Контроль за и</w:t>
      </w:r>
      <w:r w:rsidR="00576D35" w:rsidRPr="007C57F7">
        <w:rPr>
          <w:szCs w:val="28"/>
        </w:rPr>
        <w:t>сполнение</w:t>
      </w:r>
      <w:r w:rsidRPr="007C57F7">
        <w:rPr>
          <w:szCs w:val="28"/>
        </w:rPr>
        <w:t>м</w:t>
      </w:r>
      <w:r w:rsidR="00576D35" w:rsidRPr="007C57F7">
        <w:rPr>
          <w:szCs w:val="28"/>
        </w:rPr>
        <w:t xml:space="preserve"> </w:t>
      </w:r>
      <w:proofErr w:type="gramStart"/>
      <w:r w:rsidR="00576D35" w:rsidRPr="007C57F7">
        <w:rPr>
          <w:szCs w:val="28"/>
        </w:rPr>
        <w:t>показателей достижения уровня оплаты труда работников социальной</w:t>
      </w:r>
      <w:proofErr w:type="gramEnd"/>
      <w:r w:rsidR="00576D35" w:rsidRPr="007C57F7">
        <w:rPr>
          <w:szCs w:val="28"/>
        </w:rPr>
        <w:t xml:space="preserve"> сферы, установленных планами мероприятий («дорожными картами») в соответствии с соглашениями, заключенными с органами исполнительной власти Кировской области. </w:t>
      </w:r>
    </w:p>
    <w:p w:rsidR="00576D35" w:rsidRPr="007C57F7" w:rsidRDefault="007D27B9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5</w:t>
      </w:r>
      <w:r w:rsidR="00576D35" w:rsidRPr="007C57F7">
        <w:rPr>
          <w:szCs w:val="28"/>
        </w:rPr>
        <w:t>.</w:t>
      </w:r>
      <w:r w:rsidR="00576D35" w:rsidRPr="007C57F7">
        <w:rPr>
          <w:szCs w:val="28"/>
        </w:rPr>
        <w:tab/>
      </w:r>
      <w:r w:rsidR="002C0A2C" w:rsidRPr="007C57F7">
        <w:rPr>
          <w:szCs w:val="28"/>
        </w:rPr>
        <w:t xml:space="preserve">Сохранение  высокого уровня </w:t>
      </w:r>
      <w:r w:rsidR="00576D35" w:rsidRPr="007C57F7">
        <w:rPr>
          <w:szCs w:val="28"/>
        </w:rPr>
        <w:t xml:space="preserve"> открытости и прозрачности бюджетного процесса, в том числе путем размещения информации в ИС «Электронный бюджет» в полном объеме.</w:t>
      </w:r>
    </w:p>
    <w:p w:rsidR="007D27B9" w:rsidRPr="007C57F7" w:rsidRDefault="007D27B9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6</w:t>
      </w:r>
      <w:r w:rsidR="00576D35" w:rsidRPr="007C57F7">
        <w:rPr>
          <w:szCs w:val="28"/>
        </w:rPr>
        <w:t xml:space="preserve">. </w:t>
      </w:r>
      <w:r w:rsidRPr="007C57F7">
        <w:rPr>
          <w:szCs w:val="28"/>
        </w:rPr>
        <w:t xml:space="preserve"> П</w:t>
      </w:r>
      <w:r w:rsidRPr="007C57F7">
        <w:rPr>
          <w:szCs w:val="28"/>
          <w:lang w:eastAsia="en-US"/>
        </w:rPr>
        <w:t xml:space="preserve">овышение эффективности процедур проведения закупок товаров, работ и услуг для муниципальных нужд  </w:t>
      </w:r>
      <w:r w:rsidR="006179B4" w:rsidRPr="007C57F7">
        <w:rPr>
          <w:szCs w:val="28"/>
          <w:lang w:eastAsia="en-US"/>
        </w:rPr>
        <w:t>округа</w:t>
      </w:r>
      <w:r w:rsidRPr="007C57F7">
        <w:rPr>
          <w:szCs w:val="28"/>
          <w:lang w:eastAsia="en-US"/>
        </w:rPr>
        <w:t>.</w:t>
      </w:r>
    </w:p>
    <w:p w:rsidR="00576D35" w:rsidRPr="007C57F7" w:rsidRDefault="007D27B9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 xml:space="preserve">7. </w:t>
      </w:r>
      <w:r w:rsidR="00576D35" w:rsidRPr="007C57F7">
        <w:rPr>
          <w:szCs w:val="28"/>
        </w:rPr>
        <w:t>Обеспечение эффективной организации системы внутреннего муниципального финансового контроля.</w:t>
      </w:r>
    </w:p>
    <w:p w:rsidR="00921395" w:rsidRPr="007C57F7" w:rsidRDefault="002C0A2C" w:rsidP="00D656BC">
      <w:pPr>
        <w:spacing w:line="360" w:lineRule="auto"/>
        <w:ind w:firstLine="567"/>
        <w:jc w:val="both"/>
        <w:rPr>
          <w:szCs w:val="28"/>
          <w:lang w:eastAsia="en-US"/>
        </w:rPr>
      </w:pPr>
      <w:r w:rsidRPr="007C57F7">
        <w:rPr>
          <w:szCs w:val="28"/>
        </w:rPr>
        <w:lastRenderedPageBreak/>
        <w:t>8</w:t>
      </w:r>
      <w:r w:rsidR="006676E5" w:rsidRPr="007C57F7">
        <w:rPr>
          <w:szCs w:val="28"/>
        </w:rPr>
        <w:t>.</w:t>
      </w:r>
      <w:r w:rsidR="007D27B9" w:rsidRPr="007C57F7">
        <w:rPr>
          <w:szCs w:val="28"/>
        </w:rPr>
        <w:t xml:space="preserve"> </w:t>
      </w:r>
      <w:r w:rsidR="006676E5" w:rsidRPr="007C57F7">
        <w:rPr>
          <w:szCs w:val="28"/>
          <w:lang w:eastAsia="en-US"/>
        </w:rPr>
        <w:t xml:space="preserve"> Публикация на официальном сайте администрации Орловского </w:t>
      </w:r>
      <w:r w:rsidR="006179B4" w:rsidRPr="007C57F7">
        <w:rPr>
          <w:szCs w:val="28"/>
          <w:lang w:eastAsia="en-US"/>
        </w:rPr>
        <w:t xml:space="preserve">муниципального округа </w:t>
      </w:r>
      <w:r w:rsidR="006676E5" w:rsidRPr="007C57F7">
        <w:rPr>
          <w:szCs w:val="28"/>
          <w:lang w:eastAsia="en-US"/>
        </w:rPr>
        <w:t xml:space="preserve">аналитического документа «Бюджет для граждан» по проекту бюджета на очередной финансовый год и плановый период и по годовому отчету об исполнении бюджета </w:t>
      </w:r>
      <w:r w:rsidR="006179B4" w:rsidRPr="007C57F7">
        <w:rPr>
          <w:szCs w:val="28"/>
          <w:lang w:eastAsia="en-US"/>
        </w:rPr>
        <w:t>округа</w:t>
      </w:r>
      <w:r w:rsidR="006676E5" w:rsidRPr="007C57F7">
        <w:rPr>
          <w:szCs w:val="28"/>
          <w:lang w:eastAsia="en-US"/>
        </w:rPr>
        <w:t>.</w:t>
      </w:r>
    </w:p>
    <w:p w:rsidR="006179B4" w:rsidRPr="007C57F7" w:rsidRDefault="006179B4" w:rsidP="00D656BC">
      <w:pPr>
        <w:spacing w:line="360" w:lineRule="auto"/>
        <w:ind w:firstLine="567"/>
        <w:jc w:val="both"/>
        <w:rPr>
          <w:szCs w:val="28"/>
        </w:rPr>
      </w:pPr>
    </w:p>
    <w:p w:rsidR="00A6462A" w:rsidRPr="007C57F7" w:rsidRDefault="00A6462A" w:rsidP="00F47CF4">
      <w:pPr>
        <w:spacing w:line="360" w:lineRule="auto"/>
        <w:ind w:firstLine="709"/>
        <w:jc w:val="center"/>
        <w:rPr>
          <w:b/>
        </w:rPr>
      </w:pPr>
      <w:r w:rsidRPr="007C57F7">
        <w:rPr>
          <w:b/>
        </w:rPr>
        <w:t>2. 1. НАЦИОНАЛЬНЫЕ ПРОЕКТЫ</w:t>
      </w:r>
    </w:p>
    <w:p w:rsidR="001A6C98" w:rsidRPr="007C57F7" w:rsidRDefault="001A6C98" w:rsidP="001A6C9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proofErr w:type="gramStart"/>
      <w:r w:rsidRPr="007C57F7">
        <w:rPr>
          <w:szCs w:val="28"/>
        </w:rPr>
        <w:t xml:space="preserve">Бюджетная политика будет ориентирована на безусловное достижение приоритетов и целей, определенных Указами Президента РФ от 21.07.2020 №474 «О национальных целях развития Российской Федерации на период до 2030 года» и от 07.05.2024 №309  «О национальных целях развития Российской Федерации на период до 2030 года и на перспективу до 2036 года», в основе которых рост благополучия людей, забота о гражданах. </w:t>
      </w:r>
      <w:proofErr w:type="gramEnd"/>
    </w:p>
    <w:p w:rsidR="00E54DCB" w:rsidRPr="007C57F7" w:rsidRDefault="00E54DCB" w:rsidP="00E54DC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7C57F7">
        <w:rPr>
          <w:szCs w:val="28"/>
        </w:rPr>
        <w:t>В 2026 году в г</w:t>
      </w:r>
      <w:proofErr w:type="gramStart"/>
      <w:r w:rsidRPr="007C57F7">
        <w:rPr>
          <w:szCs w:val="28"/>
        </w:rPr>
        <w:t>.О</w:t>
      </w:r>
      <w:proofErr w:type="gramEnd"/>
      <w:r w:rsidRPr="007C57F7">
        <w:rPr>
          <w:szCs w:val="28"/>
        </w:rPr>
        <w:t>рлов в рамках национального проекта «</w:t>
      </w:r>
      <w:r w:rsidR="007C77A8" w:rsidRPr="007C57F7">
        <w:rPr>
          <w:szCs w:val="28"/>
        </w:rPr>
        <w:t>Инфраструктура для жизни</w:t>
      </w:r>
      <w:r w:rsidRPr="007C57F7">
        <w:rPr>
          <w:szCs w:val="28"/>
        </w:rPr>
        <w:t>» буд</w:t>
      </w:r>
      <w:r w:rsidR="007C77A8" w:rsidRPr="007C57F7">
        <w:rPr>
          <w:szCs w:val="28"/>
        </w:rPr>
        <w:t>у</w:t>
      </w:r>
      <w:r w:rsidRPr="007C57F7">
        <w:rPr>
          <w:szCs w:val="28"/>
        </w:rPr>
        <w:t>т реализован</w:t>
      </w:r>
      <w:r w:rsidR="007C77A8" w:rsidRPr="007C57F7">
        <w:rPr>
          <w:szCs w:val="28"/>
        </w:rPr>
        <w:t>ы</w:t>
      </w:r>
      <w:r w:rsidRPr="007C57F7">
        <w:rPr>
          <w:szCs w:val="28"/>
        </w:rPr>
        <w:t xml:space="preserve"> федеральны</w:t>
      </w:r>
      <w:r w:rsidR="007C77A8" w:rsidRPr="007C57F7">
        <w:rPr>
          <w:szCs w:val="28"/>
        </w:rPr>
        <w:t>е</w:t>
      </w:r>
      <w:r w:rsidRPr="007C57F7">
        <w:rPr>
          <w:szCs w:val="28"/>
        </w:rPr>
        <w:t xml:space="preserve"> проект</w:t>
      </w:r>
      <w:r w:rsidR="007C77A8" w:rsidRPr="007C57F7">
        <w:rPr>
          <w:szCs w:val="28"/>
        </w:rPr>
        <w:t>ы</w:t>
      </w:r>
      <w:r w:rsidRPr="007C57F7">
        <w:rPr>
          <w:szCs w:val="28"/>
        </w:rPr>
        <w:t xml:space="preserve"> «Формирование комфортной городской среды»</w:t>
      </w:r>
      <w:r w:rsidR="007C77A8" w:rsidRPr="007C57F7">
        <w:rPr>
          <w:szCs w:val="28"/>
        </w:rPr>
        <w:t xml:space="preserve"> и «Модернизация коммунальной инфраструктуры»</w:t>
      </w:r>
      <w:r w:rsidRPr="007C57F7">
        <w:rPr>
          <w:szCs w:val="28"/>
        </w:rPr>
        <w:t>. На реализацию проект</w:t>
      </w:r>
      <w:r w:rsidR="007C77A8" w:rsidRPr="007C57F7">
        <w:rPr>
          <w:szCs w:val="28"/>
        </w:rPr>
        <w:t>ов</w:t>
      </w:r>
      <w:r w:rsidRPr="007C57F7">
        <w:rPr>
          <w:szCs w:val="28"/>
        </w:rPr>
        <w:t xml:space="preserve"> будет направлено </w:t>
      </w:r>
      <w:r w:rsidR="007C77A8" w:rsidRPr="007C57F7">
        <w:rPr>
          <w:szCs w:val="28"/>
        </w:rPr>
        <w:t>6595,36</w:t>
      </w:r>
      <w:r w:rsidRPr="007C57F7">
        <w:rPr>
          <w:szCs w:val="28"/>
        </w:rPr>
        <w:t xml:space="preserve">  тыс</w:t>
      </w:r>
      <w:proofErr w:type="gramStart"/>
      <w:r w:rsidRPr="007C57F7">
        <w:rPr>
          <w:szCs w:val="28"/>
        </w:rPr>
        <w:t>.р</w:t>
      </w:r>
      <w:proofErr w:type="gramEnd"/>
      <w:r w:rsidRPr="007C57F7">
        <w:rPr>
          <w:szCs w:val="28"/>
        </w:rPr>
        <w:t xml:space="preserve">уб. </w:t>
      </w:r>
    </w:p>
    <w:p w:rsidR="00E54DCB" w:rsidRPr="007C57F7" w:rsidRDefault="00E54DCB" w:rsidP="00E54DCB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Cs w:val="28"/>
        </w:rPr>
      </w:pPr>
      <w:r w:rsidRPr="007C57F7">
        <w:rPr>
          <w:szCs w:val="28"/>
        </w:rPr>
        <w:t>Реализация проекта</w:t>
      </w:r>
      <w:r w:rsidR="007C77A8" w:rsidRPr="007C57F7">
        <w:rPr>
          <w:szCs w:val="28"/>
        </w:rPr>
        <w:t xml:space="preserve"> «Формирование комфортной городской среды»</w:t>
      </w:r>
      <w:r w:rsidRPr="007C57F7">
        <w:rPr>
          <w:szCs w:val="28"/>
        </w:rPr>
        <w:t xml:space="preserve"> продолжится и в 2027-2028 годах на общую сумму 9090,9</w:t>
      </w:r>
      <w:r w:rsidR="007C77A8" w:rsidRPr="007C57F7">
        <w:rPr>
          <w:szCs w:val="28"/>
        </w:rPr>
        <w:t>2</w:t>
      </w:r>
      <w:r w:rsidRPr="007C57F7">
        <w:rPr>
          <w:szCs w:val="28"/>
        </w:rPr>
        <w:t xml:space="preserve"> тыс</w:t>
      </w:r>
      <w:proofErr w:type="gramStart"/>
      <w:r w:rsidRPr="007C57F7">
        <w:rPr>
          <w:szCs w:val="28"/>
        </w:rPr>
        <w:t>.р</w:t>
      </w:r>
      <w:proofErr w:type="gramEnd"/>
      <w:r w:rsidRPr="007C57F7">
        <w:rPr>
          <w:szCs w:val="28"/>
        </w:rPr>
        <w:t>уб.</w:t>
      </w:r>
    </w:p>
    <w:p w:rsidR="001A6C98" w:rsidRPr="007C57F7" w:rsidRDefault="00DC56E1" w:rsidP="001A6C9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7C57F7">
        <w:rPr>
          <w:szCs w:val="28"/>
        </w:rPr>
        <w:t>В 202</w:t>
      </w:r>
      <w:r w:rsidR="007C77A8" w:rsidRPr="007C57F7">
        <w:rPr>
          <w:szCs w:val="28"/>
        </w:rPr>
        <w:t>6</w:t>
      </w:r>
      <w:r w:rsidR="001A6C98" w:rsidRPr="007C57F7">
        <w:rPr>
          <w:szCs w:val="28"/>
        </w:rPr>
        <w:t xml:space="preserve"> году</w:t>
      </w:r>
      <w:r w:rsidRPr="007C57F7">
        <w:rPr>
          <w:szCs w:val="28"/>
        </w:rPr>
        <w:t xml:space="preserve"> по </w:t>
      </w:r>
      <w:r w:rsidR="00F234A8">
        <w:rPr>
          <w:szCs w:val="28"/>
        </w:rPr>
        <w:t>Орловскому муниципальному округу</w:t>
      </w:r>
      <w:r w:rsidR="001A6C98" w:rsidRPr="007C57F7">
        <w:rPr>
          <w:szCs w:val="28"/>
        </w:rPr>
        <w:t xml:space="preserve"> на реализацию национального проекта «</w:t>
      </w:r>
      <w:r w:rsidR="007C77A8" w:rsidRPr="007C57F7">
        <w:rPr>
          <w:szCs w:val="28"/>
        </w:rPr>
        <w:t>Молодёжь и дети</w:t>
      </w:r>
      <w:r w:rsidR="001A6C98" w:rsidRPr="007C57F7">
        <w:rPr>
          <w:szCs w:val="28"/>
        </w:rPr>
        <w:t xml:space="preserve">» будет направлено </w:t>
      </w:r>
      <w:r w:rsidR="007C77A8" w:rsidRPr="007C57F7">
        <w:rPr>
          <w:szCs w:val="28"/>
        </w:rPr>
        <w:t>10994,2</w:t>
      </w:r>
      <w:r w:rsidR="001A6C98" w:rsidRPr="007C57F7">
        <w:rPr>
          <w:szCs w:val="28"/>
        </w:rPr>
        <w:t xml:space="preserve"> тыс</w:t>
      </w:r>
      <w:proofErr w:type="gramStart"/>
      <w:r w:rsidR="001A6C98" w:rsidRPr="007C57F7">
        <w:rPr>
          <w:szCs w:val="28"/>
        </w:rPr>
        <w:t>.р</w:t>
      </w:r>
      <w:proofErr w:type="gramEnd"/>
      <w:r w:rsidR="001A6C98" w:rsidRPr="007C57F7">
        <w:rPr>
          <w:szCs w:val="28"/>
        </w:rPr>
        <w:t>уб.</w:t>
      </w:r>
      <w:r w:rsidRPr="007C57F7">
        <w:rPr>
          <w:szCs w:val="28"/>
        </w:rPr>
        <w:t xml:space="preserve"> </w:t>
      </w:r>
      <w:r w:rsidR="007C77A8" w:rsidRPr="007C57F7">
        <w:rPr>
          <w:szCs w:val="28"/>
        </w:rPr>
        <w:t>Н</w:t>
      </w:r>
      <w:r w:rsidRPr="007C57F7">
        <w:rPr>
          <w:szCs w:val="28"/>
        </w:rPr>
        <w:t>а реализацию федерального проекта «Педагоги</w:t>
      </w:r>
      <w:r w:rsidR="007C77A8" w:rsidRPr="007C57F7">
        <w:rPr>
          <w:szCs w:val="28"/>
        </w:rPr>
        <w:t xml:space="preserve"> и наставники» будет направлено: 662,8 тыс.рублей на </w:t>
      </w:r>
      <w:r w:rsidRPr="007C57F7">
        <w:rPr>
          <w:szCs w:val="28"/>
        </w:rPr>
        <w:t xml:space="preserve"> </w:t>
      </w:r>
      <w:r w:rsidR="007C77A8" w:rsidRPr="007C57F7">
        <w:rPr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 9882,2 тыс</w:t>
      </w:r>
      <w:proofErr w:type="gramStart"/>
      <w:r w:rsidR="007C77A8" w:rsidRPr="007C57F7">
        <w:rPr>
          <w:szCs w:val="28"/>
        </w:rPr>
        <w:t>.р</w:t>
      </w:r>
      <w:proofErr w:type="gramEnd"/>
      <w:r w:rsidR="007C77A8" w:rsidRPr="007C57F7">
        <w:rPr>
          <w:szCs w:val="28"/>
        </w:rPr>
        <w:t xml:space="preserve">ублей на </w:t>
      </w:r>
      <w:r w:rsidRPr="007C57F7">
        <w:rPr>
          <w:szCs w:val="28"/>
        </w:rPr>
        <w:t>ежемесячное денежное вознаграждение за классное руководство</w:t>
      </w:r>
      <w:r w:rsidR="007C77A8" w:rsidRPr="007C57F7">
        <w:rPr>
          <w:szCs w:val="28"/>
        </w:rPr>
        <w:t xml:space="preserve">; 449,2 тыс.рублей на </w:t>
      </w:r>
      <w:r w:rsidR="00F234A8">
        <w:rPr>
          <w:szCs w:val="28"/>
        </w:rPr>
        <w:t>о</w:t>
      </w:r>
      <w:r w:rsidR="007C57F7" w:rsidRPr="007C57F7">
        <w:rPr>
          <w:szCs w:val="28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объединениями.</w:t>
      </w:r>
    </w:p>
    <w:p w:rsidR="00DC56E1" w:rsidRPr="007C57F7" w:rsidRDefault="00A6462A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jc w:val="center"/>
        <w:rPr>
          <w:b/>
          <w:szCs w:val="28"/>
        </w:rPr>
      </w:pPr>
      <w:r w:rsidRPr="007C57F7">
        <w:rPr>
          <w:b/>
          <w:szCs w:val="28"/>
        </w:rPr>
        <w:lastRenderedPageBreak/>
        <w:t>2.2. О</w:t>
      </w:r>
      <w:r w:rsidR="00DC56E1" w:rsidRPr="007C57F7">
        <w:rPr>
          <w:b/>
          <w:szCs w:val="28"/>
        </w:rPr>
        <w:t>БРАЗОВАНИЕ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Cs w:val="28"/>
        </w:rPr>
        <w:t xml:space="preserve"> </w:t>
      </w:r>
      <w:proofErr w:type="gramStart"/>
      <w:r w:rsidRPr="007C57F7">
        <w:rPr>
          <w:sz w:val="28"/>
          <w:szCs w:val="28"/>
        </w:rPr>
        <w:t>Приоритетными направлениями органов местного самоуправления в сфере образования в 202</w:t>
      </w:r>
      <w:r w:rsidR="001859C9" w:rsidRPr="007C57F7">
        <w:rPr>
          <w:sz w:val="28"/>
          <w:szCs w:val="28"/>
        </w:rPr>
        <w:t>6</w:t>
      </w:r>
      <w:r w:rsidRPr="007C57F7">
        <w:rPr>
          <w:sz w:val="28"/>
          <w:szCs w:val="28"/>
        </w:rPr>
        <w:t xml:space="preserve"> - 202</w:t>
      </w:r>
      <w:r w:rsidR="001859C9" w:rsidRPr="007C57F7">
        <w:rPr>
          <w:sz w:val="28"/>
          <w:szCs w:val="28"/>
        </w:rPr>
        <w:t>8</w:t>
      </w:r>
      <w:r w:rsidRPr="007C57F7">
        <w:rPr>
          <w:sz w:val="28"/>
          <w:szCs w:val="28"/>
        </w:rPr>
        <w:t xml:space="preserve"> годах будет являться реализация мероприятий, направленных на обеспечение прав граждан на общедоступное бесплатное и качественное дошкольное, начальное общее, основное общее, среднее общее образование и дополнительное образование дете</w:t>
      </w:r>
      <w:bookmarkStart w:id="2" w:name="_GoBack1"/>
      <w:bookmarkEnd w:id="2"/>
      <w:r w:rsidRPr="007C57F7">
        <w:rPr>
          <w:sz w:val="28"/>
          <w:szCs w:val="28"/>
        </w:rPr>
        <w:t>й, создание условий для повышения качества образовательного и воспитательного процесса, приведение материальной базы образовательных учреждений в состояние, соответствующее требованиям безопасных для здоровья людей</w:t>
      </w:r>
      <w:proofErr w:type="gramEnd"/>
      <w:r w:rsidRPr="007C57F7">
        <w:rPr>
          <w:sz w:val="28"/>
          <w:szCs w:val="28"/>
        </w:rPr>
        <w:t xml:space="preserve"> условий пребывания в учреждениях образования, пожарной безопасности, антитеррористической защищенности, организация отдыха детей в каникулярное время и организация питания в образовательных организациях.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Федеральным центром перед органами местного самоуправления поставлены конкретные задачи в сфере дошкольного образования:</w:t>
      </w:r>
    </w:p>
    <w:p w:rsidR="00DC56E1" w:rsidRPr="007C57F7" w:rsidRDefault="00DC56E1" w:rsidP="00DC56E1">
      <w:pPr>
        <w:pStyle w:val="21"/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350"/>
          <w:tab w:val="left" w:pos="3088"/>
        </w:tabs>
        <w:suppressAutoHyphens/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сохранение</w:t>
      </w:r>
      <w:r w:rsidRPr="007C57F7">
        <w:rPr>
          <w:sz w:val="28"/>
          <w:szCs w:val="28"/>
        </w:rPr>
        <w:tab/>
        <w:t>100-процентной обеспеченности дошкольным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left"/>
        <w:rPr>
          <w:sz w:val="28"/>
          <w:szCs w:val="28"/>
        </w:rPr>
      </w:pPr>
      <w:r w:rsidRPr="007C57F7">
        <w:rPr>
          <w:sz w:val="28"/>
          <w:szCs w:val="28"/>
        </w:rPr>
        <w:t>образованием детей в возрасте от полутора до трех лет;</w:t>
      </w:r>
    </w:p>
    <w:p w:rsidR="00DC56E1" w:rsidRPr="007C57F7" w:rsidRDefault="00DC56E1" w:rsidP="00DC56E1">
      <w:pPr>
        <w:pStyle w:val="21"/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350"/>
        </w:tabs>
        <w:suppressAutoHyphens/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обеспечение доступного размера родительской платы и предоставление льгот;</w:t>
      </w:r>
    </w:p>
    <w:p w:rsidR="00DC56E1" w:rsidRPr="007C57F7" w:rsidRDefault="00DC56E1" w:rsidP="00DC56E1">
      <w:pPr>
        <w:pStyle w:val="21"/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8"/>
        </w:tabs>
        <w:suppressAutoHyphens/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выравнивание стартовых возможностей детей из разных групп населения для получения дальнейшего образования.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 xml:space="preserve">За счет средств бюджета муниципального образования Орловский муниципальный </w:t>
      </w:r>
      <w:r w:rsidR="001859C9" w:rsidRPr="007C57F7">
        <w:rPr>
          <w:sz w:val="28"/>
          <w:szCs w:val="28"/>
        </w:rPr>
        <w:t>округ</w:t>
      </w:r>
      <w:r w:rsidRPr="007C57F7">
        <w:rPr>
          <w:sz w:val="28"/>
          <w:szCs w:val="28"/>
        </w:rPr>
        <w:t xml:space="preserve"> в 202</w:t>
      </w:r>
      <w:r w:rsidR="001859C9" w:rsidRPr="007C57F7">
        <w:rPr>
          <w:sz w:val="28"/>
          <w:szCs w:val="28"/>
        </w:rPr>
        <w:t>6</w:t>
      </w:r>
      <w:r w:rsidRPr="007C57F7">
        <w:rPr>
          <w:sz w:val="28"/>
          <w:szCs w:val="28"/>
        </w:rPr>
        <w:t>-202</w:t>
      </w:r>
      <w:r w:rsidR="001859C9" w:rsidRPr="007C57F7">
        <w:rPr>
          <w:sz w:val="28"/>
          <w:szCs w:val="28"/>
        </w:rPr>
        <w:t>8</w:t>
      </w:r>
      <w:r w:rsidRPr="007C57F7">
        <w:rPr>
          <w:sz w:val="28"/>
          <w:szCs w:val="28"/>
        </w:rPr>
        <w:t xml:space="preserve"> годах по-прежнему будет предоставлять дополнительные меры социальной поддержки в виде льготного питания следующим категориям детей: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- с ограниченными возможностями здоровья, обучающимся по адаптированным образовательным программам начального общего, основного общего и среднего общего образования.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 xml:space="preserve">На основании постановления администрации Орловского района от 28.06.2023 № 353-п «Об утверждении Порядка выплаты ежемесячной </w:t>
      </w:r>
      <w:r w:rsidRPr="007C57F7">
        <w:rPr>
          <w:sz w:val="28"/>
          <w:szCs w:val="28"/>
        </w:rPr>
        <w:lastRenderedPageBreak/>
        <w:t>денежной компенсации стоимости двухразового питания обучающихся с ограниченными возможностями здоровья в случае их обучения на дому» введена дополнительная мера социальной поддержки в виде денежной компенсации на питание обучающимся с ограниченными возможностями здоровья обучающимся по адаптированным образовательным программам начального общего, основного общего и среднего общего образования.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 xml:space="preserve">За счет средств Федерального бюджета учащиеся начальных классов будут обеспечены бесплатным горячим питанием. Основанием для получения данной меры поддержки, является отсутствие предписаний </w:t>
      </w:r>
      <w:proofErr w:type="spellStart"/>
      <w:r w:rsidRPr="007C57F7">
        <w:rPr>
          <w:sz w:val="28"/>
          <w:szCs w:val="28"/>
        </w:rPr>
        <w:t>Роспотребнадзора</w:t>
      </w:r>
      <w:proofErr w:type="spellEnd"/>
      <w:r w:rsidRPr="007C57F7">
        <w:rPr>
          <w:sz w:val="28"/>
          <w:szCs w:val="28"/>
        </w:rPr>
        <w:t xml:space="preserve"> в отношении пищеблоков общеобразовательных учреждений.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 xml:space="preserve">На основании постановления Правительства Кировской области от 07.10.2022 № 548-П «О дополнительной социальной поддержке членов семей граждан, призванных на военную службу по мобилизации в Вооруженные Силы Российской Федерации», а так же на основании постановления Правительства Кировской области от 20.10.2022 № 562-П «О внесении изменений в постановление Правительства Кировской области от 07.10.2022 № 548-П», во исполнении указов Губернатора Кировской области от 05.10.2022 № 81 «О дополнительной социальной поддержке членов семей граждан, призванных на военную службу по мобилизации в Вооруженные Силы Российской Федерации», от 14.10.2022 №87 «О дополнительной социальной поддержке отдельных категорий граждан». Установлены дополнительные меры социальной поддержки детям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контракта, в </w:t>
      </w:r>
      <w:r w:rsidRPr="007C57F7">
        <w:rPr>
          <w:sz w:val="28"/>
          <w:szCs w:val="28"/>
        </w:rPr>
        <w:lastRenderedPageBreak/>
        <w:t xml:space="preserve">виде: 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color w:val="000000"/>
          <w:sz w:val="28"/>
          <w:szCs w:val="28"/>
        </w:rPr>
      </w:pPr>
      <w:r w:rsidRPr="007C57F7">
        <w:rPr>
          <w:sz w:val="28"/>
          <w:szCs w:val="28"/>
        </w:rPr>
        <w:t xml:space="preserve">- </w:t>
      </w:r>
      <w:r w:rsidRPr="007C57F7">
        <w:rPr>
          <w:color w:val="000000"/>
          <w:sz w:val="28"/>
          <w:szCs w:val="28"/>
        </w:rPr>
        <w:t>предоставления бесплатного горячего питания (обучающихся 5-11 классов);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color w:val="000000"/>
          <w:sz w:val="28"/>
          <w:szCs w:val="28"/>
        </w:rPr>
      </w:pPr>
      <w:r w:rsidRPr="007C57F7">
        <w:rPr>
          <w:color w:val="000000"/>
          <w:sz w:val="28"/>
          <w:szCs w:val="28"/>
        </w:rPr>
        <w:t>- компенсация за присмотр и уход за детьми в дошкольных образовательных учреждениях;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color w:val="000000"/>
          <w:sz w:val="28"/>
          <w:szCs w:val="28"/>
        </w:rPr>
      </w:pPr>
      <w:r w:rsidRPr="007C57F7">
        <w:rPr>
          <w:color w:val="000000"/>
          <w:sz w:val="28"/>
          <w:szCs w:val="28"/>
        </w:rPr>
        <w:t>- бесплатное дополнительное образование (посещение кружков и секций);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color w:val="000000"/>
          <w:sz w:val="28"/>
          <w:szCs w:val="28"/>
        </w:rPr>
      </w:pPr>
      <w:r w:rsidRPr="007C57F7">
        <w:rPr>
          <w:color w:val="000000"/>
          <w:sz w:val="28"/>
          <w:szCs w:val="28"/>
        </w:rPr>
        <w:t>- бесплатное посещение физкультурно-спортивных организаций;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color w:val="000000"/>
          <w:sz w:val="28"/>
          <w:szCs w:val="28"/>
        </w:rPr>
        <w:t xml:space="preserve">- </w:t>
      </w:r>
      <w:r w:rsidRPr="007C57F7">
        <w:rPr>
          <w:sz w:val="28"/>
          <w:szCs w:val="28"/>
        </w:rPr>
        <w:t>предоставление во внеочередном порядке мест в дошкольные образовательные организации;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>- организация бесплатного отдыха детей во время летней оздоровительной компании.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60"/>
        <w:rPr>
          <w:sz w:val="28"/>
          <w:szCs w:val="28"/>
        </w:rPr>
      </w:pPr>
      <w:r w:rsidRPr="007C57F7">
        <w:rPr>
          <w:sz w:val="28"/>
          <w:szCs w:val="28"/>
        </w:rPr>
        <w:t xml:space="preserve">Продолжат реализовываться программы дополнительного образования в муниципальной образовательной организации дополнительного образования "Мозаика". Образовательные услуги предоставляются через реализацию программ детских объединений, кружков, секций, студий по шести направленностям: художественная, </w:t>
      </w:r>
      <w:proofErr w:type="spellStart"/>
      <w:r w:rsidRPr="007C57F7">
        <w:rPr>
          <w:sz w:val="28"/>
          <w:szCs w:val="28"/>
        </w:rPr>
        <w:t>физкультурно</w:t>
      </w:r>
      <w:proofErr w:type="spellEnd"/>
      <w:r w:rsidRPr="007C57F7">
        <w:rPr>
          <w:sz w:val="28"/>
          <w:szCs w:val="28"/>
        </w:rPr>
        <w:t xml:space="preserve"> - спортивная, техническая, </w:t>
      </w:r>
      <w:proofErr w:type="spellStart"/>
      <w:r w:rsidRPr="007C57F7">
        <w:rPr>
          <w:sz w:val="28"/>
          <w:szCs w:val="28"/>
        </w:rPr>
        <w:t>туристско</w:t>
      </w:r>
      <w:proofErr w:type="spellEnd"/>
      <w:r w:rsidRPr="007C57F7">
        <w:rPr>
          <w:sz w:val="28"/>
          <w:szCs w:val="28"/>
        </w:rPr>
        <w:t xml:space="preserve"> - краеведческая, </w:t>
      </w:r>
      <w:proofErr w:type="spellStart"/>
      <w:r w:rsidRPr="007C57F7">
        <w:rPr>
          <w:sz w:val="28"/>
          <w:szCs w:val="28"/>
        </w:rPr>
        <w:t>естественно-научная</w:t>
      </w:r>
      <w:proofErr w:type="spellEnd"/>
      <w:r w:rsidRPr="007C57F7">
        <w:rPr>
          <w:sz w:val="28"/>
          <w:szCs w:val="28"/>
        </w:rPr>
        <w:t>, социально-педагогическая.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>С 2020 года началась реализация системы персонифицированного финансирования дополнительного образования, предусматривающей предоставление детям именных сертификатов дополнительного образования. Реализуемый финансово-экономический механизм позволит в среднесрочном периоде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Начиная с  2021 года Орловский район принимает участие в данном проекте в состоянии персонифицированного учета.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bCs/>
          <w:iCs/>
          <w:sz w:val="28"/>
          <w:szCs w:val="28"/>
        </w:rPr>
        <w:t xml:space="preserve">Во всех школах созданы первичные отделения Общероссийского общественно-государственного движения детей и молодежи «Движение </w:t>
      </w:r>
      <w:r w:rsidRPr="007C57F7">
        <w:rPr>
          <w:bCs/>
          <w:iCs/>
          <w:sz w:val="28"/>
          <w:szCs w:val="28"/>
        </w:rPr>
        <w:lastRenderedPageBreak/>
        <w:t>первых» с целью патриотического воспитания, создания равных возможностей для всестороннего развития, самореализации, творческой и общественной активности детей и молодежи.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>Также будут проводиться ремонтные работы, благоустройство территории в муниципальных образовательных организациях, осуществляться мероприятия по улучшению материально-технической базы.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>Организация отдыха детей в каникулярное время будет осуществляться всеми учреждениями общего и дополнительного образования. Количество школьников, охваченных организованными формами труда и отдыха в лагерях с дневным пребыванием детей, продолжит увеличиваться.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>В ближайшие три года за счет федеральных средств будут продолжены выплаты ежемесячного вознаграждения за классное руководство педагогическим работникам. Педагоги школ получают данное вознаграждение в размере 5 000,00 рублей начиная с 1 сентября 2020 года, с марта 2024 года выплата составляет 10 000,00 рублей.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>Также с 2024 года выплатами ежемесячного денежного вознаграждения обеспечены советники директоров по воспитанию и взаимодействию с детскими общественными объединениями в размере 5000,00 рублей.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 xml:space="preserve">На федеральном уровне осуществляется реализация программы по капитальному ремонту зданий общеобразовательных организаций. 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color w:val="000000"/>
          <w:sz w:val="28"/>
          <w:szCs w:val="28"/>
          <w:shd w:val="clear" w:color="auto" w:fill="FFFFFF"/>
        </w:rPr>
      </w:pPr>
      <w:r w:rsidRPr="007C57F7">
        <w:rPr>
          <w:color w:val="000000"/>
          <w:sz w:val="28"/>
          <w:szCs w:val="28"/>
          <w:shd w:val="clear" w:color="auto" w:fill="FFFFFF"/>
        </w:rPr>
        <w:t>Текущие косметические ремонты были проведены во всех образовательных учреждениях.</w:t>
      </w:r>
    </w:p>
    <w:p w:rsidR="00DC56E1" w:rsidRPr="007C57F7" w:rsidRDefault="00DC56E1" w:rsidP="00DC56E1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 xml:space="preserve">С целью развития системы дополнительного образования детей в Кировской области, в рамках реализации федерального проекта «Современная школа» во всех общеобразовательных организациях созданы и функционируют Центры образования </w:t>
      </w:r>
      <w:proofErr w:type="spellStart"/>
      <w:r w:rsidRPr="007C57F7">
        <w:rPr>
          <w:color w:val="555555"/>
          <w:sz w:val="28"/>
          <w:szCs w:val="28"/>
          <w:shd w:val="clear" w:color="auto" w:fill="FFFFFF"/>
        </w:rPr>
        <w:t>е</w:t>
      </w:r>
      <w:r w:rsidRPr="007C57F7">
        <w:rPr>
          <w:sz w:val="28"/>
          <w:szCs w:val="28"/>
        </w:rPr>
        <w:t>стественно-научной</w:t>
      </w:r>
      <w:proofErr w:type="spellEnd"/>
      <w:r w:rsidRPr="007C57F7">
        <w:rPr>
          <w:sz w:val="28"/>
          <w:szCs w:val="28"/>
        </w:rPr>
        <w:t xml:space="preserve"> и технологической направленности «Точка роста». </w:t>
      </w:r>
    </w:p>
    <w:p w:rsidR="00DC56E1" w:rsidRPr="007C57F7" w:rsidRDefault="00DC56E1" w:rsidP="00D656BC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  <w:r w:rsidRPr="007C57F7">
        <w:rPr>
          <w:sz w:val="28"/>
          <w:szCs w:val="28"/>
        </w:rPr>
        <w:t xml:space="preserve">В дальнейшем </w:t>
      </w:r>
      <w:r w:rsidR="001859C9" w:rsidRPr="007C57F7">
        <w:rPr>
          <w:sz w:val="28"/>
          <w:szCs w:val="28"/>
        </w:rPr>
        <w:t>округ</w:t>
      </w:r>
      <w:r w:rsidRPr="007C57F7">
        <w:rPr>
          <w:sz w:val="28"/>
          <w:szCs w:val="28"/>
        </w:rPr>
        <w:t xml:space="preserve"> так же планирует принимать участие в программах, по реализации  федеральных проектов.</w:t>
      </w:r>
    </w:p>
    <w:p w:rsidR="00D656BC" w:rsidRPr="007C57F7" w:rsidRDefault="00D656BC" w:rsidP="00D656BC">
      <w:pPr>
        <w:pStyle w:val="2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57" w:firstLine="680"/>
        <w:rPr>
          <w:sz w:val="28"/>
          <w:szCs w:val="28"/>
        </w:rPr>
      </w:pPr>
    </w:p>
    <w:p w:rsidR="00D77EBD" w:rsidRPr="007C57F7" w:rsidRDefault="00D77EBD" w:rsidP="00D77EBD">
      <w:pPr>
        <w:pStyle w:val="1"/>
        <w:keepNext w:val="0"/>
        <w:spacing w:before="0" w:after="0" w:line="360" w:lineRule="auto"/>
        <w:jc w:val="center"/>
        <w:rPr>
          <w:color w:val="auto"/>
          <w:szCs w:val="28"/>
        </w:rPr>
      </w:pPr>
      <w:r w:rsidRPr="007C57F7">
        <w:rPr>
          <w:color w:val="auto"/>
          <w:szCs w:val="28"/>
        </w:rPr>
        <w:t>2.3. ОПЕКА И   ПОПЕЧИТЕЛЬСТВО</w:t>
      </w:r>
    </w:p>
    <w:p w:rsidR="00626439" w:rsidRPr="007C57F7" w:rsidRDefault="00626439" w:rsidP="00626439"/>
    <w:p w:rsidR="00626439" w:rsidRPr="007C57F7" w:rsidRDefault="00626439" w:rsidP="00626439">
      <w:pPr>
        <w:spacing w:line="360" w:lineRule="auto"/>
        <w:ind w:firstLine="709"/>
        <w:jc w:val="both"/>
        <w:rPr>
          <w:szCs w:val="28"/>
        </w:rPr>
      </w:pPr>
      <w:proofErr w:type="gramStart"/>
      <w:r w:rsidRPr="007C57F7">
        <w:rPr>
          <w:szCs w:val="28"/>
        </w:rPr>
        <w:t>Меры, направленные на реализацию государственной политики по отношению к детям-сиротам,  детям, оставшимся без попечения родителей,  лицам из числа детей-сирот и детей, оставшихся без попечения родителей, в 2026-2028 годах будут реализовываться в рамках муниципальной программы "Развитие образования в Орловском муниципальном округе Кировской области", подпрограммы «Обеспечение государственных гарантий по социальной поддержке детей-сирот и детей, оставшихся без попечения родителей, лиц из их числа</w:t>
      </w:r>
      <w:proofErr w:type="gramEnd"/>
      <w:r w:rsidRPr="007C57F7">
        <w:rPr>
          <w:szCs w:val="28"/>
        </w:rPr>
        <w:t xml:space="preserve"> и замещающих семей в муниципальном образовании </w:t>
      </w:r>
      <w:r w:rsidRPr="007C57F7">
        <w:rPr>
          <w:color w:val="000000"/>
          <w:szCs w:val="28"/>
        </w:rPr>
        <w:t>Орловский муниципальный округ Кировской области».</w:t>
      </w:r>
    </w:p>
    <w:p w:rsidR="00626439" w:rsidRPr="007C57F7" w:rsidRDefault="00626439" w:rsidP="00626439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В рамках Подпрограммы предусмотрены следующие меры:</w:t>
      </w:r>
    </w:p>
    <w:p w:rsidR="00626439" w:rsidRPr="007C57F7" w:rsidRDefault="00626439" w:rsidP="00626439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- социальная поддержка детей-сирот и детей, оставшихся без попечения родителей, воспитывающихся в семьях опекунов (попечителей), приемных родителей в муниципальном образовании Орловский муниципальный округ Кировской области;</w:t>
      </w:r>
    </w:p>
    <w:p w:rsidR="00626439" w:rsidRPr="007C57F7" w:rsidRDefault="00626439" w:rsidP="00626439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- 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помещение, в муниципальном образовании Орловский муниципальный округ Кировской области;</w:t>
      </w:r>
    </w:p>
    <w:p w:rsidR="00626439" w:rsidRPr="007C57F7" w:rsidRDefault="00626439" w:rsidP="00626439">
      <w:pPr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>-  развитие семейных форм устройства детей-сирот и детей, оставшихся без попечения родителей (организация мероприятий, конкурсов, праздников для замещающих семей и их детей)</w:t>
      </w:r>
    </w:p>
    <w:p w:rsidR="00626439" w:rsidRPr="007C57F7" w:rsidRDefault="00626439" w:rsidP="00626439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 xml:space="preserve">Значительный объем бюджетных средств в 2026-2028 годах будет направляться на начисление и выплату ежемесячного вознаграждения, причитающегося приемному родителю, ежемесячных денежных выплат на содержание детей-сирот и детей, оставшихся без попечения родителей, находящихся под опекой (попечительством), в приемной семье и на </w:t>
      </w:r>
      <w:r w:rsidRPr="007C57F7">
        <w:rPr>
          <w:szCs w:val="28"/>
        </w:rPr>
        <w:lastRenderedPageBreak/>
        <w:t>обеспечение детей-сирот жилыми помещениями по договорам найма специализированных жилых помещений.</w:t>
      </w:r>
    </w:p>
    <w:p w:rsidR="00626439" w:rsidRPr="007C57F7" w:rsidRDefault="00626439" w:rsidP="00626439"/>
    <w:p w:rsidR="00E5759A" w:rsidRPr="007C57F7" w:rsidRDefault="00E5759A" w:rsidP="00E5759A"/>
    <w:p w:rsidR="00E5759A" w:rsidRPr="007C57F7" w:rsidRDefault="00E5759A" w:rsidP="00E5759A"/>
    <w:p w:rsidR="00D77EBD" w:rsidRPr="007C57F7" w:rsidRDefault="00D77EBD" w:rsidP="00D656BC">
      <w:pPr>
        <w:pStyle w:val="1"/>
        <w:keepNext w:val="0"/>
        <w:spacing w:before="0" w:after="0" w:line="360" w:lineRule="auto"/>
        <w:jc w:val="center"/>
        <w:rPr>
          <w:color w:val="auto"/>
          <w:szCs w:val="28"/>
        </w:rPr>
      </w:pPr>
      <w:bookmarkStart w:id="3" w:name="_Toc401321356"/>
      <w:r w:rsidRPr="007C57F7">
        <w:rPr>
          <w:color w:val="auto"/>
          <w:szCs w:val="28"/>
        </w:rPr>
        <w:t>2.4. ФИЗИЧЕСКАЯ КУЛЬТУРА И СПОРТ</w:t>
      </w:r>
    </w:p>
    <w:p w:rsidR="00626439" w:rsidRPr="007C57F7" w:rsidRDefault="00626439" w:rsidP="00626439"/>
    <w:p w:rsidR="00626439" w:rsidRPr="007C57F7" w:rsidRDefault="00626439" w:rsidP="00626439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Деятельность в сфере физической культуры и спорта в 2026-2028  годах будет осуществляться в рамках муниципальной программы «Развитие физической культуры и спорта в муниципальном образовании Орловский муниципальный округ Кировской области» по  следующим основным направлениям: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развитие физической культуры и спорта для обеспечения гарантий доступности жителей города к развитой спортивной инфраструктуре, приобщение различных слоев населения к регулярным занятиям физической культурой и спортом;</w:t>
      </w:r>
    </w:p>
    <w:p w:rsidR="00626439" w:rsidRPr="007C57F7" w:rsidRDefault="00626439" w:rsidP="00626439">
      <w:pPr>
        <w:pStyle w:val="a"/>
        <w:numPr>
          <w:ilvl w:val="0"/>
          <w:numId w:val="0"/>
        </w:numPr>
        <w:spacing w:line="360" w:lineRule="auto"/>
        <w:jc w:val="both"/>
      </w:pPr>
      <w:r w:rsidRPr="007C57F7">
        <w:t>- организация деятельности МБУ ДО «СШ города Орлова» в области физкультуры, спорта и подготовка спортивного резерва в Орловском муниципальном округе;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укрепление материально-технической базы для занятий физической культурой и спортом;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поддержка деятельности физкультурных организаций, развитие детско-юношеского и студенческого спорта, пропаганда физической культуры и спорта и здорового образа жизни</w:t>
      </w:r>
      <w:proofErr w:type="gramStart"/>
      <w:r w:rsidRPr="007C57F7">
        <w:rPr>
          <w:szCs w:val="28"/>
        </w:rPr>
        <w:t xml:space="preserve"> ;</w:t>
      </w:r>
      <w:proofErr w:type="gramEnd"/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увеличение количества мероприятий, участников спортивных мероприятий выездов спортсменов, команд на областные, окружные и всероссийские соревнования, повышение системы подготовки спортсменов высокой квалификации.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- в целях выполнения Указа Президента Российской Федерации от 24.03.2014 № 172 «О  Всероссийском физкультурно-спортивном комплексе «Готов к </w:t>
      </w:r>
      <w:r w:rsidRPr="007C57F7">
        <w:rPr>
          <w:szCs w:val="28"/>
        </w:rPr>
        <w:lastRenderedPageBreak/>
        <w:t>труду и обороне» (ГТО) продолжится проведение мероприятий, направленных на реализацию Всероссийского физкультурно-спортивного комплекса ГТО.</w:t>
      </w:r>
    </w:p>
    <w:p w:rsidR="00626439" w:rsidRPr="007C57F7" w:rsidRDefault="00626439" w:rsidP="00626439">
      <w:pPr>
        <w:spacing w:line="360" w:lineRule="auto"/>
        <w:jc w:val="both"/>
        <w:rPr>
          <w:rFonts w:eastAsia="Times New Roman"/>
          <w:szCs w:val="28"/>
        </w:rPr>
      </w:pPr>
      <w:r w:rsidRPr="007C57F7">
        <w:rPr>
          <w:szCs w:val="28"/>
        </w:rPr>
        <w:t>-</w:t>
      </w:r>
      <w:r w:rsidRPr="007C57F7">
        <w:rPr>
          <w:rFonts w:eastAsia="Times New Roman"/>
          <w:szCs w:val="28"/>
        </w:rPr>
        <w:t xml:space="preserve"> в 2026 году участие в реализации  федерального проекта «Развитие физической культуры и массового спорта» в рамках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 сентября 2021 г. № 1661 по возведению </w:t>
      </w:r>
      <w:r w:rsidRPr="007C57F7">
        <w:rPr>
          <w:szCs w:val="28"/>
        </w:rPr>
        <w:t>в д. Кузнецы Орловского района Кировской области малой спортивной площадки центра тестирования Всероссийского физкультурно-оздоровительного комплекса «Готов к труду» (ГТО)</w:t>
      </w:r>
      <w:proofErr w:type="gramStart"/>
      <w:r w:rsidRPr="007C57F7">
        <w:rPr>
          <w:szCs w:val="28"/>
        </w:rPr>
        <w:t xml:space="preserve"> .</w:t>
      </w:r>
      <w:proofErr w:type="gramEnd"/>
    </w:p>
    <w:p w:rsidR="00317B2F" w:rsidRPr="007C57F7" w:rsidRDefault="00317B2F" w:rsidP="00626439">
      <w:pPr>
        <w:spacing w:line="360" w:lineRule="auto"/>
        <w:jc w:val="both"/>
        <w:rPr>
          <w:szCs w:val="28"/>
        </w:rPr>
      </w:pPr>
    </w:p>
    <w:p w:rsidR="00626439" w:rsidRPr="007C57F7" w:rsidRDefault="00626439" w:rsidP="00D77EBD">
      <w:pPr>
        <w:spacing w:line="360" w:lineRule="auto"/>
        <w:jc w:val="both"/>
        <w:rPr>
          <w:szCs w:val="28"/>
        </w:rPr>
      </w:pPr>
    </w:p>
    <w:bookmarkEnd w:id="3"/>
    <w:p w:rsidR="00D77EBD" w:rsidRPr="007C57F7" w:rsidRDefault="00626439" w:rsidP="00626439">
      <w:pPr>
        <w:tabs>
          <w:tab w:val="center" w:pos="4748"/>
          <w:tab w:val="left" w:pos="6900"/>
        </w:tabs>
        <w:spacing w:line="360" w:lineRule="auto"/>
        <w:rPr>
          <w:b/>
          <w:szCs w:val="28"/>
        </w:rPr>
      </w:pPr>
      <w:r w:rsidRPr="007C57F7">
        <w:rPr>
          <w:b/>
          <w:szCs w:val="28"/>
        </w:rPr>
        <w:tab/>
      </w:r>
      <w:r w:rsidR="00D77EBD" w:rsidRPr="007C57F7">
        <w:rPr>
          <w:b/>
          <w:szCs w:val="28"/>
        </w:rPr>
        <w:t>2.5.  КУЛЬТУРА</w:t>
      </w:r>
      <w:r w:rsidRPr="007C57F7">
        <w:rPr>
          <w:b/>
          <w:szCs w:val="28"/>
        </w:rPr>
        <w:tab/>
      </w:r>
    </w:p>
    <w:p w:rsidR="00626439" w:rsidRPr="007C57F7" w:rsidRDefault="00626439" w:rsidP="00626439">
      <w:pPr>
        <w:tabs>
          <w:tab w:val="center" w:pos="4748"/>
          <w:tab w:val="left" w:pos="6900"/>
        </w:tabs>
        <w:spacing w:line="360" w:lineRule="auto"/>
        <w:rPr>
          <w:b/>
          <w:szCs w:val="28"/>
        </w:rPr>
      </w:pPr>
    </w:p>
    <w:p w:rsidR="00626439" w:rsidRPr="007C57F7" w:rsidRDefault="00626439" w:rsidP="00626439">
      <w:pPr>
        <w:spacing w:line="360" w:lineRule="auto"/>
        <w:ind w:firstLine="709"/>
        <w:jc w:val="both"/>
        <w:rPr>
          <w:szCs w:val="28"/>
        </w:rPr>
      </w:pPr>
      <w:proofErr w:type="gramStart"/>
      <w:r w:rsidRPr="007C57F7">
        <w:rPr>
          <w:szCs w:val="28"/>
        </w:rPr>
        <w:t>Деятельность в сфере культуры в 2026-2028 годах будет направлена на  обеспечение устойчивого развития сферы культуры в Орловском муниципальном округе Кировской области, способствующего гармоничному развитию личности, реализации её духовного потенциала, всестороннему удовлетворению культурных потребностей и повышению качества жизни жителей Орловского муниципального округа и будет осуществляться в рамках муниципальной программы «Развитие культуры в Орловском муниципальном округе Кировской области».</w:t>
      </w:r>
      <w:proofErr w:type="gramEnd"/>
    </w:p>
    <w:p w:rsidR="00626439" w:rsidRPr="007C57F7" w:rsidRDefault="00626439" w:rsidP="00626439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В числе приоритетных направлений деятельности в среднесрочном периоде в сфере культуры будут являться: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– организация предоставления дополнительного образования детей объединяющего в единое целое процесс воспитания, обучения и творческого развития личности. Актуальной остается задача по поддержке одаренных детей. Приоритетными направлениями развития детской школы искусств </w:t>
      </w:r>
      <w:r w:rsidRPr="007C57F7">
        <w:rPr>
          <w:szCs w:val="28"/>
        </w:rPr>
        <w:lastRenderedPageBreak/>
        <w:t xml:space="preserve">останутся привлечение молодых специалистов и повышение квалификации педагогических кадров. 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-улучшение материально-технического обеспечения библиотек, внедрение информационных систем в работу библиотек с пользователями, пополнение фондов новыми книжными, периодическими изданиями, увеличение охвата населения услугами библиотек, организация </w:t>
      </w:r>
      <w:proofErr w:type="spellStart"/>
      <w:r w:rsidRPr="007C57F7">
        <w:rPr>
          <w:szCs w:val="28"/>
        </w:rPr>
        <w:t>внестационарного</w:t>
      </w:r>
      <w:proofErr w:type="spellEnd"/>
      <w:r w:rsidRPr="007C57F7">
        <w:rPr>
          <w:szCs w:val="28"/>
        </w:rPr>
        <w:t xml:space="preserve"> библиотечного обслуживания населения, развитие культурно-инновационной деятельности путем участия в проектной деятельности; 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–  создание условий для организации досуга и обеспечение жителей Орловского муниципального округа услугами организаций культуры, условий для развития местного, традиционного, народного, художественного творчества;  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– предоставление доступа к музейным коллекциям,  пополнение музейного фонда,  развитие культурно-инновационной деятельности;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МКУК «Орловский краеведческий музей» в 2026 году примет участие</w:t>
      </w:r>
      <w:r w:rsidRPr="007C57F7">
        <w:t xml:space="preserve"> </w:t>
      </w:r>
      <w:r w:rsidRPr="007C57F7">
        <w:rPr>
          <w:szCs w:val="28"/>
        </w:rPr>
        <w:t>в национальном проекте «Семья», «Техническое оснащение региональных  и муниципальных музеев» на приобретение оборудования на 4 млн. руб.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– организация и проведение районных и массовых мероприятий в сфере культуры и досуга населения.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>- ежегодно планируется осуществление  материально- технического оснащения МТБ   и текущий ремонт ДК Орловского муниципального округа.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     В 2026-2027 году планируется участие в национальном проекте «Семья», капитальный ремонт </w:t>
      </w:r>
      <w:proofErr w:type="spellStart"/>
      <w:r w:rsidRPr="007C57F7">
        <w:rPr>
          <w:szCs w:val="28"/>
        </w:rPr>
        <w:t>Колковского</w:t>
      </w:r>
      <w:proofErr w:type="spellEnd"/>
      <w:r w:rsidRPr="007C57F7">
        <w:rPr>
          <w:szCs w:val="28"/>
        </w:rPr>
        <w:t xml:space="preserve"> ДК и </w:t>
      </w:r>
      <w:proofErr w:type="spellStart"/>
      <w:r w:rsidRPr="007C57F7">
        <w:rPr>
          <w:szCs w:val="28"/>
        </w:rPr>
        <w:t>Цепелевского</w:t>
      </w:r>
      <w:proofErr w:type="spellEnd"/>
      <w:r w:rsidRPr="007C57F7">
        <w:rPr>
          <w:szCs w:val="28"/>
        </w:rPr>
        <w:t xml:space="preserve"> ДК.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      - участие в 2026-2027 году Центр культуры и досуга в федеральном партийном проекте Всероссийской политической партии «Единая Россия», обновление материально-технической базы учреждения.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- сохранение и восстановление исторического облика города Орлова как важнейшего компонента национального культурного достояния России, </w:t>
      </w:r>
      <w:r w:rsidRPr="007C57F7">
        <w:rPr>
          <w:szCs w:val="28"/>
        </w:rPr>
        <w:lastRenderedPageBreak/>
        <w:t>пропаганда исторического   прошлого города Орлова и Орловского муниципального округа.</w:t>
      </w:r>
    </w:p>
    <w:p w:rsidR="00626439" w:rsidRPr="007C57F7" w:rsidRDefault="00626439" w:rsidP="00626439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C57F7">
        <w:rPr>
          <w:szCs w:val="28"/>
        </w:rPr>
        <w:t xml:space="preserve">         В 2026 году планируется капитальный ремонт перекрытий подвального помещения здания МКУК «Орловский краеведческий музей», являющегося объектом культурного наследия федерального значения «Усадьба купца Кузнецова», сметная стоимость работ составляет 11298,61 тыс</w:t>
      </w:r>
      <w:proofErr w:type="gramStart"/>
      <w:r w:rsidRPr="007C57F7">
        <w:rPr>
          <w:szCs w:val="28"/>
        </w:rPr>
        <w:t>.р</w:t>
      </w:r>
      <w:proofErr w:type="gramEnd"/>
      <w:r w:rsidRPr="007C57F7">
        <w:rPr>
          <w:szCs w:val="28"/>
        </w:rPr>
        <w:t xml:space="preserve">уб.           </w:t>
      </w: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</w:p>
    <w:p w:rsidR="00626439" w:rsidRPr="007C57F7" w:rsidRDefault="00626439" w:rsidP="00626439">
      <w:pPr>
        <w:spacing w:line="360" w:lineRule="auto"/>
        <w:jc w:val="both"/>
        <w:rPr>
          <w:szCs w:val="28"/>
        </w:rPr>
      </w:pPr>
      <w:r w:rsidRPr="007C57F7">
        <w:rPr>
          <w:szCs w:val="28"/>
        </w:rPr>
        <w:t xml:space="preserve">     Основным направлением в деятельности по созданию условий для развития туризма на территории Орловского муниципального округа станет проведение культурно-познавательных и информационных мероприятий, направленных на создание привлекательного имиджа Орловского муниципального округа на рынке туристских услуг. </w:t>
      </w:r>
    </w:p>
    <w:p w:rsidR="00626439" w:rsidRPr="007C57F7" w:rsidRDefault="00626439" w:rsidP="00626439">
      <w:pPr>
        <w:tabs>
          <w:tab w:val="center" w:pos="4748"/>
          <w:tab w:val="left" w:pos="6900"/>
        </w:tabs>
        <w:spacing w:line="360" w:lineRule="auto"/>
        <w:rPr>
          <w:b/>
          <w:szCs w:val="28"/>
        </w:rPr>
      </w:pPr>
    </w:p>
    <w:p w:rsidR="00D77EBD" w:rsidRPr="007C57F7" w:rsidRDefault="00317B2F" w:rsidP="00317B2F">
      <w:pPr>
        <w:spacing w:line="360" w:lineRule="auto"/>
        <w:ind w:left="1069" w:right="-1"/>
        <w:rPr>
          <w:b/>
          <w:szCs w:val="28"/>
        </w:rPr>
      </w:pPr>
      <w:r w:rsidRPr="007C57F7">
        <w:rPr>
          <w:b/>
          <w:szCs w:val="28"/>
        </w:rPr>
        <w:t xml:space="preserve">                   2.</w:t>
      </w:r>
      <w:r w:rsidR="00D77EBD" w:rsidRPr="007C57F7">
        <w:rPr>
          <w:b/>
          <w:szCs w:val="28"/>
        </w:rPr>
        <w:t xml:space="preserve">6. МОЛОДЕЖНАЯ </w:t>
      </w:r>
      <w:r w:rsidR="00E54DCB" w:rsidRPr="007C57F7">
        <w:rPr>
          <w:b/>
          <w:szCs w:val="28"/>
        </w:rPr>
        <w:t xml:space="preserve"> </w:t>
      </w:r>
      <w:r w:rsidR="00D77EBD" w:rsidRPr="007C57F7">
        <w:rPr>
          <w:b/>
          <w:szCs w:val="28"/>
        </w:rPr>
        <w:t>ПОЛИТИКА</w:t>
      </w:r>
    </w:p>
    <w:p w:rsidR="00626439" w:rsidRPr="007C57F7" w:rsidRDefault="00626439" w:rsidP="00626439">
      <w:pPr>
        <w:spacing w:line="360" w:lineRule="auto"/>
        <w:ind w:firstLine="567"/>
        <w:jc w:val="both"/>
        <w:rPr>
          <w:b/>
          <w:szCs w:val="28"/>
        </w:rPr>
      </w:pPr>
      <w:r w:rsidRPr="007C57F7">
        <w:rPr>
          <w:szCs w:val="28"/>
        </w:rPr>
        <w:t>Основные направления деятельности в сфере молодежной политики  определены муниципальной программой «Повышение эффективности реализации молодежной политики в Орловском муниципальном округе Кировской области». Мероприятия указанной программы предусматривают:</w:t>
      </w:r>
    </w:p>
    <w:p w:rsidR="00626439" w:rsidRPr="007C57F7" w:rsidRDefault="00626439" w:rsidP="00626439">
      <w:pPr>
        <w:pStyle w:val="ab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C57F7">
        <w:rPr>
          <w:sz w:val="28"/>
          <w:szCs w:val="28"/>
        </w:rPr>
        <w:t xml:space="preserve">Развитие и совершенствование механизмов взаимодействия органов власти, </w:t>
      </w:r>
      <w:proofErr w:type="spellStart"/>
      <w:proofErr w:type="gramStart"/>
      <w:r w:rsidRPr="007C57F7">
        <w:rPr>
          <w:sz w:val="28"/>
          <w:szCs w:val="28"/>
        </w:rPr>
        <w:t>бизнес-сообщества</w:t>
      </w:r>
      <w:proofErr w:type="spellEnd"/>
      <w:proofErr w:type="gramEnd"/>
      <w:r w:rsidRPr="007C57F7">
        <w:rPr>
          <w:sz w:val="28"/>
          <w:szCs w:val="28"/>
        </w:rPr>
        <w:t xml:space="preserve">, общественных объединений, направленных на реализацию потенциала молодежи, использование ресурсов федеральных и региональных </w:t>
      </w:r>
      <w:proofErr w:type="spellStart"/>
      <w:r w:rsidRPr="007C57F7">
        <w:rPr>
          <w:sz w:val="28"/>
          <w:szCs w:val="28"/>
        </w:rPr>
        <w:t>грантовых</w:t>
      </w:r>
      <w:proofErr w:type="spellEnd"/>
      <w:r w:rsidRPr="007C57F7">
        <w:rPr>
          <w:sz w:val="28"/>
          <w:szCs w:val="28"/>
        </w:rPr>
        <w:t xml:space="preserve"> конкурсов, поддержку молодежных инициатив;</w:t>
      </w:r>
    </w:p>
    <w:p w:rsidR="00626439" w:rsidRPr="007C57F7" w:rsidRDefault="00626439" w:rsidP="00626439">
      <w:pPr>
        <w:pStyle w:val="ab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Повышение эффективности использования информационной инфраструктуры. Мероприятия предусматривают совершенствование форматов освещения молодежных проектов и мероприятий, наполнения официальных Интернет-ресурсов, повышение культуры информационной безопасности в молодежной среде;</w:t>
      </w:r>
    </w:p>
    <w:p w:rsidR="00626439" w:rsidRPr="007C57F7" w:rsidRDefault="00626439" w:rsidP="00626439">
      <w:pPr>
        <w:pStyle w:val="ab"/>
        <w:numPr>
          <w:ilvl w:val="0"/>
          <w:numId w:val="1"/>
        </w:numPr>
        <w:spacing w:line="360" w:lineRule="auto"/>
        <w:ind w:left="0" w:right="-1" w:firstLine="284"/>
        <w:jc w:val="both"/>
        <w:rPr>
          <w:sz w:val="28"/>
          <w:szCs w:val="28"/>
        </w:rPr>
      </w:pPr>
      <w:r w:rsidRPr="007C57F7">
        <w:rPr>
          <w:sz w:val="28"/>
          <w:szCs w:val="28"/>
        </w:rPr>
        <w:t xml:space="preserve">Способствование развитию и совершенствованию содержательных форм досуга молодежи. Организация и проведение календарных молодежных праздников, в том числе в </w:t>
      </w:r>
      <w:proofErr w:type="spellStart"/>
      <w:r w:rsidRPr="007C57F7">
        <w:rPr>
          <w:sz w:val="28"/>
          <w:szCs w:val="28"/>
        </w:rPr>
        <w:t>онлайн-формате</w:t>
      </w:r>
      <w:proofErr w:type="spellEnd"/>
      <w:r w:rsidRPr="007C57F7">
        <w:rPr>
          <w:sz w:val="28"/>
          <w:szCs w:val="28"/>
        </w:rPr>
        <w:t xml:space="preserve">, содействие трудовой занятости </w:t>
      </w:r>
      <w:r w:rsidRPr="007C57F7">
        <w:rPr>
          <w:sz w:val="28"/>
          <w:szCs w:val="28"/>
        </w:rPr>
        <w:lastRenderedPageBreak/>
        <w:t>молодежи, организация деятельности муниципальных учреждений по работе с молодежью;</w:t>
      </w:r>
    </w:p>
    <w:p w:rsidR="00626439" w:rsidRPr="007C57F7" w:rsidRDefault="00626439" w:rsidP="00626439">
      <w:pPr>
        <w:pStyle w:val="ab"/>
        <w:numPr>
          <w:ilvl w:val="0"/>
          <w:numId w:val="1"/>
        </w:numPr>
        <w:spacing w:line="360" w:lineRule="auto"/>
        <w:ind w:left="0" w:right="-1" w:firstLine="284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Создания и развития социально-экономических, политических, организационных и правовых условий для реализации молодежью социальных функций.</w:t>
      </w:r>
    </w:p>
    <w:p w:rsidR="00626439" w:rsidRPr="007C57F7" w:rsidRDefault="00626439" w:rsidP="00626439">
      <w:pPr>
        <w:pStyle w:val="ab"/>
        <w:numPr>
          <w:ilvl w:val="0"/>
          <w:numId w:val="1"/>
        </w:numPr>
        <w:spacing w:line="360" w:lineRule="auto"/>
        <w:ind w:left="0" w:right="-1" w:firstLine="284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Обеспечение жильем молодых семей и социальная поддержка молодых специалистов бюджетной сферы.</w:t>
      </w:r>
    </w:p>
    <w:p w:rsidR="00E5759A" w:rsidRPr="007C57F7" w:rsidRDefault="00E5759A" w:rsidP="00E5759A"/>
    <w:p w:rsidR="00D77EBD" w:rsidRPr="007C57F7" w:rsidRDefault="00D77EBD" w:rsidP="00D77EBD">
      <w:pPr>
        <w:spacing w:line="360" w:lineRule="auto"/>
        <w:ind w:left="1069" w:right="-1"/>
        <w:rPr>
          <w:b/>
          <w:szCs w:val="28"/>
        </w:rPr>
      </w:pPr>
    </w:p>
    <w:p w:rsidR="002609A4" w:rsidRPr="007C57F7" w:rsidRDefault="00AA168C" w:rsidP="002609A4">
      <w:pPr>
        <w:pStyle w:val="50"/>
        <w:shd w:val="clear" w:color="auto" w:fill="auto"/>
        <w:tabs>
          <w:tab w:val="left" w:pos="6284"/>
        </w:tabs>
        <w:spacing w:line="360" w:lineRule="auto"/>
        <w:ind w:firstLine="0"/>
        <w:jc w:val="center"/>
      </w:pPr>
      <w:r w:rsidRPr="007C57F7">
        <w:t>2.7. ЖИЛИЩНО-КОММУНАЛЬНОЕ ХОЗЯЙСТВО</w:t>
      </w:r>
    </w:p>
    <w:p w:rsidR="002609A4" w:rsidRPr="007C57F7" w:rsidRDefault="002609A4" w:rsidP="002609A4">
      <w:pPr>
        <w:pStyle w:val="21"/>
        <w:shd w:val="clear" w:color="auto" w:fill="auto"/>
        <w:spacing w:line="360" w:lineRule="auto"/>
        <w:ind w:firstLine="660"/>
        <w:rPr>
          <w:sz w:val="28"/>
          <w:szCs w:val="28"/>
        </w:rPr>
      </w:pPr>
      <w:proofErr w:type="gramStart"/>
      <w:r w:rsidRPr="007C57F7">
        <w:rPr>
          <w:sz w:val="28"/>
          <w:szCs w:val="28"/>
        </w:rPr>
        <w:t xml:space="preserve">Основными значимыми мероприятиями, запланированными на среднесрочную перспективу в сфере жилищно-коммунального хозяйства муниципального образования Орловский муниципальный </w:t>
      </w:r>
      <w:r w:rsidR="00CE67D7" w:rsidRPr="007C57F7">
        <w:rPr>
          <w:sz w:val="28"/>
          <w:szCs w:val="28"/>
        </w:rPr>
        <w:t>округ</w:t>
      </w:r>
      <w:proofErr w:type="gramEnd"/>
      <w:r w:rsidRPr="007C57F7">
        <w:rPr>
          <w:sz w:val="28"/>
          <w:szCs w:val="28"/>
        </w:rPr>
        <w:t xml:space="preserve"> будет являться модернизация систем коммунальной инфраструктуры. В 202</w:t>
      </w:r>
      <w:r w:rsidR="00CE67D7" w:rsidRPr="007C57F7">
        <w:rPr>
          <w:sz w:val="28"/>
          <w:szCs w:val="28"/>
        </w:rPr>
        <w:t>6</w:t>
      </w:r>
      <w:r w:rsidRPr="007C57F7">
        <w:rPr>
          <w:sz w:val="28"/>
          <w:szCs w:val="28"/>
        </w:rPr>
        <w:t>-202</w:t>
      </w:r>
      <w:r w:rsidR="00CE67D7" w:rsidRPr="007C57F7">
        <w:rPr>
          <w:sz w:val="28"/>
          <w:szCs w:val="28"/>
        </w:rPr>
        <w:t>8</w:t>
      </w:r>
      <w:r w:rsidRPr="007C57F7">
        <w:rPr>
          <w:sz w:val="28"/>
          <w:szCs w:val="28"/>
        </w:rPr>
        <w:t xml:space="preserve"> годах планируются мероприятия по строительству и ремонту объектов водоснабжения, мероприятия по ремонту объектов теплоснабжения и водоотведения на территории сельских населенных пунктов.</w:t>
      </w:r>
    </w:p>
    <w:p w:rsidR="002609A4" w:rsidRPr="007C57F7" w:rsidRDefault="002609A4" w:rsidP="002609A4">
      <w:pPr>
        <w:pStyle w:val="50"/>
        <w:shd w:val="clear" w:color="auto" w:fill="auto"/>
        <w:spacing w:line="360" w:lineRule="auto"/>
        <w:ind w:firstLine="0"/>
      </w:pPr>
    </w:p>
    <w:p w:rsidR="002609A4" w:rsidRPr="007C57F7" w:rsidRDefault="00AA168C" w:rsidP="00D656BC">
      <w:pPr>
        <w:pStyle w:val="50"/>
        <w:shd w:val="clear" w:color="auto" w:fill="auto"/>
        <w:spacing w:line="360" w:lineRule="auto"/>
        <w:ind w:firstLine="0"/>
        <w:jc w:val="center"/>
      </w:pPr>
      <w:r w:rsidRPr="007C57F7">
        <w:t>2. 8. ДОРОЖНОЕ ХОЗЯЙСТВО, ТРАНСПОРТ, БЛАГОУСТРОЙСТВО</w:t>
      </w:r>
    </w:p>
    <w:p w:rsidR="002609A4" w:rsidRPr="007C57F7" w:rsidRDefault="002609A4" w:rsidP="002609A4">
      <w:pPr>
        <w:pStyle w:val="21"/>
        <w:shd w:val="clear" w:color="auto" w:fill="auto"/>
        <w:spacing w:line="360" w:lineRule="auto"/>
        <w:ind w:firstLine="820"/>
        <w:rPr>
          <w:sz w:val="28"/>
          <w:szCs w:val="28"/>
        </w:rPr>
      </w:pPr>
      <w:r w:rsidRPr="007C57F7">
        <w:rPr>
          <w:sz w:val="28"/>
          <w:szCs w:val="28"/>
        </w:rPr>
        <w:t>В 202</w:t>
      </w:r>
      <w:r w:rsidR="004A19DA" w:rsidRPr="007C57F7">
        <w:rPr>
          <w:sz w:val="28"/>
          <w:szCs w:val="28"/>
        </w:rPr>
        <w:t>6</w:t>
      </w:r>
      <w:r w:rsidRPr="007C57F7">
        <w:rPr>
          <w:sz w:val="28"/>
          <w:szCs w:val="28"/>
        </w:rPr>
        <w:t>-202</w:t>
      </w:r>
      <w:r w:rsidR="004A19DA" w:rsidRPr="007C57F7">
        <w:rPr>
          <w:sz w:val="28"/>
          <w:szCs w:val="28"/>
        </w:rPr>
        <w:t>8</w:t>
      </w:r>
      <w:r w:rsidRPr="007C57F7">
        <w:rPr>
          <w:sz w:val="28"/>
          <w:szCs w:val="28"/>
        </w:rPr>
        <w:t xml:space="preserve"> годах деятельность в сфере дорожного хозяйства будет осуществляться в рамках программы «</w:t>
      </w:r>
      <w:r w:rsidR="004A19DA" w:rsidRPr="007C57F7">
        <w:rPr>
          <w:sz w:val="28"/>
          <w:szCs w:val="28"/>
        </w:rPr>
        <w:t>Р</w:t>
      </w:r>
      <w:r w:rsidRPr="007C57F7">
        <w:rPr>
          <w:sz w:val="28"/>
          <w:szCs w:val="28"/>
        </w:rPr>
        <w:t xml:space="preserve">азвитие транспортной инфраструктуры Орловского </w:t>
      </w:r>
      <w:r w:rsidR="004A19DA" w:rsidRPr="007C57F7">
        <w:rPr>
          <w:sz w:val="28"/>
          <w:szCs w:val="28"/>
        </w:rPr>
        <w:t>муниципального округа</w:t>
      </w:r>
      <w:r w:rsidRPr="007C57F7">
        <w:rPr>
          <w:sz w:val="28"/>
          <w:szCs w:val="28"/>
        </w:rPr>
        <w:t xml:space="preserve"> Кировской области»</w:t>
      </w:r>
    </w:p>
    <w:p w:rsidR="002609A4" w:rsidRPr="007C57F7" w:rsidRDefault="002609A4" w:rsidP="002609A4">
      <w:pPr>
        <w:pStyle w:val="21"/>
        <w:shd w:val="clear" w:color="auto" w:fill="auto"/>
        <w:spacing w:line="360" w:lineRule="auto"/>
        <w:ind w:firstLine="820"/>
        <w:rPr>
          <w:sz w:val="28"/>
          <w:szCs w:val="28"/>
        </w:rPr>
      </w:pPr>
      <w:r w:rsidRPr="007C57F7">
        <w:rPr>
          <w:sz w:val="28"/>
          <w:szCs w:val="28"/>
        </w:rPr>
        <w:t>В числе основных направлений программы:</w:t>
      </w:r>
    </w:p>
    <w:p w:rsidR="002609A4" w:rsidRPr="007C57F7" w:rsidRDefault="002609A4" w:rsidP="002609A4">
      <w:pPr>
        <w:pStyle w:val="21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820"/>
        <w:rPr>
          <w:sz w:val="28"/>
          <w:szCs w:val="28"/>
        </w:rPr>
      </w:pPr>
      <w:r w:rsidRPr="007C57F7">
        <w:rPr>
          <w:sz w:val="28"/>
          <w:szCs w:val="28"/>
        </w:rPr>
        <w:t>обеспечение сохранности улично-дорожной сети, автомобильных мостов и автомобильных дорог общего пользования местного значения, приоритетное выполнение на них работ по содержанию и ремонту, в том числе в рамках «Дорожного миллиарда» в целях доведения их транспортно-эксплуатационного состояния до нормативных требований;</w:t>
      </w:r>
    </w:p>
    <w:p w:rsidR="002609A4" w:rsidRPr="007C57F7" w:rsidRDefault="004A19DA" w:rsidP="004A19DA">
      <w:pPr>
        <w:pStyle w:val="21"/>
        <w:shd w:val="clear" w:color="auto" w:fill="auto"/>
        <w:spacing w:line="360" w:lineRule="auto"/>
        <w:rPr>
          <w:sz w:val="28"/>
          <w:szCs w:val="28"/>
        </w:rPr>
      </w:pPr>
      <w:r w:rsidRPr="007C57F7">
        <w:rPr>
          <w:sz w:val="28"/>
          <w:szCs w:val="28"/>
        </w:rPr>
        <w:t xml:space="preserve">           - </w:t>
      </w:r>
      <w:r w:rsidR="002609A4" w:rsidRPr="007C57F7">
        <w:rPr>
          <w:sz w:val="28"/>
          <w:szCs w:val="28"/>
        </w:rPr>
        <w:t xml:space="preserve">развитие и совершенствование системы предупреждения </w:t>
      </w:r>
      <w:r w:rsidR="002609A4" w:rsidRPr="007C57F7">
        <w:rPr>
          <w:sz w:val="28"/>
          <w:szCs w:val="28"/>
        </w:rPr>
        <w:lastRenderedPageBreak/>
        <w:t>правонарушений и формирования безопасного поведения участников дорожного движения в рамках обслуживания, установки, замены и аварийно-восстановительного ремонта дорожных знаков;</w:t>
      </w:r>
    </w:p>
    <w:p w:rsidR="002609A4" w:rsidRPr="007C57F7" w:rsidRDefault="002609A4" w:rsidP="002609A4">
      <w:pPr>
        <w:pStyle w:val="21"/>
        <w:shd w:val="clear" w:color="auto" w:fill="auto"/>
        <w:spacing w:line="360" w:lineRule="auto"/>
        <w:ind w:firstLine="920"/>
        <w:jc w:val="left"/>
        <w:rPr>
          <w:sz w:val="28"/>
          <w:szCs w:val="28"/>
        </w:rPr>
      </w:pPr>
      <w:r w:rsidRPr="007C57F7">
        <w:rPr>
          <w:sz w:val="28"/>
          <w:szCs w:val="28"/>
        </w:rPr>
        <w:t>- совершенствование системы управления дорожным движение</w:t>
      </w:r>
      <w:r w:rsidR="004A19DA" w:rsidRPr="007C57F7">
        <w:rPr>
          <w:sz w:val="28"/>
          <w:szCs w:val="28"/>
        </w:rPr>
        <w:t>м,</w:t>
      </w:r>
      <w:r w:rsidRPr="007C57F7">
        <w:rPr>
          <w:sz w:val="28"/>
          <w:szCs w:val="28"/>
        </w:rPr>
        <w:t xml:space="preserve"> направленн</w:t>
      </w:r>
      <w:r w:rsidR="004A19DA" w:rsidRPr="007C57F7">
        <w:rPr>
          <w:sz w:val="28"/>
          <w:szCs w:val="28"/>
        </w:rPr>
        <w:t xml:space="preserve">ой </w:t>
      </w:r>
      <w:r w:rsidRPr="007C57F7">
        <w:rPr>
          <w:sz w:val="28"/>
          <w:szCs w:val="28"/>
        </w:rPr>
        <w:t xml:space="preserve"> на устранение мест концентрации ДТП и улучшение дорожных условий.</w:t>
      </w:r>
    </w:p>
    <w:p w:rsidR="002609A4" w:rsidRPr="007C57F7" w:rsidRDefault="002609A4" w:rsidP="002609A4">
      <w:pPr>
        <w:pStyle w:val="21"/>
        <w:shd w:val="clear" w:color="auto" w:fill="auto"/>
        <w:spacing w:line="360" w:lineRule="auto"/>
        <w:ind w:firstLine="1120"/>
        <w:rPr>
          <w:sz w:val="28"/>
          <w:szCs w:val="28"/>
        </w:rPr>
      </w:pPr>
      <w:r w:rsidRPr="007C57F7">
        <w:rPr>
          <w:sz w:val="28"/>
          <w:szCs w:val="28"/>
        </w:rPr>
        <w:t>Муниципальной программой «Экологический контроль</w:t>
      </w:r>
      <w:r w:rsidR="004A19DA" w:rsidRPr="007C57F7">
        <w:rPr>
          <w:sz w:val="28"/>
          <w:szCs w:val="28"/>
        </w:rPr>
        <w:t xml:space="preserve"> Орловского муниципального округа Кировской области</w:t>
      </w:r>
      <w:r w:rsidRPr="007C57F7">
        <w:rPr>
          <w:sz w:val="28"/>
          <w:szCs w:val="28"/>
        </w:rPr>
        <w:t>» определены основные направления деятельности в сфере охраны окружающей среды:</w:t>
      </w:r>
    </w:p>
    <w:p w:rsidR="002609A4" w:rsidRPr="007C57F7" w:rsidRDefault="002609A4" w:rsidP="002609A4">
      <w:pPr>
        <w:pStyle w:val="21"/>
        <w:numPr>
          <w:ilvl w:val="0"/>
          <w:numId w:val="8"/>
        </w:numPr>
        <w:shd w:val="clear" w:color="auto" w:fill="auto"/>
        <w:tabs>
          <w:tab w:val="left" w:pos="238"/>
        </w:tabs>
        <w:spacing w:line="360" w:lineRule="auto"/>
        <w:rPr>
          <w:sz w:val="28"/>
          <w:szCs w:val="28"/>
        </w:rPr>
      </w:pPr>
      <w:r w:rsidRPr="007C57F7">
        <w:rPr>
          <w:sz w:val="28"/>
          <w:szCs w:val="28"/>
        </w:rPr>
        <w:t>ликвидация площадок временного размещения ТБО</w:t>
      </w:r>
      <w:r w:rsidR="004A19DA" w:rsidRPr="007C57F7">
        <w:rPr>
          <w:sz w:val="28"/>
          <w:szCs w:val="28"/>
        </w:rPr>
        <w:t>;</w:t>
      </w:r>
    </w:p>
    <w:p w:rsidR="002609A4" w:rsidRPr="007C57F7" w:rsidRDefault="002609A4" w:rsidP="002609A4">
      <w:pPr>
        <w:pStyle w:val="21"/>
        <w:numPr>
          <w:ilvl w:val="0"/>
          <w:numId w:val="8"/>
        </w:numPr>
        <w:shd w:val="clear" w:color="auto" w:fill="auto"/>
        <w:tabs>
          <w:tab w:val="left" w:pos="242"/>
        </w:tabs>
        <w:spacing w:line="360" w:lineRule="auto"/>
        <w:rPr>
          <w:sz w:val="28"/>
          <w:szCs w:val="28"/>
        </w:rPr>
      </w:pPr>
      <w:r w:rsidRPr="007C57F7">
        <w:rPr>
          <w:sz w:val="28"/>
          <w:szCs w:val="28"/>
        </w:rPr>
        <w:t>создание площадок накопления ТКО</w:t>
      </w:r>
      <w:r w:rsidR="004A19DA" w:rsidRPr="007C57F7">
        <w:rPr>
          <w:sz w:val="28"/>
          <w:szCs w:val="28"/>
        </w:rPr>
        <w:t>;</w:t>
      </w:r>
    </w:p>
    <w:p w:rsidR="002609A4" w:rsidRPr="007C57F7" w:rsidRDefault="002609A4" w:rsidP="002609A4">
      <w:pPr>
        <w:pStyle w:val="21"/>
        <w:shd w:val="clear" w:color="auto" w:fill="auto"/>
        <w:spacing w:after="580" w:line="360" w:lineRule="auto"/>
        <w:rPr>
          <w:sz w:val="28"/>
          <w:szCs w:val="28"/>
        </w:rPr>
      </w:pPr>
      <w:r w:rsidRPr="007C57F7">
        <w:rPr>
          <w:sz w:val="28"/>
          <w:szCs w:val="28"/>
        </w:rPr>
        <w:t>-обеспечение системы функционирования экологического контроля.</w:t>
      </w:r>
    </w:p>
    <w:p w:rsidR="00D656BC" w:rsidRPr="007C57F7" w:rsidRDefault="00253AFB" w:rsidP="002609A4">
      <w:pPr>
        <w:pStyle w:val="21"/>
        <w:shd w:val="clear" w:color="auto" w:fill="auto"/>
        <w:spacing w:after="580" w:line="360" w:lineRule="auto"/>
        <w:rPr>
          <w:b/>
        </w:rPr>
      </w:pPr>
      <w:r w:rsidRPr="007C57F7">
        <w:rPr>
          <w:b/>
        </w:rPr>
        <w:t>2.9. ПЕРЕСЕЛЕНИЕ ГРАЖДАН ИЗ ВЕТХОГО И АВАРИЙОНОГО ЖИЛЬЯ</w:t>
      </w:r>
    </w:p>
    <w:p w:rsidR="00CE67D7" w:rsidRPr="007C57F7" w:rsidRDefault="002609A4" w:rsidP="00CE67D7">
      <w:pPr>
        <w:pStyle w:val="21"/>
        <w:shd w:val="clear" w:color="auto" w:fill="auto"/>
        <w:spacing w:after="580" w:line="360" w:lineRule="auto"/>
        <w:ind w:firstLine="708"/>
        <w:rPr>
          <w:sz w:val="28"/>
          <w:szCs w:val="28"/>
        </w:rPr>
      </w:pPr>
      <w:r w:rsidRPr="007C57F7">
        <w:rPr>
          <w:sz w:val="28"/>
          <w:szCs w:val="28"/>
        </w:rPr>
        <w:t xml:space="preserve">Одним из приоритетов жилищной политики района является обеспечение комфортных условий проживания, в том числе выполнение обязательств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Для достижения данной цели будут решаться задачи по расселению  аварийных многоквартирных домов, признанных таковыми </w:t>
      </w:r>
      <w:r w:rsidR="00CE67D7" w:rsidRPr="007C57F7">
        <w:rPr>
          <w:sz w:val="28"/>
          <w:szCs w:val="28"/>
        </w:rPr>
        <w:t>после</w:t>
      </w:r>
      <w:r w:rsidRPr="007C57F7">
        <w:rPr>
          <w:sz w:val="28"/>
          <w:szCs w:val="28"/>
        </w:rPr>
        <w:t xml:space="preserve"> 01</w:t>
      </w:r>
      <w:r w:rsidR="00CE67D7" w:rsidRPr="007C57F7">
        <w:rPr>
          <w:sz w:val="28"/>
          <w:szCs w:val="28"/>
        </w:rPr>
        <w:t xml:space="preserve"> января 2017 года</w:t>
      </w:r>
      <w:r w:rsidRPr="007C57F7">
        <w:rPr>
          <w:sz w:val="28"/>
          <w:szCs w:val="28"/>
        </w:rPr>
        <w:t>, путем предоставления жилых помещений переселяемым гражданам и выкупом аварийного жилья и снос аварийных многоквартирных домов, из которых полностью переселены граждане.</w:t>
      </w:r>
      <w:r w:rsidR="00CE67D7" w:rsidRPr="007C57F7">
        <w:rPr>
          <w:sz w:val="28"/>
          <w:szCs w:val="28"/>
        </w:rPr>
        <w:t xml:space="preserve">  На 2026-2028 г.г. муниципальной программой «Переселение граждан, проживающих на территории Орловского муниципального округа Кировской области, из аварийного жилищного фонда» расселение граждан Орловского округа из </w:t>
      </w:r>
      <w:proofErr w:type="gramStart"/>
      <w:r w:rsidR="00CE67D7" w:rsidRPr="007C57F7">
        <w:rPr>
          <w:sz w:val="28"/>
          <w:szCs w:val="28"/>
        </w:rPr>
        <w:t>жилых домов, не отвечающих установленным санитарным и техническим требованиям  не предусмотрено</w:t>
      </w:r>
      <w:proofErr w:type="gramEnd"/>
      <w:r w:rsidR="00CE67D7" w:rsidRPr="007C57F7">
        <w:rPr>
          <w:sz w:val="28"/>
          <w:szCs w:val="28"/>
        </w:rPr>
        <w:t>.</w:t>
      </w:r>
    </w:p>
    <w:p w:rsidR="00AC28A4" w:rsidRPr="007C57F7" w:rsidRDefault="00AC28A4" w:rsidP="00AC28A4">
      <w:pPr>
        <w:spacing w:line="360" w:lineRule="auto"/>
        <w:jc w:val="center"/>
        <w:rPr>
          <w:b/>
        </w:rPr>
      </w:pPr>
      <w:r w:rsidRPr="007C57F7">
        <w:rPr>
          <w:b/>
        </w:rPr>
        <w:lastRenderedPageBreak/>
        <w:t>2.10. ГРАДОСТРОИТЕЛЬНАЯ ДЕЯТЕЛЬНОСТЬ</w:t>
      </w:r>
    </w:p>
    <w:p w:rsidR="00AC28A4" w:rsidRPr="007C57F7" w:rsidRDefault="00AC28A4" w:rsidP="00AC28A4">
      <w:pPr>
        <w:spacing w:line="360" w:lineRule="auto"/>
        <w:ind w:firstLine="709"/>
        <w:jc w:val="both"/>
      </w:pPr>
      <w:r w:rsidRPr="007C57F7">
        <w:t xml:space="preserve">В 2026-2028 годах деятельность в сфере </w:t>
      </w:r>
      <w:r w:rsidRPr="007C57F7">
        <w:rPr>
          <w:szCs w:val="28"/>
        </w:rPr>
        <w:t>строительства и архитектуры</w:t>
      </w:r>
      <w:r w:rsidRPr="007C57F7">
        <w:rPr>
          <w:b/>
          <w:sz w:val="32"/>
          <w:szCs w:val="32"/>
        </w:rPr>
        <w:t xml:space="preserve"> </w:t>
      </w:r>
      <w:r w:rsidRPr="007C57F7">
        <w:t>будет осуществляться в рамках программы  «Развитие строительства и архитектуры в Орловском муниципальном округе Кировской области».</w:t>
      </w:r>
    </w:p>
    <w:p w:rsidR="00AC28A4" w:rsidRPr="007C57F7" w:rsidRDefault="00AC28A4" w:rsidP="00AC28A4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7C57F7">
        <w:rPr>
          <w:szCs w:val="28"/>
        </w:rPr>
        <w:t>Целью муниципальной программы является «</w:t>
      </w:r>
      <w:r w:rsidRPr="007C57F7">
        <w:rPr>
          <w:lang w:eastAsia="en-US"/>
        </w:rPr>
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</w:t>
      </w:r>
      <w:r w:rsidRPr="007C57F7">
        <w:rPr>
          <w:szCs w:val="28"/>
          <w:lang w:eastAsia="en-US"/>
        </w:rPr>
        <w:t>».</w:t>
      </w:r>
    </w:p>
    <w:p w:rsidR="00AC28A4" w:rsidRPr="007C57F7" w:rsidRDefault="00AC28A4" w:rsidP="00AC28A4">
      <w:pPr>
        <w:spacing w:line="360" w:lineRule="auto"/>
        <w:ind w:firstLine="708"/>
        <w:jc w:val="both"/>
        <w:rPr>
          <w:szCs w:val="28"/>
        </w:rPr>
      </w:pPr>
      <w:r w:rsidRPr="007C57F7">
        <w:rPr>
          <w:szCs w:val="28"/>
        </w:rPr>
        <w:t>Задачами муниципальной программы являются:</w:t>
      </w:r>
    </w:p>
    <w:p w:rsidR="00AC28A4" w:rsidRPr="007C57F7" w:rsidRDefault="00AC28A4" w:rsidP="00AC28A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7C57F7">
        <w:rPr>
          <w:szCs w:val="28"/>
        </w:rPr>
        <w:t xml:space="preserve">1. </w:t>
      </w:r>
      <w:r w:rsidRPr="007C57F7">
        <w:rPr>
          <w:rFonts w:eastAsia="Arial"/>
          <w:szCs w:val="28"/>
        </w:rPr>
        <w:t>Рациональное планирование территории</w:t>
      </w:r>
      <w:r w:rsidRPr="007C57F7">
        <w:rPr>
          <w:szCs w:val="28"/>
          <w:lang w:eastAsia="en-US"/>
        </w:rPr>
        <w:t>.</w:t>
      </w:r>
    </w:p>
    <w:p w:rsidR="00AC28A4" w:rsidRPr="007C57F7" w:rsidRDefault="00AC28A4" w:rsidP="00AC2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/>
          <w:szCs w:val="28"/>
        </w:rPr>
      </w:pPr>
      <w:r w:rsidRPr="007C57F7">
        <w:rPr>
          <w:rFonts w:eastAsia="Arial"/>
          <w:szCs w:val="28"/>
        </w:rPr>
        <w:t>2.</w:t>
      </w:r>
      <w:r w:rsidRPr="007C57F7">
        <w:rPr>
          <w:rFonts w:eastAsia="Arial"/>
          <w:color w:val="000000"/>
          <w:szCs w:val="28"/>
        </w:rPr>
        <w:t xml:space="preserve"> </w:t>
      </w:r>
      <w:r w:rsidRPr="007C57F7">
        <w:rPr>
          <w:rFonts w:eastAsia="Arial"/>
          <w:szCs w:val="28"/>
        </w:rPr>
        <w:t>Обеспечение населения доступным и качественным жильем.</w:t>
      </w:r>
    </w:p>
    <w:p w:rsidR="00AC28A4" w:rsidRPr="007C57F7" w:rsidRDefault="00AC28A4" w:rsidP="00AC28A4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Cs w:val="28"/>
          <w:lang w:eastAsia="hi-IN" w:bidi="hi-IN"/>
        </w:rPr>
      </w:pPr>
      <w:r w:rsidRPr="007C57F7">
        <w:rPr>
          <w:rFonts w:eastAsia="Arial"/>
          <w:szCs w:val="28"/>
          <w:lang w:eastAsia="hi-IN" w:bidi="hi-IN"/>
        </w:rPr>
        <w:t>3.Осуществление градостроительной деятельности в рамках соответствующих полномочий в соответствии с действующим законодательством.</w:t>
      </w:r>
    </w:p>
    <w:p w:rsidR="00AC28A4" w:rsidRPr="007C57F7" w:rsidRDefault="00AC28A4" w:rsidP="00AC28A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1.1. Для решения задачи «</w:t>
      </w:r>
      <w:r w:rsidRPr="007C57F7">
        <w:rPr>
          <w:rFonts w:eastAsia="Arial"/>
          <w:color w:val="000000"/>
          <w:sz w:val="28"/>
          <w:szCs w:val="28"/>
        </w:rPr>
        <w:t>Рациональное планирование территории</w:t>
      </w:r>
      <w:r w:rsidRPr="007C57F7">
        <w:rPr>
          <w:rFonts w:eastAsia="Calibri"/>
          <w:sz w:val="28"/>
          <w:szCs w:val="28"/>
          <w:lang w:eastAsia="en-US"/>
        </w:rPr>
        <w:t xml:space="preserve">» </w:t>
      </w:r>
      <w:r w:rsidRPr="007C57F7">
        <w:rPr>
          <w:sz w:val="28"/>
          <w:szCs w:val="28"/>
        </w:rPr>
        <w:t>направлена реализация мероприятия «</w:t>
      </w:r>
      <w:r w:rsidRPr="007C57F7">
        <w:rPr>
          <w:rFonts w:eastAsia="Calibri"/>
          <w:sz w:val="28"/>
          <w:szCs w:val="28"/>
          <w:lang w:eastAsia="en-US"/>
        </w:rPr>
        <w:t>Подготовка генерального плана, правил землепользования и застройки Орловского муниципального округа</w:t>
      </w:r>
      <w:r w:rsidRPr="007C57F7">
        <w:rPr>
          <w:sz w:val="28"/>
          <w:szCs w:val="28"/>
        </w:rPr>
        <w:t>». Для этого планируется:</w:t>
      </w:r>
    </w:p>
    <w:p w:rsidR="00AC28A4" w:rsidRPr="007C57F7" w:rsidRDefault="00AC28A4" w:rsidP="00AC28A4">
      <w:pPr>
        <w:pStyle w:val="ConsPlusNonformat"/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C57F7">
        <w:rPr>
          <w:rFonts w:ascii="Times New Roman" w:eastAsia="Arial" w:hAnsi="Times New Roman" w:cs="Times New Roman"/>
          <w:sz w:val="28"/>
          <w:szCs w:val="28"/>
        </w:rPr>
        <w:t>-Подготовка сведений о границах населенного пункта для включения в документы территориального планирования;</w:t>
      </w:r>
    </w:p>
    <w:p w:rsidR="00AC28A4" w:rsidRPr="007C57F7" w:rsidRDefault="00AC28A4" w:rsidP="00AC28A4">
      <w:pPr>
        <w:pStyle w:val="ConsPlusNonformat"/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C57F7">
        <w:rPr>
          <w:rFonts w:ascii="Times New Roman" w:eastAsia="Arial" w:hAnsi="Times New Roman" w:cs="Times New Roman"/>
          <w:sz w:val="28"/>
          <w:szCs w:val="28"/>
        </w:rPr>
        <w:t>-Подготовка сведений о границах территориальных зон для включения в правила землепользования и застройки;</w:t>
      </w:r>
    </w:p>
    <w:p w:rsidR="00AC28A4" w:rsidRPr="007C57F7" w:rsidRDefault="00AC28A4" w:rsidP="00AC28A4">
      <w:pPr>
        <w:spacing w:line="360" w:lineRule="auto"/>
        <w:ind w:firstLine="709"/>
        <w:jc w:val="both"/>
      </w:pPr>
      <w:r w:rsidRPr="007C57F7">
        <w:t>-Подготовка проектов внесения изменений в документы территориального планирования, документы градостроительного зонирования, схем тепло- и водоснабжения, водоотведения, в целях их синхронизации.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2.1. Для решения задачи «</w:t>
      </w:r>
      <w:r w:rsidRPr="007C57F7">
        <w:rPr>
          <w:rFonts w:eastAsia="Arial"/>
          <w:szCs w:val="28"/>
        </w:rPr>
        <w:t xml:space="preserve">Обеспечение населения доступным и качественным жильем» </w:t>
      </w:r>
      <w:r w:rsidRPr="007C57F7">
        <w:rPr>
          <w:szCs w:val="28"/>
        </w:rPr>
        <w:t>направлена реализация мероприятий: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 xml:space="preserve">2.1.1. </w:t>
      </w:r>
      <w:r w:rsidRPr="007C57F7">
        <w:rPr>
          <w:rFonts w:eastAsia="Arial"/>
        </w:rPr>
        <w:t>«Вовлечение в оборот новых земельных участков в целях строительства индивидуального жилищного строительства». Д</w:t>
      </w:r>
      <w:r w:rsidRPr="007C57F7">
        <w:rPr>
          <w:szCs w:val="28"/>
        </w:rPr>
        <w:t>ля этого планируется: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color w:val="001D35"/>
          <w:shd w:val="clear" w:color="auto" w:fill="FFFFFF"/>
        </w:rPr>
      </w:pPr>
      <w:proofErr w:type="gramStart"/>
      <w:r w:rsidRPr="007C57F7">
        <w:rPr>
          <w:color w:val="001D35"/>
          <w:shd w:val="clear" w:color="auto" w:fill="FFFFFF"/>
        </w:rPr>
        <w:lastRenderedPageBreak/>
        <w:t>- Увеличение количества доступных для граждан участков под индивидуального жилищного строительства,</w:t>
      </w:r>
      <w:proofErr w:type="gramEnd"/>
    </w:p>
    <w:p w:rsidR="00AC28A4" w:rsidRPr="007C57F7" w:rsidRDefault="00AC28A4" w:rsidP="00AC28A4">
      <w:pPr>
        <w:spacing w:line="360" w:lineRule="auto"/>
        <w:ind w:firstLine="709"/>
        <w:jc w:val="both"/>
        <w:rPr>
          <w:rFonts w:eastAsia="Arial"/>
        </w:rPr>
      </w:pPr>
      <w:r w:rsidRPr="007C57F7">
        <w:t xml:space="preserve">- </w:t>
      </w:r>
      <w:r w:rsidRPr="007C57F7">
        <w:rPr>
          <w:rFonts w:eastAsia="Arial"/>
        </w:rPr>
        <w:t>Формирование новых земельных участков для строительства жилья.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 xml:space="preserve"> 2.2.2. </w:t>
      </w:r>
      <w:r w:rsidRPr="007C57F7">
        <w:rPr>
          <w:rFonts w:eastAsia="Arial"/>
        </w:rPr>
        <w:t>«Подготовка документации по планировке территории для образования новых земельных участков с целью развития жилищного строительства». Д</w:t>
      </w:r>
      <w:r w:rsidRPr="007C57F7">
        <w:rPr>
          <w:szCs w:val="28"/>
        </w:rPr>
        <w:t>ля этого планируется: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rFonts w:eastAsia="Arial"/>
        </w:rPr>
      </w:pPr>
      <w:r w:rsidRPr="007C57F7">
        <w:rPr>
          <w:rFonts w:eastAsia="Arial"/>
        </w:rPr>
        <w:t>- Формирование новых земельных участков для строительства.</w:t>
      </w:r>
    </w:p>
    <w:p w:rsidR="00AC28A4" w:rsidRPr="007C57F7" w:rsidRDefault="00AC28A4" w:rsidP="00AC28A4">
      <w:pPr>
        <w:spacing w:line="360" w:lineRule="auto"/>
        <w:ind w:firstLine="709"/>
        <w:jc w:val="both"/>
      </w:pPr>
      <w:r w:rsidRPr="007C57F7">
        <w:rPr>
          <w:szCs w:val="28"/>
        </w:rPr>
        <w:t xml:space="preserve">2.2.3.   </w:t>
      </w:r>
      <w:r w:rsidRPr="007C57F7">
        <w:rPr>
          <w:rFonts w:eastAsia="Arial"/>
        </w:rPr>
        <w:t xml:space="preserve">«Предоставление </w:t>
      </w:r>
      <w:r w:rsidRPr="007C57F7">
        <w:t>земельных участков гражданам с торгов в целях индивидуального жилищного строительства». Для этого планируется: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rStyle w:val="uv3um"/>
          <w:color w:val="001D35"/>
          <w:shd w:val="clear" w:color="auto" w:fill="FFFFFF"/>
        </w:rPr>
      </w:pPr>
      <w:r w:rsidRPr="007C57F7">
        <w:rPr>
          <w:color w:val="001D35"/>
          <w:shd w:val="clear" w:color="auto" w:fill="FFFFFF"/>
        </w:rPr>
        <w:t>- Обеспечение прозрачности предоставления земель, поскольку торги являются основным способом предоставления участков из муниципальной или государственной собственности.</w:t>
      </w:r>
      <w:r w:rsidRPr="007C57F7">
        <w:rPr>
          <w:rStyle w:val="uv3um"/>
          <w:color w:val="001D35"/>
          <w:shd w:val="clear" w:color="auto" w:fill="FFFFFF"/>
        </w:rPr>
        <w:t> 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 xml:space="preserve">3.1. Для решения задачи </w:t>
      </w:r>
      <w:r w:rsidRPr="007C57F7">
        <w:rPr>
          <w:rFonts w:eastAsia="Arial"/>
          <w:lang w:eastAsia="hi-IN" w:bidi="hi-IN"/>
        </w:rPr>
        <w:t xml:space="preserve">«Осуществление градостроительной деятельности в рамках соответствующих полномочий в соответствии с действующим законодательством» </w:t>
      </w:r>
      <w:r w:rsidRPr="007C57F7">
        <w:rPr>
          <w:szCs w:val="28"/>
        </w:rPr>
        <w:t>направлена реализация мероприятий:</w:t>
      </w:r>
    </w:p>
    <w:p w:rsidR="00AC28A4" w:rsidRPr="007C57F7" w:rsidRDefault="00AC28A4" w:rsidP="00AC28A4">
      <w:pPr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szCs w:val="28"/>
        </w:rPr>
        <w:t xml:space="preserve">3.1.1. </w:t>
      </w:r>
      <w:r w:rsidRPr="007C57F7">
        <w:rPr>
          <w:rFonts w:eastAsia="Arial"/>
          <w:lang w:eastAsia="hi-IN" w:bidi="hi-IN"/>
        </w:rPr>
        <w:t>«Обеспечение деятельности сектора архитектуры, строительства и градостроительства». Для этого планируется:</w:t>
      </w:r>
    </w:p>
    <w:p w:rsidR="00AC28A4" w:rsidRPr="007C57F7" w:rsidRDefault="00AC28A4" w:rsidP="00AC28A4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szCs w:val="28"/>
        </w:rPr>
        <w:t xml:space="preserve">- </w:t>
      </w:r>
      <w:r w:rsidRPr="007C57F7">
        <w:rPr>
          <w:rFonts w:eastAsia="Arial"/>
          <w:lang w:eastAsia="hi-IN" w:bidi="hi-IN"/>
        </w:rPr>
        <w:t>Закупка товаров, работ, услуг для обеспечения деятельности сектора архитектуры, строительства и градостроительства</w:t>
      </w:r>
    </w:p>
    <w:p w:rsidR="00AC28A4" w:rsidRPr="007C57F7" w:rsidRDefault="00AC28A4" w:rsidP="00F234A8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szCs w:val="28"/>
        </w:rPr>
        <w:t xml:space="preserve">  3.1.2. </w:t>
      </w:r>
      <w:r w:rsidRPr="007C57F7">
        <w:rPr>
          <w:rFonts w:eastAsia="Arial"/>
          <w:lang w:eastAsia="hi-IN" w:bidi="hi-IN"/>
        </w:rPr>
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</w:t>
      </w:r>
      <w:r w:rsidR="00F234A8">
        <w:rPr>
          <w:rFonts w:eastAsia="Arial"/>
          <w:lang w:eastAsia="hi-IN" w:bidi="hi-IN"/>
        </w:rPr>
        <w:t>ого муниципального округа</w:t>
      </w:r>
      <w:r w:rsidRPr="007C57F7">
        <w:rPr>
          <w:rFonts w:eastAsia="Arial"/>
          <w:lang w:eastAsia="hi-IN" w:bidi="hi-IN"/>
        </w:rPr>
        <w:t>». Для этого планируется:</w:t>
      </w:r>
    </w:p>
    <w:p w:rsidR="00AC28A4" w:rsidRPr="007C57F7" w:rsidRDefault="00AC28A4" w:rsidP="00AC28A4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rFonts w:eastAsia="Arial"/>
          <w:lang w:eastAsia="hi-IN" w:bidi="hi-IN"/>
        </w:rPr>
        <w:t xml:space="preserve"> - Закупка товаров, работ, услуг для обеспечения деятельности ГИСОГД.</w:t>
      </w:r>
    </w:p>
    <w:p w:rsidR="00AC28A4" w:rsidRPr="007C57F7" w:rsidRDefault="00AC28A4" w:rsidP="00AC28A4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szCs w:val="28"/>
        </w:rPr>
        <w:t xml:space="preserve">3.1.3. </w:t>
      </w:r>
      <w:r w:rsidRPr="007C57F7">
        <w:rPr>
          <w:rFonts w:eastAsia="Arial"/>
          <w:lang w:eastAsia="hi-IN" w:bidi="hi-IN"/>
        </w:rPr>
        <w:t>Обеспечение предоставления комплекса услуг «</w:t>
      </w:r>
      <w:proofErr w:type="spellStart"/>
      <w:r w:rsidRPr="007C57F7">
        <w:rPr>
          <w:rFonts w:eastAsia="Arial"/>
          <w:lang w:eastAsia="hi-IN" w:bidi="hi-IN"/>
        </w:rPr>
        <w:t>ТехноКад-Муниципалитет</w:t>
      </w:r>
      <w:proofErr w:type="spellEnd"/>
      <w:r w:rsidRPr="007C57F7">
        <w:rPr>
          <w:rFonts w:eastAsia="Arial"/>
          <w:lang w:eastAsia="hi-IN" w:bidi="hi-IN"/>
        </w:rPr>
        <w:t>». Для этого планируется:</w:t>
      </w:r>
    </w:p>
    <w:p w:rsidR="00AC28A4" w:rsidRPr="007C57F7" w:rsidRDefault="00AC28A4" w:rsidP="00AC28A4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lang w:eastAsia="hi-IN" w:bidi="hi-IN"/>
        </w:rPr>
      </w:pPr>
      <w:r w:rsidRPr="007C57F7">
        <w:rPr>
          <w:rFonts w:eastAsia="Arial"/>
          <w:lang w:eastAsia="hi-IN" w:bidi="hi-IN"/>
        </w:rPr>
        <w:t>- Предоставление комплекса услуг «</w:t>
      </w:r>
      <w:proofErr w:type="spellStart"/>
      <w:r w:rsidRPr="007C57F7">
        <w:rPr>
          <w:rFonts w:eastAsia="Arial"/>
          <w:lang w:eastAsia="hi-IN" w:bidi="hi-IN"/>
        </w:rPr>
        <w:t>ТехноКад-Муниципалитет</w:t>
      </w:r>
      <w:proofErr w:type="spellEnd"/>
      <w:r w:rsidRPr="007C57F7">
        <w:rPr>
          <w:rFonts w:eastAsia="Arial"/>
          <w:lang w:eastAsia="hi-IN" w:bidi="hi-IN"/>
        </w:rPr>
        <w:t xml:space="preserve">. </w:t>
      </w:r>
    </w:p>
    <w:p w:rsidR="00AC28A4" w:rsidRPr="007C57F7" w:rsidRDefault="00AC28A4" w:rsidP="00AC28A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7C57F7">
        <w:rPr>
          <w:rFonts w:eastAsia="Arial"/>
          <w:color w:val="000000"/>
        </w:rPr>
        <w:t xml:space="preserve">Субсидии из областного и местного бюджетов на подготовку вышеуказанных градостроительных документов предоставляются в </w:t>
      </w:r>
      <w:r w:rsidRPr="007C57F7">
        <w:rPr>
          <w:rFonts w:eastAsia="Arial"/>
          <w:color w:val="000000"/>
        </w:rPr>
        <w:lastRenderedPageBreak/>
        <w:t xml:space="preserve">соответствии с условиями предоставления, утвержденными постановлением Правительства Кировской области, на основании результатов конкурсного отбора муниципальных образований </w:t>
      </w:r>
      <w:r w:rsidRPr="007C57F7">
        <w:rPr>
          <w:szCs w:val="28"/>
          <w:lang w:eastAsia="en-US"/>
        </w:rPr>
        <w:t>Достижение цели и решение задач муниципальной программы будет осуществляться путем скоординированного выполнения комплекса взаимосвязанных по срокам, ресурсам и результатам мероприятий.</w:t>
      </w:r>
    </w:p>
    <w:p w:rsidR="00AC28A4" w:rsidRPr="007C57F7" w:rsidRDefault="00AC28A4" w:rsidP="00AC28A4">
      <w:pPr>
        <w:spacing w:line="360" w:lineRule="auto"/>
        <w:ind w:firstLine="851"/>
        <w:jc w:val="both"/>
        <w:rPr>
          <w:szCs w:val="28"/>
          <w:lang w:eastAsia="en-US"/>
        </w:rPr>
      </w:pPr>
      <w:r w:rsidRPr="007C57F7">
        <w:rPr>
          <w:szCs w:val="28"/>
          <w:lang w:eastAsia="en-US"/>
        </w:rPr>
        <w:t xml:space="preserve">В целях обеспечения комплексного социально-экономического и градостроительного развития территорий Орловского муниципального округа ведется государственная информационная система по сопровождению процессов планирования и </w:t>
      </w:r>
      <w:proofErr w:type="gramStart"/>
      <w:r w:rsidRPr="007C57F7">
        <w:rPr>
          <w:szCs w:val="28"/>
          <w:lang w:eastAsia="en-US"/>
        </w:rPr>
        <w:t>контроля за</w:t>
      </w:r>
      <w:proofErr w:type="gramEnd"/>
      <w:r w:rsidRPr="007C57F7">
        <w:rPr>
          <w:szCs w:val="28"/>
          <w:lang w:eastAsia="en-US"/>
        </w:rPr>
        <w:t xml:space="preserve"> реализацией принятых в сфере градостроительства решений. Государственная информационная система обеспечения градостроительной деятельности (ГИСОГД) позволяет повысить качество и эффективность оперативного и стратегического решения вопросов в области градостроительства и землепользования.</w:t>
      </w:r>
    </w:p>
    <w:p w:rsidR="00AC28A4" w:rsidRPr="007C57F7" w:rsidRDefault="00AC28A4" w:rsidP="002609A4">
      <w:pPr>
        <w:spacing w:line="360" w:lineRule="auto"/>
        <w:ind w:firstLine="851"/>
        <w:jc w:val="both"/>
        <w:rPr>
          <w:szCs w:val="28"/>
          <w:lang w:eastAsia="en-US"/>
        </w:rPr>
      </w:pPr>
    </w:p>
    <w:p w:rsidR="00F47CF4" w:rsidRPr="007C57F7" w:rsidRDefault="00253AFB" w:rsidP="002609A4">
      <w:pPr>
        <w:spacing w:line="360" w:lineRule="auto"/>
        <w:jc w:val="center"/>
        <w:rPr>
          <w:b/>
        </w:rPr>
      </w:pPr>
      <w:r w:rsidRPr="007C57F7">
        <w:rPr>
          <w:b/>
        </w:rPr>
        <w:t xml:space="preserve">2.11. </w:t>
      </w:r>
      <w:r w:rsidR="00817639" w:rsidRPr="007C57F7">
        <w:rPr>
          <w:b/>
        </w:rPr>
        <w:t>МАЛОЕ И СРЕДНЕЕ ПРЕДПРИНИМАТЕЛЬСТВО</w:t>
      </w:r>
    </w:p>
    <w:p w:rsidR="00220E15" w:rsidRPr="007C57F7" w:rsidRDefault="00220E15" w:rsidP="00F47CF4">
      <w:pPr>
        <w:tabs>
          <w:tab w:val="left" w:pos="709"/>
        </w:tabs>
        <w:spacing w:line="360" w:lineRule="auto"/>
        <w:jc w:val="both"/>
      </w:pPr>
      <w:r w:rsidRPr="007C57F7">
        <w:t xml:space="preserve">     Малое предпринимательство в </w:t>
      </w:r>
      <w:r w:rsidR="00AC28A4" w:rsidRPr="007C57F7">
        <w:t>округе</w:t>
      </w:r>
      <w:r w:rsidRPr="007C57F7">
        <w:t xml:space="preserve"> является важным сектором экономики. Оно присутствует практически во всех отраслях экономики. Поддержка малого бизнеса рассматривается в качестве одного из приоритетных направлений развития </w:t>
      </w:r>
      <w:r w:rsidR="00AC28A4" w:rsidRPr="007C57F7">
        <w:t>округа</w:t>
      </w:r>
      <w:r w:rsidRPr="007C57F7">
        <w:t xml:space="preserve">, решающего как экономические, так и социальные задачи.       </w:t>
      </w:r>
    </w:p>
    <w:p w:rsidR="00220E15" w:rsidRPr="007C57F7" w:rsidRDefault="00220E15" w:rsidP="00F47CF4">
      <w:pPr>
        <w:pStyle w:val="s14"/>
        <w:keepNext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57F7">
        <w:rPr>
          <w:sz w:val="28"/>
          <w:szCs w:val="28"/>
        </w:rPr>
        <w:lastRenderedPageBreak/>
        <w:t xml:space="preserve">          В целях обеспечения благоприятных условий для развития предпринимательства в Орловском </w:t>
      </w:r>
      <w:r w:rsidR="00AC28A4" w:rsidRPr="007C57F7">
        <w:rPr>
          <w:sz w:val="28"/>
          <w:szCs w:val="28"/>
        </w:rPr>
        <w:t>муниципальном округе</w:t>
      </w:r>
      <w:r w:rsidRPr="007C57F7">
        <w:rPr>
          <w:sz w:val="28"/>
          <w:szCs w:val="28"/>
        </w:rPr>
        <w:t xml:space="preserve"> действует муниципальная программа «Поддержка и развитие малого предпринимательства в Орловском </w:t>
      </w:r>
      <w:r w:rsidR="007C77A8" w:rsidRPr="007C57F7">
        <w:rPr>
          <w:sz w:val="28"/>
          <w:szCs w:val="28"/>
        </w:rPr>
        <w:t>муниципальном округе</w:t>
      </w:r>
      <w:r w:rsidRPr="007C57F7">
        <w:rPr>
          <w:sz w:val="28"/>
          <w:szCs w:val="28"/>
        </w:rPr>
        <w:t xml:space="preserve"> Кировской области</w:t>
      </w:r>
      <w:r w:rsidR="007C77A8" w:rsidRPr="007C57F7">
        <w:rPr>
          <w:sz w:val="28"/>
          <w:szCs w:val="28"/>
        </w:rPr>
        <w:t>».</w:t>
      </w:r>
      <w:r w:rsidRPr="007C57F7">
        <w:rPr>
          <w:sz w:val="28"/>
          <w:szCs w:val="28"/>
        </w:rPr>
        <w:t xml:space="preserve"> В рамках которой, создана инфраструктура поддержки малого бизнеса и реализуются мероприятия по  поддержке и развитию малого предпринимательства.</w:t>
      </w:r>
    </w:p>
    <w:p w:rsidR="00220E15" w:rsidRPr="007C57F7" w:rsidRDefault="00220E15" w:rsidP="00F47CF4">
      <w:pPr>
        <w:spacing w:line="360" w:lineRule="auto"/>
        <w:ind w:firstLine="709"/>
        <w:jc w:val="both"/>
        <w:rPr>
          <w:szCs w:val="28"/>
        </w:rPr>
      </w:pPr>
      <w:r w:rsidRPr="007C57F7">
        <w:rPr>
          <w:szCs w:val="28"/>
        </w:rPr>
        <w:t>В числе приоритетных направлений деятельности в среднесрочном периоде в сфере развития малого предпринимательства будет продолжена работа по следующим направлениям:</w:t>
      </w:r>
    </w:p>
    <w:p w:rsidR="00220E15" w:rsidRPr="007C57F7" w:rsidRDefault="00220E15" w:rsidP="00F47CF4">
      <w:pPr>
        <w:pStyle w:val="ConsPlusCell"/>
        <w:spacing w:line="360" w:lineRule="auto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- формирование благоприятной среды, стимулирующей развитие малого предпринимательства;</w:t>
      </w:r>
    </w:p>
    <w:p w:rsidR="00220E15" w:rsidRPr="007C57F7" w:rsidRDefault="00220E15" w:rsidP="00F47CF4">
      <w:pPr>
        <w:pStyle w:val="ConsPlusCell"/>
        <w:spacing w:line="360" w:lineRule="auto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- содействие в получении финансовой и имущественной поддержки субъектами малого предпринимательства;</w:t>
      </w:r>
    </w:p>
    <w:p w:rsidR="00220E15" w:rsidRPr="007C57F7" w:rsidRDefault="00220E15" w:rsidP="00F47CF4">
      <w:pPr>
        <w:pStyle w:val="ConsPlusCell"/>
        <w:spacing w:line="360" w:lineRule="auto"/>
        <w:jc w:val="both"/>
        <w:rPr>
          <w:sz w:val="28"/>
          <w:szCs w:val="28"/>
        </w:rPr>
      </w:pPr>
      <w:r w:rsidRPr="007C57F7">
        <w:rPr>
          <w:sz w:val="28"/>
          <w:szCs w:val="28"/>
        </w:rPr>
        <w:t>- укрепление социального статуса, повышение престижа и привлекательности предпринимательства;</w:t>
      </w:r>
    </w:p>
    <w:p w:rsidR="00220E15" w:rsidRPr="007C57F7" w:rsidRDefault="00220E15" w:rsidP="00F47CF4">
      <w:pPr>
        <w:pStyle w:val="ConsPlusCell"/>
        <w:spacing w:line="360" w:lineRule="auto"/>
        <w:jc w:val="both"/>
      </w:pPr>
      <w:r w:rsidRPr="007C57F7">
        <w:t xml:space="preserve">- </w:t>
      </w:r>
      <w:r w:rsidRPr="007C57F7">
        <w:rPr>
          <w:sz w:val="28"/>
          <w:szCs w:val="28"/>
        </w:rPr>
        <w:t>обеспечение информационно-консультационной поддержки малого предпринимательства</w:t>
      </w:r>
      <w:r w:rsidRPr="007C57F7">
        <w:t>;</w:t>
      </w:r>
    </w:p>
    <w:p w:rsidR="00817639" w:rsidRPr="007C57F7" w:rsidRDefault="00220E15" w:rsidP="00F47CF4">
      <w:pPr>
        <w:spacing w:line="360" w:lineRule="auto"/>
        <w:jc w:val="both"/>
      </w:pPr>
      <w:r w:rsidRPr="007C57F7">
        <w:t>- содействие в подготовке и повышении профессионализма кадров для сферы малого предпринимательства</w:t>
      </w:r>
      <w:bookmarkStart w:id="4" w:name="_GoBack"/>
      <w:bookmarkEnd w:id="4"/>
      <w:r w:rsidRPr="007C57F7">
        <w:t>.</w:t>
      </w:r>
    </w:p>
    <w:p w:rsidR="002B58B5" w:rsidRPr="007C57F7" w:rsidRDefault="002B58B5" w:rsidP="00F47CF4">
      <w:pPr>
        <w:numPr>
          <w:ilvl w:val="0"/>
          <w:numId w:val="4"/>
        </w:numPr>
        <w:spacing w:line="360" w:lineRule="auto"/>
        <w:jc w:val="center"/>
        <w:rPr>
          <w:b/>
        </w:rPr>
      </w:pPr>
      <w:r w:rsidRPr="007C57F7">
        <w:rPr>
          <w:b/>
        </w:rPr>
        <w:t>ГОСЗАКУПКИ</w:t>
      </w:r>
    </w:p>
    <w:p w:rsidR="00F47CF4" w:rsidRPr="007C57F7" w:rsidRDefault="00F47CF4" w:rsidP="00F47CF4">
      <w:pPr>
        <w:spacing w:line="360" w:lineRule="auto"/>
        <w:ind w:left="1069"/>
        <w:rPr>
          <w:b/>
        </w:rPr>
      </w:pPr>
    </w:p>
    <w:p w:rsidR="007F0313" w:rsidRPr="007C57F7" w:rsidRDefault="007F0313" w:rsidP="00F47CF4">
      <w:pPr>
        <w:spacing w:line="360" w:lineRule="auto"/>
        <w:ind w:firstLine="709"/>
        <w:jc w:val="both"/>
      </w:pPr>
      <w:r w:rsidRPr="007C57F7">
        <w:rPr>
          <w:color w:val="000000"/>
          <w:szCs w:val="28"/>
        </w:rPr>
        <w:t>На территории Орловского района с 2020 года активно реализуется проект по осуществлению закупок с единственным поставщиком в электронном виде</w:t>
      </w:r>
      <w:r w:rsidR="00A5228C" w:rsidRPr="007C57F7">
        <w:rPr>
          <w:color w:val="000000"/>
          <w:szCs w:val="28"/>
        </w:rPr>
        <w:t>.</w:t>
      </w:r>
      <w:r w:rsidRPr="007C57F7">
        <w:rPr>
          <w:color w:val="000000"/>
          <w:szCs w:val="28"/>
        </w:rPr>
        <w:t xml:space="preserve"> В 202</w:t>
      </w:r>
      <w:r w:rsidR="006179B4" w:rsidRPr="007C57F7">
        <w:rPr>
          <w:color w:val="000000"/>
          <w:szCs w:val="28"/>
        </w:rPr>
        <w:t>5</w:t>
      </w:r>
      <w:r w:rsidRPr="007C57F7">
        <w:rPr>
          <w:color w:val="000000"/>
          <w:szCs w:val="28"/>
        </w:rPr>
        <w:t xml:space="preserve"> году муниципальные заказчики Орловского района приобретали бумагу для офисной техники и продукты питания с использованием </w:t>
      </w:r>
      <w:r w:rsidR="00A5228C" w:rsidRPr="007C57F7">
        <w:rPr>
          <w:color w:val="000000"/>
          <w:szCs w:val="28"/>
        </w:rPr>
        <w:t>«Модуля закупок» информационного ресурса «Регионального маркетингового центра Кировской области»</w:t>
      </w:r>
      <w:r w:rsidRPr="007C57F7">
        <w:rPr>
          <w:color w:val="000000"/>
          <w:szCs w:val="28"/>
        </w:rPr>
        <w:t>, что позволило обеспечить добросовестную конкуренцию. В 202</w:t>
      </w:r>
      <w:r w:rsidR="006179B4" w:rsidRPr="007C57F7">
        <w:rPr>
          <w:color w:val="000000"/>
          <w:szCs w:val="28"/>
        </w:rPr>
        <w:t>6</w:t>
      </w:r>
      <w:r w:rsidRPr="007C57F7">
        <w:rPr>
          <w:color w:val="000000"/>
          <w:szCs w:val="28"/>
        </w:rPr>
        <w:t xml:space="preserve"> году продолжится работа по </w:t>
      </w:r>
      <w:r w:rsidRPr="007C57F7">
        <w:rPr>
          <w:color w:val="000000"/>
          <w:szCs w:val="28"/>
        </w:rPr>
        <w:lastRenderedPageBreak/>
        <w:t xml:space="preserve">осуществлению закупок муниципальными заказчиками через  </w:t>
      </w:r>
      <w:r w:rsidR="00A5228C" w:rsidRPr="007C57F7">
        <w:rPr>
          <w:color w:val="000000"/>
          <w:szCs w:val="28"/>
        </w:rPr>
        <w:t>«Модуль закупок» информационного ресурса «Регионального маркетингового центра Кировской области». М</w:t>
      </w:r>
      <w:r w:rsidRPr="007C57F7">
        <w:rPr>
          <w:color w:val="000000"/>
          <w:szCs w:val="28"/>
        </w:rPr>
        <w:t xml:space="preserve">униципальным заказчикам предоставлено право </w:t>
      </w:r>
      <w:proofErr w:type="gramStart"/>
      <w:r w:rsidRPr="007C57F7">
        <w:rPr>
          <w:color w:val="000000"/>
          <w:szCs w:val="28"/>
        </w:rPr>
        <w:t>использовать</w:t>
      </w:r>
      <w:proofErr w:type="gramEnd"/>
      <w:r w:rsidRPr="007C57F7">
        <w:rPr>
          <w:color w:val="000000"/>
          <w:szCs w:val="28"/>
        </w:rPr>
        <w:t xml:space="preserve"> </w:t>
      </w:r>
      <w:r w:rsidR="00A5228C" w:rsidRPr="007C57F7">
        <w:rPr>
          <w:color w:val="000000"/>
          <w:szCs w:val="28"/>
        </w:rPr>
        <w:t xml:space="preserve">«Модуль закупок» информационного ресурса «Регионального маркетингового центра Кировской области» </w:t>
      </w:r>
      <w:r w:rsidRPr="007C57F7">
        <w:rPr>
          <w:color w:val="000000"/>
          <w:szCs w:val="28"/>
        </w:rPr>
        <w:t>для приобретения не только бумаги для офисной техники и продуктов питания, но и иных товаров.</w:t>
      </w:r>
    </w:p>
    <w:p w:rsidR="007F0313" w:rsidRPr="007C57F7" w:rsidRDefault="007F0313" w:rsidP="00F47CF4">
      <w:pPr>
        <w:spacing w:line="360" w:lineRule="auto"/>
        <w:ind w:firstLine="709"/>
        <w:jc w:val="both"/>
      </w:pPr>
      <w:r w:rsidRPr="007C57F7">
        <w:rPr>
          <w:color w:val="000000"/>
          <w:szCs w:val="28"/>
        </w:rPr>
        <w:t xml:space="preserve">При предоставлении межбюджетных трансфертов из областного бюджета муниципальные заказчики Орловского </w:t>
      </w:r>
      <w:r w:rsidR="006179B4" w:rsidRPr="007C57F7">
        <w:rPr>
          <w:color w:val="000000"/>
          <w:szCs w:val="28"/>
        </w:rPr>
        <w:t>муниципального округа</w:t>
      </w:r>
      <w:r w:rsidRPr="007C57F7">
        <w:rPr>
          <w:color w:val="000000"/>
          <w:szCs w:val="28"/>
        </w:rPr>
        <w:t xml:space="preserve"> </w:t>
      </w:r>
      <w:r w:rsidR="006179B4" w:rsidRPr="007C57F7">
        <w:rPr>
          <w:color w:val="000000"/>
          <w:szCs w:val="28"/>
        </w:rPr>
        <w:t xml:space="preserve">продолжат </w:t>
      </w:r>
      <w:r w:rsidRPr="007C57F7">
        <w:rPr>
          <w:color w:val="000000"/>
          <w:szCs w:val="28"/>
        </w:rPr>
        <w:t>осуществля</w:t>
      </w:r>
      <w:r w:rsidR="006179B4" w:rsidRPr="007C57F7">
        <w:rPr>
          <w:color w:val="000000"/>
          <w:szCs w:val="28"/>
        </w:rPr>
        <w:t>ть</w:t>
      </w:r>
      <w:r w:rsidRPr="007C57F7">
        <w:rPr>
          <w:color w:val="000000"/>
          <w:szCs w:val="28"/>
        </w:rPr>
        <w:t xml:space="preserve"> закупки путем централизации через Центр по сопровождению закупок Кировской области, при использовании средств местного бюджета — самостоятельно</w:t>
      </w:r>
      <w:r w:rsidR="006179B4" w:rsidRPr="007C57F7">
        <w:rPr>
          <w:color w:val="000000"/>
          <w:szCs w:val="28"/>
        </w:rPr>
        <w:t>,</w:t>
      </w:r>
      <w:r w:rsidRPr="007C57F7">
        <w:rPr>
          <w:color w:val="000000"/>
          <w:szCs w:val="28"/>
        </w:rPr>
        <w:t xml:space="preserve"> либо </w:t>
      </w:r>
      <w:r w:rsidR="006179B4" w:rsidRPr="007C57F7">
        <w:rPr>
          <w:color w:val="000000"/>
          <w:szCs w:val="28"/>
        </w:rPr>
        <w:t xml:space="preserve"> </w:t>
      </w:r>
      <w:r w:rsidRPr="007C57F7">
        <w:rPr>
          <w:color w:val="000000"/>
          <w:szCs w:val="28"/>
        </w:rPr>
        <w:t xml:space="preserve"> путем централизации через Администрацию Орловского</w:t>
      </w:r>
      <w:r w:rsidR="008E45B1" w:rsidRPr="007C57F7">
        <w:rPr>
          <w:color w:val="000000"/>
          <w:szCs w:val="28"/>
        </w:rPr>
        <w:t xml:space="preserve"> муниципального округа</w:t>
      </w:r>
      <w:r w:rsidRPr="007C57F7">
        <w:rPr>
          <w:color w:val="000000"/>
          <w:szCs w:val="28"/>
        </w:rPr>
        <w:t xml:space="preserve">. </w:t>
      </w:r>
    </w:p>
    <w:p w:rsidR="00485CF2" w:rsidRPr="007C57F7" w:rsidRDefault="00485CF2" w:rsidP="00F47CF4">
      <w:pPr>
        <w:spacing w:line="360" w:lineRule="auto"/>
        <w:jc w:val="both"/>
      </w:pPr>
    </w:p>
    <w:p w:rsidR="002B58B5" w:rsidRPr="007C57F7" w:rsidRDefault="002B58B5" w:rsidP="00F47CF4">
      <w:pPr>
        <w:spacing w:line="360" w:lineRule="auto"/>
        <w:jc w:val="center"/>
        <w:rPr>
          <w:b/>
          <w:szCs w:val="28"/>
        </w:rPr>
      </w:pPr>
      <w:r w:rsidRPr="007C57F7">
        <w:rPr>
          <w:b/>
          <w:szCs w:val="28"/>
        </w:rPr>
        <w:t>4. ДОЛГОВАЯ ПОЛИТИКА</w:t>
      </w:r>
    </w:p>
    <w:p w:rsidR="00F47CF4" w:rsidRPr="007C57F7" w:rsidRDefault="00F47CF4" w:rsidP="00F47CF4">
      <w:pPr>
        <w:spacing w:line="360" w:lineRule="auto"/>
        <w:jc w:val="center"/>
        <w:rPr>
          <w:b/>
          <w:szCs w:val="28"/>
        </w:rPr>
      </w:pPr>
    </w:p>
    <w:p w:rsidR="00927E12" w:rsidRPr="007C57F7" w:rsidRDefault="00927E12" w:rsidP="00F47CF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7C57F7">
        <w:rPr>
          <w:color w:val="000000"/>
          <w:szCs w:val="28"/>
        </w:rPr>
        <w:t xml:space="preserve">Долговая политика Орловского муниципального </w:t>
      </w:r>
      <w:r w:rsidR="008E45B1" w:rsidRPr="007C57F7">
        <w:rPr>
          <w:color w:val="000000"/>
          <w:szCs w:val="28"/>
        </w:rPr>
        <w:t>округа будет</w:t>
      </w:r>
      <w:r w:rsidRPr="007C57F7">
        <w:rPr>
          <w:color w:val="000000"/>
          <w:szCs w:val="28"/>
        </w:rPr>
        <w:t xml:space="preserve"> направлена на обеспечение сбалансированности и финансовой устойчивости бюджета </w:t>
      </w:r>
      <w:r w:rsidR="008E45B1" w:rsidRPr="007C57F7">
        <w:rPr>
          <w:color w:val="000000"/>
          <w:szCs w:val="28"/>
        </w:rPr>
        <w:t>округа</w:t>
      </w:r>
      <w:r w:rsidRPr="007C57F7">
        <w:rPr>
          <w:color w:val="000000"/>
          <w:szCs w:val="28"/>
        </w:rPr>
        <w:t xml:space="preserve">. Приоритетным направлением долговой политики  является исполнение бюджета без привлечения кредитных ресурсов от кредитных организаций. </w:t>
      </w:r>
      <w:r w:rsidRPr="007C57F7">
        <w:rPr>
          <w:color w:val="000000"/>
          <w:szCs w:val="28"/>
          <w:shd w:val="clear" w:color="auto" w:fill="FFFFFF"/>
        </w:rPr>
        <w:t xml:space="preserve">При возникновении потребности в финансировании кассовых разрывов возможно привлечение бюджетных кредитов. </w:t>
      </w:r>
    </w:p>
    <w:p w:rsidR="00927E12" w:rsidRPr="007C57F7" w:rsidRDefault="00927E12" w:rsidP="00F47CF4">
      <w:pPr>
        <w:spacing w:line="360" w:lineRule="auto"/>
        <w:jc w:val="center"/>
        <w:rPr>
          <w:b/>
          <w:szCs w:val="28"/>
        </w:rPr>
      </w:pPr>
    </w:p>
    <w:p w:rsidR="002B58B5" w:rsidRPr="007C57F7" w:rsidRDefault="002B58B5" w:rsidP="00F47CF4">
      <w:pPr>
        <w:spacing w:line="360" w:lineRule="auto"/>
        <w:jc w:val="center"/>
        <w:rPr>
          <w:b/>
          <w:szCs w:val="28"/>
        </w:rPr>
      </w:pPr>
      <w:r w:rsidRPr="007C57F7">
        <w:rPr>
          <w:b/>
          <w:szCs w:val="28"/>
        </w:rPr>
        <w:t>5. ЗАКЛЮЧЕНИЕ</w:t>
      </w:r>
    </w:p>
    <w:p w:rsidR="00F47CF4" w:rsidRPr="007C57F7" w:rsidRDefault="00F47CF4" w:rsidP="00F47CF4">
      <w:pPr>
        <w:spacing w:line="360" w:lineRule="auto"/>
        <w:jc w:val="center"/>
        <w:rPr>
          <w:szCs w:val="28"/>
        </w:rPr>
      </w:pPr>
    </w:p>
    <w:p w:rsidR="00576D35" w:rsidRDefault="002B58B5" w:rsidP="007C57F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7C57F7">
        <w:rPr>
          <w:szCs w:val="28"/>
        </w:rPr>
        <w:t xml:space="preserve">Успешное достижение целей налоговой и бюджетной политики Орловского </w:t>
      </w:r>
      <w:r w:rsidR="008E45B1" w:rsidRPr="007C57F7">
        <w:rPr>
          <w:szCs w:val="28"/>
        </w:rPr>
        <w:t>муниципального округа</w:t>
      </w:r>
      <w:r w:rsidRPr="007C57F7">
        <w:rPr>
          <w:szCs w:val="28"/>
        </w:rPr>
        <w:t xml:space="preserve"> станет возможным, если взаимодействие органов исполнительной </w:t>
      </w:r>
      <w:r w:rsidR="00D70A6F" w:rsidRPr="007C57F7">
        <w:rPr>
          <w:szCs w:val="28"/>
        </w:rPr>
        <w:t xml:space="preserve">и законодательной власти </w:t>
      </w:r>
      <w:r w:rsidR="008E45B1" w:rsidRPr="007C57F7">
        <w:rPr>
          <w:szCs w:val="28"/>
        </w:rPr>
        <w:t>округа</w:t>
      </w:r>
      <w:r w:rsidRPr="007C57F7">
        <w:rPr>
          <w:szCs w:val="28"/>
        </w:rPr>
        <w:t xml:space="preserve"> будет согласованным и нацеленным на </w:t>
      </w:r>
      <w:r w:rsidR="00D300C8" w:rsidRPr="007C57F7">
        <w:rPr>
          <w:szCs w:val="28"/>
        </w:rPr>
        <w:t>улучшение</w:t>
      </w:r>
      <w:r w:rsidRPr="007C57F7">
        <w:rPr>
          <w:szCs w:val="28"/>
        </w:rPr>
        <w:t xml:space="preserve"> качеств</w:t>
      </w:r>
      <w:r w:rsidR="00D300C8" w:rsidRPr="007C57F7">
        <w:rPr>
          <w:szCs w:val="28"/>
        </w:rPr>
        <w:t>а</w:t>
      </w:r>
      <w:r w:rsidRPr="007C57F7">
        <w:rPr>
          <w:szCs w:val="28"/>
        </w:rPr>
        <w:t xml:space="preserve"> жизни, благополучие, безопасность и здоровье человека.</w:t>
      </w:r>
    </w:p>
    <w:sectPr w:rsidR="00576D35" w:rsidSect="004C2700">
      <w:pgSz w:w="11906" w:h="16838" w:code="9"/>
      <w:pgMar w:top="1276" w:right="709" w:bottom="141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A8" w:rsidRDefault="00F234A8">
      <w:r>
        <w:separator/>
      </w:r>
    </w:p>
  </w:endnote>
  <w:endnote w:type="continuationSeparator" w:id="1">
    <w:p w:rsidR="00F234A8" w:rsidRDefault="00F23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A8" w:rsidRDefault="00F234A8">
      <w:r>
        <w:separator/>
      </w:r>
    </w:p>
  </w:footnote>
  <w:footnote w:type="continuationSeparator" w:id="1">
    <w:p w:rsidR="00F234A8" w:rsidRDefault="00F23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9A39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>
    <w:nsid w:val="155A4A4D"/>
    <w:multiLevelType w:val="hybridMultilevel"/>
    <w:tmpl w:val="747C1A26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>
    <w:nsid w:val="53C02961"/>
    <w:multiLevelType w:val="multilevel"/>
    <w:tmpl w:val="5B8438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AE700B3"/>
    <w:multiLevelType w:val="multilevel"/>
    <w:tmpl w:val="00202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BB7D2C"/>
    <w:multiLevelType w:val="hybridMultilevel"/>
    <w:tmpl w:val="E6C49DF0"/>
    <w:lvl w:ilvl="0" w:tplc="42ECA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F3652B"/>
    <w:multiLevelType w:val="hybridMultilevel"/>
    <w:tmpl w:val="F5044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D35"/>
    <w:rsid w:val="00003EE3"/>
    <w:rsid w:val="0001454F"/>
    <w:rsid w:val="00035323"/>
    <w:rsid w:val="0003657F"/>
    <w:rsid w:val="00043E64"/>
    <w:rsid w:val="00045110"/>
    <w:rsid w:val="00086694"/>
    <w:rsid w:val="000868F7"/>
    <w:rsid w:val="000D515E"/>
    <w:rsid w:val="000E2632"/>
    <w:rsid w:val="000F2820"/>
    <w:rsid w:val="000F68D5"/>
    <w:rsid w:val="000F6D35"/>
    <w:rsid w:val="00110EDA"/>
    <w:rsid w:val="0011146D"/>
    <w:rsid w:val="001668E3"/>
    <w:rsid w:val="00181937"/>
    <w:rsid w:val="001859C9"/>
    <w:rsid w:val="00190447"/>
    <w:rsid w:val="001A6C98"/>
    <w:rsid w:val="001B440B"/>
    <w:rsid w:val="001B4DF5"/>
    <w:rsid w:val="001B63BC"/>
    <w:rsid w:val="001E396A"/>
    <w:rsid w:val="001E4AC6"/>
    <w:rsid w:val="001F7819"/>
    <w:rsid w:val="0021649F"/>
    <w:rsid w:val="00216F30"/>
    <w:rsid w:val="00220E15"/>
    <w:rsid w:val="00250E01"/>
    <w:rsid w:val="002516E4"/>
    <w:rsid w:val="00251CFD"/>
    <w:rsid w:val="00253AFB"/>
    <w:rsid w:val="002609A4"/>
    <w:rsid w:val="00287622"/>
    <w:rsid w:val="002947A1"/>
    <w:rsid w:val="0029696A"/>
    <w:rsid w:val="002A4C33"/>
    <w:rsid w:val="002B0388"/>
    <w:rsid w:val="002B58B5"/>
    <w:rsid w:val="002B6DCF"/>
    <w:rsid w:val="002C0A2C"/>
    <w:rsid w:val="002D749B"/>
    <w:rsid w:val="002E0841"/>
    <w:rsid w:val="002E2CD8"/>
    <w:rsid w:val="002E6B58"/>
    <w:rsid w:val="00305DEF"/>
    <w:rsid w:val="00317B2F"/>
    <w:rsid w:val="003400DD"/>
    <w:rsid w:val="00384C62"/>
    <w:rsid w:val="00395F74"/>
    <w:rsid w:val="003B23DE"/>
    <w:rsid w:val="003C3A86"/>
    <w:rsid w:val="003F4DAA"/>
    <w:rsid w:val="003F64B8"/>
    <w:rsid w:val="0040221F"/>
    <w:rsid w:val="004025C5"/>
    <w:rsid w:val="00402C87"/>
    <w:rsid w:val="00440E1A"/>
    <w:rsid w:val="00441900"/>
    <w:rsid w:val="00443311"/>
    <w:rsid w:val="00443B0B"/>
    <w:rsid w:val="00452793"/>
    <w:rsid w:val="00470B66"/>
    <w:rsid w:val="00485CF2"/>
    <w:rsid w:val="004A19DA"/>
    <w:rsid w:val="004C054A"/>
    <w:rsid w:val="004C2700"/>
    <w:rsid w:val="004D0222"/>
    <w:rsid w:val="004D083F"/>
    <w:rsid w:val="004D7CC9"/>
    <w:rsid w:val="004E6568"/>
    <w:rsid w:val="004F36ED"/>
    <w:rsid w:val="00505798"/>
    <w:rsid w:val="00516478"/>
    <w:rsid w:val="00522089"/>
    <w:rsid w:val="0052585C"/>
    <w:rsid w:val="00530DA0"/>
    <w:rsid w:val="00541B99"/>
    <w:rsid w:val="00546191"/>
    <w:rsid w:val="00576D35"/>
    <w:rsid w:val="005958A7"/>
    <w:rsid w:val="005B6380"/>
    <w:rsid w:val="006074B3"/>
    <w:rsid w:val="00611138"/>
    <w:rsid w:val="006179B4"/>
    <w:rsid w:val="00626439"/>
    <w:rsid w:val="006273A7"/>
    <w:rsid w:val="00651D8F"/>
    <w:rsid w:val="006676E5"/>
    <w:rsid w:val="00670425"/>
    <w:rsid w:val="00671107"/>
    <w:rsid w:val="00674423"/>
    <w:rsid w:val="00676A06"/>
    <w:rsid w:val="00682BC7"/>
    <w:rsid w:val="00684D17"/>
    <w:rsid w:val="006A6BDF"/>
    <w:rsid w:val="006B6664"/>
    <w:rsid w:val="006C0C71"/>
    <w:rsid w:val="006F280C"/>
    <w:rsid w:val="0071026F"/>
    <w:rsid w:val="00714D2E"/>
    <w:rsid w:val="00715AFD"/>
    <w:rsid w:val="007403D6"/>
    <w:rsid w:val="00746D0D"/>
    <w:rsid w:val="00753487"/>
    <w:rsid w:val="00756F64"/>
    <w:rsid w:val="00761864"/>
    <w:rsid w:val="007818AD"/>
    <w:rsid w:val="00783634"/>
    <w:rsid w:val="00797084"/>
    <w:rsid w:val="007C2645"/>
    <w:rsid w:val="007C448B"/>
    <w:rsid w:val="007C57F7"/>
    <w:rsid w:val="007C77A8"/>
    <w:rsid w:val="007D27B9"/>
    <w:rsid w:val="007E65C3"/>
    <w:rsid w:val="007F0313"/>
    <w:rsid w:val="007F1AD5"/>
    <w:rsid w:val="007F5524"/>
    <w:rsid w:val="00807B74"/>
    <w:rsid w:val="00811405"/>
    <w:rsid w:val="00811610"/>
    <w:rsid w:val="00811BB6"/>
    <w:rsid w:val="00817639"/>
    <w:rsid w:val="008178F0"/>
    <w:rsid w:val="00817C09"/>
    <w:rsid w:val="0083688E"/>
    <w:rsid w:val="00845C9E"/>
    <w:rsid w:val="00862D32"/>
    <w:rsid w:val="008714A5"/>
    <w:rsid w:val="00877664"/>
    <w:rsid w:val="00893DF1"/>
    <w:rsid w:val="008961F1"/>
    <w:rsid w:val="008A1E59"/>
    <w:rsid w:val="008C465D"/>
    <w:rsid w:val="008E45B1"/>
    <w:rsid w:val="008F1616"/>
    <w:rsid w:val="00900FFC"/>
    <w:rsid w:val="00910B4F"/>
    <w:rsid w:val="00921395"/>
    <w:rsid w:val="00927E12"/>
    <w:rsid w:val="009425BE"/>
    <w:rsid w:val="00953EEF"/>
    <w:rsid w:val="00956594"/>
    <w:rsid w:val="00957AF7"/>
    <w:rsid w:val="00963BCF"/>
    <w:rsid w:val="00965DFD"/>
    <w:rsid w:val="00975872"/>
    <w:rsid w:val="00985AD0"/>
    <w:rsid w:val="00985E90"/>
    <w:rsid w:val="00990ED0"/>
    <w:rsid w:val="0099430A"/>
    <w:rsid w:val="009A1B99"/>
    <w:rsid w:val="009A7561"/>
    <w:rsid w:val="009B63B1"/>
    <w:rsid w:val="009C2CE9"/>
    <w:rsid w:val="009C635A"/>
    <w:rsid w:val="00A07A42"/>
    <w:rsid w:val="00A1242E"/>
    <w:rsid w:val="00A22B56"/>
    <w:rsid w:val="00A34C5F"/>
    <w:rsid w:val="00A5228C"/>
    <w:rsid w:val="00A62D81"/>
    <w:rsid w:val="00A6462A"/>
    <w:rsid w:val="00A94041"/>
    <w:rsid w:val="00AA168C"/>
    <w:rsid w:val="00AA5C2A"/>
    <w:rsid w:val="00AB4C17"/>
    <w:rsid w:val="00AC28A4"/>
    <w:rsid w:val="00AE24EE"/>
    <w:rsid w:val="00AF29B5"/>
    <w:rsid w:val="00AF4A19"/>
    <w:rsid w:val="00AF681F"/>
    <w:rsid w:val="00AF7725"/>
    <w:rsid w:val="00B000FB"/>
    <w:rsid w:val="00B02B7F"/>
    <w:rsid w:val="00B120BA"/>
    <w:rsid w:val="00B30268"/>
    <w:rsid w:val="00B329AA"/>
    <w:rsid w:val="00B43080"/>
    <w:rsid w:val="00B53369"/>
    <w:rsid w:val="00B54BE8"/>
    <w:rsid w:val="00B65F0F"/>
    <w:rsid w:val="00B808B0"/>
    <w:rsid w:val="00B848F6"/>
    <w:rsid w:val="00B85C58"/>
    <w:rsid w:val="00BA0485"/>
    <w:rsid w:val="00BB25B6"/>
    <w:rsid w:val="00BC4F3C"/>
    <w:rsid w:val="00BC53FE"/>
    <w:rsid w:val="00BF288F"/>
    <w:rsid w:val="00C16C8E"/>
    <w:rsid w:val="00C237E6"/>
    <w:rsid w:val="00C35215"/>
    <w:rsid w:val="00C43A2A"/>
    <w:rsid w:val="00C727C2"/>
    <w:rsid w:val="00C80A83"/>
    <w:rsid w:val="00C83BA9"/>
    <w:rsid w:val="00CA2C7F"/>
    <w:rsid w:val="00CC1E77"/>
    <w:rsid w:val="00CC6C96"/>
    <w:rsid w:val="00CD265B"/>
    <w:rsid w:val="00CE2D9E"/>
    <w:rsid w:val="00CE5010"/>
    <w:rsid w:val="00CE67D7"/>
    <w:rsid w:val="00D0286A"/>
    <w:rsid w:val="00D04806"/>
    <w:rsid w:val="00D16A25"/>
    <w:rsid w:val="00D23E6D"/>
    <w:rsid w:val="00D24939"/>
    <w:rsid w:val="00D300C8"/>
    <w:rsid w:val="00D3073D"/>
    <w:rsid w:val="00D459D5"/>
    <w:rsid w:val="00D656BC"/>
    <w:rsid w:val="00D67FBE"/>
    <w:rsid w:val="00D70A6F"/>
    <w:rsid w:val="00D743A7"/>
    <w:rsid w:val="00D74E3C"/>
    <w:rsid w:val="00D77EAA"/>
    <w:rsid w:val="00D77EBD"/>
    <w:rsid w:val="00D77EEA"/>
    <w:rsid w:val="00D853F2"/>
    <w:rsid w:val="00D86538"/>
    <w:rsid w:val="00DC56E1"/>
    <w:rsid w:val="00DD300E"/>
    <w:rsid w:val="00E11C5A"/>
    <w:rsid w:val="00E27F0F"/>
    <w:rsid w:val="00E40E7A"/>
    <w:rsid w:val="00E430A8"/>
    <w:rsid w:val="00E54DCB"/>
    <w:rsid w:val="00E5759A"/>
    <w:rsid w:val="00E870E7"/>
    <w:rsid w:val="00EA0D69"/>
    <w:rsid w:val="00EB7163"/>
    <w:rsid w:val="00EC6760"/>
    <w:rsid w:val="00ED52B6"/>
    <w:rsid w:val="00F17DA2"/>
    <w:rsid w:val="00F234A8"/>
    <w:rsid w:val="00F47CF4"/>
    <w:rsid w:val="00F570C6"/>
    <w:rsid w:val="00F61137"/>
    <w:rsid w:val="00F814E3"/>
    <w:rsid w:val="00F937D0"/>
    <w:rsid w:val="00F97AB1"/>
    <w:rsid w:val="00FB03EA"/>
    <w:rsid w:val="00FB237C"/>
    <w:rsid w:val="00FB59FF"/>
    <w:rsid w:val="00FC1E36"/>
    <w:rsid w:val="00FC55DB"/>
    <w:rsid w:val="00FE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6D35"/>
    <w:rPr>
      <w:rFonts w:eastAsia="Calibri"/>
      <w:sz w:val="28"/>
      <w:szCs w:val="24"/>
    </w:rPr>
  </w:style>
  <w:style w:type="paragraph" w:styleId="1">
    <w:name w:val="heading 1"/>
    <w:basedOn w:val="a0"/>
    <w:next w:val="a0"/>
    <w:link w:val="10"/>
    <w:qFormat/>
    <w:rsid w:val="00576D35"/>
    <w:pPr>
      <w:keepNext/>
      <w:spacing w:before="240" w:after="60"/>
      <w:jc w:val="both"/>
      <w:outlineLvl w:val="0"/>
    </w:pPr>
    <w:rPr>
      <w:b/>
      <w:bCs/>
      <w:color w:val="800000"/>
      <w:kern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76D35"/>
    <w:rPr>
      <w:rFonts w:eastAsia="Calibri"/>
      <w:b/>
      <w:bCs/>
      <w:color w:val="800000"/>
      <w:kern w:val="32"/>
      <w:sz w:val="28"/>
      <w:szCs w:val="32"/>
      <w:lang w:val="ru-RU" w:eastAsia="ru-RU" w:bidi="ar-SA"/>
    </w:rPr>
  </w:style>
  <w:style w:type="paragraph" w:customStyle="1" w:styleId="a4">
    <w:name w:val="Основной"/>
    <w:basedOn w:val="a0"/>
    <w:rsid w:val="00576D35"/>
    <w:pPr>
      <w:spacing w:before="60" w:after="60"/>
      <w:ind w:firstLine="720"/>
      <w:jc w:val="both"/>
    </w:pPr>
    <w:rPr>
      <w:szCs w:val="20"/>
    </w:rPr>
  </w:style>
  <w:style w:type="paragraph" w:styleId="a5">
    <w:name w:val="header"/>
    <w:aliases w:val="Знак"/>
    <w:basedOn w:val="a0"/>
    <w:link w:val="a6"/>
    <w:rsid w:val="00576D3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aliases w:val="Знак Знак"/>
    <w:basedOn w:val="a1"/>
    <w:link w:val="a5"/>
    <w:locked/>
    <w:rsid w:val="00576D35"/>
    <w:rPr>
      <w:rFonts w:eastAsia="Calibri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76D35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Normal (Web)"/>
    <w:aliases w:val="Обычный (Web)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0"/>
    <w:uiPriority w:val="99"/>
    <w:rsid w:val="00576D35"/>
    <w:pPr>
      <w:spacing w:before="100" w:beforeAutospacing="1" w:after="100" w:afterAutospacing="1"/>
    </w:pPr>
    <w:rPr>
      <w:sz w:val="24"/>
    </w:rPr>
  </w:style>
  <w:style w:type="character" w:styleId="a8">
    <w:name w:val="Emphasis"/>
    <w:basedOn w:val="a1"/>
    <w:qFormat/>
    <w:rsid w:val="00576D35"/>
    <w:rPr>
      <w:i/>
    </w:rPr>
  </w:style>
  <w:style w:type="character" w:customStyle="1" w:styleId="NoSpacingChar">
    <w:name w:val="No Spacing Char"/>
    <w:link w:val="11"/>
    <w:locked/>
    <w:rsid w:val="00576D35"/>
    <w:rPr>
      <w:sz w:val="24"/>
      <w:lang w:val="ru-RU" w:eastAsia="en-US" w:bidi="ar-SA"/>
    </w:rPr>
  </w:style>
  <w:style w:type="paragraph" w:customStyle="1" w:styleId="11">
    <w:name w:val="Без интервала1"/>
    <w:link w:val="NoSpacingChar"/>
    <w:rsid w:val="00576D35"/>
    <w:rPr>
      <w:sz w:val="24"/>
      <w:lang w:eastAsia="en-US"/>
    </w:rPr>
  </w:style>
  <w:style w:type="paragraph" w:customStyle="1" w:styleId="12">
    <w:name w:val="Абзац списка1"/>
    <w:basedOn w:val="a0"/>
    <w:rsid w:val="00576D35"/>
    <w:pPr>
      <w:ind w:left="720"/>
    </w:pPr>
  </w:style>
  <w:style w:type="paragraph" w:customStyle="1" w:styleId="p8">
    <w:name w:val="p8"/>
    <w:basedOn w:val="a0"/>
    <w:rsid w:val="00576D35"/>
    <w:pPr>
      <w:spacing w:before="100" w:beforeAutospacing="1" w:after="100" w:afterAutospacing="1"/>
    </w:pPr>
    <w:rPr>
      <w:sz w:val="24"/>
    </w:rPr>
  </w:style>
  <w:style w:type="paragraph" w:customStyle="1" w:styleId="2">
    <w:name w:val="Абзац списка2"/>
    <w:basedOn w:val="a0"/>
    <w:rsid w:val="00ED52B6"/>
    <w:pPr>
      <w:ind w:left="720"/>
    </w:pPr>
    <w:rPr>
      <w:sz w:val="20"/>
      <w:szCs w:val="20"/>
    </w:rPr>
  </w:style>
  <w:style w:type="character" w:customStyle="1" w:styleId="5">
    <w:name w:val="Основной текст (5)_"/>
    <w:link w:val="50"/>
    <w:locked/>
    <w:rsid w:val="00957AF7"/>
    <w:rPr>
      <w:b/>
      <w:sz w:val="28"/>
      <w:lang w:bidi="ar-SA"/>
    </w:rPr>
  </w:style>
  <w:style w:type="character" w:customStyle="1" w:styleId="20">
    <w:name w:val="Основной текст (2)_"/>
    <w:link w:val="21"/>
    <w:locked/>
    <w:rsid w:val="00957AF7"/>
    <w:rPr>
      <w:sz w:val="26"/>
      <w:lang w:bidi="ar-SA"/>
    </w:rPr>
  </w:style>
  <w:style w:type="paragraph" w:customStyle="1" w:styleId="50">
    <w:name w:val="Основной текст (5)"/>
    <w:basedOn w:val="a0"/>
    <w:link w:val="5"/>
    <w:rsid w:val="00957AF7"/>
    <w:pPr>
      <w:widowControl w:val="0"/>
      <w:shd w:val="clear" w:color="auto" w:fill="FFFFFF"/>
      <w:spacing w:line="312" w:lineRule="exact"/>
      <w:ind w:firstLine="620"/>
      <w:jc w:val="both"/>
    </w:pPr>
    <w:rPr>
      <w:rFonts w:eastAsia="Times New Roman"/>
      <w:b/>
      <w:szCs w:val="20"/>
    </w:rPr>
  </w:style>
  <w:style w:type="paragraph" w:customStyle="1" w:styleId="21">
    <w:name w:val="Основной текст (2)"/>
    <w:basedOn w:val="a0"/>
    <w:link w:val="20"/>
    <w:rsid w:val="00957AF7"/>
    <w:pPr>
      <w:widowControl w:val="0"/>
      <w:shd w:val="clear" w:color="auto" w:fill="FFFFFF"/>
      <w:spacing w:line="312" w:lineRule="exact"/>
      <w:jc w:val="both"/>
    </w:pPr>
    <w:rPr>
      <w:rFonts w:eastAsia="Times New Roman"/>
      <w:sz w:val="26"/>
      <w:szCs w:val="20"/>
    </w:rPr>
  </w:style>
  <w:style w:type="paragraph" w:styleId="a9">
    <w:name w:val="Body Text"/>
    <w:basedOn w:val="a0"/>
    <w:rsid w:val="005B6380"/>
    <w:pPr>
      <w:spacing w:after="120"/>
    </w:pPr>
  </w:style>
  <w:style w:type="paragraph" w:styleId="aa">
    <w:name w:val="Body Text First Indent"/>
    <w:basedOn w:val="a9"/>
    <w:rsid w:val="005B6380"/>
    <w:pPr>
      <w:ind w:firstLine="210"/>
    </w:pPr>
  </w:style>
  <w:style w:type="paragraph" w:styleId="ab">
    <w:name w:val="List Paragraph"/>
    <w:basedOn w:val="a0"/>
    <w:uiPriority w:val="34"/>
    <w:qFormat/>
    <w:rsid w:val="003F64B8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s14">
    <w:name w:val="s14"/>
    <w:basedOn w:val="a0"/>
    <w:rsid w:val="00220E15"/>
    <w:pPr>
      <w:spacing w:before="100" w:beforeAutospacing="1" w:after="100" w:afterAutospacing="1"/>
    </w:pPr>
    <w:rPr>
      <w:sz w:val="24"/>
    </w:rPr>
  </w:style>
  <w:style w:type="paragraph" w:customStyle="1" w:styleId="13">
    <w:name w:val="Знак Знак Знак Знак Знак Знак Знак1"/>
    <w:basedOn w:val="a0"/>
    <w:rsid w:val="00220E15"/>
    <w:pPr>
      <w:spacing w:after="160" w:line="240" w:lineRule="exact"/>
    </w:pPr>
    <w:rPr>
      <w:rFonts w:ascii="Verdana" w:eastAsia="Times New Roman" w:hAnsi="Verdana"/>
      <w:sz w:val="24"/>
      <w:lang w:val="en-US" w:eastAsia="en-US"/>
    </w:rPr>
  </w:style>
  <w:style w:type="paragraph" w:customStyle="1" w:styleId="ConsPlusCell">
    <w:name w:val="ConsPlusCell"/>
    <w:rsid w:val="00220E1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">
    <w:name w:val="List Bullet"/>
    <w:basedOn w:val="a0"/>
    <w:uiPriority w:val="99"/>
    <w:unhideWhenUsed/>
    <w:rsid w:val="00D77EBD"/>
    <w:pPr>
      <w:numPr>
        <w:numId w:val="6"/>
      </w:numPr>
      <w:contextualSpacing/>
    </w:pPr>
  </w:style>
  <w:style w:type="paragraph" w:customStyle="1" w:styleId="ConsPlusNonformat">
    <w:name w:val="ConsPlusNonformat"/>
    <w:next w:val="a0"/>
    <w:rsid w:val="00470B66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styleId="ac">
    <w:name w:val="Balloon Text"/>
    <w:basedOn w:val="a0"/>
    <w:link w:val="ad"/>
    <w:rsid w:val="00FB5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FB59FF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797084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B54BE8"/>
    <w:rPr>
      <w:sz w:val="28"/>
      <w:szCs w:val="28"/>
      <w:lang w:eastAsia="en-US" w:bidi="ar-SA"/>
    </w:rPr>
  </w:style>
  <w:style w:type="character" w:customStyle="1" w:styleId="uv3um">
    <w:name w:val="uv3um"/>
    <w:rsid w:val="00AC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92B4-DA78-4F1C-9153-22E24046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26</Pages>
  <Words>4625</Words>
  <Characters>35978</Characters>
  <Application>Microsoft Office Word</Application>
  <DocSecurity>0</DocSecurity>
  <Lines>299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2024-11-15T11:21:00Z</cp:lastPrinted>
  <dcterms:created xsi:type="dcterms:W3CDTF">2025-11-12T08:21:00Z</dcterms:created>
  <dcterms:modified xsi:type="dcterms:W3CDTF">2025-11-17T11:43:00Z</dcterms:modified>
</cp:coreProperties>
</file>