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0A4" w:rsidRDefault="00E940A4">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E940A4" w:rsidRDefault="00E940A4">
      <w:pPr>
        <w:pStyle w:val="ConsPlusNormal"/>
        <w:jc w:val="both"/>
        <w:outlineLvl w:val="0"/>
      </w:pPr>
    </w:p>
    <w:p w:rsidR="00E940A4" w:rsidRDefault="00E940A4">
      <w:pPr>
        <w:pStyle w:val="ConsPlusTitle"/>
        <w:jc w:val="center"/>
        <w:outlineLvl w:val="0"/>
      </w:pPr>
      <w:r>
        <w:t>ПРАВИТЕЛЬСТВО КИРОВСКОЙ ОБЛАСТИ</w:t>
      </w:r>
    </w:p>
    <w:p w:rsidR="00E940A4" w:rsidRDefault="00E940A4">
      <w:pPr>
        <w:pStyle w:val="ConsPlusTitle"/>
        <w:jc w:val="both"/>
      </w:pPr>
    </w:p>
    <w:p w:rsidR="00E940A4" w:rsidRDefault="00E940A4">
      <w:pPr>
        <w:pStyle w:val="ConsPlusTitle"/>
        <w:jc w:val="center"/>
      </w:pPr>
      <w:r>
        <w:t>ПОСТАНОВЛЕНИЕ</w:t>
      </w:r>
    </w:p>
    <w:p w:rsidR="00E940A4" w:rsidRDefault="00E940A4">
      <w:pPr>
        <w:pStyle w:val="ConsPlusTitle"/>
        <w:jc w:val="center"/>
      </w:pPr>
      <w:r>
        <w:t>от 6 февраля 2025 г. N 50-П</w:t>
      </w:r>
    </w:p>
    <w:p w:rsidR="00E940A4" w:rsidRDefault="00E940A4">
      <w:pPr>
        <w:pStyle w:val="ConsPlusTitle"/>
        <w:jc w:val="both"/>
      </w:pPr>
    </w:p>
    <w:p w:rsidR="00E940A4" w:rsidRDefault="00E940A4">
      <w:pPr>
        <w:pStyle w:val="ConsPlusTitle"/>
        <w:jc w:val="center"/>
      </w:pPr>
      <w:r>
        <w:t xml:space="preserve">ОБ УТВЕРЖДЕНИИ ПОРЯДКА ПРЕДОСТАВЛЕНИЯ СУБСИДИЙ </w:t>
      </w:r>
      <w:proofErr w:type="gramStart"/>
      <w:r>
        <w:t>ИЗ</w:t>
      </w:r>
      <w:proofErr w:type="gramEnd"/>
      <w:r>
        <w:t xml:space="preserve"> ОБЛАСТНОГО</w:t>
      </w:r>
    </w:p>
    <w:p w:rsidR="00E940A4" w:rsidRDefault="00E940A4">
      <w:pPr>
        <w:pStyle w:val="ConsPlusTitle"/>
        <w:jc w:val="center"/>
      </w:pPr>
      <w:r>
        <w:t>БЮДЖЕТА ЮРИДИЧЕСКИМ ЛИЦАМ, ИНДИВИДУАЛЬНЫМ ПРЕДПРИНИМАТЕЛЯМ,</w:t>
      </w:r>
    </w:p>
    <w:p w:rsidR="00E940A4" w:rsidRDefault="00E940A4">
      <w:pPr>
        <w:pStyle w:val="ConsPlusTitle"/>
        <w:jc w:val="center"/>
      </w:pPr>
      <w:r>
        <w:t xml:space="preserve">НЕКОММЕРЧЕСКИМ ОРГАНИЗАЦИЯМ, ОСУЩЕСТВЛЯЮЩИМ </w:t>
      </w:r>
      <w:proofErr w:type="gramStart"/>
      <w:r>
        <w:t>ТОРГОВУЮ</w:t>
      </w:r>
      <w:proofErr w:type="gramEnd"/>
    </w:p>
    <w:p w:rsidR="00E940A4" w:rsidRDefault="00E940A4">
      <w:pPr>
        <w:pStyle w:val="ConsPlusTitle"/>
        <w:jc w:val="center"/>
      </w:pPr>
      <w:r>
        <w:t xml:space="preserve">ДЕЯТЕЛЬНОСТЬ В СЕЛЬСКИХ НАСЕЛЕННЫХ ПУНКТАХ </w:t>
      </w:r>
      <w:proofErr w:type="gramStart"/>
      <w:r>
        <w:t>КИРОВСКОЙ</w:t>
      </w:r>
      <w:proofErr w:type="gramEnd"/>
    </w:p>
    <w:p w:rsidR="00E940A4" w:rsidRDefault="00E940A4">
      <w:pPr>
        <w:pStyle w:val="ConsPlusTitle"/>
        <w:jc w:val="center"/>
      </w:pPr>
      <w:r>
        <w:t>ОБЛАСТИ, И МИНИМАЛЬНОГО АССОРТИМЕНТНОГО ПЕРЕЧНЯ ТОВАРОВ</w:t>
      </w:r>
    </w:p>
    <w:p w:rsidR="00E940A4" w:rsidRDefault="00E940A4">
      <w:pPr>
        <w:pStyle w:val="ConsPlusTitle"/>
        <w:jc w:val="center"/>
      </w:pPr>
      <w:r>
        <w:t>ПОВСЕДНЕВНОГО СПРОСА</w:t>
      </w:r>
    </w:p>
    <w:p w:rsidR="00E940A4" w:rsidRDefault="00E940A4">
      <w:pPr>
        <w:pStyle w:val="ConsPlusNormal"/>
        <w:spacing w:after="1"/>
      </w:pPr>
    </w:p>
    <w:p w:rsidR="00E940A4" w:rsidRDefault="00E940A4">
      <w:pPr>
        <w:pStyle w:val="ConsPlusNormal"/>
        <w:jc w:val="both"/>
      </w:pPr>
    </w:p>
    <w:p w:rsidR="00E940A4" w:rsidRDefault="00E940A4">
      <w:pPr>
        <w:pStyle w:val="ConsPlusNormal"/>
        <w:ind w:firstLine="540"/>
        <w:jc w:val="both"/>
      </w:pPr>
      <w:proofErr w:type="gramStart"/>
      <w:r>
        <w:t xml:space="preserve">В соответствии с </w:t>
      </w:r>
      <w:hyperlink r:id="rId5">
        <w:r>
          <w:rPr>
            <w:color w:val="0000FF"/>
          </w:rPr>
          <w:t>пунктом 2 статьи 78</w:t>
        </w:r>
      </w:hyperlink>
      <w:r>
        <w:t xml:space="preserve">, </w:t>
      </w:r>
      <w:hyperlink r:id="rId6">
        <w:r>
          <w:rPr>
            <w:color w:val="0000FF"/>
          </w:rPr>
          <w:t>пунктом 2 статьи 78.1</w:t>
        </w:r>
      </w:hyperlink>
      <w:r>
        <w:t xml:space="preserve"> Бюджетного кодекса Российской Федерации, </w:t>
      </w:r>
      <w:hyperlink r:id="rId7">
        <w:r>
          <w:rPr>
            <w:color w:val="0000FF"/>
          </w:rPr>
          <w:t>постановлением</w:t>
        </w:r>
      </w:hyperlink>
      <w: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w:t>
      </w:r>
      <w:proofErr w:type="gramEnd"/>
      <w:r>
        <w:t xml:space="preserve"> товаров, работ, услуг и проведение отборов получателей указанных субсидий, в том числе грантов в форме субсидий", </w:t>
      </w:r>
      <w:hyperlink r:id="rId8">
        <w:r>
          <w:rPr>
            <w:color w:val="0000FF"/>
          </w:rPr>
          <w:t>Законом</w:t>
        </w:r>
      </w:hyperlink>
      <w:r>
        <w:t xml:space="preserve"> Кировской области от 30.10.2024 N 320-ЗО "О государственной поддержке юридических лиц, индивидуальных предпринимателей, осуществляющих торговую деятельность в сельских населенных пунктах Кировской области" Правительство Кировской области постановляет:</w:t>
      </w:r>
    </w:p>
    <w:p w:rsidR="00E940A4" w:rsidRDefault="00E940A4">
      <w:pPr>
        <w:pStyle w:val="ConsPlusNormal"/>
        <w:spacing w:before="220"/>
        <w:ind w:firstLine="540"/>
        <w:jc w:val="both"/>
      </w:pPr>
      <w:r>
        <w:t xml:space="preserve">1. Утвердить </w:t>
      </w:r>
      <w:hyperlink w:anchor="P36">
        <w:r>
          <w:rPr>
            <w:color w:val="0000FF"/>
          </w:rPr>
          <w:t>Порядок</w:t>
        </w:r>
      </w:hyperlink>
      <w:r>
        <w:t xml:space="preserve"> предоставления субсидий из областного бюджета юридическим лицам, индивидуальным предпринимателям, некоммерческим организациям, осуществляющим торговую деятельность в сельских населенных пунктах Кировской области, согласно приложению N 1.</w:t>
      </w:r>
    </w:p>
    <w:p w:rsidR="00E940A4" w:rsidRDefault="00E940A4">
      <w:pPr>
        <w:pStyle w:val="ConsPlusNormal"/>
        <w:spacing w:before="220"/>
        <w:ind w:firstLine="540"/>
        <w:jc w:val="both"/>
      </w:pPr>
      <w:r>
        <w:t xml:space="preserve">2. Утвердить минимальный ассортиментный </w:t>
      </w:r>
      <w:hyperlink w:anchor="P770">
        <w:r>
          <w:rPr>
            <w:color w:val="0000FF"/>
          </w:rPr>
          <w:t>перечень</w:t>
        </w:r>
      </w:hyperlink>
      <w:r>
        <w:t xml:space="preserve"> товаров повседневного спроса согласно приложению N 2.</w:t>
      </w:r>
    </w:p>
    <w:p w:rsidR="00E940A4" w:rsidRDefault="00E940A4">
      <w:pPr>
        <w:pStyle w:val="ConsPlusNormal"/>
        <w:spacing w:before="220"/>
        <w:ind w:firstLine="540"/>
        <w:jc w:val="both"/>
      </w:pPr>
      <w:r>
        <w:t>3. Установить, что отбор юридических лиц, индивидуальных предпринимателей, некоммерческих организаций, осуществляющих торговую деятельность в сельских населенных пунктах Кировской области, для предоставления субсидий из областного бюджета юридическим лицам, индивидуальным предпринимателям, некоммерческим организациям, осуществляющим торговую деятельность в сельских населенных пунктах Кировской области, осуществляется в порядке, установленном настоящим постановлением.</w:t>
      </w:r>
    </w:p>
    <w:p w:rsidR="00E940A4" w:rsidRDefault="00E940A4">
      <w:pPr>
        <w:pStyle w:val="ConsPlusNormal"/>
        <w:spacing w:before="220"/>
        <w:ind w:firstLine="540"/>
        <w:jc w:val="both"/>
      </w:pPr>
      <w:r>
        <w:t>4. Настоящее постановление вступает в силу со дня его официального опубликования.</w:t>
      </w:r>
    </w:p>
    <w:p w:rsidR="00E940A4" w:rsidRDefault="00E940A4">
      <w:pPr>
        <w:pStyle w:val="ConsPlusNormal"/>
        <w:jc w:val="both"/>
      </w:pPr>
    </w:p>
    <w:p w:rsidR="00E940A4" w:rsidRDefault="00E940A4">
      <w:pPr>
        <w:pStyle w:val="ConsPlusNormal"/>
        <w:jc w:val="right"/>
      </w:pPr>
      <w:r>
        <w:t>И.о. Председателя Правительства</w:t>
      </w:r>
    </w:p>
    <w:p w:rsidR="00E940A4" w:rsidRDefault="00E940A4">
      <w:pPr>
        <w:pStyle w:val="ConsPlusNormal"/>
        <w:jc w:val="right"/>
      </w:pPr>
      <w:r>
        <w:t>Кировской области</w:t>
      </w:r>
    </w:p>
    <w:p w:rsidR="00E940A4" w:rsidRDefault="00E940A4">
      <w:pPr>
        <w:pStyle w:val="ConsPlusNormal"/>
        <w:jc w:val="right"/>
      </w:pPr>
      <w:r>
        <w:t>М.А.САНДАЛОВ</w:t>
      </w:r>
    </w:p>
    <w:p w:rsidR="00E940A4" w:rsidRDefault="00E940A4">
      <w:pPr>
        <w:pStyle w:val="ConsPlusNormal"/>
        <w:jc w:val="both"/>
      </w:pPr>
    </w:p>
    <w:p w:rsidR="00E940A4" w:rsidRDefault="00E940A4">
      <w:pPr>
        <w:pStyle w:val="ConsPlusNormal"/>
        <w:jc w:val="both"/>
      </w:pPr>
    </w:p>
    <w:p w:rsidR="00E940A4" w:rsidRDefault="00E940A4">
      <w:pPr>
        <w:pStyle w:val="ConsPlusNormal"/>
        <w:jc w:val="both"/>
      </w:pPr>
    </w:p>
    <w:p w:rsidR="00E940A4" w:rsidRDefault="00E940A4">
      <w:pPr>
        <w:pStyle w:val="ConsPlusNormal"/>
        <w:jc w:val="both"/>
      </w:pPr>
    </w:p>
    <w:p w:rsidR="00E940A4" w:rsidRDefault="00E940A4">
      <w:pPr>
        <w:pStyle w:val="ConsPlusNormal"/>
        <w:jc w:val="both"/>
      </w:pPr>
    </w:p>
    <w:p w:rsidR="00D71D06" w:rsidRDefault="00D71D06">
      <w:pPr>
        <w:pStyle w:val="ConsPlusNormal"/>
        <w:jc w:val="both"/>
      </w:pPr>
    </w:p>
    <w:p w:rsidR="00D71D06" w:rsidRDefault="00D71D06">
      <w:pPr>
        <w:pStyle w:val="ConsPlusNormal"/>
        <w:jc w:val="both"/>
      </w:pPr>
    </w:p>
    <w:p w:rsidR="00E940A4" w:rsidRDefault="00E940A4">
      <w:pPr>
        <w:pStyle w:val="ConsPlusNormal"/>
        <w:jc w:val="right"/>
        <w:outlineLvl w:val="0"/>
      </w:pPr>
      <w:r>
        <w:lastRenderedPageBreak/>
        <w:t>Приложение N 1</w:t>
      </w:r>
    </w:p>
    <w:p w:rsidR="00E940A4" w:rsidRDefault="00E940A4">
      <w:pPr>
        <w:pStyle w:val="ConsPlusNormal"/>
        <w:jc w:val="both"/>
      </w:pPr>
    </w:p>
    <w:p w:rsidR="00E940A4" w:rsidRDefault="00E940A4">
      <w:pPr>
        <w:pStyle w:val="ConsPlusNormal"/>
        <w:jc w:val="right"/>
      </w:pPr>
      <w:r>
        <w:t>Утвержден</w:t>
      </w:r>
    </w:p>
    <w:p w:rsidR="00E940A4" w:rsidRDefault="00E940A4">
      <w:pPr>
        <w:pStyle w:val="ConsPlusNormal"/>
        <w:jc w:val="right"/>
      </w:pPr>
      <w:r>
        <w:t>постановлением</w:t>
      </w:r>
    </w:p>
    <w:p w:rsidR="00E940A4" w:rsidRDefault="00E940A4">
      <w:pPr>
        <w:pStyle w:val="ConsPlusNormal"/>
        <w:jc w:val="right"/>
      </w:pPr>
      <w:r>
        <w:t>Правительства Кировской области</w:t>
      </w:r>
    </w:p>
    <w:p w:rsidR="00E940A4" w:rsidRDefault="00E940A4">
      <w:pPr>
        <w:pStyle w:val="ConsPlusNormal"/>
        <w:jc w:val="right"/>
      </w:pPr>
      <w:r>
        <w:t>от 6 февраля 2025 г. N 50-П</w:t>
      </w:r>
    </w:p>
    <w:p w:rsidR="00E940A4" w:rsidRDefault="00E940A4">
      <w:pPr>
        <w:pStyle w:val="ConsPlusNormal"/>
        <w:jc w:val="both"/>
      </w:pPr>
    </w:p>
    <w:p w:rsidR="00E940A4" w:rsidRDefault="00E940A4">
      <w:pPr>
        <w:pStyle w:val="ConsPlusTitle"/>
        <w:jc w:val="center"/>
      </w:pPr>
      <w:bookmarkStart w:id="0" w:name="P36"/>
      <w:bookmarkEnd w:id="0"/>
      <w:r>
        <w:t>ПОРЯДОК</w:t>
      </w:r>
    </w:p>
    <w:p w:rsidR="00E940A4" w:rsidRDefault="00E940A4">
      <w:pPr>
        <w:pStyle w:val="ConsPlusTitle"/>
        <w:jc w:val="center"/>
      </w:pPr>
      <w:r>
        <w:t xml:space="preserve">ПРЕДОСТАВЛЕНИЯ СУБСИДИЙ ИЗ ОБЛАСТНОГО БЮДЖЕТА </w:t>
      </w:r>
      <w:proofErr w:type="gramStart"/>
      <w:r>
        <w:t>ЮРИДИЧЕСКИМ</w:t>
      </w:r>
      <w:proofErr w:type="gramEnd"/>
    </w:p>
    <w:p w:rsidR="00E940A4" w:rsidRDefault="00E940A4">
      <w:pPr>
        <w:pStyle w:val="ConsPlusTitle"/>
        <w:jc w:val="center"/>
      </w:pPr>
      <w:r>
        <w:t>ЛИЦАМ, ИНДИВИДУАЛЬНЫМ ПРЕДПРИНИМАТЕЛЯМ, НЕКОММЕРЧЕСКИМ</w:t>
      </w:r>
    </w:p>
    <w:p w:rsidR="00E940A4" w:rsidRDefault="00E940A4">
      <w:pPr>
        <w:pStyle w:val="ConsPlusTitle"/>
        <w:jc w:val="center"/>
      </w:pPr>
      <w:r>
        <w:t>ОРГАНИЗАЦИЯМ, ОСУЩЕСТВЛЯЮЩИМ ТОРГОВУЮ ДЕЯТЕЛЬНОСТЬ</w:t>
      </w:r>
    </w:p>
    <w:p w:rsidR="00E940A4" w:rsidRDefault="00E940A4">
      <w:pPr>
        <w:pStyle w:val="ConsPlusTitle"/>
        <w:jc w:val="center"/>
      </w:pPr>
      <w:r>
        <w:t>В СЕЛЬСКИХ НАСЕЛЕННЫХ ПУНКТАХ КИРОВСКОЙ ОБЛАСТИ</w:t>
      </w:r>
    </w:p>
    <w:p w:rsidR="00E940A4" w:rsidRDefault="00E940A4">
      <w:pPr>
        <w:pStyle w:val="ConsPlusNormal"/>
        <w:spacing w:after="1"/>
      </w:pPr>
    </w:p>
    <w:p w:rsidR="00E940A4" w:rsidRDefault="00E940A4">
      <w:pPr>
        <w:pStyle w:val="ConsPlusNormal"/>
        <w:jc w:val="both"/>
      </w:pPr>
    </w:p>
    <w:p w:rsidR="00E940A4" w:rsidRDefault="00E940A4">
      <w:pPr>
        <w:pStyle w:val="ConsPlusTitle"/>
        <w:ind w:firstLine="540"/>
        <w:jc w:val="both"/>
        <w:outlineLvl w:val="1"/>
      </w:pPr>
      <w:r>
        <w:t>1. Общие положения</w:t>
      </w:r>
    </w:p>
    <w:p w:rsidR="00E940A4" w:rsidRDefault="00E940A4">
      <w:pPr>
        <w:pStyle w:val="ConsPlusNormal"/>
        <w:jc w:val="both"/>
      </w:pPr>
    </w:p>
    <w:p w:rsidR="00E940A4" w:rsidRDefault="00E940A4">
      <w:pPr>
        <w:pStyle w:val="ConsPlusNormal"/>
        <w:ind w:firstLine="540"/>
        <w:jc w:val="both"/>
      </w:pPr>
      <w:r>
        <w:t xml:space="preserve">1.1. </w:t>
      </w:r>
      <w:proofErr w:type="gramStart"/>
      <w:r>
        <w:t>Порядок предоставления субсидий из областного бюджета юридическим лицам, индивидуальным предпринимателям, некоммерческим организациям, осуществляющим торговую деятельность в сельских населенных пунктах Кировской области (далее - Порядок), устанавливает порядок проведения отбора юридических лиц, индивидуальных предпринимателей, некоммерческих организаций, осуществляющих торговую деятельность в сельских населенных пунктах Кировской области, для предоставления субсидии из областного бюджета юридическим лицам, индивидуальным предпринимателям, некоммерческим организациям, осуществляющим торговую деятельность в сельских населенных</w:t>
      </w:r>
      <w:proofErr w:type="gramEnd"/>
      <w:r>
        <w:t xml:space="preserve"> </w:t>
      </w:r>
      <w:proofErr w:type="gramStart"/>
      <w:r>
        <w:t xml:space="preserve">пунктах Кировской области, цели, условия и порядок предоставления субсидий из областного бюджета юридическим лицам, индивидуальным предпринимателям, некоммерческим организациям, осуществляющим торговую деятельность в сельских населенных пунктах Кировской области (далее - субсидии), требования к отчетности и требования об осуществлении контроля </w:t>
      </w:r>
      <w:r w:rsidR="00C975E8" w:rsidRPr="003F249A">
        <w:rPr>
          <w:highlight w:val="yellow"/>
        </w:rPr>
        <w:t>(мониторинга)</w:t>
      </w:r>
      <w:r w:rsidR="00C975E8">
        <w:t xml:space="preserve"> </w:t>
      </w:r>
      <w:r>
        <w:t>за соблюдением условий и порядка предоставления субсидий и ответственность за их нарушение.</w:t>
      </w:r>
      <w:proofErr w:type="gramEnd"/>
    </w:p>
    <w:p w:rsidR="00E940A4" w:rsidRDefault="00E940A4">
      <w:pPr>
        <w:pStyle w:val="ConsPlusNormal"/>
        <w:spacing w:before="220"/>
        <w:ind w:firstLine="540"/>
        <w:jc w:val="both"/>
      </w:pPr>
      <w:r>
        <w:t xml:space="preserve">1.2. </w:t>
      </w:r>
      <w:proofErr w:type="gramStart"/>
      <w:r>
        <w:t xml:space="preserve">Субсидии предоставляются в рамках реализации комплекса процессных мероприятий "Развитие и регулирование потребительского рынка", входящего в структуру государственной </w:t>
      </w:r>
      <w:hyperlink r:id="rId9">
        <w:r>
          <w:rPr>
            <w:color w:val="0000FF"/>
          </w:rPr>
          <w:t>программы</w:t>
        </w:r>
      </w:hyperlink>
      <w:r>
        <w:t xml:space="preserve"> Кировской области "Развитие и поддержка субъектов малого и среднего предпринимательства и торговли", утвержденной постановлением Правительства Кировской области от 15.12.2023 N 686-П "Об утверждении государственной программы Кировской области "Развитие и поддержка субъектов малого и среднего предпринимательства и торговли".</w:t>
      </w:r>
      <w:proofErr w:type="gramEnd"/>
    </w:p>
    <w:p w:rsidR="00E940A4" w:rsidRDefault="00E940A4">
      <w:pPr>
        <w:pStyle w:val="ConsPlusNormal"/>
        <w:spacing w:before="220"/>
        <w:ind w:firstLine="540"/>
        <w:jc w:val="both"/>
      </w:pPr>
      <w:bookmarkStart w:id="1" w:name="P48"/>
      <w:bookmarkEnd w:id="1"/>
      <w:r>
        <w:t>1.3. Целями предоставления субсидий являются:</w:t>
      </w:r>
    </w:p>
    <w:p w:rsidR="00E940A4" w:rsidRDefault="00E940A4">
      <w:pPr>
        <w:pStyle w:val="ConsPlusNormal"/>
        <w:spacing w:before="220"/>
        <w:ind w:firstLine="540"/>
        <w:jc w:val="both"/>
      </w:pPr>
      <w:r>
        <w:t>бесперебойное обеспечение населения сельских населенных пунктов Кировской области товарами повседневного спроса;</w:t>
      </w:r>
    </w:p>
    <w:p w:rsidR="00E940A4" w:rsidRDefault="00E940A4">
      <w:pPr>
        <w:pStyle w:val="ConsPlusNormal"/>
        <w:spacing w:before="220"/>
        <w:ind w:firstLine="540"/>
        <w:jc w:val="both"/>
      </w:pPr>
      <w:r>
        <w:t>повышение доступности товаров повседневного спроса для населения сельских населенных пунктов Кировской области.</w:t>
      </w:r>
    </w:p>
    <w:p w:rsidR="00E940A4" w:rsidRDefault="00E940A4">
      <w:pPr>
        <w:pStyle w:val="ConsPlusNormal"/>
        <w:spacing w:before="220"/>
        <w:ind w:firstLine="540"/>
        <w:jc w:val="both"/>
      </w:pPr>
      <w:r>
        <w:t>1.4. Получателями субсидий являются юридические лица, индивидуальные предприниматели, некоммерческие организации, осуществляющие торговую деятельность в сельских населенных пунктах Кировской области.</w:t>
      </w:r>
    </w:p>
    <w:p w:rsidR="00E940A4" w:rsidRDefault="00E940A4">
      <w:pPr>
        <w:pStyle w:val="ConsPlusNormal"/>
        <w:spacing w:before="220"/>
        <w:ind w:firstLine="540"/>
        <w:jc w:val="both"/>
      </w:pPr>
      <w:bookmarkStart w:id="2" w:name="P52"/>
      <w:bookmarkEnd w:id="2"/>
      <w:r>
        <w:t>1.5. Субсидии предоставляются на возмещение части затрат на моторное топливо (газовое моторное топливо, дизельное топливо, бензин автомобильный) (далее моторное топливо), используемое:</w:t>
      </w:r>
    </w:p>
    <w:p w:rsidR="00E940A4" w:rsidRDefault="00E940A4">
      <w:pPr>
        <w:pStyle w:val="ConsPlusNormal"/>
        <w:spacing w:before="220"/>
        <w:ind w:firstLine="540"/>
        <w:jc w:val="both"/>
      </w:pPr>
      <w:bookmarkStart w:id="3" w:name="P53"/>
      <w:bookmarkEnd w:id="3"/>
      <w:proofErr w:type="gramStart"/>
      <w:r>
        <w:t xml:space="preserve">для доставки товаров повседневного спроса в стационарные торговые объекты, являющиеся </w:t>
      </w:r>
      <w:r>
        <w:lastRenderedPageBreak/>
        <w:t>единственными в сельских населенных пунктах Кировской области, расположенных начиная с одиннадцатого километра от административного центра муниципального района, муниципального округа, городского округа Кировской области (далее - административный центр муниципального образования), включенных в перечни, утвержденные муниципальными правовыми актами;</w:t>
      </w:r>
      <w:proofErr w:type="gramEnd"/>
    </w:p>
    <w:p w:rsidR="00E940A4" w:rsidRDefault="00E940A4">
      <w:pPr>
        <w:pStyle w:val="ConsPlusNormal"/>
        <w:spacing w:before="220"/>
        <w:ind w:firstLine="540"/>
        <w:jc w:val="both"/>
      </w:pPr>
      <w:bookmarkStart w:id="4" w:name="P54"/>
      <w:bookmarkEnd w:id="4"/>
      <w:r>
        <w:t>на осуществление развозной торговли в сельских населенных пунктах Кировской области, в которых отсутствуют действующие стационарные торговые объекты, включенных в перечни, утвержденные муниципальными правовыми актами.</w:t>
      </w:r>
    </w:p>
    <w:p w:rsidR="00E940A4" w:rsidRDefault="00E940A4">
      <w:pPr>
        <w:pStyle w:val="ConsPlusNormal"/>
        <w:spacing w:before="220"/>
        <w:ind w:firstLine="540"/>
        <w:jc w:val="both"/>
      </w:pPr>
      <w:r>
        <w:t>Перечни сельских населенных пунктов Кировской области, указанные в абзацах втором и третьем пункта 1.5 настоящего Порядка, утверждаются муниципальными правовыми актами органов местного самоуправления муниципальных районов, муниципальных округов, городских округов Кировской области (далее - муниципальные образования).</w:t>
      </w:r>
    </w:p>
    <w:p w:rsidR="00E940A4" w:rsidRDefault="00E940A4">
      <w:pPr>
        <w:pStyle w:val="ConsPlusNormal"/>
        <w:spacing w:before="220"/>
        <w:ind w:firstLine="540"/>
        <w:jc w:val="both"/>
      </w:pPr>
      <w:r>
        <w:t>Субсидии предоставляются исходя из фактически произведенных расходов, но не более суммы, предусмотренной соглашением о предоставлении субсидии (далее - соглашение).</w:t>
      </w:r>
    </w:p>
    <w:p w:rsidR="00E940A4" w:rsidRDefault="00E940A4">
      <w:pPr>
        <w:pStyle w:val="ConsPlusNormal"/>
        <w:spacing w:before="220"/>
        <w:ind w:firstLine="540"/>
        <w:jc w:val="both"/>
      </w:pPr>
      <w:r>
        <w:t>1.6. Субсидии предоставляются министерством промышленности, предпринимательства и торговли Кировской области (далее - министерство) в пределах бюджетных ассигнований, предусмотренных в областном бюджете, и лимитов бюджетных обязательств, доведенных в установленном порядке министерству на предоставление субсидии.</w:t>
      </w:r>
    </w:p>
    <w:p w:rsidR="00E940A4" w:rsidRDefault="00E940A4">
      <w:pPr>
        <w:pStyle w:val="ConsPlusNormal"/>
        <w:spacing w:before="220"/>
        <w:ind w:firstLine="540"/>
        <w:jc w:val="both"/>
      </w:pPr>
      <w:r>
        <w:t>1.7. 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rsidR="00E940A4" w:rsidRDefault="00E940A4">
      <w:pPr>
        <w:pStyle w:val="ConsPlusNormal"/>
        <w:jc w:val="both"/>
      </w:pPr>
    </w:p>
    <w:p w:rsidR="00E940A4" w:rsidRDefault="00E940A4">
      <w:pPr>
        <w:pStyle w:val="ConsPlusTitle"/>
        <w:ind w:firstLine="540"/>
        <w:jc w:val="both"/>
        <w:outlineLvl w:val="1"/>
      </w:pPr>
      <w:r>
        <w:t>2. Порядок проведения отбора</w:t>
      </w:r>
    </w:p>
    <w:p w:rsidR="00E940A4" w:rsidRDefault="00E940A4">
      <w:pPr>
        <w:pStyle w:val="ConsPlusNormal"/>
        <w:jc w:val="both"/>
      </w:pPr>
    </w:p>
    <w:p w:rsidR="00E940A4" w:rsidRDefault="00E940A4">
      <w:pPr>
        <w:pStyle w:val="ConsPlusNormal"/>
        <w:ind w:firstLine="540"/>
        <w:jc w:val="both"/>
      </w:pPr>
      <w:r>
        <w:t>2.1. Отбор юридических лиц, индивидуальных предпринимателей, некоммерческих организаций, осуществляющих торговую деятельность в сельских населенных пунктах Кировской области (далее - хозяйствующие субъекты, осуществляющие торговую деятельность), производится министерством в форме запроса предложений.</w:t>
      </w:r>
    </w:p>
    <w:p w:rsidR="00E940A4" w:rsidRDefault="00E940A4">
      <w:pPr>
        <w:pStyle w:val="ConsPlusNormal"/>
        <w:spacing w:before="220"/>
        <w:ind w:firstLine="540"/>
        <w:jc w:val="both"/>
      </w:pPr>
      <w:r>
        <w:t>2.2. Отбор хозяйствующих субъектов, осуществляющих торговую деятельность (далее - отбор), проводится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Доступ к системе "Электронный бюджет" осуществляется с использованием федеральной государственной информационной системы "Единая система идентификац</w:t>
      </w:r>
      <w:proofErr w:type="gramStart"/>
      <w:r>
        <w:t>ии и ау</w:t>
      </w:r>
      <w:proofErr w:type="gramEnd"/>
      <w: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E940A4" w:rsidRDefault="00E940A4">
      <w:pPr>
        <w:pStyle w:val="ConsPlusNormal"/>
        <w:spacing w:before="220"/>
        <w:ind w:firstLine="540"/>
        <w:jc w:val="both"/>
      </w:pPr>
      <w:r>
        <w:t>2.3. Взаимодействие министерства с хозяйствующими субъектами, осуществляющими торговую деятельность, - участниками отбора осуществляется с использованием документов в электронной форме в системе "Электронный бюджет".</w:t>
      </w:r>
    </w:p>
    <w:p w:rsidR="00E940A4" w:rsidRDefault="00E940A4">
      <w:pPr>
        <w:pStyle w:val="ConsPlusNormal"/>
        <w:spacing w:before="220"/>
        <w:ind w:firstLine="540"/>
        <w:jc w:val="both"/>
      </w:pPr>
      <w:r>
        <w:t xml:space="preserve">2.4. Не </w:t>
      </w:r>
      <w:proofErr w:type="gramStart"/>
      <w:r>
        <w:t>позднее</w:t>
      </w:r>
      <w:proofErr w:type="gramEnd"/>
      <w:r>
        <w:t xml:space="preserve"> чем за пять календарных дней до даты начала приема заявок на участие в отборе (далее - заявка) министерство формирует в электронной форме посредством заполнения соответствующих экранных форм </w:t>
      </w:r>
      <w:proofErr w:type="spellStart"/>
      <w:r>
        <w:t>веб-интерфейса</w:t>
      </w:r>
      <w:proofErr w:type="spellEnd"/>
      <w:r>
        <w:t xml:space="preserve"> системы "Электронный бюджет" объявление о проведении отбора (далее - объявление), которое подписывается усиленной квалифицированной электронной подписью министра промышленности, предпринимательства и торговли Кировской области или лица, его замещающего, и размещает его на едином </w:t>
      </w:r>
      <w:proofErr w:type="gramStart"/>
      <w:r>
        <w:t>портале</w:t>
      </w:r>
      <w:proofErr w:type="gramEnd"/>
      <w:r>
        <w:t xml:space="preserve"> и на официальном сайте министерства в информационно-телекоммуникационной сети "Интернет" (</w:t>
      </w:r>
      <w:hyperlink r:id="rId10">
        <w:r>
          <w:rPr>
            <w:color w:val="0000FF"/>
          </w:rPr>
          <w:t>https://prom.kirovreg.ru</w:t>
        </w:r>
      </w:hyperlink>
      <w:r>
        <w:t>) (далее - официальный сайт).</w:t>
      </w:r>
    </w:p>
    <w:p w:rsidR="00E940A4" w:rsidRDefault="00E940A4">
      <w:pPr>
        <w:pStyle w:val="ConsPlusNormal"/>
        <w:spacing w:before="220"/>
        <w:ind w:firstLine="540"/>
        <w:jc w:val="both"/>
      </w:pPr>
      <w:r>
        <w:lastRenderedPageBreak/>
        <w:t>Объявление должно содержать следующую информацию:</w:t>
      </w:r>
    </w:p>
    <w:p w:rsidR="00E940A4" w:rsidRDefault="00E940A4">
      <w:pPr>
        <w:pStyle w:val="ConsPlusNormal"/>
        <w:spacing w:before="220"/>
        <w:ind w:firstLine="540"/>
        <w:jc w:val="both"/>
      </w:pPr>
      <w:r>
        <w:t>сроки проведения отбора;</w:t>
      </w:r>
    </w:p>
    <w:p w:rsidR="00E940A4" w:rsidRDefault="00E940A4">
      <w:pPr>
        <w:pStyle w:val="ConsPlusNormal"/>
        <w:spacing w:before="220"/>
        <w:ind w:firstLine="540"/>
        <w:jc w:val="both"/>
      </w:pPr>
      <w:r>
        <w:t>даты начала подачи заявок и окончания приема заявок, при этом дата окончания приема заявок не может быть ранее 10-го календарного дня, следующего за днем размещения объявления;</w:t>
      </w:r>
    </w:p>
    <w:p w:rsidR="00E940A4" w:rsidRDefault="00E940A4">
      <w:pPr>
        <w:pStyle w:val="ConsPlusNormal"/>
        <w:spacing w:before="220"/>
        <w:ind w:firstLine="540"/>
        <w:jc w:val="both"/>
      </w:pPr>
      <w:r>
        <w:t>наименование, место нахождения, почтовый адрес, адрес электронной почты министерства;</w:t>
      </w:r>
    </w:p>
    <w:p w:rsidR="00E940A4" w:rsidRDefault="00E940A4">
      <w:pPr>
        <w:pStyle w:val="ConsPlusNormal"/>
        <w:spacing w:before="220"/>
        <w:ind w:firstLine="540"/>
        <w:jc w:val="both"/>
      </w:pPr>
      <w:r>
        <w:t>результат (результаты) предоставления субсидий;</w:t>
      </w:r>
    </w:p>
    <w:p w:rsidR="00E940A4" w:rsidRDefault="00E940A4">
      <w:pPr>
        <w:pStyle w:val="ConsPlusNormal"/>
        <w:spacing w:before="220"/>
        <w:ind w:firstLine="540"/>
        <w:jc w:val="both"/>
      </w:pPr>
      <w:r>
        <w:t>доменное имя и (или) указатель страниц государственной информационной системы в информационно-телекоммуникационной сети "Интернет", на которых (котором) будет обеспечиваться проведение отбора;</w:t>
      </w:r>
    </w:p>
    <w:p w:rsidR="00E940A4" w:rsidRDefault="00E940A4">
      <w:pPr>
        <w:pStyle w:val="ConsPlusNormal"/>
        <w:spacing w:before="220"/>
        <w:ind w:firstLine="540"/>
        <w:jc w:val="both"/>
      </w:pPr>
      <w:r>
        <w:t xml:space="preserve">требования к хозяйствующим субъектам, осуществляющим торговую деятельность, - участникам отбора, установленные </w:t>
      </w:r>
      <w:hyperlink w:anchor="P89">
        <w:r>
          <w:rPr>
            <w:color w:val="0000FF"/>
          </w:rPr>
          <w:t>пунктом 2.6</w:t>
        </w:r>
      </w:hyperlink>
      <w:r>
        <w:t xml:space="preserve"> настоящего Порядка, которым участник отбора должен соответствовать, и перечню документов, представляемых хозяйствующими субъектами, осуществляющими торговую деятельность, - участниками отбора для подтверждения их соответствия указанным требованиям;</w:t>
      </w:r>
    </w:p>
    <w:p w:rsidR="00E940A4" w:rsidRDefault="00E940A4">
      <w:pPr>
        <w:pStyle w:val="ConsPlusNormal"/>
        <w:spacing w:before="220"/>
        <w:ind w:firstLine="540"/>
        <w:jc w:val="both"/>
      </w:pPr>
      <w:r>
        <w:t>категории и критерии отбора;</w:t>
      </w:r>
    </w:p>
    <w:p w:rsidR="00E940A4" w:rsidRDefault="00E940A4">
      <w:pPr>
        <w:pStyle w:val="ConsPlusNormal"/>
        <w:spacing w:before="220"/>
        <w:ind w:firstLine="540"/>
        <w:jc w:val="both"/>
      </w:pPr>
      <w:r>
        <w:t xml:space="preserve">порядок подачи хозяйствующими субъектами, осуществляющими торговую деятельность, - участниками отбора заявок и требования, предъявляемые к форме и содержанию заявок в соответствии с </w:t>
      </w:r>
      <w:hyperlink w:anchor="P106">
        <w:r>
          <w:rPr>
            <w:color w:val="0000FF"/>
          </w:rPr>
          <w:t>пунктом 2.10</w:t>
        </w:r>
      </w:hyperlink>
      <w:r>
        <w:t xml:space="preserve"> настоящего Порядка;</w:t>
      </w:r>
    </w:p>
    <w:p w:rsidR="00E940A4" w:rsidRDefault="00E940A4">
      <w:pPr>
        <w:pStyle w:val="ConsPlusNormal"/>
        <w:spacing w:before="220"/>
        <w:ind w:firstLine="540"/>
        <w:jc w:val="both"/>
      </w:pPr>
      <w:r>
        <w:t xml:space="preserve">порядок отзыва заявок хозяйствующими субъектами, осуществляющими торговую деятельность, - участниками отбора, порядок их возврата, </w:t>
      </w:r>
      <w:proofErr w:type="gramStart"/>
      <w:r>
        <w:t>определяющий</w:t>
      </w:r>
      <w:proofErr w:type="gramEnd"/>
      <w:r>
        <w:t xml:space="preserve"> в том числе основания для возврата заявок, порядок внесения изменений в заявки;</w:t>
      </w:r>
    </w:p>
    <w:p w:rsidR="00E940A4" w:rsidRDefault="00E940A4">
      <w:pPr>
        <w:pStyle w:val="ConsPlusNormal"/>
        <w:spacing w:before="220"/>
        <w:ind w:firstLine="540"/>
        <w:jc w:val="both"/>
      </w:pPr>
      <w:r>
        <w:t xml:space="preserve">правила рассмотрения и оценки заявок в соответствии с </w:t>
      </w:r>
      <w:hyperlink w:anchor="P100">
        <w:r>
          <w:rPr>
            <w:color w:val="0000FF"/>
          </w:rPr>
          <w:t>пунктом 2.7</w:t>
        </w:r>
      </w:hyperlink>
      <w:r>
        <w:t xml:space="preserve"> настоящего Порядка;</w:t>
      </w:r>
    </w:p>
    <w:p w:rsidR="00E940A4" w:rsidRDefault="00E940A4">
      <w:pPr>
        <w:pStyle w:val="ConsPlusNormal"/>
        <w:spacing w:before="220"/>
        <w:ind w:firstLine="540"/>
        <w:jc w:val="both"/>
      </w:pPr>
      <w:r>
        <w:t>порядок возврата заявок на доработку;</w:t>
      </w:r>
    </w:p>
    <w:p w:rsidR="00E940A4" w:rsidRDefault="00E940A4">
      <w:pPr>
        <w:pStyle w:val="ConsPlusNormal"/>
        <w:spacing w:before="220"/>
        <w:ind w:firstLine="540"/>
        <w:jc w:val="both"/>
      </w:pPr>
      <w:r>
        <w:t xml:space="preserve">порядок отклонения заявок, а также информацию об основаниях их отклонения в соответствии с </w:t>
      </w:r>
      <w:hyperlink w:anchor="P129">
        <w:r>
          <w:rPr>
            <w:color w:val="0000FF"/>
          </w:rPr>
          <w:t>пунктом 2.18</w:t>
        </w:r>
      </w:hyperlink>
      <w:r>
        <w:t xml:space="preserve"> настоящего Порядка;</w:t>
      </w:r>
    </w:p>
    <w:p w:rsidR="00E940A4" w:rsidRDefault="00E940A4">
      <w:pPr>
        <w:pStyle w:val="ConsPlusNormal"/>
        <w:spacing w:before="220"/>
        <w:ind w:firstLine="540"/>
        <w:jc w:val="both"/>
      </w:pPr>
      <w:r>
        <w:t>объем распределяемых субсидий в рамках отбора, порядок расчета размера субсидии, установленный настоящим Порядком,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rsidR="00E940A4" w:rsidRDefault="00E940A4">
      <w:pPr>
        <w:pStyle w:val="ConsPlusNormal"/>
        <w:spacing w:before="220"/>
        <w:ind w:firstLine="540"/>
        <w:jc w:val="both"/>
      </w:pPr>
      <w:r>
        <w:t>порядок предоставления хозяйствующим субъектам, осуществляющим торговую деятельность, - участникам отбора разъяснений положений объявления, даты начала и даты окончания срока предоставления таких разъяснений;</w:t>
      </w:r>
    </w:p>
    <w:p w:rsidR="00E940A4" w:rsidRDefault="00E940A4">
      <w:pPr>
        <w:pStyle w:val="ConsPlusNormal"/>
        <w:spacing w:before="220"/>
        <w:ind w:firstLine="540"/>
        <w:jc w:val="both"/>
      </w:pPr>
      <w:r>
        <w:t>срок, в течение которого хозяйствующие субъекты, осуществляющие торговую деятельность, - победители отбора должны подписать с министерством соглашение;</w:t>
      </w:r>
    </w:p>
    <w:p w:rsidR="00E940A4" w:rsidRDefault="00E940A4">
      <w:pPr>
        <w:pStyle w:val="ConsPlusNormal"/>
        <w:spacing w:before="220"/>
        <w:ind w:firstLine="540"/>
        <w:jc w:val="both"/>
      </w:pPr>
      <w:r>
        <w:t xml:space="preserve">условие признания победителя (победителей) отбора </w:t>
      </w:r>
      <w:proofErr w:type="gramStart"/>
      <w:r>
        <w:t>уклонившимся</w:t>
      </w:r>
      <w:proofErr w:type="gramEnd"/>
      <w:r>
        <w:t xml:space="preserve"> (уклонившимися) от заключения соглашения;</w:t>
      </w:r>
    </w:p>
    <w:p w:rsidR="00E940A4" w:rsidRDefault="00E940A4">
      <w:pPr>
        <w:pStyle w:val="ConsPlusNormal"/>
        <w:spacing w:before="220"/>
        <w:ind w:firstLine="540"/>
        <w:jc w:val="both"/>
      </w:pPr>
      <w:r>
        <w:t xml:space="preserve">срок </w:t>
      </w:r>
      <w:proofErr w:type="gramStart"/>
      <w:r>
        <w:t>размещения протокола проведения итогов отбора</w:t>
      </w:r>
      <w:proofErr w:type="gramEnd"/>
      <w:r>
        <w:t xml:space="preserve"> на едином портале, который не может быть позднее 14-го календарного дня, следующего за днем определения победителя (победителей) отбора.</w:t>
      </w:r>
    </w:p>
    <w:p w:rsidR="00E940A4" w:rsidRDefault="00E940A4">
      <w:pPr>
        <w:pStyle w:val="ConsPlusNormal"/>
        <w:spacing w:before="220"/>
        <w:ind w:firstLine="540"/>
        <w:jc w:val="both"/>
      </w:pPr>
      <w:r>
        <w:lastRenderedPageBreak/>
        <w:t>2.5. Министерство в срок не позднее наступления даты окончания приема заявок, указанной в объявлении, может внести изменения в объявление.</w:t>
      </w:r>
    </w:p>
    <w:p w:rsidR="00E940A4" w:rsidRDefault="00E940A4">
      <w:pPr>
        <w:pStyle w:val="ConsPlusNormal"/>
        <w:spacing w:before="220"/>
        <w:ind w:firstLine="540"/>
        <w:jc w:val="both"/>
      </w:pPr>
      <w:r>
        <w:t>2.5.1. В случае внесения изменений в объявление в части продления срока подачи заявок данный срок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rsidR="00E940A4" w:rsidRDefault="00E940A4">
      <w:pPr>
        <w:pStyle w:val="ConsPlusNormal"/>
        <w:spacing w:before="220"/>
        <w:ind w:firstLine="540"/>
        <w:jc w:val="both"/>
      </w:pPr>
      <w:r>
        <w:t>2.5.2. В случае внесения изменений в объявление после наступления даты начала приема заявок в объявление включается положение, предусматривающее право хозяйствующих субъектов, осуществляющих торговую деятельность, - участников отбора внести изменения в заявки.</w:t>
      </w:r>
    </w:p>
    <w:p w:rsidR="00E940A4" w:rsidRDefault="00E940A4">
      <w:pPr>
        <w:pStyle w:val="ConsPlusNormal"/>
        <w:spacing w:before="220"/>
        <w:ind w:firstLine="540"/>
        <w:jc w:val="both"/>
      </w:pPr>
      <w:r>
        <w:t>Хозяйствующие субъекты, осуществляющие торговую деятельность, - участники отбора, подавшие заявку, уведомляются о внесении изменений в объявление не позднее дня, следующего за днем внесения изменений в объявление, с использованием системы "Электронный бюджет".</w:t>
      </w:r>
    </w:p>
    <w:p w:rsidR="00E940A4" w:rsidRDefault="00E940A4">
      <w:pPr>
        <w:pStyle w:val="ConsPlusNormal"/>
        <w:spacing w:before="220"/>
        <w:ind w:firstLine="540"/>
        <w:jc w:val="both"/>
      </w:pPr>
      <w:r>
        <w:t>При внесении изменений в объявление изменение способа отбора не допускается.</w:t>
      </w:r>
    </w:p>
    <w:p w:rsidR="00E940A4" w:rsidRDefault="00E940A4">
      <w:pPr>
        <w:pStyle w:val="ConsPlusNormal"/>
        <w:spacing w:before="220"/>
        <w:ind w:firstLine="540"/>
        <w:jc w:val="both"/>
      </w:pPr>
      <w:bookmarkStart w:id="5" w:name="P89"/>
      <w:bookmarkEnd w:id="5"/>
      <w:r>
        <w:t>2.6. В отборе могут принимать участие хозяйствующие субъекты, осуществляющие торговую деятельность, которые соответствуют следующим требованиям:</w:t>
      </w:r>
    </w:p>
    <w:p w:rsidR="00E940A4" w:rsidRDefault="00E940A4">
      <w:pPr>
        <w:pStyle w:val="ConsPlusNormal"/>
        <w:spacing w:before="220"/>
        <w:ind w:firstLine="540"/>
        <w:jc w:val="both"/>
      </w:pPr>
      <w:bookmarkStart w:id="6" w:name="P90"/>
      <w:bookmarkEnd w:id="6"/>
      <w:r>
        <w:t xml:space="preserve">2.6.1. По состоянию на дату подачи заявки на участие </w:t>
      </w:r>
      <w:proofErr w:type="gramStart"/>
      <w:r>
        <w:t>отборе</w:t>
      </w:r>
      <w:proofErr w:type="gramEnd"/>
      <w:r>
        <w:t>:</w:t>
      </w:r>
    </w:p>
    <w:p w:rsidR="00E940A4" w:rsidRDefault="00E940A4">
      <w:pPr>
        <w:pStyle w:val="ConsPlusNormal"/>
        <w:spacing w:before="220"/>
        <w:ind w:firstLine="540"/>
        <w:jc w:val="both"/>
      </w:pPr>
      <w:r>
        <w:t xml:space="preserve">2.6.1.1. </w:t>
      </w:r>
      <w:proofErr w:type="gramStart"/>
      <w:r>
        <w:t>Хозяйствующие субъекты, осуществляющие торговую деятельность, - участники отбора не являются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w:t>
      </w:r>
      <w:proofErr w:type="spellStart"/>
      <w:r>
        <w:t>офшорного</w:t>
      </w:r>
      <w:proofErr w:type="spellEnd"/>
      <w:r>
        <w:t xml:space="preserve">) владения активами в Российской Федерации (далее - </w:t>
      </w:r>
      <w:proofErr w:type="spellStart"/>
      <w:r>
        <w:t>офшорные</w:t>
      </w:r>
      <w:proofErr w:type="spellEnd"/>
      <w:r>
        <w:t xml:space="preserve"> компании), а также российскими юридическими лицами, в уставном (складочном) капитале которых доля прямого или косвенного (через</w:t>
      </w:r>
      <w:proofErr w:type="gramEnd"/>
      <w:r>
        <w:t xml:space="preserve"> третьих лиц) участия </w:t>
      </w:r>
      <w:proofErr w:type="spellStart"/>
      <w:r>
        <w:t>офшорных</w:t>
      </w:r>
      <w:proofErr w:type="spellEnd"/>
      <w:r>
        <w:t xml:space="preserve"> компаний в совокупности превышает 25 процентов (если иное не предусмотрено законодательством Российской Федерации).</w:t>
      </w:r>
    </w:p>
    <w:p w:rsidR="00E940A4" w:rsidRDefault="00E940A4">
      <w:pPr>
        <w:pStyle w:val="ConsPlusNormal"/>
        <w:spacing w:before="220"/>
        <w:ind w:firstLine="540"/>
        <w:jc w:val="both"/>
      </w:pPr>
      <w:r>
        <w:t>2.6.1.2. Хозяйствующие субъекты, осуществляющие торговую деятельность, - участники отбора не находятся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E940A4" w:rsidRDefault="00E940A4">
      <w:pPr>
        <w:pStyle w:val="ConsPlusNormal"/>
        <w:spacing w:before="220"/>
        <w:ind w:firstLine="540"/>
        <w:jc w:val="both"/>
      </w:pPr>
      <w:r>
        <w:t xml:space="preserve">2.6.1.3. </w:t>
      </w:r>
      <w:proofErr w:type="gramStart"/>
      <w:r>
        <w:t xml:space="preserve">Хозяйствующие субъекты, осуществляющие торговую деятельность, - участники отбора не находятся в составляемых в рамках реализации полномочий, предусмотренных </w:t>
      </w:r>
      <w:hyperlink r:id="rId11">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распространением оружия массового уничтожения.</w:t>
      </w:r>
      <w:proofErr w:type="gramEnd"/>
    </w:p>
    <w:p w:rsidR="00E940A4" w:rsidRDefault="00E940A4">
      <w:pPr>
        <w:pStyle w:val="ConsPlusNormal"/>
        <w:spacing w:before="220"/>
        <w:ind w:firstLine="540"/>
        <w:jc w:val="both"/>
      </w:pPr>
      <w:r>
        <w:t xml:space="preserve">2.6.1.4. Хозяйствующие субъекты, осуществляющие торговую деятельность, - участники отбора не являются получателями средств из областного бюджета на основании иных нормативных правовых актов Кировской области на цели, указанные в </w:t>
      </w:r>
      <w:hyperlink w:anchor="P48">
        <w:r>
          <w:rPr>
            <w:color w:val="0000FF"/>
          </w:rPr>
          <w:t>пункте 1.3</w:t>
        </w:r>
      </w:hyperlink>
      <w:r>
        <w:t xml:space="preserve"> настоящего Порядка.</w:t>
      </w:r>
    </w:p>
    <w:p w:rsidR="00E940A4" w:rsidRDefault="00E940A4">
      <w:pPr>
        <w:pStyle w:val="ConsPlusNormal"/>
        <w:spacing w:before="220"/>
        <w:ind w:firstLine="540"/>
        <w:jc w:val="both"/>
      </w:pPr>
      <w:r>
        <w:t xml:space="preserve">2.6.1.5. Хозяйствующие субъекты, осуществляющие торговую деятельность, - участники отбора не являются иностранными агентами в соответствии с Федеральным </w:t>
      </w:r>
      <w:hyperlink r:id="rId12">
        <w:r>
          <w:rPr>
            <w:color w:val="0000FF"/>
          </w:rPr>
          <w:t>законом</w:t>
        </w:r>
      </w:hyperlink>
      <w:r>
        <w:t xml:space="preserve"> от 14.07.2022 N 255-ФЗ "О </w:t>
      </w:r>
      <w:proofErr w:type="gramStart"/>
      <w:r>
        <w:t>контроле за</w:t>
      </w:r>
      <w:proofErr w:type="gramEnd"/>
      <w:r>
        <w:t xml:space="preserve"> деятельностью лиц, находящихся под иностранным влиянием".</w:t>
      </w:r>
    </w:p>
    <w:p w:rsidR="00E940A4" w:rsidRDefault="00E940A4">
      <w:pPr>
        <w:pStyle w:val="ConsPlusNormal"/>
        <w:spacing w:before="220"/>
        <w:ind w:firstLine="540"/>
        <w:jc w:val="both"/>
      </w:pPr>
      <w:r>
        <w:t xml:space="preserve">2.6.1.6. Хозяйствующие субъекты, осуществляющие торговую деятельность, - участники </w:t>
      </w:r>
      <w:r>
        <w:lastRenderedPageBreak/>
        <w:t>отбора не имеют просроченной задолженности по возврату в областной бюджет иных субсидий, бюджетных инвестиций, а также иной просроченной (неурегулированной) задолженности по денежным обязательствам перед Кировской областью.</w:t>
      </w:r>
    </w:p>
    <w:p w:rsidR="00E940A4" w:rsidRDefault="00E940A4">
      <w:pPr>
        <w:pStyle w:val="ConsPlusNormal"/>
        <w:spacing w:before="220"/>
        <w:ind w:firstLine="540"/>
        <w:jc w:val="both"/>
      </w:pPr>
      <w:r>
        <w:t xml:space="preserve">2.6.1.7. </w:t>
      </w:r>
      <w:proofErr w:type="gramStart"/>
      <w: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хозяйствующих субъектов, осуществляющих торговую деятельность, - участников отбора, являющихся юридическими лицами, либо хозяйствующих субъектах, осуществляющих торговую деятельность, - участниках отбора, являющихся индивидуальными предпринимателями.</w:t>
      </w:r>
      <w:proofErr w:type="gramEnd"/>
    </w:p>
    <w:p w:rsidR="00E940A4" w:rsidRDefault="00E940A4">
      <w:pPr>
        <w:pStyle w:val="ConsPlusNormal"/>
        <w:spacing w:before="220"/>
        <w:ind w:firstLine="540"/>
        <w:jc w:val="both"/>
      </w:pPr>
      <w:r>
        <w:t xml:space="preserve">2.6.1.8. </w:t>
      </w:r>
      <w:proofErr w:type="gramStart"/>
      <w:r>
        <w:t>Хозяйствующие субъекты, осуществляющие торговую деятельность, - участники отбора - юридические лица не находятся в процессе реорганизации (за исключением реорганизации в форме присоединения к хозяйствующему субъекту, осуществляющему торговую деятельность, - участнику отбора других юридических лиц), ликвидации, в отношении них не введена процедура банкротства, а также их деятельность не приостановлена в порядке, предусмотренном законодательством Российской Федерации, хозяйствующие субъекты, осуществляющие торговую деятельность, - участники отбора - индивидуальные предприниматели</w:t>
      </w:r>
      <w:proofErr w:type="gramEnd"/>
      <w:r>
        <w:t xml:space="preserve"> не прекратили деятельность в качестве индивидуального предпринимателя.</w:t>
      </w:r>
    </w:p>
    <w:p w:rsidR="00E940A4" w:rsidRDefault="00E940A4">
      <w:pPr>
        <w:pStyle w:val="ConsPlusNormal"/>
        <w:spacing w:before="220"/>
        <w:ind w:firstLine="540"/>
        <w:jc w:val="both"/>
      </w:pPr>
      <w:r>
        <w:t xml:space="preserve">2.6.2. </w:t>
      </w:r>
      <w:proofErr w:type="gramStart"/>
      <w:r>
        <w:t xml:space="preserve">У хозяйствующих субъектов, осуществляющих торговую деятельность, - участников отбора на дату формирования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но не ранее первого числа месяца подачи заявки на едином налоговом счете отсутствует или не превышает размер, определенный </w:t>
      </w:r>
      <w:hyperlink r:id="rId13">
        <w:r>
          <w:rPr>
            <w:color w:val="0000FF"/>
          </w:rPr>
          <w:t>пунктом 3 статьи 47</w:t>
        </w:r>
      </w:hyperlink>
      <w:r>
        <w:t xml:space="preserve"> Налогового кодекса Российской Федерации, задолженность по</w:t>
      </w:r>
      <w:proofErr w:type="gramEnd"/>
      <w:r>
        <w:t xml:space="preserve"> уплате налогов, сборов и страховых взносов в бюджеты бюджетной системы Российской Федерации.</w:t>
      </w:r>
    </w:p>
    <w:p w:rsidR="00E940A4" w:rsidRDefault="00E940A4">
      <w:pPr>
        <w:pStyle w:val="ConsPlusNormal"/>
        <w:spacing w:before="220"/>
        <w:ind w:firstLine="540"/>
        <w:jc w:val="both"/>
      </w:pPr>
      <w:bookmarkStart w:id="7" w:name="P100"/>
      <w:bookmarkEnd w:id="7"/>
      <w:r>
        <w:t xml:space="preserve">2.7. </w:t>
      </w:r>
      <w:proofErr w:type="gramStart"/>
      <w:r>
        <w:t xml:space="preserve">Проверка хозяйствующих субъектов, осуществляющих торговую деятельность, - участников отбора на соответствие требованиям, установленным </w:t>
      </w:r>
      <w:hyperlink w:anchor="P89">
        <w:r>
          <w:rPr>
            <w:color w:val="0000FF"/>
          </w:rPr>
          <w:t>пунктом 2.6</w:t>
        </w:r>
      </w:hyperlink>
      <w: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roofErr w:type="gramEnd"/>
    </w:p>
    <w:p w:rsidR="00E940A4" w:rsidRDefault="00E940A4">
      <w:pPr>
        <w:pStyle w:val="ConsPlusNormal"/>
        <w:spacing w:before="220"/>
        <w:ind w:firstLine="540"/>
        <w:jc w:val="both"/>
      </w:pPr>
      <w:proofErr w:type="gramStart"/>
      <w:r>
        <w:t xml:space="preserve">Подтверждение соответствия хозяйствующих субъектов, осуществляющих торговую деятельность, - участников отбора требованиям, установленным </w:t>
      </w:r>
      <w:hyperlink w:anchor="P89">
        <w:r>
          <w:rPr>
            <w:color w:val="0000FF"/>
          </w:rPr>
          <w:t>пунктом 2.6</w:t>
        </w:r>
      </w:hyperlink>
      <w:r>
        <w:t xml:space="preserve"> настоящего Порядка,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хозяйствующими субъектами, осуществляющими торговую деятельность, - участниками отбора отметок о соответствии указанным требованиям посредством заполнения соответствующих экранных форм </w:t>
      </w:r>
      <w:proofErr w:type="spellStart"/>
      <w:r>
        <w:t>веб-интерфейса</w:t>
      </w:r>
      <w:proofErr w:type="spellEnd"/>
      <w:r>
        <w:t xml:space="preserve"> системы "Электронный бюджет".</w:t>
      </w:r>
      <w:proofErr w:type="gramEnd"/>
    </w:p>
    <w:p w:rsidR="00E940A4" w:rsidRDefault="00E940A4">
      <w:pPr>
        <w:pStyle w:val="ConsPlusNormal"/>
        <w:spacing w:before="220"/>
        <w:ind w:firstLine="540"/>
        <w:jc w:val="both"/>
      </w:pPr>
      <w:r>
        <w:t xml:space="preserve">2.8. </w:t>
      </w:r>
      <w:proofErr w:type="gramStart"/>
      <w:r>
        <w:t xml:space="preserve">Запрещается требовать от хозяйствующих субъектов, осуществляющих торговую деятельность, - участников отбора представления документов и информации в целях подтверждения соответствия их требованиям, установленным </w:t>
      </w:r>
      <w:hyperlink w:anchor="P89">
        <w:r>
          <w:rPr>
            <w:color w:val="0000FF"/>
          </w:rPr>
          <w:t>пунктом 2.6</w:t>
        </w:r>
      </w:hyperlink>
      <w:r>
        <w:t xml:space="preserve"> настоящего Порядка,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хозяйствующие субъекты, осуществляющие торговую деятельность, - участники отбора готовы представить указанные документы и</w:t>
      </w:r>
      <w:proofErr w:type="gramEnd"/>
      <w:r>
        <w:t xml:space="preserve"> информацию министерству по собственной инициативе.</w:t>
      </w:r>
    </w:p>
    <w:p w:rsidR="00E940A4" w:rsidRDefault="00E940A4">
      <w:pPr>
        <w:pStyle w:val="ConsPlusNormal"/>
        <w:spacing w:before="220"/>
        <w:ind w:firstLine="540"/>
        <w:jc w:val="both"/>
      </w:pPr>
      <w:bookmarkStart w:id="8" w:name="P103"/>
      <w:bookmarkEnd w:id="8"/>
      <w:r w:rsidRPr="003F249A">
        <w:rPr>
          <w:highlight w:val="yellow"/>
        </w:rPr>
        <w:t xml:space="preserve">2.9. </w:t>
      </w:r>
      <w:r w:rsidR="00C975E8" w:rsidRPr="003F249A">
        <w:rPr>
          <w:highlight w:val="yellow"/>
        </w:rPr>
        <w:t>К</w:t>
      </w:r>
      <w:r w:rsidRPr="003F249A">
        <w:rPr>
          <w:highlight w:val="yellow"/>
        </w:rPr>
        <w:t>ритериям</w:t>
      </w:r>
      <w:r w:rsidR="00C975E8" w:rsidRPr="003F249A">
        <w:rPr>
          <w:highlight w:val="yellow"/>
        </w:rPr>
        <w:t>и</w:t>
      </w:r>
      <w:r w:rsidRPr="003F249A">
        <w:rPr>
          <w:highlight w:val="yellow"/>
        </w:rPr>
        <w:t xml:space="preserve"> отбора</w:t>
      </w:r>
      <w:r w:rsidR="00C975E8" w:rsidRPr="003F249A">
        <w:rPr>
          <w:highlight w:val="yellow"/>
        </w:rPr>
        <w:t xml:space="preserve"> являются</w:t>
      </w:r>
      <w:r w:rsidRPr="003F249A">
        <w:rPr>
          <w:highlight w:val="yellow"/>
        </w:rPr>
        <w:t>:</w:t>
      </w:r>
    </w:p>
    <w:p w:rsidR="00E940A4" w:rsidRDefault="00E940A4">
      <w:pPr>
        <w:pStyle w:val="ConsPlusNormal"/>
        <w:spacing w:before="220"/>
        <w:ind w:firstLine="540"/>
        <w:jc w:val="both"/>
      </w:pPr>
      <w:r>
        <w:t xml:space="preserve">хозяйствующие субъекты, осуществляющие торговую деятельность, - участники отбора зарегистрированы в установленном законодательством порядке на территории Кировской </w:t>
      </w:r>
      <w:r>
        <w:lastRenderedPageBreak/>
        <w:t>области;</w:t>
      </w:r>
    </w:p>
    <w:p w:rsidR="00E940A4" w:rsidRDefault="00E940A4">
      <w:pPr>
        <w:pStyle w:val="ConsPlusNormal"/>
        <w:spacing w:before="220"/>
        <w:ind w:firstLine="540"/>
        <w:jc w:val="both"/>
      </w:pPr>
      <w:proofErr w:type="gramStart"/>
      <w:r>
        <w:t>хозяйствующие субъекты, осуществляющие торговую деятельность, - участники отбора осуществляют развозную торговлю в сельских населенных пунктах Кировской области, в которых отсутствуют действующие стационарные торговые объекты, включенных в перечни, утвержденные муниципальными правовыми актами, и (или) осуществляют торговлю в стационарных торговых объектах, являющихся единственными в сельских населенных пунктах Кировской области, расположенных начиная с одиннадцатого километра от административного центра муниципального образования, включенных в перечни, утвержденные</w:t>
      </w:r>
      <w:proofErr w:type="gramEnd"/>
      <w:r>
        <w:t xml:space="preserve"> муниципальными правовыми актами.</w:t>
      </w:r>
    </w:p>
    <w:p w:rsidR="00E940A4" w:rsidRDefault="00E940A4">
      <w:pPr>
        <w:pStyle w:val="ConsPlusNormal"/>
        <w:spacing w:before="220"/>
        <w:ind w:firstLine="540"/>
        <w:jc w:val="both"/>
      </w:pPr>
      <w:bookmarkStart w:id="9" w:name="P106"/>
      <w:bookmarkEnd w:id="9"/>
      <w:r w:rsidRPr="003F249A">
        <w:rPr>
          <w:highlight w:val="yellow"/>
        </w:rPr>
        <w:t xml:space="preserve">2.10. </w:t>
      </w:r>
      <w:proofErr w:type="gramStart"/>
      <w:r w:rsidR="00C975E8" w:rsidRPr="003F249A">
        <w:rPr>
          <w:highlight w:val="yellow"/>
        </w:rPr>
        <w:t xml:space="preserve">Для участия в отборе хозяйствующий субъект, осуществляющий торговую деятельность, – участник отбора, соответствующий требованиям, установленным </w:t>
      </w:r>
      <w:hyperlink r:id="rId14" w:history="1">
        <w:r w:rsidR="00C975E8" w:rsidRPr="003F249A">
          <w:rPr>
            <w:highlight w:val="yellow"/>
          </w:rPr>
          <w:t>пунктом 2.6</w:t>
        </w:r>
      </w:hyperlink>
      <w:r w:rsidR="00C975E8" w:rsidRPr="003F249A">
        <w:rPr>
          <w:highlight w:val="yellow"/>
        </w:rPr>
        <w:t xml:space="preserve"> настоящего Порядка, и критериям отбора, определенным </w:t>
      </w:r>
      <w:hyperlink r:id="rId15" w:history="1">
        <w:r w:rsidR="00C975E8" w:rsidRPr="003F249A">
          <w:rPr>
            <w:highlight w:val="yellow"/>
          </w:rPr>
          <w:t>пунктом 2.9</w:t>
        </w:r>
      </w:hyperlink>
      <w:r w:rsidR="00C975E8" w:rsidRPr="003F249A">
        <w:rPr>
          <w:highlight w:val="yellow"/>
        </w:rPr>
        <w:t xml:space="preserve"> настоящего Порядка, формирует в срок, установленный в объявлении, заявку в электронной форме посредством заполнения соответствующих экранных форм </w:t>
      </w:r>
      <w:proofErr w:type="spellStart"/>
      <w:r w:rsidR="00C975E8" w:rsidRPr="003F249A">
        <w:rPr>
          <w:highlight w:val="yellow"/>
        </w:rPr>
        <w:t>веб-интерфейса</w:t>
      </w:r>
      <w:proofErr w:type="spellEnd"/>
      <w:r w:rsidR="00C975E8" w:rsidRPr="003F249A">
        <w:rPr>
          <w:highlight w:val="yellow"/>
        </w:rPr>
        <w:t xml:space="preserve"> системы «Электронный бюджет», к которой прикрепляет полученные путем сканирования документов на бумажном носителе электронные копии следующих документов:</w:t>
      </w:r>
      <w:proofErr w:type="gramEnd"/>
    </w:p>
    <w:p w:rsidR="00E940A4" w:rsidRDefault="00E940A4">
      <w:pPr>
        <w:pStyle w:val="ConsPlusNormal"/>
        <w:spacing w:before="220"/>
        <w:ind w:firstLine="540"/>
        <w:jc w:val="both"/>
      </w:pPr>
      <w:r w:rsidRPr="00962856">
        <w:rPr>
          <w:highlight w:val="yellow"/>
        </w:rPr>
        <w:t xml:space="preserve">2.10.1. </w:t>
      </w:r>
      <w:proofErr w:type="gramStart"/>
      <w:r w:rsidR="00715A4F" w:rsidRPr="00962856">
        <w:rPr>
          <w:highlight w:val="yellow"/>
        </w:rPr>
        <w:t>Устава хозяйствующего субъекта, осуществляющего торговую деятельность, – участника отбора (копия указанного документа заверяется подписью руководителя и печатью хозяйствующего субъекта, осуществляющего торговую деятельность, – участника отбора (при наличии)</w:t>
      </w:r>
      <w:r w:rsidRPr="00962856">
        <w:rPr>
          <w:highlight w:val="yellow"/>
        </w:rPr>
        <w:t>.</w:t>
      </w:r>
      <w:proofErr w:type="gramEnd"/>
    </w:p>
    <w:p w:rsidR="00E940A4" w:rsidRDefault="00E940A4">
      <w:pPr>
        <w:pStyle w:val="ConsPlusNormal"/>
        <w:spacing w:before="220"/>
        <w:ind w:firstLine="540"/>
        <w:jc w:val="both"/>
      </w:pPr>
      <w:bookmarkStart w:id="10" w:name="P108"/>
      <w:bookmarkEnd w:id="10"/>
      <w:r>
        <w:t xml:space="preserve">2.10.2. </w:t>
      </w:r>
      <w:proofErr w:type="gramStart"/>
      <w:r>
        <w:t xml:space="preserve">Подготовленных хозяйствующим субъектом, осуществляющим торговую деятельность, - участником отбора и согласованных с органами местного самоуправления муниципальных образований Кировской области </w:t>
      </w:r>
      <w:hyperlink w:anchor="P276">
        <w:r>
          <w:rPr>
            <w:color w:val="0000FF"/>
          </w:rPr>
          <w:t>маршрутов</w:t>
        </w:r>
      </w:hyperlink>
      <w:r>
        <w:t xml:space="preserve"> осуществления развозной торговли в сельских населенных пунктах Кировской области, в которых отсутствуют действующие стационарные торговые объекты, согласно приложению N 1 и (или) </w:t>
      </w:r>
      <w:hyperlink w:anchor="P327">
        <w:r>
          <w:rPr>
            <w:color w:val="0000FF"/>
          </w:rPr>
          <w:t>маршрутов</w:t>
        </w:r>
      </w:hyperlink>
      <w:r>
        <w:t xml:space="preserve"> доставки товаров повседневного спроса от пункта их получения в стационарные торговые объекты, являющиеся единственными в сельских населенных пунктах</w:t>
      </w:r>
      <w:proofErr w:type="gramEnd"/>
      <w:r>
        <w:t xml:space="preserve"> Кировской области, </w:t>
      </w:r>
      <w:proofErr w:type="gramStart"/>
      <w:r>
        <w:t>расположенных</w:t>
      </w:r>
      <w:proofErr w:type="gramEnd"/>
      <w:r>
        <w:t xml:space="preserve"> начиная с одиннадцатого километра от административного центра муниципального образования, согласно приложению N 2.</w:t>
      </w:r>
    </w:p>
    <w:p w:rsidR="00E940A4" w:rsidRDefault="00E940A4">
      <w:pPr>
        <w:pStyle w:val="ConsPlusNormal"/>
        <w:spacing w:before="220"/>
        <w:ind w:firstLine="540"/>
        <w:jc w:val="both"/>
      </w:pPr>
      <w:r>
        <w:t xml:space="preserve">2.10.3. </w:t>
      </w:r>
      <w:hyperlink w:anchor="P384">
        <w:proofErr w:type="gramStart"/>
        <w:r>
          <w:rPr>
            <w:color w:val="0000FF"/>
          </w:rPr>
          <w:t>Справки</w:t>
        </w:r>
      </w:hyperlink>
      <w:r>
        <w:t xml:space="preserve"> органа местного самоуправления соответствующего муниципального образования, подтверждающей фактическое осуществление хозяйствующим субъектом, осуществляющим торговую деятельность, - участником отбора развозной торговли в сельских населенных пунктах Кировской области, в которых отсутствуют действующие стационарные торговые объекты, согласно приложению N 3 и (или) </w:t>
      </w:r>
      <w:hyperlink w:anchor="P418">
        <w:r>
          <w:rPr>
            <w:color w:val="0000FF"/>
          </w:rPr>
          <w:t>справки</w:t>
        </w:r>
      </w:hyperlink>
      <w:r>
        <w:t xml:space="preserve"> органа местного самоуправления соответствующего муниципального образования, подтверждающей фактическое осуществление хозяйствующим субъектом, осуществляющим торговую деятельность, - участником отбора торговли в стационарных торговых объектах</w:t>
      </w:r>
      <w:proofErr w:type="gramEnd"/>
      <w:r>
        <w:t xml:space="preserve">, </w:t>
      </w:r>
      <w:proofErr w:type="gramStart"/>
      <w:r>
        <w:t>являющихся единственными в сельских населенных пунктах Кировской области, расположенных начиная с одиннадцатого километра от административного центра муниципального образования, согласно приложению N 4.</w:t>
      </w:r>
      <w:proofErr w:type="gramEnd"/>
    </w:p>
    <w:p w:rsidR="00E940A4" w:rsidRDefault="00E940A4">
      <w:pPr>
        <w:pStyle w:val="ConsPlusNormal"/>
        <w:spacing w:before="220"/>
        <w:ind w:firstLine="540"/>
        <w:jc w:val="both"/>
      </w:pPr>
      <w:r>
        <w:t xml:space="preserve">2.10.4. </w:t>
      </w:r>
      <w:hyperlink w:anchor="P453">
        <w:r>
          <w:rPr>
            <w:color w:val="0000FF"/>
          </w:rPr>
          <w:t>Справки-расчета</w:t>
        </w:r>
      </w:hyperlink>
      <w:r>
        <w:t xml:space="preserve"> о потребности хозяйствующего субъекта, осуществляющего торговую деятельность, - участника отбора в субсидии из областного бюджета (далее - справка-расчет о потребности в субсидии) согласно приложению N 5.</w:t>
      </w:r>
    </w:p>
    <w:p w:rsidR="00D71D06" w:rsidRDefault="00E940A4" w:rsidP="00D71D06">
      <w:pPr>
        <w:pStyle w:val="ConsPlusNormal"/>
        <w:spacing w:before="220"/>
        <w:ind w:firstLine="540"/>
        <w:jc w:val="both"/>
      </w:pPr>
      <w:bookmarkStart w:id="11" w:name="P111"/>
      <w:bookmarkEnd w:id="11"/>
      <w:r w:rsidRPr="00165BC9">
        <w:rPr>
          <w:highlight w:val="yellow"/>
        </w:rPr>
        <w:t xml:space="preserve">2.10.5. </w:t>
      </w:r>
      <w:r w:rsidR="008E0C74" w:rsidRPr="00165BC9">
        <w:rPr>
          <w:highlight w:val="yellow"/>
        </w:rPr>
        <w:t>Документов, подтверждающих право собственности, иное законное основание владения транспортным средством и норму расхода топлива (свидетельство о регистрации транспортного средства, паспорт транспортного средства, руководство по эксплуатации транспортного средства (при наличии), документ научной организации о базовой норме расхода моторного топлива, договор аренды и др.)</w:t>
      </w:r>
      <w:r w:rsidRPr="00165BC9">
        <w:rPr>
          <w:highlight w:val="yellow"/>
        </w:rPr>
        <w:t>.</w:t>
      </w:r>
    </w:p>
    <w:p w:rsidR="008E0C74" w:rsidRDefault="008E0C74" w:rsidP="00D71D06">
      <w:pPr>
        <w:pStyle w:val="ConsPlusNormal"/>
        <w:spacing w:before="220"/>
        <w:ind w:firstLine="540"/>
        <w:jc w:val="both"/>
      </w:pPr>
    </w:p>
    <w:p w:rsidR="00715A4F" w:rsidRDefault="00032C74">
      <w:pPr>
        <w:pStyle w:val="ConsPlusNormal"/>
        <w:jc w:val="both"/>
      </w:pPr>
      <w:r>
        <w:tab/>
      </w:r>
      <w:r w:rsidRPr="00996BE1">
        <w:rPr>
          <w:highlight w:val="yellow"/>
        </w:rPr>
        <w:t xml:space="preserve">2.10.6. </w:t>
      </w:r>
      <w:proofErr w:type="gramStart"/>
      <w:r w:rsidRPr="00996BE1">
        <w:rPr>
          <w:highlight w:val="yellow"/>
        </w:rPr>
        <w:t xml:space="preserve">Справки, выданной территориальным органом Федеральной налоговой службы, подтверждающей отсутствие у хозяйствующего субъекта, осуществляющего торговую деятельность, – участника отбора на едином налоговом счете задолженности по уплате налогов, сборов и страховых взносов в бюджеты бюджетной системы Российской Федерации либо наличие задолженности в размере, не превышающем размер, определенный </w:t>
      </w:r>
      <w:hyperlink r:id="rId16" w:history="1">
        <w:r w:rsidRPr="00996BE1">
          <w:rPr>
            <w:highlight w:val="yellow"/>
          </w:rPr>
          <w:t>пунктом 3 статьи 47</w:t>
        </w:r>
      </w:hyperlink>
      <w:r w:rsidRPr="00996BE1">
        <w:rPr>
          <w:highlight w:val="yellow"/>
        </w:rPr>
        <w:t xml:space="preserve"> Налогового кодекса Российской Федерации, на дату формирования указанной справки, но не ранее</w:t>
      </w:r>
      <w:proofErr w:type="gramEnd"/>
      <w:r w:rsidRPr="00996BE1">
        <w:rPr>
          <w:highlight w:val="yellow"/>
        </w:rPr>
        <w:t xml:space="preserve"> 1-го числа месяца подачи заявки.</w:t>
      </w:r>
    </w:p>
    <w:p w:rsidR="00E940A4" w:rsidRDefault="00E940A4">
      <w:pPr>
        <w:pStyle w:val="ConsPlusNormal"/>
        <w:spacing w:before="220"/>
        <w:ind w:firstLine="540"/>
        <w:jc w:val="both"/>
      </w:pPr>
      <w:r>
        <w:t xml:space="preserve">2.11. Отбор может быть отменен министерством путем размещения объявления об отмене отбора в системе "Электронный бюджет" не </w:t>
      </w:r>
      <w:proofErr w:type="gramStart"/>
      <w:r>
        <w:t>позднее</w:t>
      </w:r>
      <w:proofErr w:type="gramEnd"/>
      <w:r>
        <w:t xml:space="preserve"> чем за два рабочих дня до даты окончания приема заявок.</w:t>
      </w:r>
    </w:p>
    <w:p w:rsidR="00E940A4" w:rsidRDefault="00E940A4">
      <w:pPr>
        <w:pStyle w:val="ConsPlusNormal"/>
        <w:spacing w:before="220"/>
        <w:ind w:firstLine="540"/>
        <w:jc w:val="both"/>
      </w:pPr>
      <w:r>
        <w:t xml:space="preserve">2.11.1. Объявление об отмене отбора формируется в электронной форме посредством заполнения соответствующих экранных форм </w:t>
      </w:r>
      <w:proofErr w:type="spellStart"/>
      <w:r>
        <w:t>веб-интерфейса</w:t>
      </w:r>
      <w:proofErr w:type="spellEnd"/>
      <w:r>
        <w:t xml:space="preserve"> системы "Электронный бюджет", подписывается усиленной квалифицированной электронной подписью министра промышленности, предпринимательства и торговли Кировской области или лица, его замещающего.</w:t>
      </w:r>
    </w:p>
    <w:p w:rsidR="00E940A4" w:rsidRDefault="00E940A4">
      <w:pPr>
        <w:pStyle w:val="ConsPlusNormal"/>
        <w:spacing w:before="220"/>
        <w:ind w:firstLine="540"/>
        <w:jc w:val="both"/>
      </w:pPr>
      <w:r>
        <w:t>2.11.2. Хозяйствующие субъекты, осуществляющие торговую деятельность, - участники отбора, подавшие заявки, информируются об отмене проведения отбора в системе "Электронный бюджет".</w:t>
      </w:r>
    </w:p>
    <w:p w:rsidR="00E940A4" w:rsidRDefault="00E940A4">
      <w:pPr>
        <w:pStyle w:val="ConsPlusNormal"/>
        <w:spacing w:before="220"/>
        <w:ind w:firstLine="540"/>
        <w:jc w:val="both"/>
      </w:pPr>
      <w:r>
        <w:t>2.11.3. Отбор считается отмененным со дня размещения объявления о его отмене на едином портале.</w:t>
      </w:r>
    </w:p>
    <w:p w:rsidR="00E940A4" w:rsidRDefault="00E940A4">
      <w:pPr>
        <w:pStyle w:val="ConsPlusNormal"/>
        <w:spacing w:before="220"/>
        <w:ind w:firstLine="540"/>
        <w:jc w:val="both"/>
      </w:pPr>
      <w:r>
        <w:t>2.12. Отбор признается несостоявшимся, если не подана ни одна заявка либо если ни одна из поданных заявок не соответствует установленным требованиям.</w:t>
      </w:r>
    </w:p>
    <w:p w:rsidR="00E940A4" w:rsidRDefault="00E940A4">
      <w:pPr>
        <w:pStyle w:val="ConsPlusNormal"/>
        <w:spacing w:before="220"/>
        <w:ind w:firstLine="540"/>
        <w:jc w:val="both"/>
      </w:pPr>
      <w:r>
        <w:t>2.13. Заявка подписывается усиленной квалифицированной электронной подписью руководителя хозяйствующего субъекта, осуществляющего торговую деятельность, - участника отбора или уполномоченного ими лица.</w:t>
      </w:r>
    </w:p>
    <w:p w:rsidR="00E940A4" w:rsidRDefault="00E940A4" w:rsidP="00032C74">
      <w:pPr>
        <w:pStyle w:val="ConsPlusNormal"/>
        <w:spacing w:before="220"/>
        <w:ind w:firstLine="540"/>
        <w:jc w:val="both"/>
      </w:pPr>
      <w:r>
        <w:t>2.14. Датой представления хозяйствующими субъектами, осуществляющими торговую деятельность, - участниками отбора заявки считается день подписания хозяйствующими субъектами, осуществляющими торговую деятельность, - участниками отбора заявки с присвоением ей регистрационного номера в системе "Электронный бюджет".</w:t>
      </w:r>
    </w:p>
    <w:p w:rsidR="00D71D06" w:rsidRDefault="00D71D06" w:rsidP="00D71D06">
      <w:pPr>
        <w:pStyle w:val="ConsPlusNormal"/>
        <w:ind w:firstLine="539"/>
        <w:jc w:val="both"/>
      </w:pPr>
    </w:p>
    <w:p w:rsidR="00032C74" w:rsidRPr="00996BE1" w:rsidRDefault="00032C74" w:rsidP="00032C74">
      <w:pPr>
        <w:autoSpaceDE w:val="0"/>
        <w:autoSpaceDN w:val="0"/>
        <w:adjustRightInd w:val="0"/>
        <w:spacing w:after="0" w:line="240" w:lineRule="auto"/>
        <w:ind w:firstLine="709"/>
        <w:jc w:val="both"/>
        <w:rPr>
          <w:rFonts w:ascii="Calibri" w:eastAsia="Times New Roman" w:hAnsi="Calibri" w:cs="Calibri"/>
          <w:szCs w:val="20"/>
          <w:highlight w:val="yellow"/>
          <w:lang w:eastAsia="ru-RU"/>
        </w:rPr>
      </w:pPr>
      <w:r w:rsidRPr="00996BE1">
        <w:rPr>
          <w:rFonts w:ascii="Calibri" w:eastAsia="Times New Roman" w:hAnsi="Calibri" w:cs="Calibri"/>
          <w:szCs w:val="20"/>
          <w:highlight w:val="yellow"/>
          <w:lang w:eastAsia="ru-RU"/>
        </w:rPr>
        <w:t xml:space="preserve">Заявка может быть отозвана или в нее могут быть внесены изменения в системе «Электронный бюджет» до окончания срока приема заявок. </w:t>
      </w:r>
    </w:p>
    <w:p w:rsidR="00D71D06" w:rsidRPr="00996BE1" w:rsidRDefault="00D71D06" w:rsidP="00032C74">
      <w:pPr>
        <w:autoSpaceDE w:val="0"/>
        <w:autoSpaceDN w:val="0"/>
        <w:adjustRightInd w:val="0"/>
        <w:spacing w:after="0" w:line="240" w:lineRule="auto"/>
        <w:ind w:firstLine="709"/>
        <w:jc w:val="both"/>
        <w:rPr>
          <w:rFonts w:ascii="Calibri" w:eastAsia="Times New Roman" w:hAnsi="Calibri" w:cs="Calibri"/>
          <w:szCs w:val="20"/>
          <w:highlight w:val="yellow"/>
          <w:lang w:eastAsia="ru-RU"/>
        </w:rPr>
      </w:pPr>
    </w:p>
    <w:p w:rsidR="00032C74" w:rsidRPr="00996BE1" w:rsidRDefault="00032C74" w:rsidP="00032C74">
      <w:pPr>
        <w:autoSpaceDE w:val="0"/>
        <w:autoSpaceDN w:val="0"/>
        <w:adjustRightInd w:val="0"/>
        <w:spacing w:after="0" w:line="240" w:lineRule="auto"/>
        <w:ind w:firstLine="709"/>
        <w:jc w:val="both"/>
        <w:rPr>
          <w:rFonts w:ascii="Calibri" w:eastAsia="Times New Roman" w:hAnsi="Calibri" w:cs="Calibri"/>
          <w:szCs w:val="20"/>
          <w:highlight w:val="yellow"/>
          <w:lang w:eastAsia="ru-RU"/>
        </w:rPr>
      </w:pPr>
      <w:r w:rsidRPr="00996BE1">
        <w:rPr>
          <w:rFonts w:ascii="Calibri" w:eastAsia="Times New Roman" w:hAnsi="Calibri" w:cs="Calibri"/>
          <w:szCs w:val="20"/>
          <w:highlight w:val="yellow"/>
          <w:lang w:eastAsia="ru-RU"/>
        </w:rPr>
        <w:t>Внесение изменений в заявку осуществляется путем ее возврата хозяйствующему субъекту, осуществляющему торговую деятельность, – участнику отбора министерством на доработку.</w:t>
      </w:r>
    </w:p>
    <w:p w:rsidR="00D71D06" w:rsidRPr="00996BE1" w:rsidRDefault="00D71D06" w:rsidP="00032C74">
      <w:pPr>
        <w:autoSpaceDE w:val="0"/>
        <w:autoSpaceDN w:val="0"/>
        <w:adjustRightInd w:val="0"/>
        <w:spacing w:after="0" w:line="240" w:lineRule="auto"/>
        <w:ind w:firstLine="709"/>
        <w:jc w:val="both"/>
        <w:rPr>
          <w:rFonts w:ascii="Calibri" w:eastAsia="Times New Roman" w:hAnsi="Calibri" w:cs="Calibri"/>
          <w:szCs w:val="20"/>
          <w:highlight w:val="yellow"/>
          <w:lang w:eastAsia="ru-RU"/>
        </w:rPr>
      </w:pPr>
    </w:p>
    <w:p w:rsidR="00032C74" w:rsidRDefault="00032C74" w:rsidP="00032C74">
      <w:pPr>
        <w:pStyle w:val="ConsPlusNormal"/>
        <w:ind w:firstLine="539"/>
        <w:jc w:val="both"/>
      </w:pPr>
      <w:r w:rsidRPr="00996BE1">
        <w:rPr>
          <w:highlight w:val="yellow"/>
        </w:rPr>
        <w:t>При внесении изменений в заявку и прилагаемые к ней документы на этапе их рассмотрения после окончания срока приема заявок не допускается изменение информации и документов, указанных в объявлении.</w:t>
      </w:r>
    </w:p>
    <w:p w:rsidR="00E940A4" w:rsidRDefault="00E940A4">
      <w:pPr>
        <w:pStyle w:val="ConsPlusNormal"/>
        <w:spacing w:before="220"/>
        <w:ind w:firstLine="540"/>
        <w:jc w:val="both"/>
      </w:pPr>
      <w:r>
        <w:t>2.15. Хозяйствующие субъекты, осуществляющие торговую деятельность, - участники отбора вправе в период приема заявок получить разъяснения положений объявления путем личного обращения или направления письменного обращения о предоставлении разъяснения положений объявления (далее - обращение) в министерство по месту его нахождения либо обращения в форме электронного документа на адрес электронной почты министерства.</w:t>
      </w:r>
    </w:p>
    <w:p w:rsidR="00E940A4" w:rsidRDefault="00E940A4">
      <w:pPr>
        <w:pStyle w:val="ConsPlusNormal"/>
        <w:spacing w:before="220"/>
        <w:ind w:firstLine="540"/>
        <w:jc w:val="both"/>
      </w:pPr>
      <w:r>
        <w:lastRenderedPageBreak/>
        <w:t>Министерство в течение пяти рабочих дней со дня регистрации обращения, но не позднее дня, предшествующего дате окончания приема заявок, рассматривает такое обращение и направляет ответ на адрес, указанный в обращении.</w:t>
      </w:r>
    </w:p>
    <w:p w:rsidR="00E940A4" w:rsidRDefault="00E940A4">
      <w:pPr>
        <w:pStyle w:val="ConsPlusNormal"/>
        <w:spacing w:before="220"/>
        <w:ind w:firstLine="540"/>
        <w:jc w:val="both"/>
      </w:pPr>
      <w:r>
        <w:t>В случае поступления в министерство обращения в день окончания приема заявок ответ направляется в этот же день.</w:t>
      </w:r>
    </w:p>
    <w:p w:rsidR="00E940A4" w:rsidRDefault="00E940A4">
      <w:pPr>
        <w:pStyle w:val="ConsPlusNormal"/>
        <w:spacing w:before="220"/>
        <w:ind w:firstLine="540"/>
        <w:jc w:val="both"/>
      </w:pPr>
      <w:r>
        <w:t>2.16. Для проведения отбора в системе "Электронный бюджет":</w:t>
      </w:r>
    </w:p>
    <w:p w:rsidR="00E940A4" w:rsidRDefault="00E940A4">
      <w:pPr>
        <w:pStyle w:val="ConsPlusNormal"/>
        <w:spacing w:before="220"/>
        <w:ind w:firstLine="540"/>
        <w:jc w:val="both"/>
      </w:pPr>
      <w:r>
        <w:t>министерству обеспечивается открытие доступа в системе "Электронный бюджет" к заявкам для их рассмотрения;</w:t>
      </w:r>
    </w:p>
    <w:p w:rsidR="00E940A4" w:rsidRDefault="00E940A4">
      <w:pPr>
        <w:pStyle w:val="ConsPlusNormal"/>
        <w:spacing w:before="220"/>
        <w:ind w:firstLine="540"/>
        <w:jc w:val="both"/>
      </w:pPr>
      <w:r>
        <w:t>осуществляется автоматическое формирование протокола вскрытия заявок на едином портале и подписание усиленной квалифицированной подписью министра промышленности, предпринимательства и торговли Кировской области или лица, его замещающего, в системе "Электронный бюджет", а также размещение указанного протокола на едином портале не позднее первого рабочего дня, следующего за днем его подписания.</w:t>
      </w:r>
    </w:p>
    <w:p w:rsidR="00E940A4" w:rsidRDefault="00E940A4">
      <w:pPr>
        <w:pStyle w:val="ConsPlusNormal"/>
        <w:spacing w:before="220"/>
        <w:ind w:firstLine="540"/>
        <w:jc w:val="both"/>
      </w:pPr>
      <w:r>
        <w:t>2.17. По результатам рассмотрения и оценки заявок и прилагаемых к ним документов принимается одно из следующих решений:</w:t>
      </w:r>
    </w:p>
    <w:p w:rsidR="00E940A4" w:rsidRDefault="00E940A4">
      <w:pPr>
        <w:pStyle w:val="ConsPlusNormal"/>
        <w:spacing w:before="220"/>
        <w:ind w:firstLine="540"/>
        <w:jc w:val="both"/>
      </w:pPr>
      <w:r>
        <w:t>об отклонении заявки и прилагаемых к ней документов;</w:t>
      </w:r>
    </w:p>
    <w:p w:rsidR="00E940A4" w:rsidRDefault="00E940A4">
      <w:pPr>
        <w:pStyle w:val="ConsPlusNormal"/>
        <w:spacing w:before="220"/>
        <w:ind w:firstLine="540"/>
        <w:jc w:val="both"/>
      </w:pPr>
      <w:r>
        <w:t>об определении победителя (победителей) отбора.</w:t>
      </w:r>
    </w:p>
    <w:p w:rsidR="00E940A4" w:rsidRDefault="00E940A4">
      <w:pPr>
        <w:pStyle w:val="ConsPlusNormal"/>
        <w:spacing w:before="220"/>
        <w:ind w:firstLine="540"/>
        <w:jc w:val="both"/>
      </w:pPr>
      <w:bookmarkStart w:id="12" w:name="P129"/>
      <w:bookmarkEnd w:id="12"/>
      <w:r>
        <w:t>2.18. Основаниями для отклонения заявки являются:</w:t>
      </w:r>
    </w:p>
    <w:p w:rsidR="00E940A4" w:rsidRDefault="00E940A4">
      <w:pPr>
        <w:pStyle w:val="ConsPlusNormal"/>
        <w:spacing w:before="220"/>
        <w:ind w:firstLine="540"/>
        <w:jc w:val="both"/>
      </w:pPr>
      <w:r>
        <w:t xml:space="preserve">2.18.1. Несоответствие хозяйствующего субъекта, осуществляющего торговую деятельность, - участника отбора требованиям, установленным </w:t>
      </w:r>
      <w:hyperlink w:anchor="P89">
        <w:r>
          <w:rPr>
            <w:color w:val="0000FF"/>
          </w:rPr>
          <w:t>пунктом 2.6</w:t>
        </w:r>
      </w:hyperlink>
      <w:r>
        <w:t xml:space="preserve"> настоящего Порядка.</w:t>
      </w:r>
    </w:p>
    <w:p w:rsidR="00E940A4" w:rsidRDefault="00E940A4">
      <w:pPr>
        <w:pStyle w:val="ConsPlusNormal"/>
        <w:spacing w:before="220"/>
        <w:ind w:firstLine="540"/>
        <w:jc w:val="both"/>
      </w:pPr>
      <w:r>
        <w:t xml:space="preserve">2.18.2. Несоответствие хозяйствующего субъекта, осуществляющего торговую деятельность, - участника отбора критериям отбора, указанным в </w:t>
      </w:r>
      <w:hyperlink w:anchor="P103">
        <w:r>
          <w:rPr>
            <w:color w:val="0000FF"/>
          </w:rPr>
          <w:t>пункте 2.9</w:t>
        </w:r>
      </w:hyperlink>
      <w:r>
        <w:t xml:space="preserve"> настоящего Порядка.</w:t>
      </w:r>
    </w:p>
    <w:p w:rsidR="00E940A4" w:rsidRDefault="00E940A4">
      <w:pPr>
        <w:pStyle w:val="ConsPlusNormal"/>
        <w:spacing w:before="220"/>
        <w:ind w:firstLine="540"/>
        <w:jc w:val="both"/>
      </w:pPr>
      <w:r>
        <w:t xml:space="preserve">2.18.3. Непредставление (представление не в полном объеме) хозяйствующим субъектом, осуществляющим торговую деятельность, - участником отбора документов, предусмотренных </w:t>
      </w:r>
      <w:hyperlink w:anchor="P106">
        <w:r>
          <w:rPr>
            <w:color w:val="0000FF"/>
          </w:rPr>
          <w:t>пунктом 2.10</w:t>
        </w:r>
      </w:hyperlink>
      <w:r>
        <w:t xml:space="preserve"> настоящего Порядка.</w:t>
      </w:r>
    </w:p>
    <w:p w:rsidR="00E940A4" w:rsidRDefault="00E940A4">
      <w:pPr>
        <w:pStyle w:val="ConsPlusNormal"/>
        <w:spacing w:before="220"/>
        <w:ind w:firstLine="540"/>
        <w:jc w:val="both"/>
      </w:pPr>
      <w:r>
        <w:t xml:space="preserve">2.18.4. Недостоверность информации, содержащейся в документах, представленных хозяйствующим субъектом, осуществляющим торговую деятельность, - участником отбора, предусмотренных </w:t>
      </w:r>
      <w:hyperlink w:anchor="P106">
        <w:r>
          <w:rPr>
            <w:color w:val="0000FF"/>
          </w:rPr>
          <w:t>пунктом 2.10</w:t>
        </w:r>
      </w:hyperlink>
      <w:r>
        <w:t xml:space="preserve"> настоящего Порядка.</w:t>
      </w:r>
    </w:p>
    <w:p w:rsidR="00E940A4" w:rsidRDefault="00E940A4">
      <w:pPr>
        <w:pStyle w:val="ConsPlusNormal"/>
        <w:spacing w:before="220"/>
        <w:ind w:firstLine="540"/>
        <w:jc w:val="both"/>
      </w:pPr>
      <w:r>
        <w:t>2.18.5. Подача хозяйствующим субъектом, осуществляющим торговую деятельность, - участником отбора заявки после даты и (или) времени, определенных для подачи заявок и указанных в объявлении.</w:t>
      </w:r>
    </w:p>
    <w:p w:rsidR="00E940A4" w:rsidRDefault="00E940A4">
      <w:pPr>
        <w:pStyle w:val="ConsPlusNormal"/>
        <w:spacing w:before="220"/>
        <w:ind w:firstLine="540"/>
        <w:jc w:val="both"/>
      </w:pPr>
      <w:r>
        <w:t>2.18.6. Отсутствие свободного остатка лимитов бюджетных обязательств, доведенных в установленном порядке министерству в текущем финансовом году на предоставление субсидии.</w:t>
      </w:r>
    </w:p>
    <w:p w:rsidR="00E940A4" w:rsidRDefault="00E940A4">
      <w:pPr>
        <w:pStyle w:val="ConsPlusNormal"/>
        <w:spacing w:before="220"/>
        <w:ind w:firstLine="540"/>
        <w:jc w:val="both"/>
      </w:pPr>
      <w:r>
        <w:t>2.19. Ранжирование поступивших заявок осуществляется исходя из очередности поступления заявок.</w:t>
      </w:r>
    </w:p>
    <w:p w:rsidR="00B3772E" w:rsidRPr="00B3772E" w:rsidRDefault="00B3772E" w:rsidP="00B3772E">
      <w:pPr>
        <w:pStyle w:val="ConsPlusNormal"/>
        <w:spacing w:before="220"/>
        <w:ind w:firstLine="540"/>
        <w:jc w:val="both"/>
      </w:pPr>
      <w:r w:rsidRPr="00996BE1">
        <w:rPr>
          <w:highlight w:val="yellow"/>
        </w:rPr>
        <w:t>В случае если совокупный объем запрашиваемых победителями отбора субсидий не превышает объем доведенных до министерства лимитов бюджетных обязательств на предоставление субсидии, распределение субсидии осуществляется каждому победителю отбора в соответствии с запрашиваемым им размером субсидии.</w:t>
      </w:r>
      <w:r w:rsidRPr="00B3772E">
        <w:t xml:space="preserve">   </w:t>
      </w:r>
    </w:p>
    <w:p w:rsidR="00F377C3" w:rsidRPr="00F377C3" w:rsidRDefault="00F377C3" w:rsidP="00F377C3">
      <w:pPr>
        <w:pStyle w:val="ConsPlusNormal"/>
        <w:spacing w:before="220"/>
        <w:ind w:firstLine="540"/>
        <w:jc w:val="both"/>
      </w:pPr>
      <w:r w:rsidRPr="00996BE1">
        <w:rPr>
          <w:highlight w:val="yellow"/>
        </w:rPr>
        <w:t xml:space="preserve">В случае если совокупный объем запрашиваемых победителями отбора субсидий </w:t>
      </w:r>
      <w:r w:rsidRPr="00996BE1">
        <w:rPr>
          <w:highlight w:val="yellow"/>
        </w:rPr>
        <w:lastRenderedPageBreak/>
        <w:t>превышает объем доведенных до министерства лимитов бюджетных обязательств, распределение субсидии между победителями отбора осуществляется исходя из очередности поступления заявок в соответствии с запрашиваемым им размером субсидии».</w:t>
      </w:r>
    </w:p>
    <w:p w:rsidR="00E940A4" w:rsidRDefault="00E940A4">
      <w:pPr>
        <w:pStyle w:val="ConsPlusNormal"/>
        <w:spacing w:before="220"/>
        <w:ind w:firstLine="540"/>
        <w:jc w:val="both"/>
      </w:pPr>
      <w:r>
        <w:t xml:space="preserve">В случае если заявка, размещенная в системе "Электронный бюджет" под очередным порядковым номером, не может быть принята к финансированию в полном объеме, то она принимается к финансированию в пределах остатка лимита бюджетных </w:t>
      </w:r>
      <w:proofErr w:type="gramStart"/>
      <w:r>
        <w:t>обязательств</w:t>
      </w:r>
      <w:proofErr w:type="gramEnd"/>
      <w:r>
        <w:t xml:space="preserve"> при наличии письменного согласия хозяйствующего субъекта, осуществляющего торговую деятельность, - участника отбора (далее - письменное согласие).</w:t>
      </w:r>
    </w:p>
    <w:p w:rsidR="00E940A4" w:rsidRDefault="00E940A4">
      <w:pPr>
        <w:pStyle w:val="ConsPlusNormal"/>
        <w:spacing w:before="220"/>
        <w:ind w:firstLine="540"/>
        <w:jc w:val="both"/>
      </w:pPr>
      <w:r>
        <w:t xml:space="preserve">Для получения письменного согласия министерство в течение трех рабочих дней </w:t>
      </w:r>
      <w:proofErr w:type="gramStart"/>
      <w:r>
        <w:t>с даты окончания</w:t>
      </w:r>
      <w:proofErr w:type="gramEnd"/>
      <w:r>
        <w:t xml:space="preserve"> подачи заявок направляет хозяйствующему субъекту, осуществляющему торговую деятельность, - участнику отбора, подавшему заявку, соответствующий запрос.</w:t>
      </w:r>
    </w:p>
    <w:p w:rsidR="00E940A4" w:rsidRDefault="00E940A4">
      <w:pPr>
        <w:pStyle w:val="ConsPlusNormal"/>
        <w:spacing w:before="220"/>
        <w:ind w:firstLine="540"/>
        <w:jc w:val="both"/>
      </w:pPr>
      <w:r>
        <w:t>Хозяйствующий субъект, осуществляющий торговую деятельность, - участник отбора в течение двух рабочих дней со дня получения запроса направляет в министерство письменное согласие или отказ на финансирование заявки в пределах остатка лимита бюджетных обязательств.</w:t>
      </w:r>
    </w:p>
    <w:p w:rsidR="00E940A4" w:rsidRDefault="00E940A4">
      <w:pPr>
        <w:pStyle w:val="ConsPlusNormal"/>
        <w:spacing w:before="220"/>
        <w:ind w:firstLine="540"/>
        <w:jc w:val="both"/>
      </w:pPr>
      <w:r>
        <w:t xml:space="preserve">2.20. Протокол подведения итогов отбора формируется автоматически на едином </w:t>
      </w:r>
      <w:proofErr w:type="gramStart"/>
      <w:r>
        <w:t>портале</w:t>
      </w:r>
      <w:proofErr w:type="gramEnd"/>
      <w:r>
        <w:t xml:space="preserve"> на основании результатов определения победителя (победителей) отбора и подписывается усиленной квалифицированной подписью министра промышленности, предпринимательства и торговли Кировской области или лица, его замещающего, в системе "Электронный бюджет", а также размещается на едином портале не позднее первого рабочего дня, следующего за днем его подписания.</w:t>
      </w:r>
    </w:p>
    <w:p w:rsidR="00E940A4" w:rsidRDefault="00E940A4">
      <w:pPr>
        <w:pStyle w:val="ConsPlusNormal"/>
        <w:spacing w:before="220"/>
        <w:ind w:firstLine="540"/>
        <w:jc w:val="both"/>
      </w:pPr>
      <w:r>
        <w:t>2.21. Протокол подведения итогов отбора должен содержать следующие сведения:</w:t>
      </w:r>
    </w:p>
    <w:p w:rsidR="00E940A4" w:rsidRDefault="00E940A4">
      <w:pPr>
        <w:pStyle w:val="ConsPlusNormal"/>
        <w:spacing w:before="220"/>
        <w:ind w:firstLine="540"/>
        <w:jc w:val="both"/>
      </w:pPr>
      <w:r>
        <w:t>дату, время и место проведения рассмотрения заявок;</w:t>
      </w:r>
    </w:p>
    <w:p w:rsidR="00E940A4" w:rsidRDefault="00E940A4">
      <w:pPr>
        <w:pStyle w:val="ConsPlusNormal"/>
        <w:spacing w:before="220"/>
        <w:ind w:firstLine="540"/>
        <w:jc w:val="both"/>
      </w:pPr>
      <w:r>
        <w:t>информацию о хозяйствующих субъектах, осуществляющих торговую деятельность, - участниках отбора, заявки которых были рассмотрены;</w:t>
      </w:r>
    </w:p>
    <w:p w:rsidR="00E940A4" w:rsidRDefault="00E940A4">
      <w:pPr>
        <w:pStyle w:val="ConsPlusNormal"/>
        <w:spacing w:before="220"/>
        <w:ind w:firstLine="540"/>
        <w:jc w:val="both"/>
      </w:pPr>
      <w:r>
        <w:t>информацию о хозяйствующих субъектах, осуществляющих торговую деятельность, - участниках отбора, заявки которых были отклонены, с указанием причин их отклонения, в том числе положений объявления, которым не соответствуют заявки;</w:t>
      </w:r>
    </w:p>
    <w:p w:rsidR="00E940A4" w:rsidRDefault="00E940A4">
      <w:pPr>
        <w:pStyle w:val="ConsPlusNormal"/>
        <w:spacing w:before="220"/>
        <w:ind w:firstLine="540"/>
        <w:jc w:val="both"/>
      </w:pPr>
      <w:proofErr w:type="gramStart"/>
      <w:r>
        <w:t>наименование хозяйствующего субъекта, осуществляющего торговую деятельность, - победителя отбора (хозяйствующих субъектов, осуществляющих торговую деятельность, - победителей отбора), с которым (которыми) заключается соглашение, и размер предоставляемой ему (им) субсидии.</w:t>
      </w:r>
      <w:proofErr w:type="gramEnd"/>
    </w:p>
    <w:p w:rsidR="00032C74" w:rsidRDefault="00032C74">
      <w:pPr>
        <w:pStyle w:val="ConsPlusNormal"/>
        <w:spacing w:before="220"/>
        <w:ind w:firstLine="540"/>
        <w:jc w:val="both"/>
      </w:pPr>
      <w:r w:rsidRPr="002339DA">
        <w:rPr>
          <w:highlight w:val="yellow"/>
        </w:rPr>
        <w:t xml:space="preserve">Внесение изменений в протокол подведения итогов отбора осуществляется не позднее 10 календарных дней со дня </w:t>
      </w:r>
      <w:proofErr w:type="gramStart"/>
      <w:r w:rsidRPr="002339DA">
        <w:rPr>
          <w:highlight w:val="yellow"/>
        </w:rPr>
        <w:t>подписания первой версии протокола подведения итогов отбора</w:t>
      </w:r>
      <w:proofErr w:type="gramEnd"/>
      <w:r w:rsidRPr="002339DA">
        <w:rPr>
          <w:highlight w:val="yellow"/>
        </w:rPr>
        <w:t xml:space="preserve"> путем формирования новой версии указанного протокола с указанием причин внесения изменений.</w:t>
      </w:r>
    </w:p>
    <w:p w:rsidR="00D36B1D" w:rsidRDefault="00E940A4" w:rsidP="00D36B1D">
      <w:pPr>
        <w:pStyle w:val="ConsPlusNormal"/>
        <w:spacing w:before="220" w:after="220"/>
        <w:ind w:firstLine="539"/>
        <w:jc w:val="both"/>
      </w:pPr>
      <w:bookmarkStart w:id="13" w:name="P146"/>
      <w:bookmarkEnd w:id="13"/>
      <w:r>
        <w:t xml:space="preserve">2.22. Решение об определении хозяйствующего субъекта, осуществляющего торговую деятельность, - победителя отбора (хозяйствующих субъектов, осуществляющих торговую деятельность, - победителей отбора) и предоставлении субсидии на основании протокола подведения итогов отбора оформляется распоряжением министерства не позднее трех рабочих дней со дня </w:t>
      </w:r>
      <w:proofErr w:type="gramStart"/>
      <w:r>
        <w:t>формирования протокола подведения итогов отбора</w:t>
      </w:r>
      <w:proofErr w:type="gramEnd"/>
      <w:r>
        <w:t>.</w:t>
      </w:r>
    </w:p>
    <w:p w:rsidR="00D36B1D" w:rsidRPr="002339DA" w:rsidRDefault="00D36B1D" w:rsidP="00D36B1D">
      <w:pPr>
        <w:autoSpaceDE w:val="0"/>
        <w:autoSpaceDN w:val="0"/>
        <w:adjustRightInd w:val="0"/>
        <w:spacing w:after="220" w:line="240" w:lineRule="auto"/>
        <w:ind w:firstLine="709"/>
        <w:jc w:val="both"/>
        <w:rPr>
          <w:rFonts w:ascii="Calibri" w:eastAsia="Times New Roman" w:hAnsi="Calibri" w:cs="Calibri"/>
          <w:szCs w:val="20"/>
          <w:highlight w:val="yellow"/>
          <w:lang w:eastAsia="ru-RU"/>
        </w:rPr>
      </w:pPr>
      <w:r w:rsidRPr="002339DA">
        <w:rPr>
          <w:rFonts w:ascii="Calibri" w:eastAsia="Times New Roman" w:hAnsi="Calibri" w:cs="Calibri"/>
          <w:szCs w:val="20"/>
          <w:highlight w:val="yellow"/>
          <w:lang w:eastAsia="ru-RU"/>
        </w:rPr>
        <w:t xml:space="preserve">2.23. </w:t>
      </w:r>
      <w:proofErr w:type="gramStart"/>
      <w:r w:rsidRPr="002339DA">
        <w:rPr>
          <w:rFonts w:ascii="Calibri" w:eastAsia="Times New Roman" w:hAnsi="Calibri" w:cs="Calibri"/>
          <w:szCs w:val="20"/>
          <w:highlight w:val="yellow"/>
          <w:lang w:eastAsia="ru-RU"/>
        </w:rPr>
        <w:t xml:space="preserve">Министерство вправе повторно объявить проведение отбора в случае наличия </w:t>
      </w:r>
      <w:r w:rsidR="00D00EFC" w:rsidRPr="002339DA">
        <w:rPr>
          <w:rFonts w:ascii="Calibri" w:eastAsia="Times New Roman" w:hAnsi="Calibri" w:cs="Calibri"/>
          <w:szCs w:val="20"/>
          <w:highlight w:val="yellow"/>
          <w:lang w:eastAsia="ru-RU"/>
        </w:rPr>
        <w:t xml:space="preserve">                        </w:t>
      </w:r>
      <w:r w:rsidRPr="002339DA">
        <w:rPr>
          <w:rFonts w:ascii="Calibri" w:eastAsia="Times New Roman" w:hAnsi="Calibri" w:cs="Calibri"/>
          <w:szCs w:val="20"/>
          <w:highlight w:val="yellow"/>
          <w:lang w:eastAsia="ru-RU"/>
        </w:rPr>
        <w:t xml:space="preserve">по результатам проведения отбора остатка лимитов бюджетных обязательств, доведенных </w:t>
      </w:r>
      <w:r w:rsidR="00D00EFC" w:rsidRPr="002339DA">
        <w:rPr>
          <w:rFonts w:ascii="Calibri" w:eastAsia="Times New Roman" w:hAnsi="Calibri" w:cs="Calibri"/>
          <w:szCs w:val="20"/>
          <w:highlight w:val="yellow"/>
          <w:lang w:eastAsia="ru-RU"/>
        </w:rPr>
        <w:t xml:space="preserve">                         </w:t>
      </w:r>
      <w:r w:rsidRPr="002339DA">
        <w:rPr>
          <w:rFonts w:ascii="Calibri" w:eastAsia="Times New Roman" w:hAnsi="Calibri" w:cs="Calibri"/>
          <w:szCs w:val="20"/>
          <w:highlight w:val="yellow"/>
          <w:lang w:eastAsia="ru-RU"/>
        </w:rPr>
        <w:t xml:space="preserve">в установленном порядке до министерства как получателя средств областного бюджета на цели, указанные в </w:t>
      </w:r>
      <w:hyperlink r:id="rId17" w:history="1">
        <w:r w:rsidRPr="002339DA">
          <w:rPr>
            <w:rFonts w:ascii="Calibri" w:eastAsia="Times New Roman" w:hAnsi="Calibri" w:cs="Calibri"/>
            <w:szCs w:val="20"/>
            <w:highlight w:val="yellow"/>
            <w:lang w:eastAsia="ru-RU"/>
          </w:rPr>
          <w:t>пункте 1.3</w:t>
        </w:r>
      </w:hyperlink>
      <w:r w:rsidRPr="002339DA">
        <w:rPr>
          <w:rFonts w:ascii="Calibri" w:eastAsia="Times New Roman" w:hAnsi="Calibri" w:cs="Calibri"/>
          <w:szCs w:val="20"/>
          <w:highlight w:val="yellow"/>
          <w:lang w:eastAsia="ru-RU"/>
        </w:rPr>
        <w:t xml:space="preserve"> настоящего Порядка, на соответствующий финансовый год, увеличения </w:t>
      </w:r>
      <w:r w:rsidRPr="002339DA">
        <w:rPr>
          <w:rFonts w:ascii="Calibri" w:eastAsia="Times New Roman" w:hAnsi="Calibri" w:cs="Calibri"/>
          <w:szCs w:val="20"/>
          <w:highlight w:val="yellow"/>
          <w:lang w:eastAsia="ru-RU"/>
        </w:rPr>
        <w:lastRenderedPageBreak/>
        <w:t>лимитов бюджетных обязательств, отказа хозяйствующего субъекта, осуществляющего торговую деятельность, – победителя отбора (хозяйствующих субъектов, осуществляющих торговую деятельность, – победителей отбора) от</w:t>
      </w:r>
      <w:proofErr w:type="gramEnd"/>
      <w:r w:rsidRPr="002339DA">
        <w:rPr>
          <w:rFonts w:ascii="Calibri" w:eastAsia="Times New Roman" w:hAnsi="Calibri" w:cs="Calibri"/>
          <w:szCs w:val="20"/>
          <w:highlight w:val="yellow"/>
          <w:lang w:eastAsia="ru-RU"/>
        </w:rPr>
        <w:t xml:space="preserve"> заключения соглашения, расторжения соглашения </w:t>
      </w:r>
      <w:r w:rsidR="00D00EFC" w:rsidRPr="002339DA">
        <w:rPr>
          <w:rFonts w:ascii="Calibri" w:eastAsia="Times New Roman" w:hAnsi="Calibri" w:cs="Calibri"/>
          <w:szCs w:val="20"/>
          <w:highlight w:val="yellow"/>
          <w:lang w:eastAsia="ru-RU"/>
        </w:rPr>
        <w:t xml:space="preserve">                        </w:t>
      </w:r>
      <w:r w:rsidRPr="002339DA">
        <w:rPr>
          <w:rFonts w:ascii="Calibri" w:eastAsia="Times New Roman" w:hAnsi="Calibri" w:cs="Calibri"/>
          <w:szCs w:val="20"/>
          <w:highlight w:val="yellow"/>
          <w:lang w:eastAsia="ru-RU"/>
        </w:rPr>
        <w:t xml:space="preserve">с хозяйствующим субъектом, осуществляющим торговую деятельность, – победителем отбора. </w:t>
      </w:r>
    </w:p>
    <w:p w:rsidR="00D36B1D" w:rsidRPr="002339DA" w:rsidRDefault="00D36B1D" w:rsidP="00D36B1D">
      <w:pPr>
        <w:autoSpaceDE w:val="0"/>
        <w:autoSpaceDN w:val="0"/>
        <w:adjustRightInd w:val="0"/>
        <w:spacing w:after="0" w:line="240" w:lineRule="auto"/>
        <w:ind w:firstLine="709"/>
        <w:jc w:val="both"/>
        <w:rPr>
          <w:rFonts w:ascii="Calibri" w:eastAsia="Times New Roman" w:hAnsi="Calibri" w:cs="Calibri"/>
          <w:szCs w:val="20"/>
          <w:highlight w:val="yellow"/>
          <w:lang w:eastAsia="ru-RU"/>
        </w:rPr>
      </w:pPr>
      <w:r w:rsidRPr="002339DA">
        <w:rPr>
          <w:rFonts w:ascii="Calibri" w:eastAsia="Times New Roman" w:hAnsi="Calibri" w:cs="Calibri"/>
          <w:szCs w:val="20"/>
          <w:highlight w:val="yellow"/>
          <w:lang w:eastAsia="ru-RU"/>
        </w:rPr>
        <w:t xml:space="preserve">В случае если по результатам проведения повторного отбора победителем отбора становится хозяйствующий субъект, осуществляющий торговую деятельность, с которым министерством по результатам предыдущего отбора, проведенного в соответствующем финансовом году, уже заключено соглашение, то между министерством и таким победителем отбора заключается дополнительное соглашение.  </w:t>
      </w:r>
    </w:p>
    <w:p w:rsidR="00D36B1D" w:rsidRPr="002339DA" w:rsidRDefault="00D36B1D" w:rsidP="00D36B1D">
      <w:pPr>
        <w:pStyle w:val="ConsPlusNormal"/>
        <w:spacing w:before="220"/>
        <w:ind w:firstLine="540"/>
        <w:jc w:val="both"/>
        <w:rPr>
          <w:highlight w:val="yellow"/>
        </w:rPr>
      </w:pPr>
      <w:r w:rsidRPr="002339DA">
        <w:rPr>
          <w:highlight w:val="yellow"/>
        </w:rPr>
        <w:t>В случае наличия хозяйствующих субъектов, осуществляющих торговую деятельность, – участников отбора, признанных победителями отбора, заявки которых в части запрашиваемого размера субсидий не были удовлетворены в полном объеме, субсидии могут распределяться                без повторного проведения отбора путем направления министерством предложения об увеличении размера субсидий.</w:t>
      </w:r>
    </w:p>
    <w:p w:rsidR="00B3772E" w:rsidRPr="00B3772E" w:rsidRDefault="00B3772E" w:rsidP="00B3772E">
      <w:pPr>
        <w:pStyle w:val="ConsPlusNormal"/>
        <w:spacing w:before="220"/>
        <w:ind w:firstLine="540"/>
        <w:jc w:val="both"/>
      </w:pPr>
      <w:r w:rsidRPr="002339DA">
        <w:rPr>
          <w:highlight w:val="yellow"/>
        </w:rPr>
        <w:t>2.24. Взаимодействие с победителем (победителями) отбора по результатам его проведения осуществляется в соответствии с разделом 3 настоящего Порядка».</w:t>
      </w:r>
    </w:p>
    <w:p w:rsidR="00E940A4" w:rsidRDefault="00E940A4">
      <w:pPr>
        <w:pStyle w:val="ConsPlusNormal"/>
        <w:jc w:val="both"/>
      </w:pPr>
    </w:p>
    <w:p w:rsidR="00E940A4" w:rsidRDefault="00E940A4">
      <w:pPr>
        <w:pStyle w:val="ConsPlusTitle"/>
        <w:ind w:firstLine="540"/>
        <w:jc w:val="both"/>
        <w:outlineLvl w:val="1"/>
      </w:pPr>
      <w:r>
        <w:t>3. Условия и порядок предоставления субсидии</w:t>
      </w:r>
    </w:p>
    <w:p w:rsidR="00E940A4" w:rsidRDefault="00E940A4">
      <w:pPr>
        <w:pStyle w:val="ConsPlusNormal"/>
        <w:jc w:val="both"/>
      </w:pPr>
    </w:p>
    <w:p w:rsidR="00E940A4" w:rsidRDefault="00E940A4">
      <w:pPr>
        <w:pStyle w:val="ConsPlusNormal"/>
        <w:ind w:firstLine="540"/>
        <w:jc w:val="both"/>
      </w:pPr>
      <w:r>
        <w:t>3.1. По результатам отбора между министерством и хозяйствующим субъектом, осуществляющим торговую деятельность, - победителем отбора заключается соглашение в соответствии с типовой формой, утвержденной министерством финансов Кировской области.</w:t>
      </w:r>
    </w:p>
    <w:p w:rsidR="00E940A4" w:rsidRDefault="00E940A4">
      <w:pPr>
        <w:pStyle w:val="ConsPlusNormal"/>
        <w:spacing w:before="220"/>
        <w:ind w:firstLine="540"/>
        <w:jc w:val="both"/>
      </w:pPr>
      <w:r>
        <w:t xml:space="preserve">Условием заключения соглашения является соответствие хозяйствующего субъекта, осуществляющего торговую деятельность, - победителя отбора требованиям, установленным </w:t>
      </w:r>
      <w:hyperlink w:anchor="P90">
        <w:r>
          <w:rPr>
            <w:color w:val="0000FF"/>
          </w:rPr>
          <w:t>подпунктом 2.6.1</w:t>
        </w:r>
      </w:hyperlink>
      <w:r>
        <w:t xml:space="preserve"> настоящего Порядка.</w:t>
      </w:r>
    </w:p>
    <w:p w:rsidR="00E940A4" w:rsidRDefault="00E940A4">
      <w:pPr>
        <w:pStyle w:val="ConsPlusNormal"/>
        <w:spacing w:before="220"/>
        <w:ind w:firstLine="540"/>
        <w:jc w:val="both"/>
      </w:pPr>
      <w:r>
        <w:t xml:space="preserve">3.2. Министерство в срок не позднее 10 рабочих дней со дня принятия распоряжения, указанного в </w:t>
      </w:r>
      <w:hyperlink w:anchor="P146">
        <w:r>
          <w:rPr>
            <w:color w:val="0000FF"/>
          </w:rPr>
          <w:t>пункте 2.22</w:t>
        </w:r>
      </w:hyperlink>
      <w:r>
        <w:t xml:space="preserve"> настоящего Порядка, направляет хозяйствующему субъекту, осуществляющему торговую деятельность, проект соглашения в двух экземплярах для подписания.</w:t>
      </w:r>
    </w:p>
    <w:p w:rsidR="00E940A4" w:rsidRDefault="00E940A4">
      <w:pPr>
        <w:pStyle w:val="ConsPlusNormal"/>
        <w:spacing w:before="220"/>
        <w:ind w:firstLine="540"/>
        <w:jc w:val="both"/>
      </w:pPr>
      <w:r>
        <w:t>3.3. Хозяйствующий субъект, осуществляющий торговую деятельность, в течение пяти рабочих дней со дня получения проекта соглашения подписывает оба экземпляра соглашения и направляет их в министерство.</w:t>
      </w:r>
    </w:p>
    <w:p w:rsidR="00E940A4" w:rsidRDefault="00E940A4">
      <w:pPr>
        <w:pStyle w:val="ConsPlusNormal"/>
        <w:spacing w:before="220"/>
        <w:ind w:firstLine="540"/>
        <w:jc w:val="both"/>
      </w:pPr>
      <w:r>
        <w:t>3.4. Министерство в течение пяти рабочих дней со дня получения подписанного хозяйствующим субъектом, осуществляющим торговую деятельность, соглашения в двух экземплярах подписывает указанное соглашение и направляет один экземпляр хозяйствующему субъекту, осуществляющему торговую деятельность.</w:t>
      </w:r>
    </w:p>
    <w:p w:rsidR="00E940A4" w:rsidRDefault="00E940A4">
      <w:pPr>
        <w:pStyle w:val="ConsPlusNormal"/>
        <w:spacing w:before="220"/>
        <w:ind w:firstLine="540"/>
        <w:jc w:val="both"/>
      </w:pPr>
      <w:r>
        <w:t>Датой заключения соглашения считается дата его подписания министерством.</w:t>
      </w:r>
    </w:p>
    <w:p w:rsidR="00E940A4" w:rsidRDefault="00E940A4">
      <w:pPr>
        <w:pStyle w:val="ConsPlusNormal"/>
        <w:spacing w:before="220"/>
        <w:ind w:firstLine="540"/>
        <w:jc w:val="both"/>
      </w:pPr>
      <w:r>
        <w:t>3.5. Хозяйствующий субъект, осуществляющий торговую деятельность, считается уклонившимся от заключения соглашения, если в течение 10 рабочих дней со дня получения проекта соглашения не направит в министерство подписанное соглашение в количестве двух экземпляров.</w:t>
      </w:r>
    </w:p>
    <w:p w:rsidR="00E940A4" w:rsidRDefault="00E940A4">
      <w:pPr>
        <w:pStyle w:val="ConsPlusNormal"/>
        <w:spacing w:before="220"/>
        <w:ind w:firstLine="540"/>
        <w:jc w:val="both"/>
      </w:pPr>
      <w:r>
        <w:t>3.6. Соглашение, дополнительное соглашение к соглашению, а также дополнительное соглашение о расторжении соглашения заключаются в соответствии с типовыми формами, установленными министерством финансов Кировской области.</w:t>
      </w:r>
    </w:p>
    <w:p w:rsidR="00E940A4" w:rsidRDefault="00E940A4">
      <w:pPr>
        <w:pStyle w:val="ConsPlusNormal"/>
        <w:spacing w:before="220"/>
        <w:ind w:firstLine="540"/>
        <w:jc w:val="both"/>
      </w:pPr>
      <w:r>
        <w:t>3.7. Обязательными условиями, включаемыми в соглашение, являются:</w:t>
      </w:r>
    </w:p>
    <w:p w:rsidR="00E940A4" w:rsidRDefault="00E940A4">
      <w:pPr>
        <w:pStyle w:val="ConsPlusNormal"/>
        <w:spacing w:before="220"/>
        <w:ind w:firstLine="540"/>
        <w:jc w:val="both"/>
      </w:pPr>
      <w:proofErr w:type="gramStart"/>
      <w:r>
        <w:lastRenderedPageBreak/>
        <w:t xml:space="preserve">соблюдение хозяйствующим субъектом, осуществляющим торговую деятельность, минимального ассортиментного </w:t>
      </w:r>
      <w:hyperlink w:anchor="P770">
        <w:r>
          <w:rPr>
            <w:color w:val="0000FF"/>
          </w:rPr>
          <w:t>перечня</w:t>
        </w:r>
      </w:hyperlink>
      <w:r>
        <w:t xml:space="preserve"> товаров повседневного спроса, утвержденного настоящим постановлением, при осуществлении торговой деятельности в стационарных торговых объектах, указанных в </w:t>
      </w:r>
      <w:hyperlink w:anchor="P53">
        <w:r>
          <w:rPr>
            <w:color w:val="0000FF"/>
          </w:rPr>
          <w:t>абзаце втором пункта 1.5</w:t>
        </w:r>
      </w:hyperlink>
      <w:r>
        <w:t xml:space="preserve"> настоящего Порядка, и развозной торговли в сельских населенных пунктах Кировской области, указанных в </w:t>
      </w:r>
      <w:hyperlink w:anchor="P54">
        <w:r>
          <w:rPr>
            <w:color w:val="0000FF"/>
          </w:rPr>
          <w:t>абзаце третьем пункта 1.5</w:t>
        </w:r>
      </w:hyperlink>
      <w:r>
        <w:t xml:space="preserve"> настоящего Порядка;</w:t>
      </w:r>
      <w:proofErr w:type="gramEnd"/>
    </w:p>
    <w:p w:rsidR="00E940A4" w:rsidRDefault="00E940A4">
      <w:pPr>
        <w:pStyle w:val="ConsPlusNormal"/>
        <w:spacing w:before="220"/>
        <w:ind w:firstLine="540"/>
        <w:jc w:val="both"/>
      </w:pPr>
      <w:r>
        <w:t>достижение хозяйствующим субъектом, осуществляющим торговую деятельность, результата (результатов) предоставления субсидии;</w:t>
      </w:r>
    </w:p>
    <w:p w:rsidR="00E940A4" w:rsidRDefault="00E940A4">
      <w:pPr>
        <w:pStyle w:val="ConsPlusNormal"/>
        <w:spacing w:before="220"/>
        <w:ind w:firstLine="540"/>
        <w:jc w:val="both"/>
      </w:pPr>
      <w:r>
        <w:t xml:space="preserve">согласие хозяйствующего субъекта, осуществляющего торговую деятельность, на осуществление министерством проверок соблюдения условий и порядка предоставления субсидии, в том числе в части достижения результата предоставления субсидии, а также проверок органами государственного финансового контроля в соответствии со </w:t>
      </w:r>
      <w:hyperlink r:id="rId18">
        <w:r>
          <w:rPr>
            <w:color w:val="0000FF"/>
          </w:rPr>
          <w:t>статьями 268.1</w:t>
        </w:r>
      </w:hyperlink>
      <w:r>
        <w:t xml:space="preserve"> и </w:t>
      </w:r>
      <w:hyperlink r:id="rId19">
        <w:r>
          <w:rPr>
            <w:color w:val="0000FF"/>
          </w:rPr>
          <w:t>269.2</w:t>
        </w:r>
      </w:hyperlink>
      <w:r>
        <w:t xml:space="preserve"> Бюджетного кодекса Российской Федерации;</w:t>
      </w:r>
    </w:p>
    <w:p w:rsidR="00E940A4" w:rsidRDefault="00E940A4">
      <w:pPr>
        <w:pStyle w:val="ConsPlusNormal"/>
        <w:spacing w:before="220"/>
        <w:ind w:firstLine="540"/>
        <w:jc w:val="both"/>
      </w:pPr>
      <w:r>
        <w:t xml:space="preserve">согласование новых условий соглашения или расторжение соглашения при </w:t>
      </w:r>
      <w:proofErr w:type="spellStart"/>
      <w:r>
        <w:t>недостижении</w:t>
      </w:r>
      <w:proofErr w:type="spellEnd"/>
      <w:r>
        <w:t xml:space="preserve"> согласия по новым условиям соглашения в случае уменьшения министерству как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w:t>
      </w:r>
    </w:p>
    <w:p w:rsidR="00E940A4" w:rsidRDefault="00E940A4">
      <w:pPr>
        <w:pStyle w:val="ConsPlusNormal"/>
        <w:spacing w:before="220"/>
        <w:ind w:firstLine="540"/>
        <w:jc w:val="both"/>
      </w:pPr>
      <w:r>
        <w:t>3.8. Размер субсидии:</w:t>
      </w:r>
    </w:p>
    <w:p w:rsidR="00D36B1D" w:rsidRPr="00D36B1D" w:rsidRDefault="00D36B1D" w:rsidP="00D36B1D">
      <w:pPr>
        <w:pStyle w:val="ConsPlusNormal"/>
        <w:spacing w:before="220"/>
        <w:ind w:firstLine="540"/>
        <w:jc w:val="both"/>
      </w:pPr>
      <w:r w:rsidRPr="00F4785B">
        <w:rPr>
          <w:highlight w:val="yellow"/>
        </w:rPr>
        <w:t>3.8.1. Для заключения соглашения размер субсидии в текущем финансовом году рассчитывается по следующей формуле:</w:t>
      </w:r>
    </w:p>
    <w:p w:rsidR="00D36B1D" w:rsidRPr="00D5222A" w:rsidRDefault="00D36B1D" w:rsidP="00D36B1D">
      <w:pPr>
        <w:pStyle w:val="ConsPlusNormal"/>
        <w:spacing w:before="220"/>
        <w:ind w:firstLine="540"/>
        <w:jc w:val="center"/>
        <w:rPr>
          <w:highlight w:val="yellow"/>
        </w:rPr>
      </w:pPr>
      <w:proofErr w:type="spellStart"/>
      <w:r w:rsidRPr="00D5222A">
        <w:rPr>
          <w:highlight w:val="yellow"/>
        </w:rPr>
        <w:t>Vp</w:t>
      </w:r>
      <w:proofErr w:type="spellEnd"/>
      <w:r w:rsidRPr="00D5222A">
        <w:rPr>
          <w:highlight w:val="yellow"/>
        </w:rPr>
        <w:t xml:space="preserve"> = (P </w:t>
      </w:r>
      <w:proofErr w:type="spellStart"/>
      <w:r w:rsidRPr="00D5222A">
        <w:rPr>
          <w:highlight w:val="yellow"/>
        </w:rPr>
        <w:t>x</w:t>
      </w:r>
      <w:proofErr w:type="spellEnd"/>
      <w:r w:rsidRPr="00D5222A">
        <w:rPr>
          <w:highlight w:val="yellow"/>
        </w:rPr>
        <w:t xml:space="preserve"> N / 100 </w:t>
      </w:r>
      <w:proofErr w:type="spellStart"/>
      <w:r w:rsidRPr="00D5222A">
        <w:rPr>
          <w:highlight w:val="yellow"/>
        </w:rPr>
        <w:t>x</w:t>
      </w:r>
      <w:proofErr w:type="spellEnd"/>
      <w:r w:rsidRPr="00D5222A">
        <w:rPr>
          <w:highlight w:val="yellow"/>
        </w:rPr>
        <w:t xml:space="preserve"> (Ц</w:t>
      </w:r>
      <w:proofErr w:type="gramStart"/>
      <w:r w:rsidRPr="00D5222A">
        <w:rPr>
          <w:highlight w:val="yellow"/>
        </w:rPr>
        <w:t>1</w:t>
      </w:r>
      <w:proofErr w:type="gramEnd"/>
      <w:r w:rsidRPr="00D5222A">
        <w:rPr>
          <w:highlight w:val="yellow"/>
        </w:rPr>
        <w:t xml:space="preserve"> </w:t>
      </w:r>
      <w:proofErr w:type="spellStart"/>
      <w:r w:rsidRPr="00D5222A">
        <w:rPr>
          <w:highlight w:val="yellow"/>
        </w:rPr>
        <w:t>х</w:t>
      </w:r>
      <w:proofErr w:type="spellEnd"/>
      <w:r w:rsidRPr="00D5222A">
        <w:rPr>
          <w:highlight w:val="yellow"/>
        </w:rPr>
        <w:t xml:space="preserve"> ИПЦ / 100) </w:t>
      </w:r>
      <w:proofErr w:type="spellStart"/>
      <w:r w:rsidRPr="00D5222A">
        <w:rPr>
          <w:highlight w:val="yellow"/>
        </w:rPr>
        <w:t>х</w:t>
      </w:r>
      <w:proofErr w:type="spellEnd"/>
      <w:r w:rsidRPr="00D5222A">
        <w:rPr>
          <w:highlight w:val="yellow"/>
        </w:rPr>
        <w:t xml:space="preserve"> </w:t>
      </w:r>
      <w:proofErr w:type="spellStart"/>
      <w:r w:rsidRPr="00D5222A">
        <w:rPr>
          <w:highlight w:val="yellow"/>
        </w:rPr>
        <w:t>n</w:t>
      </w:r>
      <w:proofErr w:type="spellEnd"/>
      <w:r w:rsidRPr="00D5222A">
        <w:rPr>
          <w:highlight w:val="yellow"/>
        </w:rPr>
        <w:t xml:space="preserve"> </w:t>
      </w:r>
      <w:proofErr w:type="spellStart"/>
      <w:r w:rsidRPr="00D5222A">
        <w:rPr>
          <w:highlight w:val="yellow"/>
        </w:rPr>
        <w:t>x</w:t>
      </w:r>
      <w:proofErr w:type="spellEnd"/>
      <w:r w:rsidRPr="00D5222A">
        <w:rPr>
          <w:highlight w:val="yellow"/>
        </w:rPr>
        <w:t xml:space="preserve"> 90%,</w:t>
      </w:r>
    </w:p>
    <w:p w:rsidR="00D36B1D" w:rsidRPr="00D5222A" w:rsidRDefault="00D36B1D" w:rsidP="00D36B1D">
      <w:pPr>
        <w:pStyle w:val="ConsPlusNormal"/>
        <w:spacing w:before="220"/>
        <w:ind w:firstLine="540"/>
        <w:jc w:val="both"/>
        <w:rPr>
          <w:highlight w:val="yellow"/>
        </w:rPr>
      </w:pPr>
      <w:r w:rsidRPr="00D5222A">
        <w:rPr>
          <w:highlight w:val="yellow"/>
        </w:rPr>
        <w:t>где:</w:t>
      </w:r>
    </w:p>
    <w:p w:rsidR="00D36B1D" w:rsidRPr="00D5222A" w:rsidRDefault="00D36B1D" w:rsidP="00D36B1D">
      <w:pPr>
        <w:pStyle w:val="ConsPlusNormal"/>
        <w:spacing w:before="220"/>
        <w:ind w:firstLine="540"/>
        <w:jc w:val="both"/>
        <w:rPr>
          <w:highlight w:val="yellow"/>
        </w:rPr>
      </w:pPr>
      <w:proofErr w:type="spellStart"/>
      <w:r w:rsidRPr="00D5222A">
        <w:rPr>
          <w:highlight w:val="yellow"/>
        </w:rPr>
        <w:t>Vp</w:t>
      </w:r>
      <w:proofErr w:type="spellEnd"/>
      <w:r w:rsidRPr="00D5222A">
        <w:rPr>
          <w:highlight w:val="yellow"/>
        </w:rPr>
        <w:t xml:space="preserve"> – размер субсидии в текущем финансовом году </w:t>
      </w:r>
      <w:proofErr w:type="spellStart"/>
      <w:r w:rsidRPr="00D5222A">
        <w:rPr>
          <w:highlight w:val="yellow"/>
        </w:rPr>
        <w:t>i-му</w:t>
      </w:r>
      <w:proofErr w:type="spellEnd"/>
      <w:r w:rsidRPr="00D5222A">
        <w:rPr>
          <w:highlight w:val="yellow"/>
        </w:rPr>
        <w:t xml:space="preserve"> хозяйствующему субъекту, осуществляющему торговую деятельность (рублей);</w:t>
      </w:r>
    </w:p>
    <w:p w:rsidR="00D36B1D" w:rsidRPr="00D5222A" w:rsidRDefault="00D36B1D" w:rsidP="00D36B1D">
      <w:pPr>
        <w:pStyle w:val="ConsPlusNormal"/>
        <w:spacing w:before="220"/>
        <w:ind w:firstLine="540"/>
        <w:jc w:val="both"/>
        <w:rPr>
          <w:highlight w:val="yellow"/>
        </w:rPr>
      </w:pPr>
      <w:proofErr w:type="gramStart"/>
      <w:r w:rsidRPr="00D5222A">
        <w:rPr>
          <w:highlight w:val="yellow"/>
        </w:rPr>
        <w:t>Р</w:t>
      </w:r>
      <w:proofErr w:type="gramEnd"/>
      <w:r w:rsidRPr="00D5222A">
        <w:rPr>
          <w:highlight w:val="yellow"/>
        </w:rPr>
        <w:t xml:space="preserve"> – расстояние согласно маршрутам, указанным в подпункте 2.10.2 настоящего Порядка (километров);</w:t>
      </w:r>
    </w:p>
    <w:p w:rsidR="00D36B1D" w:rsidRPr="00D5222A" w:rsidRDefault="00D36B1D" w:rsidP="00D36B1D">
      <w:pPr>
        <w:pStyle w:val="ConsPlusNormal"/>
        <w:spacing w:before="220"/>
        <w:ind w:firstLine="540"/>
        <w:jc w:val="both"/>
        <w:rPr>
          <w:highlight w:val="yellow"/>
        </w:rPr>
      </w:pPr>
      <w:r w:rsidRPr="00D5222A">
        <w:rPr>
          <w:highlight w:val="yellow"/>
        </w:rPr>
        <w:t>N – норма расхода моторного топлива на 100 километров пробега (литров), которая рассчитывается по следующей формуле:</w:t>
      </w:r>
    </w:p>
    <w:p w:rsidR="00D36B1D" w:rsidRPr="00D5222A" w:rsidRDefault="00D36B1D" w:rsidP="00D36B1D">
      <w:pPr>
        <w:pStyle w:val="ConsPlusNormal"/>
        <w:spacing w:before="220"/>
        <w:ind w:firstLine="540"/>
        <w:jc w:val="center"/>
        <w:rPr>
          <w:highlight w:val="yellow"/>
        </w:rPr>
      </w:pPr>
      <w:r w:rsidRPr="00D5222A">
        <w:rPr>
          <w:highlight w:val="yellow"/>
        </w:rPr>
        <w:t xml:space="preserve">N = N1 </w:t>
      </w:r>
      <w:proofErr w:type="spellStart"/>
      <w:r w:rsidRPr="00D5222A">
        <w:rPr>
          <w:highlight w:val="yellow"/>
        </w:rPr>
        <w:t>х</w:t>
      </w:r>
      <w:proofErr w:type="spellEnd"/>
      <w:r w:rsidRPr="00D5222A">
        <w:rPr>
          <w:highlight w:val="yellow"/>
        </w:rPr>
        <w:t xml:space="preserve"> (1 + 0,01 </w:t>
      </w:r>
      <w:proofErr w:type="spellStart"/>
      <w:r w:rsidRPr="00D5222A">
        <w:rPr>
          <w:highlight w:val="yellow"/>
        </w:rPr>
        <w:t>x</w:t>
      </w:r>
      <w:proofErr w:type="spellEnd"/>
      <w:r w:rsidRPr="00D5222A">
        <w:rPr>
          <w:highlight w:val="yellow"/>
        </w:rPr>
        <w:t xml:space="preserve"> D),</w:t>
      </w:r>
    </w:p>
    <w:p w:rsidR="00D36B1D" w:rsidRPr="00D5222A" w:rsidRDefault="00D36B1D" w:rsidP="00D36B1D">
      <w:pPr>
        <w:pStyle w:val="ConsPlusNormal"/>
        <w:spacing w:before="220"/>
        <w:ind w:firstLine="540"/>
        <w:jc w:val="both"/>
        <w:rPr>
          <w:highlight w:val="yellow"/>
        </w:rPr>
      </w:pPr>
      <w:r w:rsidRPr="00D5222A">
        <w:rPr>
          <w:highlight w:val="yellow"/>
        </w:rPr>
        <w:t>где:</w:t>
      </w:r>
    </w:p>
    <w:p w:rsidR="00D36B1D" w:rsidRPr="00D5222A" w:rsidRDefault="00D36B1D" w:rsidP="00D36B1D">
      <w:pPr>
        <w:pStyle w:val="ConsPlusNormal"/>
        <w:spacing w:before="220"/>
        <w:ind w:firstLine="540"/>
        <w:jc w:val="both"/>
        <w:rPr>
          <w:highlight w:val="yellow"/>
        </w:rPr>
      </w:pPr>
      <w:r w:rsidRPr="00D5222A">
        <w:rPr>
          <w:highlight w:val="yellow"/>
        </w:rPr>
        <w:t xml:space="preserve">N1 – базовая норма расхода моторного топлива на использованный вид транспортного средства, определенная в соответствии с </w:t>
      </w:r>
      <w:hyperlink r:id="rId20" w:tooltip="Распоряжение Минтранса России от 14.03.2008 N АМ-23-р (ред. от 30.09.2021) &quot;О введении в действие методических рекомендаций &quot;Нормы расхода топлив и смазочных материалов на автомобильном транспорте&quot; {КонсультантПлюс}">
        <w:r w:rsidRPr="00D5222A">
          <w:rPr>
            <w:highlight w:val="yellow"/>
          </w:rPr>
          <w:t>распоряжением</w:t>
        </w:r>
      </w:hyperlink>
      <w:r w:rsidRPr="00D5222A">
        <w:rPr>
          <w:highlight w:val="yellow"/>
        </w:rPr>
        <w:t xml:space="preserve"> Министерства транспорта Российской Федерации от 14.03.2008 № АМ-23-р «О введении в действие методических рекомендаций «Нормы расхода топлив и смазочных материалов на автомобильном транспорте» (далее – </w:t>
      </w:r>
      <w:hyperlink r:id="rId21" w:tooltip="Распоряжение Минтранса России от 14.03.2008 N АМ-23-р (ред. от 30.09.2021) &quot;О введении в действие методических рекомендаций &quot;Нормы расхода топлив и смазочных материалов на автомобильном транспорте&quot; {КонсультантПлюс}">
        <w:r w:rsidRPr="00D5222A">
          <w:rPr>
            <w:highlight w:val="yellow"/>
          </w:rPr>
          <w:t>распоряжение</w:t>
        </w:r>
      </w:hyperlink>
      <w:r w:rsidRPr="00D5222A">
        <w:rPr>
          <w:highlight w:val="yellow"/>
        </w:rPr>
        <w:t xml:space="preserve"> Министерства транспорта Российской Федерации от 14.03.2008 № АМ-23-р) (литров).</w:t>
      </w:r>
    </w:p>
    <w:p w:rsidR="00D36B1D" w:rsidRPr="00D5222A" w:rsidRDefault="00D36B1D" w:rsidP="00D36B1D">
      <w:pPr>
        <w:pStyle w:val="ConsPlusNormal"/>
        <w:spacing w:before="220"/>
        <w:ind w:firstLine="540"/>
        <w:jc w:val="both"/>
        <w:rPr>
          <w:highlight w:val="yellow"/>
        </w:rPr>
      </w:pPr>
      <w:r w:rsidRPr="00D5222A">
        <w:rPr>
          <w:highlight w:val="yellow"/>
        </w:rPr>
        <w:t xml:space="preserve">В случае отсутствия марки (модели) транспортного средства в </w:t>
      </w:r>
      <w:hyperlink r:id="rId22" w:tooltip="Распоряжение Минтранса России от 14.03.2008 N АМ-23-р (ред. от 30.09.2021) &quot;О введении в действие методических рекомендаций &quot;Нормы расхода топлив и смазочных материалов на автомобильном транспорте&quot; {КонсультантПлюс}">
        <w:r w:rsidRPr="00D5222A">
          <w:rPr>
            <w:highlight w:val="yellow"/>
          </w:rPr>
          <w:t>распоряжении</w:t>
        </w:r>
      </w:hyperlink>
      <w:r w:rsidRPr="00D5222A">
        <w:rPr>
          <w:highlight w:val="yellow"/>
        </w:rPr>
        <w:t xml:space="preserve"> Министерства транспорта Российской Федерации от 14.03.2008 № АМ-23-р применяется норма расхода моторного топлива (N1) в соответствии с руководством по эксплуатации транспортного средства (при наличии) при средней скорости 60 км/ч (в загородном цикле).</w:t>
      </w:r>
    </w:p>
    <w:p w:rsidR="00D36B1D" w:rsidRPr="00D5222A" w:rsidRDefault="00D36B1D" w:rsidP="00D36B1D">
      <w:pPr>
        <w:pStyle w:val="ConsPlusNormal"/>
        <w:spacing w:before="220"/>
        <w:ind w:firstLine="540"/>
        <w:jc w:val="both"/>
        <w:rPr>
          <w:highlight w:val="yellow"/>
        </w:rPr>
      </w:pPr>
      <w:r w:rsidRPr="00D5222A">
        <w:rPr>
          <w:highlight w:val="yellow"/>
        </w:rPr>
        <w:lastRenderedPageBreak/>
        <w:t>В случае отсутствия в руководстве по эксплуатации транспортного средства нормы расхода моторного топлив</w:t>
      </w:r>
      <w:r w:rsidR="001E3CC1" w:rsidRPr="00D5222A">
        <w:rPr>
          <w:highlight w:val="yellow"/>
        </w:rPr>
        <w:t xml:space="preserve">а при средней скорости 60 км/ч </w:t>
      </w:r>
      <w:r w:rsidRPr="00D5222A">
        <w:rPr>
          <w:highlight w:val="yellow"/>
        </w:rPr>
        <w:t>(в загородном цикле) применяется базовая норма, разработанная в установленном порядке научной организацией, осуществляющей разработку таких норм по специальной программе-методике, по индивидуальной заявке хозяйствующего субъекта, осуществляющего торговую деятельность, – участника отбора,</w:t>
      </w:r>
    </w:p>
    <w:p w:rsidR="00D36B1D" w:rsidRPr="00D5222A" w:rsidRDefault="00D36B1D" w:rsidP="00D36B1D">
      <w:pPr>
        <w:pStyle w:val="ConsPlusNormal"/>
        <w:spacing w:before="220"/>
        <w:ind w:firstLine="540"/>
        <w:jc w:val="both"/>
        <w:rPr>
          <w:highlight w:val="yellow"/>
        </w:rPr>
      </w:pPr>
      <w:r w:rsidRPr="00D5222A">
        <w:rPr>
          <w:highlight w:val="yellow"/>
        </w:rPr>
        <w:t>D − поправочный коэффициент</w:t>
      </w:r>
      <w:proofErr w:type="gramStart"/>
      <w:r w:rsidRPr="00D5222A">
        <w:rPr>
          <w:highlight w:val="yellow"/>
        </w:rPr>
        <w:t xml:space="preserve"> (%), </w:t>
      </w:r>
      <w:proofErr w:type="gramEnd"/>
      <w:r w:rsidRPr="00D5222A">
        <w:rPr>
          <w:highlight w:val="yellow"/>
        </w:rPr>
        <w:t>который рассчитывается по следующей формуле:</w:t>
      </w:r>
    </w:p>
    <w:p w:rsidR="00D36B1D" w:rsidRPr="00D5222A" w:rsidRDefault="00D36B1D" w:rsidP="00D36B1D">
      <w:pPr>
        <w:pStyle w:val="ConsPlusNormal"/>
        <w:spacing w:before="220"/>
        <w:ind w:firstLine="540"/>
        <w:jc w:val="center"/>
        <w:rPr>
          <w:highlight w:val="yellow"/>
        </w:rPr>
      </w:pPr>
      <w:r w:rsidRPr="00D5222A">
        <w:rPr>
          <w:highlight w:val="yellow"/>
        </w:rPr>
        <w:t>D = k1 + k2,</w:t>
      </w:r>
    </w:p>
    <w:p w:rsidR="00D36B1D" w:rsidRPr="00D5222A" w:rsidRDefault="00D36B1D" w:rsidP="00D36B1D">
      <w:pPr>
        <w:pStyle w:val="ConsPlusNormal"/>
        <w:spacing w:before="220"/>
        <w:ind w:firstLine="540"/>
        <w:jc w:val="both"/>
        <w:rPr>
          <w:highlight w:val="yellow"/>
        </w:rPr>
      </w:pPr>
      <w:r w:rsidRPr="00D5222A">
        <w:rPr>
          <w:highlight w:val="yellow"/>
        </w:rPr>
        <w:t>где:</w:t>
      </w:r>
    </w:p>
    <w:p w:rsidR="00D36B1D" w:rsidRPr="00D5222A" w:rsidRDefault="00D36B1D" w:rsidP="00D36B1D">
      <w:pPr>
        <w:pStyle w:val="ConsPlusNormal"/>
        <w:spacing w:before="220"/>
        <w:ind w:firstLine="540"/>
        <w:jc w:val="both"/>
        <w:rPr>
          <w:highlight w:val="yellow"/>
        </w:rPr>
      </w:pPr>
      <w:r w:rsidRPr="00D5222A">
        <w:rPr>
          <w:highlight w:val="yellow"/>
        </w:rPr>
        <w:t xml:space="preserve">k1 – предельное значение зимней надбавки к норме расхода топлива </w:t>
      </w:r>
      <w:r w:rsidRPr="00D5222A">
        <w:rPr>
          <w:highlight w:val="yellow"/>
        </w:rPr>
        <w:br/>
        <w:t>по Кировской области, используемое в период с 15 октября по 31 марта (12%),</w:t>
      </w:r>
    </w:p>
    <w:p w:rsidR="00D36B1D" w:rsidRPr="00D5222A" w:rsidRDefault="00D36B1D" w:rsidP="00D36B1D">
      <w:pPr>
        <w:pStyle w:val="ConsPlusNormal"/>
        <w:spacing w:before="220"/>
        <w:ind w:firstLine="540"/>
        <w:jc w:val="both"/>
        <w:rPr>
          <w:highlight w:val="yellow"/>
        </w:rPr>
      </w:pPr>
      <w:r w:rsidRPr="00D5222A">
        <w:rPr>
          <w:highlight w:val="yellow"/>
        </w:rPr>
        <w:t>k2 − надбавка для автомобилей, находящихся в эксплуатации более пяти лет или имеющих общий пробег более 100 тыс. километров (5%), находящихся в эксплуатации более восьми лет или имеющих общий пробег более 150 тыс. километров (10%);</w:t>
      </w:r>
    </w:p>
    <w:p w:rsidR="00D36B1D" w:rsidRPr="00D5222A" w:rsidRDefault="00D36B1D" w:rsidP="00D36B1D">
      <w:pPr>
        <w:pStyle w:val="ConsPlusNormal"/>
        <w:spacing w:before="220"/>
        <w:ind w:firstLine="540"/>
        <w:jc w:val="both"/>
        <w:rPr>
          <w:highlight w:val="yellow"/>
        </w:rPr>
      </w:pPr>
      <w:r w:rsidRPr="00D5222A">
        <w:rPr>
          <w:highlight w:val="yellow"/>
        </w:rPr>
        <w:t>Ц</w:t>
      </w:r>
      <w:proofErr w:type="gramStart"/>
      <w:r w:rsidRPr="00D5222A">
        <w:rPr>
          <w:highlight w:val="yellow"/>
        </w:rPr>
        <w:t>1</w:t>
      </w:r>
      <w:proofErr w:type="gramEnd"/>
      <w:r w:rsidRPr="00D5222A">
        <w:rPr>
          <w:highlight w:val="yellow"/>
        </w:rPr>
        <w:t xml:space="preserve"> − цена одного литра моторного топлива на конец месяца, предшествующего месяцу, </w:t>
      </w:r>
      <w:r w:rsidR="001E3CC1" w:rsidRPr="00D5222A">
        <w:rPr>
          <w:highlight w:val="yellow"/>
        </w:rPr>
        <w:t xml:space="preserve">                        </w:t>
      </w:r>
      <w:r w:rsidRPr="00D5222A">
        <w:rPr>
          <w:highlight w:val="yellow"/>
        </w:rPr>
        <w:t xml:space="preserve">в котором размещается объявление (рублей); </w:t>
      </w:r>
    </w:p>
    <w:p w:rsidR="00D36B1D" w:rsidRPr="00D5222A" w:rsidRDefault="00D36B1D" w:rsidP="00D36B1D">
      <w:pPr>
        <w:pStyle w:val="ConsPlusNormal"/>
        <w:spacing w:before="220"/>
        <w:ind w:firstLine="540"/>
        <w:jc w:val="both"/>
        <w:rPr>
          <w:highlight w:val="yellow"/>
        </w:rPr>
      </w:pPr>
      <w:r w:rsidRPr="00D5222A">
        <w:rPr>
          <w:highlight w:val="yellow"/>
        </w:rPr>
        <w:t>ИПЦ − индекс потребительских цен на товары и услуги в среднем за год</w:t>
      </w:r>
      <w:proofErr w:type="gramStart"/>
      <w:r w:rsidRPr="00D5222A">
        <w:rPr>
          <w:highlight w:val="yellow"/>
        </w:rPr>
        <w:t xml:space="preserve"> (%);</w:t>
      </w:r>
      <w:proofErr w:type="gramEnd"/>
    </w:p>
    <w:p w:rsidR="00D36B1D" w:rsidRPr="00D5222A" w:rsidRDefault="00D36B1D" w:rsidP="00D36B1D">
      <w:pPr>
        <w:pStyle w:val="ConsPlusNormal"/>
        <w:spacing w:before="220"/>
        <w:ind w:firstLine="540"/>
        <w:jc w:val="both"/>
        <w:rPr>
          <w:rFonts w:ascii="Times New Roman" w:hAnsi="Times New Roman" w:cs="Times New Roman"/>
          <w:i/>
          <w:sz w:val="28"/>
          <w:szCs w:val="28"/>
          <w:highlight w:val="yellow"/>
        </w:rPr>
      </w:pPr>
      <w:r w:rsidRPr="00D5222A">
        <w:rPr>
          <w:highlight w:val="yellow"/>
        </w:rPr>
        <w:t>n – количество поездок из расчета не более одного раза (двух раз начиная со второго полугодия 2025 года) в неделю.</w:t>
      </w:r>
    </w:p>
    <w:p w:rsidR="00D36B1D" w:rsidRPr="00D5222A" w:rsidRDefault="00D36B1D" w:rsidP="00D36B1D">
      <w:pPr>
        <w:pStyle w:val="ConsPlusNormal"/>
        <w:spacing w:before="220"/>
        <w:ind w:firstLine="540"/>
        <w:jc w:val="both"/>
        <w:rPr>
          <w:highlight w:val="yellow"/>
        </w:rPr>
      </w:pPr>
      <w:r w:rsidRPr="00D5222A">
        <w:rPr>
          <w:highlight w:val="yellow"/>
        </w:rPr>
        <w:t xml:space="preserve">Информацией, обосновывающей расчет субсидии, является справка-расчет о потребности в субсидии. </w:t>
      </w:r>
    </w:p>
    <w:p w:rsidR="00E940A4" w:rsidRPr="002D4970" w:rsidRDefault="00E940A4" w:rsidP="00D36B1D">
      <w:pPr>
        <w:pStyle w:val="ConsPlusNormal"/>
        <w:spacing w:before="220"/>
        <w:ind w:firstLine="540"/>
        <w:jc w:val="both"/>
      </w:pPr>
      <w:r w:rsidRPr="002D4970">
        <w:t>3.8.2. Размер субсидии, перечисляемой хозяйствующему субъекту, осуществляющему торговую деятельность, определяется путем сложения сумм затрат на моторное топливо за каждый день, в который осуществлялась доставка товаров первой необходимости, а также развозная торговля (при этом размер субсидии не может быть больше фактически произведенных затрат), по следующей формуле:</w:t>
      </w:r>
    </w:p>
    <w:p w:rsidR="00E940A4" w:rsidRPr="002D4970" w:rsidRDefault="00E940A4">
      <w:pPr>
        <w:pStyle w:val="ConsPlusNormal"/>
        <w:jc w:val="center"/>
      </w:pPr>
      <w:r w:rsidRPr="002D4970">
        <w:rPr>
          <w:noProof/>
          <w:position w:val="-26"/>
        </w:rPr>
        <w:drawing>
          <wp:inline distT="0" distB="0" distL="0" distR="0">
            <wp:extent cx="1550670" cy="4718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50670" cy="471805"/>
                    </a:xfrm>
                    <a:prstGeom prst="rect">
                      <a:avLst/>
                    </a:prstGeom>
                    <a:noFill/>
                    <a:ln>
                      <a:noFill/>
                    </a:ln>
                  </pic:spPr>
                </pic:pic>
              </a:graphicData>
            </a:graphic>
          </wp:inline>
        </w:drawing>
      </w:r>
    </w:p>
    <w:p w:rsidR="00E940A4" w:rsidRPr="002D4970" w:rsidRDefault="00E940A4">
      <w:pPr>
        <w:pStyle w:val="ConsPlusNormal"/>
        <w:jc w:val="both"/>
      </w:pPr>
    </w:p>
    <w:p w:rsidR="00E940A4" w:rsidRPr="002D4970" w:rsidRDefault="00E940A4">
      <w:pPr>
        <w:pStyle w:val="ConsPlusNormal"/>
        <w:ind w:firstLine="540"/>
        <w:jc w:val="both"/>
      </w:pPr>
      <w:proofErr w:type="spellStart"/>
      <w:r w:rsidRPr="002D4970">
        <w:t>Vf</w:t>
      </w:r>
      <w:proofErr w:type="spellEnd"/>
      <w:r w:rsidRPr="002D4970">
        <w:t xml:space="preserve"> - размер субсидии, подлежащей предоставлению </w:t>
      </w:r>
      <w:proofErr w:type="spellStart"/>
      <w:r w:rsidRPr="002D4970">
        <w:t>i-му</w:t>
      </w:r>
      <w:proofErr w:type="spellEnd"/>
      <w:r w:rsidRPr="002D4970">
        <w:t xml:space="preserve"> хозяйствующему субъекту, осуществляющему торговую деятельность, рублей.</w:t>
      </w:r>
    </w:p>
    <w:p w:rsidR="00E940A4" w:rsidRPr="002D4970" w:rsidRDefault="00E940A4">
      <w:pPr>
        <w:pStyle w:val="ConsPlusNormal"/>
        <w:spacing w:before="220"/>
        <w:ind w:firstLine="540"/>
        <w:jc w:val="both"/>
      </w:pPr>
      <w:r w:rsidRPr="002D4970">
        <w:t>Размер ежедневных затрат на моторное топливо (</w:t>
      </w:r>
      <w:proofErr w:type="spellStart"/>
      <w:r w:rsidRPr="002D4970">
        <w:t>Ci</w:t>
      </w:r>
      <w:proofErr w:type="spellEnd"/>
      <w:r w:rsidRPr="002D4970">
        <w:t>) рассчитывается по формуле:</w:t>
      </w:r>
    </w:p>
    <w:p w:rsidR="00E940A4" w:rsidRPr="002D4970" w:rsidRDefault="00E940A4">
      <w:pPr>
        <w:pStyle w:val="ConsPlusNormal"/>
        <w:jc w:val="both"/>
      </w:pPr>
    </w:p>
    <w:p w:rsidR="00E940A4" w:rsidRPr="002D4970" w:rsidRDefault="00E940A4">
      <w:pPr>
        <w:pStyle w:val="ConsPlusNormal"/>
        <w:jc w:val="center"/>
      </w:pPr>
      <w:proofErr w:type="spellStart"/>
      <w:r w:rsidRPr="002D4970">
        <w:t>Сi</w:t>
      </w:r>
      <w:proofErr w:type="spellEnd"/>
      <w:r w:rsidRPr="002D4970">
        <w:t xml:space="preserve"> = </w:t>
      </w:r>
      <w:proofErr w:type="gramStart"/>
      <w:r w:rsidRPr="002D4970">
        <w:t>Р</w:t>
      </w:r>
      <w:proofErr w:type="gramEnd"/>
      <w:r w:rsidRPr="002D4970">
        <w:t xml:space="preserve"> </w:t>
      </w:r>
      <w:proofErr w:type="spellStart"/>
      <w:r w:rsidRPr="002D4970">
        <w:t>x</w:t>
      </w:r>
      <w:proofErr w:type="spellEnd"/>
      <w:r w:rsidRPr="002D4970">
        <w:t xml:space="preserve"> N / 100 </w:t>
      </w:r>
      <w:proofErr w:type="spellStart"/>
      <w:r w:rsidRPr="002D4970">
        <w:t>x</w:t>
      </w:r>
      <w:proofErr w:type="spellEnd"/>
      <w:r w:rsidRPr="002D4970">
        <w:t xml:space="preserve"> Ц, где:</w:t>
      </w:r>
    </w:p>
    <w:p w:rsidR="00E940A4" w:rsidRPr="002D4970" w:rsidRDefault="00E940A4">
      <w:pPr>
        <w:pStyle w:val="ConsPlusNormal"/>
        <w:jc w:val="both"/>
      </w:pPr>
    </w:p>
    <w:p w:rsidR="00E940A4" w:rsidRPr="002D4970" w:rsidRDefault="00E940A4">
      <w:pPr>
        <w:pStyle w:val="ConsPlusNormal"/>
        <w:ind w:firstLine="540"/>
        <w:jc w:val="both"/>
      </w:pPr>
      <w:proofErr w:type="spellStart"/>
      <w:r w:rsidRPr="002D4970">
        <w:t>С</w:t>
      </w:r>
      <w:proofErr w:type="gramStart"/>
      <w:r w:rsidRPr="002D4970">
        <w:t>i</w:t>
      </w:r>
      <w:proofErr w:type="spellEnd"/>
      <w:proofErr w:type="gramEnd"/>
      <w:r w:rsidRPr="002D4970">
        <w:t xml:space="preserve"> - размер ежедневных затрат на моторное топливо i-го хозяйствующего субъекта, осуществляющего торговую деятельность, рублей;</w:t>
      </w:r>
    </w:p>
    <w:p w:rsidR="00E940A4" w:rsidRDefault="00E940A4">
      <w:pPr>
        <w:pStyle w:val="ConsPlusNormal"/>
        <w:spacing w:before="220"/>
        <w:ind w:firstLine="540"/>
        <w:jc w:val="both"/>
      </w:pPr>
      <w:proofErr w:type="gramStart"/>
      <w:r w:rsidRPr="002D4970">
        <w:t>Ц</w:t>
      </w:r>
      <w:proofErr w:type="gramEnd"/>
      <w:r w:rsidRPr="002D4970">
        <w:t xml:space="preserve"> - цена 1 литра моторного топлива с учетом налога на добавленную стоимость (далее - НДС) (в случае, если хозяйствующий субъект, осуществляющий торговую деятельность, является налогоплательщиком НДС в общеустановленном порядке и применяет налоговый вычет, цена моторного топлива для расчета субсидии учитывается без НДС), рублей.</w:t>
      </w:r>
    </w:p>
    <w:p w:rsidR="008A5ADF" w:rsidRPr="008A5ADF" w:rsidRDefault="008A5ADF" w:rsidP="008A5ADF">
      <w:pPr>
        <w:pStyle w:val="ConsPlusNormal"/>
        <w:spacing w:before="220"/>
        <w:ind w:firstLine="540"/>
        <w:jc w:val="both"/>
      </w:pPr>
      <w:bookmarkStart w:id="14" w:name="P199"/>
      <w:bookmarkEnd w:id="14"/>
      <w:r w:rsidRPr="002D4970">
        <w:rPr>
          <w:highlight w:val="yellow"/>
        </w:rPr>
        <w:t xml:space="preserve">3.9. С целью перечисления субсидии за фактически произведенные расходы на моторное топливо хозяйствующий субъект, осуществляющий торговую деятельность, за период: январь </w:t>
      </w:r>
      <w:r w:rsidRPr="002D4970">
        <w:rPr>
          <w:highlight w:val="yellow"/>
        </w:rPr>
        <w:sym w:font="Symbol" w:char="F02D"/>
      </w:r>
      <w:r w:rsidRPr="002D4970">
        <w:rPr>
          <w:highlight w:val="yellow"/>
        </w:rPr>
        <w:t xml:space="preserve"> </w:t>
      </w:r>
      <w:r w:rsidRPr="002D4970">
        <w:rPr>
          <w:highlight w:val="yellow"/>
        </w:rPr>
        <w:lastRenderedPageBreak/>
        <w:t xml:space="preserve">июнь </w:t>
      </w:r>
      <w:r w:rsidRPr="002D4970">
        <w:rPr>
          <w:highlight w:val="yellow"/>
        </w:rPr>
        <w:sym w:font="Symbol" w:char="F02D"/>
      </w:r>
      <w:r w:rsidRPr="002D4970">
        <w:rPr>
          <w:highlight w:val="yellow"/>
        </w:rPr>
        <w:t xml:space="preserve"> в срок до 15 июля соответствующего года; за период июль </w:t>
      </w:r>
      <w:r w:rsidRPr="002D4970">
        <w:rPr>
          <w:highlight w:val="yellow"/>
        </w:rPr>
        <w:sym w:font="Symbol" w:char="F02D"/>
      </w:r>
      <w:r w:rsidRPr="002D4970">
        <w:rPr>
          <w:highlight w:val="yellow"/>
        </w:rPr>
        <w:t xml:space="preserve"> октябрь (при повторном проведении отбора за январь </w:t>
      </w:r>
      <w:r w:rsidRPr="002D4970">
        <w:rPr>
          <w:highlight w:val="yellow"/>
        </w:rPr>
        <w:sym w:font="Symbol" w:char="F02D"/>
      </w:r>
      <w:r w:rsidRPr="002D4970">
        <w:rPr>
          <w:highlight w:val="yellow"/>
        </w:rPr>
        <w:t xml:space="preserve"> октябрь) – в срок до 10 ноября соответствующего года; за период ноябрь – декабрь – в срок до 20 января очередного финансового года представляет </w:t>
      </w:r>
      <w:r w:rsidR="001E3CC1" w:rsidRPr="002D4970">
        <w:rPr>
          <w:highlight w:val="yellow"/>
        </w:rPr>
        <w:t xml:space="preserve">                              </w:t>
      </w:r>
      <w:r w:rsidRPr="002D4970">
        <w:rPr>
          <w:highlight w:val="yellow"/>
        </w:rPr>
        <w:t>в министерство:</w:t>
      </w:r>
    </w:p>
    <w:p w:rsidR="00E940A4" w:rsidRDefault="008A5ADF" w:rsidP="008A5ADF">
      <w:pPr>
        <w:pStyle w:val="ConsPlusNormal"/>
        <w:spacing w:before="220"/>
        <w:ind w:firstLine="540"/>
        <w:jc w:val="both"/>
      </w:pPr>
      <w:proofErr w:type="gramStart"/>
      <w:r w:rsidRPr="002D4970">
        <w:rPr>
          <w:highlight w:val="yellow"/>
        </w:rPr>
        <w:t xml:space="preserve">документы для перечисления субсидии за расчетный период, представленные хозяйствующим субъектом, осуществляющим торговую деятельность, позднее дат, указанных в абзаце первом пункта 3.9 настоящего Порядка, проверяются министерством в порядке, предусмотренном </w:t>
      </w:r>
      <w:hyperlink r:id="rId24" w:history="1">
        <w:r w:rsidRPr="002D4970">
          <w:rPr>
            <w:highlight w:val="yellow"/>
          </w:rPr>
          <w:t>пунктом 3.10</w:t>
        </w:r>
      </w:hyperlink>
      <w:r w:rsidRPr="002D4970">
        <w:rPr>
          <w:highlight w:val="yellow"/>
        </w:rPr>
        <w:t xml:space="preserve"> настоящего Порядка, одновременно с документами для перечисления субсидии, представленными в министерство за следующий расчетный период, с соблюдением сроков, установленных </w:t>
      </w:r>
      <w:hyperlink r:id="rId25" w:history="1">
        <w:r w:rsidRPr="002D4970">
          <w:rPr>
            <w:highlight w:val="yellow"/>
          </w:rPr>
          <w:t>абзацем первым пункта 3.9 настоящего Порядка</w:t>
        </w:r>
      </w:hyperlink>
      <w:r w:rsidR="00E940A4" w:rsidRPr="002D4970">
        <w:rPr>
          <w:highlight w:val="yellow"/>
        </w:rPr>
        <w:t>:</w:t>
      </w:r>
      <w:proofErr w:type="gramEnd"/>
    </w:p>
    <w:p w:rsidR="00E940A4" w:rsidRDefault="00E940A4">
      <w:pPr>
        <w:pStyle w:val="ConsPlusNormal"/>
        <w:spacing w:before="220"/>
        <w:ind w:firstLine="540"/>
        <w:jc w:val="both"/>
      </w:pPr>
      <w:r>
        <w:t xml:space="preserve">3.9.1. </w:t>
      </w:r>
      <w:hyperlink w:anchor="P537">
        <w:r>
          <w:rPr>
            <w:color w:val="0000FF"/>
          </w:rPr>
          <w:t>Заявление</w:t>
        </w:r>
      </w:hyperlink>
      <w:r>
        <w:t xml:space="preserve"> о перечислении субсидии согласно приложению N 6.</w:t>
      </w:r>
    </w:p>
    <w:p w:rsidR="00E940A4" w:rsidRDefault="00E940A4">
      <w:pPr>
        <w:pStyle w:val="ConsPlusNormal"/>
        <w:spacing w:before="220"/>
        <w:ind w:firstLine="540"/>
        <w:jc w:val="both"/>
      </w:pPr>
      <w:r>
        <w:t>3.9.2. Заверенные в установленном порядке копии:</w:t>
      </w:r>
    </w:p>
    <w:p w:rsidR="00E940A4" w:rsidRDefault="00E940A4">
      <w:pPr>
        <w:pStyle w:val="ConsPlusNormal"/>
        <w:spacing w:before="220"/>
        <w:ind w:firstLine="540"/>
        <w:jc w:val="both"/>
      </w:pPr>
      <w:r>
        <w:t xml:space="preserve">документов, указанных в </w:t>
      </w:r>
      <w:hyperlink w:anchor="P111">
        <w:r>
          <w:rPr>
            <w:color w:val="0000FF"/>
          </w:rPr>
          <w:t>подпункте 2.10.5</w:t>
        </w:r>
      </w:hyperlink>
      <w:r>
        <w:t xml:space="preserve"> настоящего Порядка, в случае, если доставка товаров повседневного спроса, развозная торговля осуществлялись хозяйствующим субъектом, осуществляющим торговую деятельность, транспортным средством, не указанным в справке-расчете о потребности в субсидии;</w:t>
      </w:r>
    </w:p>
    <w:p w:rsidR="00E940A4" w:rsidRDefault="00E940A4">
      <w:pPr>
        <w:pStyle w:val="ConsPlusNormal"/>
        <w:spacing w:before="220"/>
        <w:ind w:firstLine="540"/>
        <w:jc w:val="both"/>
      </w:pPr>
      <w:r>
        <w:t>путевых листов с указанием сельских населенных пунктов Кировской области, в которые осуществляется доставка товаров повседневного спроса и развозная торговля;</w:t>
      </w:r>
    </w:p>
    <w:p w:rsidR="00E940A4" w:rsidRDefault="00E940A4">
      <w:pPr>
        <w:pStyle w:val="ConsPlusNormal"/>
        <w:spacing w:before="220"/>
        <w:ind w:firstLine="540"/>
        <w:jc w:val="both"/>
      </w:pPr>
      <w:r>
        <w:t>документов, подтверждающих оплату моторного топлива (счета-фактуры, счета, платежные поручения, кассовые чеки и др.).</w:t>
      </w:r>
    </w:p>
    <w:p w:rsidR="00E940A4" w:rsidRDefault="00E940A4">
      <w:pPr>
        <w:pStyle w:val="ConsPlusNormal"/>
        <w:spacing w:before="220"/>
        <w:ind w:firstLine="540"/>
        <w:jc w:val="both"/>
      </w:pPr>
      <w:r>
        <w:t xml:space="preserve">3.9.3. </w:t>
      </w:r>
      <w:hyperlink w:anchor="P589">
        <w:proofErr w:type="gramStart"/>
        <w:r>
          <w:rPr>
            <w:color w:val="0000FF"/>
          </w:rPr>
          <w:t>Справку</w:t>
        </w:r>
      </w:hyperlink>
      <w:r>
        <w:t xml:space="preserve"> органа местного самоуправления соответствующего муниципального образования, подтверждающую фактическое осуществление хозяйствующим субъектом, осуществляющим торговую деятельность, развозной торговли в сельских населенных пунктах Кировской области, в которых отсутствуют действующие стационарные торговые объекты, в соответствии с маршрутами согласно приложению N 7 и (или) </w:t>
      </w:r>
      <w:hyperlink w:anchor="P629">
        <w:r>
          <w:rPr>
            <w:color w:val="0000FF"/>
          </w:rPr>
          <w:t>справку</w:t>
        </w:r>
      </w:hyperlink>
      <w:r>
        <w:t xml:space="preserve"> органа местного самоуправления соответствующего муниципального образования, подтверждающую фактическое осуществление хозяйствующим субъектом, осуществляющим торговую деятельность, доставку товаров повседневного спроса в</w:t>
      </w:r>
      <w:proofErr w:type="gramEnd"/>
      <w:r>
        <w:t xml:space="preserve"> стационарные торговые объекты, являющиеся единственными в сельских населенных пунктах Кировской области, расположенных начиная с одиннадцатого километра от административного центра муниципального образования, в соответствии с маршрутами согласно приложению N 8.</w:t>
      </w:r>
    </w:p>
    <w:p w:rsidR="00E940A4" w:rsidRDefault="00E940A4">
      <w:pPr>
        <w:pStyle w:val="ConsPlusNormal"/>
        <w:spacing w:before="220"/>
        <w:ind w:firstLine="540"/>
        <w:jc w:val="both"/>
      </w:pPr>
      <w:r>
        <w:t xml:space="preserve">3.9.4. </w:t>
      </w:r>
      <w:hyperlink w:anchor="P668">
        <w:r>
          <w:rPr>
            <w:color w:val="0000FF"/>
          </w:rPr>
          <w:t>Справку-расчет</w:t>
        </w:r>
      </w:hyperlink>
      <w:r>
        <w:t xml:space="preserve"> на возмещение части затрат на моторное топливо согласно приложению N 9.</w:t>
      </w:r>
    </w:p>
    <w:p w:rsidR="00E940A4" w:rsidRDefault="00E940A4">
      <w:pPr>
        <w:pStyle w:val="ConsPlusNormal"/>
        <w:spacing w:before="220"/>
        <w:ind w:firstLine="540"/>
        <w:jc w:val="both"/>
      </w:pPr>
      <w:bookmarkStart w:id="15" w:name="P209"/>
      <w:bookmarkEnd w:id="15"/>
      <w:r>
        <w:t xml:space="preserve">3.10. Министерство в течение </w:t>
      </w:r>
      <w:r w:rsidR="008A5ADF" w:rsidRPr="002D4970">
        <w:rPr>
          <w:highlight w:val="yellow"/>
        </w:rPr>
        <w:t>15</w:t>
      </w:r>
      <w:r w:rsidRPr="002D4970">
        <w:rPr>
          <w:highlight w:val="yellow"/>
        </w:rPr>
        <w:t xml:space="preserve"> рабочих дней</w:t>
      </w:r>
      <w:r>
        <w:t xml:space="preserve"> после представления хозяйствующими субъектами, осуществляющими торговую деятельность, документов, указанных в </w:t>
      </w:r>
      <w:hyperlink w:anchor="P199">
        <w:r>
          <w:rPr>
            <w:color w:val="0000FF"/>
          </w:rPr>
          <w:t>пункте 3.9</w:t>
        </w:r>
      </w:hyperlink>
      <w:r>
        <w:t xml:space="preserve"> настоящего Порядка:</w:t>
      </w:r>
    </w:p>
    <w:p w:rsidR="00E940A4" w:rsidRDefault="00E940A4">
      <w:pPr>
        <w:pStyle w:val="ConsPlusNormal"/>
        <w:spacing w:before="220"/>
        <w:ind w:firstLine="540"/>
        <w:jc w:val="both"/>
      </w:pPr>
      <w:r>
        <w:t>3.10.1. Осуществляет проверку документов на предмет комплектности, а также достоверности информации, содержащейся в них.</w:t>
      </w:r>
    </w:p>
    <w:p w:rsidR="00E940A4" w:rsidRDefault="00E940A4">
      <w:pPr>
        <w:pStyle w:val="ConsPlusNormal"/>
        <w:spacing w:before="220"/>
        <w:ind w:firstLine="540"/>
        <w:jc w:val="both"/>
      </w:pPr>
      <w:r>
        <w:t>3.10.2. Принимает решение о предоставлении хозяйствующим субъектам, осуществляющим торговую деятельность, субсидии либо об отказе в предоставлении субсидии.</w:t>
      </w:r>
    </w:p>
    <w:p w:rsidR="00E940A4" w:rsidRDefault="00E940A4">
      <w:pPr>
        <w:pStyle w:val="ConsPlusNormal"/>
        <w:spacing w:before="220"/>
        <w:ind w:firstLine="540"/>
        <w:jc w:val="both"/>
      </w:pPr>
      <w:r>
        <w:t>3.11. В случае принятия решения об отказе в предоставлении хозяйствующим субъектам, осуществляющим торговую деятельность, субсидии министерство направляет уведомление, оформленное в письменном виде, с указанием причины отказа и разъяснением порядка обжалования данного решения.</w:t>
      </w:r>
    </w:p>
    <w:p w:rsidR="00E940A4" w:rsidRDefault="00E940A4">
      <w:pPr>
        <w:pStyle w:val="ConsPlusNormal"/>
        <w:spacing w:before="220"/>
        <w:ind w:firstLine="540"/>
        <w:jc w:val="both"/>
      </w:pPr>
      <w:r>
        <w:lastRenderedPageBreak/>
        <w:t>3.12. Основаниями для отказа в предоставлении хозяйствующим субъектам, осуществляющим торговую деятельность, субсидии являются:</w:t>
      </w:r>
    </w:p>
    <w:p w:rsidR="00E940A4" w:rsidRDefault="00E940A4">
      <w:pPr>
        <w:pStyle w:val="ConsPlusNormal"/>
        <w:spacing w:before="220"/>
        <w:ind w:firstLine="540"/>
        <w:jc w:val="both"/>
      </w:pPr>
      <w:r>
        <w:t xml:space="preserve">несоответствие представленных хозяйствующими субъектами, осуществляющими торговую деятельность, документов требованиям, указанным в </w:t>
      </w:r>
      <w:hyperlink w:anchor="P199">
        <w:r>
          <w:rPr>
            <w:color w:val="0000FF"/>
          </w:rPr>
          <w:t>пункте 3.9</w:t>
        </w:r>
      </w:hyperlink>
      <w:r>
        <w:t xml:space="preserve"> настоящего Порядка;</w:t>
      </w:r>
    </w:p>
    <w:p w:rsidR="00E940A4" w:rsidRDefault="00E940A4">
      <w:pPr>
        <w:pStyle w:val="ConsPlusNormal"/>
        <w:spacing w:before="220"/>
        <w:ind w:firstLine="540"/>
        <w:jc w:val="both"/>
      </w:pPr>
      <w:r>
        <w:t xml:space="preserve">непредставление (представление не в полном объеме) документов, указанных в </w:t>
      </w:r>
      <w:hyperlink w:anchor="P199">
        <w:r>
          <w:rPr>
            <w:color w:val="0000FF"/>
          </w:rPr>
          <w:t>пункте 3.9</w:t>
        </w:r>
      </w:hyperlink>
      <w:r>
        <w:t xml:space="preserve"> настоящего Порядка;</w:t>
      </w:r>
    </w:p>
    <w:p w:rsidR="00E940A4" w:rsidRDefault="00E940A4">
      <w:pPr>
        <w:pStyle w:val="ConsPlusNormal"/>
        <w:spacing w:before="220"/>
        <w:ind w:firstLine="540"/>
        <w:jc w:val="both"/>
      </w:pPr>
      <w:r>
        <w:t>установление факта недостоверности представленной хозяйствующими субъектами, осуществляющими торговую деятельность, информации.</w:t>
      </w:r>
    </w:p>
    <w:p w:rsidR="00E940A4" w:rsidRDefault="00E940A4">
      <w:pPr>
        <w:pStyle w:val="ConsPlusNormal"/>
        <w:spacing w:before="220"/>
        <w:ind w:firstLine="540"/>
        <w:jc w:val="both"/>
      </w:pPr>
      <w:r>
        <w:t>Уведомление об отказе в предоставлении хозяйствующим субъектам, осуществляющим торговую деятельность, субсидии направляется почтовой связью или по электронной почте в течение семи рабочих дней со дня принятия министерством решения об отказе в предоставлении субсидии.</w:t>
      </w:r>
    </w:p>
    <w:p w:rsidR="00E940A4" w:rsidRDefault="00E940A4">
      <w:pPr>
        <w:pStyle w:val="ConsPlusNormal"/>
        <w:spacing w:before="220"/>
        <w:ind w:firstLine="540"/>
        <w:jc w:val="both"/>
      </w:pPr>
      <w:r>
        <w:t>При устранении причин, послуживших основанием для отказа в предоставлении субсидии, хозяйствующий субъект, осуществляющий торговую деятельность, вправе обратиться за предоставлением субсидии повторно в течение 30 календарных дней.</w:t>
      </w:r>
    </w:p>
    <w:p w:rsidR="00E940A4" w:rsidRDefault="00E940A4">
      <w:pPr>
        <w:pStyle w:val="ConsPlusNormal"/>
        <w:spacing w:before="220"/>
        <w:ind w:firstLine="540"/>
        <w:jc w:val="both"/>
      </w:pPr>
      <w:r>
        <w:t xml:space="preserve">Представленные повторно документы министерство рассматривает в срок, установленный </w:t>
      </w:r>
      <w:hyperlink w:anchor="P209">
        <w:r>
          <w:rPr>
            <w:color w:val="0000FF"/>
          </w:rPr>
          <w:t>пунктом 3.10</w:t>
        </w:r>
      </w:hyperlink>
      <w:r>
        <w:t xml:space="preserve"> настоящего Порядка.</w:t>
      </w:r>
    </w:p>
    <w:p w:rsidR="00E940A4" w:rsidRDefault="00E940A4">
      <w:pPr>
        <w:pStyle w:val="ConsPlusNormal"/>
        <w:spacing w:before="220"/>
        <w:ind w:firstLine="540"/>
        <w:jc w:val="both"/>
      </w:pPr>
      <w:r>
        <w:t>3.13. Решение о предоставлении хозяйствующим субъектам, осуществляющим торговую деятельность, субсидии оформляется распоряжением министерства.</w:t>
      </w:r>
    </w:p>
    <w:p w:rsidR="00E940A4" w:rsidRDefault="00E940A4">
      <w:pPr>
        <w:pStyle w:val="ConsPlusNormal"/>
        <w:spacing w:before="220"/>
        <w:ind w:firstLine="540"/>
        <w:jc w:val="both"/>
      </w:pPr>
      <w:r>
        <w:t>3.14. Министерство не позднее 10-го рабочего дня, следующего за днем принятия им решения о предоставлении хозяйствующим субъектам, осуществляющим торговую деятельность, субсидии, производит перечисление денежных средств на расчетные счета хозяйствующих субъектов, осуществляющих торговую деятельность, открытые в кредитной организации.</w:t>
      </w:r>
    </w:p>
    <w:p w:rsidR="00E940A4" w:rsidRDefault="00E940A4">
      <w:pPr>
        <w:pStyle w:val="ConsPlusNormal"/>
        <w:spacing w:before="220"/>
        <w:ind w:firstLine="540"/>
        <w:jc w:val="both"/>
      </w:pPr>
      <w:r>
        <w:t>3.15. В соглашение вносятся изменения в части уменьшения или увеличения значения результата предоставления субсидии или суммы субсидии без повторного проведения отбора в следующих случаях:</w:t>
      </w:r>
    </w:p>
    <w:p w:rsidR="00E940A4" w:rsidRDefault="00E940A4">
      <w:pPr>
        <w:pStyle w:val="ConsPlusNormal"/>
        <w:spacing w:before="220"/>
        <w:ind w:firstLine="540"/>
        <w:jc w:val="both"/>
      </w:pPr>
      <w:r>
        <w:t xml:space="preserve">включения (исключения) сельских населенных пунктов Кировской области из перечней, указанных в </w:t>
      </w:r>
      <w:hyperlink w:anchor="P52">
        <w:r>
          <w:rPr>
            <w:color w:val="0000FF"/>
          </w:rPr>
          <w:t>пункте 1.5</w:t>
        </w:r>
      </w:hyperlink>
      <w:r>
        <w:t xml:space="preserve"> настоящего Порядка. При этом изменение в части увеличения суммы субсидии вносится при наличии остатков лимитов бюджетных обязательств на предоставление субсидии;</w:t>
      </w:r>
    </w:p>
    <w:p w:rsidR="00E940A4" w:rsidRDefault="00E940A4">
      <w:pPr>
        <w:pStyle w:val="ConsPlusNormal"/>
        <w:spacing w:before="220"/>
        <w:ind w:firstLine="540"/>
        <w:jc w:val="both"/>
      </w:pPr>
      <w:r>
        <w:t>роста цен на моторное топливо при наличии остатка лимитов бюджетных обязательств. Остаток лимита бюджетных обязательств делится пропорционально суммам, предусмотренным соглашениями, между хозяйствующими субъектами, осуществляющими торговую деятельность</w:t>
      </w:r>
      <w:r w:rsidR="00995984">
        <w:t>;</w:t>
      </w:r>
    </w:p>
    <w:p w:rsidR="00995984" w:rsidRDefault="00995984">
      <w:pPr>
        <w:pStyle w:val="ConsPlusNormal"/>
        <w:spacing w:before="220"/>
        <w:ind w:firstLine="540"/>
        <w:jc w:val="both"/>
      </w:pPr>
      <w:r w:rsidRPr="002D4970">
        <w:rPr>
          <w:highlight w:val="yellow"/>
        </w:rPr>
        <w:t>изменения количества поездок, указанных в подпункте 3.8.1 настоящего Порядка.</w:t>
      </w:r>
    </w:p>
    <w:p w:rsidR="00E940A4" w:rsidRDefault="00E940A4">
      <w:pPr>
        <w:pStyle w:val="ConsPlusNormal"/>
        <w:spacing w:before="220"/>
        <w:ind w:firstLine="540"/>
        <w:jc w:val="both"/>
      </w:pPr>
      <w:r>
        <w:t>Внесение изменений в соглашение осуществляется по соглашению сторон и оформляется в виде дополнительного соглашения к соглашению.</w:t>
      </w:r>
    </w:p>
    <w:p w:rsidR="00E940A4" w:rsidRDefault="00E940A4">
      <w:pPr>
        <w:pStyle w:val="ConsPlusNormal"/>
        <w:spacing w:before="220"/>
        <w:ind w:firstLine="540"/>
        <w:jc w:val="both"/>
      </w:pPr>
      <w:r>
        <w:t>3.16. При реорганизации хозяйствующих субъектов, осуществляющих торговую деятельность, являющихся юридическими лицами,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с указанием в соглашении юридического лица, являющегося правопреемником.</w:t>
      </w:r>
    </w:p>
    <w:p w:rsidR="00E940A4" w:rsidRDefault="00E940A4">
      <w:pPr>
        <w:pStyle w:val="ConsPlusNormal"/>
        <w:spacing w:before="220"/>
        <w:ind w:firstLine="540"/>
        <w:jc w:val="both"/>
      </w:pPr>
      <w:r>
        <w:lastRenderedPageBreak/>
        <w:t>3.17. Соглашение подлежит расторжению в одностороннем порядке:</w:t>
      </w:r>
    </w:p>
    <w:p w:rsidR="00E940A4" w:rsidRDefault="00E940A4">
      <w:pPr>
        <w:pStyle w:val="ConsPlusNormal"/>
        <w:spacing w:before="220"/>
        <w:ind w:firstLine="540"/>
        <w:jc w:val="both"/>
      </w:pPr>
      <w:r>
        <w:t xml:space="preserve">3.17.1. В случае </w:t>
      </w:r>
      <w:proofErr w:type="spellStart"/>
      <w:r>
        <w:t>недостижения</w:t>
      </w:r>
      <w:proofErr w:type="spellEnd"/>
      <w:r>
        <w:t xml:space="preserve"> согласия по новым условиям соглашения при уменьшении министерству как главному распорядителю бюджетных средств бюджетных ассигнований и лимитов бюджетных обязательств, доведенных на текущий финансовый год, приводящих к невозможности предоставления субсидии хозяйствующему субъекту, осуществляющему торговую деятельность, в размере, определенном в соглашении.</w:t>
      </w:r>
    </w:p>
    <w:p w:rsidR="00E940A4" w:rsidRDefault="00E940A4">
      <w:pPr>
        <w:pStyle w:val="ConsPlusNormal"/>
        <w:spacing w:before="220"/>
        <w:ind w:firstLine="540"/>
        <w:jc w:val="both"/>
      </w:pPr>
      <w:r>
        <w:t xml:space="preserve">3.17.2. </w:t>
      </w:r>
      <w:proofErr w:type="gramStart"/>
      <w:r>
        <w:t xml:space="preserve">При реорганизации хозяйствующих субъектов, осуществляющих торговую деятельность, являющихся юридическими лицами, в форме разделения, выделения, а также при ликвидации хозяйствующих субъектов, осуществляющих торговую деятельность, являющихся юридическими лицами, или прекращении деятельности хозяйствующих субъектов, осуществляющих торговую деятельность, являющихся индивидуальными предпринимателями (за исключением индивидуальных предпринимателей, осуществляющих деятельность в качестве глав крестьянского (фермерского) хозяйства в соответствии с </w:t>
      </w:r>
      <w:hyperlink r:id="rId26">
        <w:r>
          <w:rPr>
            <w:color w:val="0000FF"/>
          </w:rPr>
          <w:t>абзацем вторым пункта 5 статьи 23</w:t>
        </w:r>
      </w:hyperlink>
      <w:r>
        <w:t xml:space="preserve"> Гражданского кодекса</w:t>
      </w:r>
      <w:proofErr w:type="gramEnd"/>
      <w:r>
        <w:t xml:space="preserve"> </w:t>
      </w:r>
      <w:proofErr w:type="gramStart"/>
      <w:r>
        <w:t>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хозяйствующими субъектами, осуществляющими торговую деятельность, обязательствах, источником финансового обеспечения которых является субсидия, и возврате неиспользованного остатка субсидии в областной бюджет.</w:t>
      </w:r>
      <w:proofErr w:type="gramEnd"/>
    </w:p>
    <w:p w:rsidR="00E940A4" w:rsidRDefault="00E940A4">
      <w:pPr>
        <w:pStyle w:val="ConsPlusNormal"/>
        <w:spacing w:before="220"/>
        <w:ind w:firstLine="540"/>
        <w:jc w:val="both"/>
      </w:pPr>
      <w:r>
        <w:t xml:space="preserve">При принятии министерством решения о расторжении соглашения в одностороннем порядке министерство в течение 15 рабочих дней </w:t>
      </w:r>
      <w:proofErr w:type="gramStart"/>
      <w:r>
        <w:t>с даты принятия</w:t>
      </w:r>
      <w:proofErr w:type="gramEnd"/>
      <w:r>
        <w:t xml:space="preserve"> такого решения осуществляет подготовку уведомления о досрочном расторжении соглашения в одностороннем порядке (далее - уведомление).</w:t>
      </w:r>
    </w:p>
    <w:p w:rsidR="00E940A4" w:rsidRDefault="00E940A4">
      <w:pPr>
        <w:pStyle w:val="ConsPlusNormal"/>
        <w:spacing w:before="220"/>
        <w:ind w:firstLine="540"/>
        <w:jc w:val="both"/>
      </w:pPr>
      <w:r>
        <w:t>Министерство в течение трех рабочих дней после принятия решения о расторжении соглашения в одностороннем порядке направляет в письменном виде хозяйствующему субъекту, осуществляющему торговую деятельность, уведомление.</w:t>
      </w:r>
    </w:p>
    <w:p w:rsidR="00E940A4" w:rsidRDefault="00E940A4">
      <w:pPr>
        <w:pStyle w:val="ConsPlusNormal"/>
        <w:spacing w:before="220"/>
        <w:ind w:firstLine="540"/>
        <w:jc w:val="both"/>
      </w:pPr>
      <w:r>
        <w:t>Уведомления считаются полученными хозяйствующим субъектом, осуществляющим торговую деятельность, надлежащим образом, если они направлены заказным письмом по адресу, указанному в соглашении (далее - юридический адрес), или доставлены лично уполномоченному лицу хозяйствующего субъекта, осуществляющего торговую деятельность, под подпись.</w:t>
      </w:r>
    </w:p>
    <w:p w:rsidR="00E940A4" w:rsidRDefault="00E940A4">
      <w:pPr>
        <w:pStyle w:val="ConsPlusNormal"/>
        <w:spacing w:before="220"/>
        <w:ind w:firstLine="540"/>
        <w:jc w:val="both"/>
      </w:pPr>
      <w:r>
        <w:t xml:space="preserve">Уведомление, направленное по юридическому адресу хозяйствующему субъекту, осуществляющему торговую деятельность, признается полученным им по истечении 6 рабочих дней </w:t>
      </w:r>
      <w:proofErr w:type="gramStart"/>
      <w:r>
        <w:t>с даты отправки</w:t>
      </w:r>
      <w:proofErr w:type="gramEnd"/>
      <w:r>
        <w:t xml:space="preserve"> письма.</w:t>
      </w:r>
    </w:p>
    <w:p w:rsidR="00E940A4" w:rsidRDefault="00E940A4">
      <w:pPr>
        <w:pStyle w:val="ConsPlusNormal"/>
        <w:spacing w:before="220"/>
        <w:ind w:firstLine="540"/>
        <w:jc w:val="both"/>
      </w:pPr>
      <w:r>
        <w:t xml:space="preserve">3.18. </w:t>
      </w:r>
      <w:proofErr w:type="gramStart"/>
      <w:r>
        <w:t>Результатом (результатами) предоставления субсидии является (являются) количество сельских населенных пунктов Кировской области, расположенных начиная с одиннадцатого километра от административного центра муниципального образования, в которых стационарный торговый объект является единственным, в которые фактически осуществляется доставка товаров повседневного спроса, и (или) количество сельских населенных пунктов Кировской области, в которых отсутствуют действующие стационарные торговые объекты и в которых фактически осуществляется развозная торговля, в</w:t>
      </w:r>
      <w:proofErr w:type="gramEnd"/>
      <w:r>
        <w:t xml:space="preserve"> </w:t>
      </w:r>
      <w:proofErr w:type="gramStart"/>
      <w:r>
        <w:t>соответствии</w:t>
      </w:r>
      <w:proofErr w:type="gramEnd"/>
      <w:r>
        <w:t xml:space="preserve"> с перечнями, утвержденными муниципальными правовыми актами.</w:t>
      </w:r>
    </w:p>
    <w:p w:rsidR="00E940A4" w:rsidRDefault="00E940A4">
      <w:pPr>
        <w:pStyle w:val="ConsPlusNormal"/>
        <w:spacing w:before="220"/>
        <w:ind w:firstLine="540"/>
        <w:jc w:val="both"/>
      </w:pPr>
      <w:r>
        <w:t>Количественные значения результата (результатов) предоставления субсидии определяются по состоянию на первое число месяца, следующего за отчетным кварталом, начиная с квартала, в котором заключено соглашение, и устанавливаются в соглашении.</w:t>
      </w:r>
    </w:p>
    <w:p w:rsidR="00E940A4" w:rsidRDefault="00E940A4">
      <w:pPr>
        <w:pStyle w:val="ConsPlusNormal"/>
        <w:jc w:val="both"/>
      </w:pPr>
    </w:p>
    <w:p w:rsidR="00E940A4" w:rsidRDefault="00E940A4">
      <w:pPr>
        <w:pStyle w:val="ConsPlusTitle"/>
        <w:ind w:firstLine="540"/>
        <w:jc w:val="both"/>
        <w:outlineLvl w:val="1"/>
      </w:pPr>
      <w:r>
        <w:t>4. Требования к отчетности</w:t>
      </w:r>
    </w:p>
    <w:p w:rsidR="00E940A4" w:rsidRDefault="00E940A4">
      <w:pPr>
        <w:pStyle w:val="ConsPlusNormal"/>
        <w:jc w:val="both"/>
      </w:pPr>
    </w:p>
    <w:p w:rsidR="00E940A4" w:rsidRDefault="00E940A4">
      <w:pPr>
        <w:pStyle w:val="ConsPlusNormal"/>
        <w:ind w:firstLine="540"/>
        <w:jc w:val="both"/>
      </w:pPr>
      <w:r>
        <w:t xml:space="preserve">4.1. </w:t>
      </w:r>
      <w:proofErr w:type="gramStart"/>
      <w:r>
        <w:t>Хозяйствующие субъекты, осуществляющие торговую деятельность, в течение срока действия соглашения ежеквартально, не позднее 10-го рабочего дня месяца, следующего за отчетным кварталом, начиная с квартала, в котором заключено соглашение (за IV квартал - не позднее 15 января следующего финансового года), представляют в министерство отчет о достижении значения результата (результатов) предоставления субсидии по форме, установленной соглашением, в соответствии с типовой формой, утверждаемой министерством</w:t>
      </w:r>
      <w:proofErr w:type="gramEnd"/>
      <w:r>
        <w:t xml:space="preserve"> финансов Кировской области (далее - отчет).</w:t>
      </w:r>
    </w:p>
    <w:p w:rsidR="00E940A4" w:rsidRDefault="00E940A4">
      <w:pPr>
        <w:pStyle w:val="ConsPlusNormal"/>
        <w:spacing w:before="220"/>
        <w:ind w:firstLine="540"/>
        <w:jc w:val="both"/>
      </w:pPr>
      <w:r>
        <w:t>4.2. Министерство:</w:t>
      </w:r>
    </w:p>
    <w:p w:rsidR="00E940A4" w:rsidRDefault="00E940A4">
      <w:pPr>
        <w:pStyle w:val="ConsPlusNormal"/>
        <w:spacing w:before="220"/>
        <w:ind w:firstLine="540"/>
        <w:jc w:val="both"/>
      </w:pPr>
      <w:r>
        <w:t>4.2.1. В течение 15 рабочих дней после получения отчета проверяет полноту и достоверность сведений, указанных в нем.</w:t>
      </w:r>
    </w:p>
    <w:p w:rsidR="00E940A4" w:rsidRDefault="00E940A4">
      <w:pPr>
        <w:pStyle w:val="ConsPlusNormal"/>
        <w:spacing w:before="220"/>
        <w:ind w:firstLine="540"/>
        <w:jc w:val="both"/>
      </w:pPr>
      <w:r>
        <w:t xml:space="preserve">4.2.2. </w:t>
      </w:r>
      <w:proofErr w:type="gramStart"/>
      <w:r>
        <w:t>В случае выявления неполноты и недостоверности сведений, содержащихся в отчете, в течение пяти рабочих дней с даты окончания проверки сообщает хозяйствующему субъекту, осуществляющему торговую деятельность, по электронной почте об отказе в принятии отчета и необходимости его доработки в течение пяти рабочих дней с даты получения уведомления об отказе в принятии отчета.</w:t>
      </w:r>
      <w:proofErr w:type="gramEnd"/>
    </w:p>
    <w:p w:rsidR="00E940A4" w:rsidRDefault="00E940A4">
      <w:pPr>
        <w:pStyle w:val="ConsPlusNormal"/>
        <w:spacing w:before="220"/>
        <w:ind w:firstLine="540"/>
        <w:jc w:val="both"/>
      </w:pPr>
      <w:r>
        <w:t xml:space="preserve">4.2.3. В случае достаточности и достоверности сведений, содержащихся в отчете, в течение пяти рабочих дней </w:t>
      </w:r>
      <w:proofErr w:type="gramStart"/>
      <w:r>
        <w:t>с даты окончания</w:t>
      </w:r>
      <w:proofErr w:type="gramEnd"/>
      <w:r>
        <w:t xml:space="preserve"> проверки принимает отчет.</w:t>
      </w:r>
    </w:p>
    <w:p w:rsidR="00E940A4" w:rsidRDefault="00E940A4">
      <w:pPr>
        <w:pStyle w:val="ConsPlusNormal"/>
        <w:jc w:val="both"/>
      </w:pPr>
    </w:p>
    <w:p w:rsidR="00E940A4" w:rsidRDefault="00E940A4">
      <w:pPr>
        <w:pStyle w:val="ConsPlusTitle"/>
        <w:ind w:firstLine="540"/>
        <w:jc w:val="both"/>
        <w:outlineLvl w:val="1"/>
      </w:pPr>
      <w:r>
        <w:t xml:space="preserve">5. Требования об осуществлении контроля </w:t>
      </w:r>
      <w:r w:rsidR="002971D5" w:rsidRPr="006A774A">
        <w:rPr>
          <w:highlight w:val="yellow"/>
        </w:rPr>
        <w:t>(мониторинга)</w:t>
      </w:r>
      <w:r w:rsidR="002971D5">
        <w:t xml:space="preserve"> </w:t>
      </w:r>
      <w:r>
        <w:t>за соблюдением условий и порядка предоставления субсидии и ответственность за их нарушение</w:t>
      </w:r>
    </w:p>
    <w:p w:rsidR="00E940A4" w:rsidRDefault="00E940A4">
      <w:pPr>
        <w:pStyle w:val="ConsPlusNormal"/>
        <w:jc w:val="both"/>
      </w:pPr>
    </w:p>
    <w:p w:rsidR="00E940A4" w:rsidRDefault="00E940A4">
      <w:pPr>
        <w:pStyle w:val="ConsPlusNormal"/>
        <w:ind w:firstLine="540"/>
        <w:jc w:val="both"/>
      </w:pPr>
      <w:r>
        <w:t xml:space="preserve">5.1. Министерство осуществляет проверку соблюдения хозяйствующим субъектом, осуществляющим торговую деятельность, условий и порядка предоставления субсидии, в том числе в части достижения результата (результатов) предоставления субсидии, органы государственного финансового контроля осуществляют проверку в соответствии со </w:t>
      </w:r>
      <w:hyperlink r:id="rId27">
        <w:r>
          <w:rPr>
            <w:color w:val="0000FF"/>
          </w:rPr>
          <w:t>статьями 268.1</w:t>
        </w:r>
      </w:hyperlink>
      <w:r>
        <w:t xml:space="preserve"> и </w:t>
      </w:r>
      <w:hyperlink r:id="rId28">
        <w:r>
          <w:rPr>
            <w:color w:val="0000FF"/>
          </w:rPr>
          <w:t>269.2</w:t>
        </w:r>
      </w:hyperlink>
      <w:r>
        <w:t xml:space="preserve"> Бюджетного кодекса Российской Федерации.</w:t>
      </w:r>
    </w:p>
    <w:p w:rsidR="00E940A4" w:rsidRDefault="00E940A4">
      <w:pPr>
        <w:pStyle w:val="ConsPlusNormal"/>
        <w:spacing w:before="220"/>
        <w:ind w:firstLine="540"/>
        <w:jc w:val="both"/>
      </w:pPr>
      <w:r>
        <w:t>5.2. Ответственность за недостоверность и несвоевременность предоставляемых в министерство сведений и информации возлагается на хозяйствующие субъекты, осуществляющие торговую деятельность.</w:t>
      </w:r>
    </w:p>
    <w:p w:rsidR="00E940A4" w:rsidRDefault="00E940A4">
      <w:pPr>
        <w:pStyle w:val="ConsPlusNormal"/>
        <w:spacing w:before="220"/>
        <w:ind w:firstLine="540"/>
        <w:jc w:val="both"/>
      </w:pPr>
      <w:r>
        <w:t>5.3. Нарушение хозяйствующим субъектом, осуществляющим торговую деятельность, условий и порядка предоставления субсидии влечет возврат субсидии в областной бюджет. К хозяйствующим субъектам, осуществляющим торговую деятельность, применяются меры ответственности, предусмотренные действующим законодательством Российской Федерации.</w:t>
      </w:r>
    </w:p>
    <w:p w:rsidR="00E940A4" w:rsidRDefault="00E940A4">
      <w:pPr>
        <w:pStyle w:val="ConsPlusNormal"/>
        <w:spacing w:before="220"/>
        <w:ind w:firstLine="540"/>
        <w:jc w:val="both"/>
      </w:pPr>
      <w:r>
        <w:t>5.4. В случае выявления министерством, органами государственного финансового контроля нарушений условий и порядка предоставления субсидии:</w:t>
      </w:r>
    </w:p>
    <w:p w:rsidR="00E940A4" w:rsidRDefault="00E940A4">
      <w:pPr>
        <w:pStyle w:val="ConsPlusNormal"/>
        <w:spacing w:before="220"/>
        <w:ind w:firstLine="540"/>
        <w:jc w:val="both"/>
      </w:pPr>
      <w:bookmarkStart w:id="16" w:name="P252"/>
      <w:bookmarkEnd w:id="16"/>
      <w:r>
        <w:t>министерство в течение 30 рабочих дней со дня выявления нарушений готовит письмо с требованием о возврате субсидии в областной бюджет в течение 30 рабочих дней со дня получения указанного письма и направляет его хозяйствующему субъекту, осуществляющему торговую деятельность, заказным письмом посредством почтовой связи;</w:t>
      </w:r>
    </w:p>
    <w:p w:rsidR="00E940A4" w:rsidRDefault="00E940A4">
      <w:pPr>
        <w:pStyle w:val="ConsPlusNormal"/>
        <w:spacing w:before="220"/>
        <w:ind w:firstLine="540"/>
        <w:jc w:val="both"/>
      </w:pPr>
      <w:r>
        <w:t xml:space="preserve">в случае </w:t>
      </w:r>
      <w:proofErr w:type="spellStart"/>
      <w:r>
        <w:t>невозврата</w:t>
      </w:r>
      <w:proofErr w:type="spellEnd"/>
      <w:r>
        <w:t xml:space="preserve"> субсидии в областной бюджет в установленный срок министерство осуществляет подготовку искового заявления о взыскании в областной бюджет субсидии с хозяйствующего субъекта, осуществляющего торговую деятельность, в судебном порядке и направляет его в течение одного месяца после истечения установленного </w:t>
      </w:r>
      <w:hyperlink w:anchor="P252">
        <w:r>
          <w:rPr>
            <w:color w:val="0000FF"/>
          </w:rPr>
          <w:t>абзацем вторым пункта 5.4</w:t>
        </w:r>
      </w:hyperlink>
      <w:r>
        <w:t xml:space="preserve"> настоящего Порядка срока в суд.</w:t>
      </w:r>
    </w:p>
    <w:p w:rsidR="00E940A4" w:rsidRDefault="00E940A4">
      <w:pPr>
        <w:pStyle w:val="ConsPlusNormal"/>
        <w:spacing w:before="220"/>
        <w:ind w:firstLine="540"/>
        <w:jc w:val="both"/>
      </w:pPr>
      <w:r>
        <w:t xml:space="preserve">Обнаруженные </w:t>
      </w:r>
      <w:proofErr w:type="gramStart"/>
      <w:r>
        <w:t xml:space="preserve">при проверке излишне выплаченные средства в случае отсутствия оснований </w:t>
      </w:r>
      <w:r>
        <w:lastRenderedPageBreak/>
        <w:t>для их предоставления в связи с выявлением</w:t>
      </w:r>
      <w:proofErr w:type="gramEnd"/>
      <w:r>
        <w:t xml:space="preserve"> недостоверных сведений в представленных документах, а также в результате счетной ошибки подлежат возврату хозяйствующим субъектом, осуществляющим торговую деятельность, в доход областного бюджета в следующем порядке:</w:t>
      </w:r>
    </w:p>
    <w:p w:rsidR="00E940A4" w:rsidRDefault="00E940A4">
      <w:pPr>
        <w:pStyle w:val="ConsPlusNormal"/>
        <w:spacing w:before="220"/>
        <w:ind w:firstLine="540"/>
        <w:jc w:val="both"/>
      </w:pPr>
      <w:bookmarkStart w:id="17" w:name="P255"/>
      <w:bookmarkEnd w:id="17"/>
      <w:proofErr w:type="gramStart"/>
      <w:r>
        <w:t>министерство в течение 10 рабочих дней со дня выявления излишне выплаченных средств в случае отсутствия оснований для их предоставления в связи с выявлением недостоверных сведений в представленных документах, а также счетной ошибки готовит письмо с требованием о возврате субсидии в областной бюджет в течение 30 календарных дней со дня получения указанного письма и направляет его хозяйствующему субъекту, осуществляющему торговую деятельность</w:t>
      </w:r>
      <w:proofErr w:type="gramEnd"/>
      <w:r>
        <w:t>, заказным письмом посредством почтовой связи;</w:t>
      </w:r>
    </w:p>
    <w:p w:rsidR="00E940A4" w:rsidRDefault="00E940A4">
      <w:pPr>
        <w:pStyle w:val="ConsPlusNormal"/>
        <w:spacing w:before="220"/>
        <w:ind w:firstLine="540"/>
        <w:jc w:val="both"/>
      </w:pPr>
      <w:r>
        <w:t xml:space="preserve">в случае </w:t>
      </w:r>
      <w:proofErr w:type="spellStart"/>
      <w:r>
        <w:t>невозврата</w:t>
      </w:r>
      <w:proofErr w:type="spellEnd"/>
      <w:r>
        <w:t xml:space="preserve"> в установленный срок в областной бюджет излишне выплаченных средств министерство в течение одного месяца с даты, следующей за днем истечения установленного </w:t>
      </w:r>
      <w:hyperlink w:anchor="P255">
        <w:r>
          <w:rPr>
            <w:color w:val="0000FF"/>
          </w:rPr>
          <w:t>абзацем пятым пункта 5.4</w:t>
        </w:r>
      </w:hyperlink>
      <w:r>
        <w:t xml:space="preserve"> настоящего Порядка срока, принимает меры по взысканию средств, указанных в письме с требованием о возврате излишне выплаченных средств, в судебном порядке.</w:t>
      </w:r>
    </w:p>
    <w:p w:rsidR="00E940A4" w:rsidRDefault="00E940A4">
      <w:pPr>
        <w:pStyle w:val="ConsPlusNormal"/>
        <w:spacing w:before="220"/>
        <w:ind w:firstLine="540"/>
        <w:jc w:val="both"/>
      </w:pPr>
      <w:bookmarkStart w:id="18" w:name="P257"/>
      <w:bookmarkEnd w:id="18"/>
      <w:r>
        <w:t>5.5. В случае если хозяйствующим субъектом, осуществляющим торговую деятельность, по состоянию на 31 декабря отчетного финансового года не достигнуто значение результата (результатов) предоставления субсидии, установленное соглашением, то в областной бюджет подлежит возврату объем средств (</w:t>
      </w:r>
      <w:proofErr w:type="spellStart"/>
      <w:r>
        <w:t>Р</w:t>
      </w:r>
      <w:r>
        <w:rPr>
          <w:vertAlign w:val="subscript"/>
        </w:rPr>
        <w:t>в</w:t>
      </w:r>
      <w:proofErr w:type="spellEnd"/>
      <w:r>
        <w:t>), определяемый по формуле:</w:t>
      </w:r>
    </w:p>
    <w:p w:rsidR="00E940A4" w:rsidRDefault="00E940A4">
      <w:pPr>
        <w:pStyle w:val="ConsPlusNormal"/>
        <w:jc w:val="both"/>
      </w:pPr>
    </w:p>
    <w:p w:rsidR="00E940A4" w:rsidRDefault="00E940A4">
      <w:pPr>
        <w:pStyle w:val="ConsPlusNormal"/>
        <w:jc w:val="center"/>
      </w:pPr>
      <w:proofErr w:type="spellStart"/>
      <w:r>
        <w:t>Р</w:t>
      </w:r>
      <w:r>
        <w:rPr>
          <w:vertAlign w:val="subscript"/>
        </w:rPr>
        <w:t>в</w:t>
      </w:r>
      <w:proofErr w:type="spellEnd"/>
      <w:r>
        <w:t xml:space="preserve"> = </w:t>
      </w:r>
      <w:proofErr w:type="spellStart"/>
      <w:r>
        <w:t>Р</w:t>
      </w:r>
      <w:r>
        <w:rPr>
          <w:vertAlign w:val="subscript"/>
        </w:rPr>
        <w:t>пер</w:t>
      </w:r>
      <w:proofErr w:type="spellEnd"/>
      <w:r>
        <w:t xml:space="preserve"> </w:t>
      </w:r>
      <w:proofErr w:type="spellStart"/>
      <w:r>
        <w:t>x</w:t>
      </w:r>
      <w:proofErr w:type="spellEnd"/>
      <w:r>
        <w:t xml:space="preserve"> (1 - </w:t>
      </w:r>
      <w:proofErr w:type="spellStart"/>
      <w:proofErr w:type="gramStart"/>
      <w:r>
        <w:t>N</w:t>
      </w:r>
      <w:proofErr w:type="gramEnd"/>
      <w:r>
        <w:rPr>
          <w:vertAlign w:val="subscript"/>
        </w:rPr>
        <w:t>факт</w:t>
      </w:r>
      <w:proofErr w:type="spellEnd"/>
      <w:r>
        <w:t xml:space="preserve"> / </w:t>
      </w:r>
      <w:proofErr w:type="spellStart"/>
      <w:r>
        <w:t>N</w:t>
      </w:r>
      <w:r>
        <w:rPr>
          <w:vertAlign w:val="subscript"/>
        </w:rPr>
        <w:t>зн</w:t>
      </w:r>
      <w:proofErr w:type="spellEnd"/>
      <w:r>
        <w:t>), где:</w:t>
      </w:r>
    </w:p>
    <w:p w:rsidR="00E940A4" w:rsidRDefault="00E940A4">
      <w:pPr>
        <w:pStyle w:val="ConsPlusNormal"/>
        <w:jc w:val="both"/>
      </w:pPr>
    </w:p>
    <w:p w:rsidR="00E940A4" w:rsidRDefault="00E940A4">
      <w:pPr>
        <w:pStyle w:val="ConsPlusNormal"/>
        <w:ind w:firstLine="540"/>
        <w:jc w:val="both"/>
      </w:pPr>
      <w:proofErr w:type="spellStart"/>
      <w:r>
        <w:t>Р</w:t>
      </w:r>
      <w:r>
        <w:rPr>
          <w:vertAlign w:val="subscript"/>
        </w:rPr>
        <w:t>пер</w:t>
      </w:r>
      <w:proofErr w:type="spellEnd"/>
      <w:r>
        <w:t xml:space="preserve"> - размер субсидии, перечисленной хозяйствующему субъекту, осуществляющему торговую деятельность, субсидии, рублей;</w:t>
      </w:r>
    </w:p>
    <w:p w:rsidR="00E940A4" w:rsidRDefault="00E940A4">
      <w:pPr>
        <w:pStyle w:val="ConsPlusNormal"/>
        <w:spacing w:before="220"/>
        <w:ind w:firstLine="540"/>
        <w:jc w:val="both"/>
      </w:pPr>
      <w:proofErr w:type="spellStart"/>
      <w:proofErr w:type="gramStart"/>
      <w:r>
        <w:t>N</w:t>
      </w:r>
      <w:proofErr w:type="gramEnd"/>
      <w:r>
        <w:rPr>
          <w:vertAlign w:val="subscript"/>
        </w:rPr>
        <w:t>факт</w:t>
      </w:r>
      <w:proofErr w:type="spellEnd"/>
      <w:r>
        <w:t xml:space="preserve"> - фактическое значение результата предоставления субсидии;</w:t>
      </w:r>
    </w:p>
    <w:p w:rsidR="00E940A4" w:rsidRDefault="00E940A4">
      <w:pPr>
        <w:pStyle w:val="ConsPlusNormal"/>
        <w:spacing w:before="220"/>
        <w:ind w:firstLine="540"/>
        <w:jc w:val="both"/>
      </w:pPr>
      <w:proofErr w:type="spellStart"/>
      <w:proofErr w:type="gramStart"/>
      <w:r>
        <w:t>N</w:t>
      </w:r>
      <w:proofErr w:type="gramEnd"/>
      <w:r>
        <w:rPr>
          <w:vertAlign w:val="subscript"/>
        </w:rPr>
        <w:t>зн</w:t>
      </w:r>
      <w:proofErr w:type="spellEnd"/>
      <w:r>
        <w:t xml:space="preserve"> - значение результата предоставления субсидии, установленное хозяйствующему субъекту, осуществляющему торговую деятельность, в соглашении.</w:t>
      </w:r>
    </w:p>
    <w:p w:rsidR="00E940A4" w:rsidRDefault="00E940A4">
      <w:pPr>
        <w:pStyle w:val="ConsPlusNormal"/>
        <w:spacing w:before="220"/>
        <w:ind w:firstLine="540"/>
        <w:jc w:val="both"/>
      </w:pPr>
      <w:r>
        <w:t xml:space="preserve">5.6. При наличии оснований, предусмотренных </w:t>
      </w:r>
      <w:hyperlink w:anchor="P257">
        <w:r>
          <w:rPr>
            <w:color w:val="0000FF"/>
          </w:rPr>
          <w:t>пунктом 5.5</w:t>
        </w:r>
      </w:hyperlink>
      <w:r>
        <w:t xml:space="preserve"> настоящего Порядка, министерство:</w:t>
      </w:r>
    </w:p>
    <w:p w:rsidR="00E940A4" w:rsidRDefault="00E940A4">
      <w:pPr>
        <w:pStyle w:val="ConsPlusNormal"/>
        <w:spacing w:before="220"/>
        <w:ind w:firstLine="540"/>
        <w:jc w:val="both"/>
      </w:pPr>
      <w:bookmarkStart w:id="19" w:name="P265"/>
      <w:bookmarkEnd w:id="19"/>
      <w:r>
        <w:t xml:space="preserve">5.6.1. В срок до 1 февраля года, следующего за </w:t>
      </w:r>
      <w:proofErr w:type="gramStart"/>
      <w:r>
        <w:t>отчетным</w:t>
      </w:r>
      <w:proofErr w:type="gramEnd"/>
      <w:r>
        <w:t>, направляет хозяйствующему субъекту, осуществляющему торговую деятельность, требование о возврате средств в областной бюджет в срок до 1 апреля года, следующего за отчетным.</w:t>
      </w:r>
    </w:p>
    <w:p w:rsidR="00E940A4" w:rsidRDefault="00E940A4">
      <w:pPr>
        <w:pStyle w:val="ConsPlusNormal"/>
        <w:spacing w:before="220"/>
        <w:ind w:firstLine="540"/>
        <w:jc w:val="both"/>
      </w:pPr>
      <w:r>
        <w:t xml:space="preserve">5.6.2. В срок до 1 мая года, следующего </w:t>
      </w:r>
      <w:proofErr w:type="gramStart"/>
      <w:r>
        <w:t>за</w:t>
      </w:r>
      <w:proofErr w:type="gramEnd"/>
      <w:r>
        <w:t xml:space="preserve"> </w:t>
      </w:r>
      <w:proofErr w:type="gramStart"/>
      <w:r>
        <w:t>отчетным</w:t>
      </w:r>
      <w:proofErr w:type="gramEnd"/>
      <w:r>
        <w:t>, представляет в министерство финансов Кировской области информацию о возврате (</w:t>
      </w:r>
      <w:proofErr w:type="spellStart"/>
      <w:r>
        <w:t>невозврате</w:t>
      </w:r>
      <w:proofErr w:type="spellEnd"/>
      <w:r>
        <w:t>) средств в областной бюджет.</w:t>
      </w:r>
    </w:p>
    <w:p w:rsidR="00E940A4" w:rsidRDefault="00E940A4">
      <w:pPr>
        <w:pStyle w:val="ConsPlusNormal"/>
        <w:spacing w:before="220"/>
        <w:ind w:firstLine="540"/>
        <w:jc w:val="both"/>
      </w:pPr>
      <w:r>
        <w:t xml:space="preserve">5.6.3. В случае </w:t>
      </w:r>
      <w:proofErr w:type="spellStart"/>
      <w:r>
        <w:t>невозврата</w:t>
      </w:r>
      <w:proofErr w:type="spellEnd"/>
      <w:r>
        <w:t xml:space="preserve"> средств субсидии в областной бюджет в установленный </w:t>
      </w:r>
      <w:hyperlink w:anchor="P265">
        <w:r>
          <w:rPr>
            <w:color w:val="0000FF"/>
          </w:rPr>
          <w:t>подпунктом 5.6.1</w:t>
        </w:r>
      </w:hyperlink>
      <w:r>
        <w:t xml:space="preserve"> настоящего Порядка срок министерство в течение одного месяца с даты, следующей за днем истечения установленного срока, принимает меры по взысканию средств субсидии в судебном порядке в соответствии с законодательством Российской Федерации.</w:t>
      </w:r>
    </w:p>
    <w:p w:rsidR="002971D5" w:rsidRDefault="002971D5">
      <w:pPr>
        <w:pStyle w:val="ConsPlusNormal"/>
        <w:spacing w:before="220"/>
        <w:ind w:firstLine="540"/>
        <w:jc w:val="both"/>
      </w:pPr>
      <w:r w:rsidRPr="006A774A">
        <w:rPr>
          <w:highlight w:val="yellow"/>
        </w:rPr>
        <w:t>5.7. Министерство проводит мониторинг достижения значений результата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(результатов) предоставления субсидии (контрольная точка), в порядке и по формам, которые установлены Министерством финансов Российской Федерации.</w:t>
      </w:r>
    </w:p>
    <w:p w:rsidR="00E940A4" w:rsidRDefault="00E940A4">
      <w:pPr>
        <w:pStyle w:val="ConsPlusNormal"/>
        <w:jc w:val="both"/>
      </w:pPr>
    </w:p>
    <w:p w:rsidR="00E940A4" w:rsidRDefault="00E940A4">
      <w:pPr>
        <w:pStyle w:val="ConsPlusNormal"/>
        <w:jc w:val="right"/>
        <w:outlineLvl w:val="1"/>
      </w:pPr>
      <w:r>
        <w:t>Приложение N 1</w:t>
      </w:r>
    </w:p>
    <w:p w:rsidR="00E940A4" w:rsidRDefault="00E940A4">
      <w:pPr>
        <w:pStyle w:val="ConsPlusNormal"/>
        <w:jc w:val="right"/>
      </w:pPr>
      <w:r>
        <w:t>к Порядку</w:t>
      </w:r>
    </w:p>
    <w:p w:rsidR="00E940A4" w:rsidRDefault="00E940A4">
      <w:pPr>
        <w:pStyle w:val="ConsPlusNormal"/>
        <w:jc w:val="both"/>
      </w:pPr>
    </w:p>
    <w:p w:rsidR="00E940A4" w:rsidRDefault="00E940A4">
      <w:pPr>
        <w:pStyle w:val="ConsPlusNormal"/>
        <w:jc w:val="center"/>
      </w:pPr>
      <w:bookmarkStart w:id="20" w:name="P276"/>
      <w:bookmarkEnd w:id="20"/>
      <w:r>
        <w:rPr>
          <w:b/>
        </w:rPr>
        <w:lastRenderedPageBreak/>
        <w:t>МАРШРУТЫ</w:t>
      </w:r>
    </w:p>
    <w:p w:rsidR="00E940A4" w:rsidRDefault="00E940A4">
      <w:pPr>
        <w:pStyle w:val="ConsPlusNormal"/>
        <w:jc w:val="center"/>
      </w:pPr>
      <w:r>
        <w:rPr>
          <w:b/>
        </w:rPr>
        <w:t xml:space="preserve">осуществления развозной торговли в </w:t>
      </w:r>
      <w:proofErr w:type="gramStart"/>
      <w:r>
        <w:rPr>
          <w:b/>
        </w:rPr>
        <w:t>сельских</w:t>
      </w:r>
      <w:proofErr w:type="gramEnd"/>
      <w:r>
        <w:rPr>
          <w:b/>
        </w:rPr>
        <w:t xml:space="preserve"> населенных</w:t>
      </w:r>
    </w:p>
    <w:p w:rsidR="00E940A4" w:rsidRDefault="00E940A4">
      <w:pPr>
        <w:pStyle w:val="ConsPlusNormal"/>
        <w:jc w:val="center"/>
      </w:pPr>
      <w:proofErr w:type="gramStart"/>
      <w:r>
        <w:rPr>
          <w:b/>
        </w:rPr>
        <w:t>пунктах Кировской области, в которых отсутствуют действующие</w:t>
      </w:r>
      <w:proofErr w:type="gramEnd"/>
    </w:p>
    <w:p w:rsidR="00E940A4" w:rsidRDefault="00E940A4">
      <w:pPr>
        <w:pStyle w:val="ConsPlusNormal"/>
        <w:jc w:val="center"/>
      </w:pPr>
      <w:r>
        <w:rPr>
          <w:b/>
        </w:rPr>
        <w:t>стационарные торговые объекты в 20___ г.</w:t>
      </w:r>
    </w:p>
    <w:p w:rsidR="00E940A4" w:rsidRDefault="00E940A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2835"/>
        <w:gridCol w:w="1871"/>
        <w:gridCol w:w="1531"/>
        <w:gridCol w:w="2268"/>
      </w:tblGrid>
      <w:tr w:rsidR="00E940A4">
        <w:tc>
          <w:tcPr>
            <w:tcW w:w="567" w:type="dxa"/>
          </w:tcPr>
          <w:p w:rsidR="00E940A4" w:rsidRDefault="00E940A4">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2835" w:type="dxa"/>
          </w:tcPr>
          <w:p w:rsidR="00E940A4" w:rsidRDefault="00E940A4">
            <w:pPr>
              <w:pStyle w:val="ConsPlusNormal"/>
              <w:jc w:val="center"/>
            </w:pPr>
            <w:r>
              <w:t>Схема (маршрут) движения &lt;*&gt;</w:t>
            </w:r>
          </w:p>
        </w:tc>
        <w:tc>
          <w:tcPr>
            <w:tcW w:w="1871" w:type="dxa"/>
          </w:tcPr>
          <w:p w:rsidR="00E940A4" w:rsidRDefault="00E940A4">
            <w:pPr>
              <w:pStyle w:val="ConsPlusNormal"/>
              <w:jc w:val="center"/>
            </w:pPr>
            <w:r>
              <w:t>Протяженность маршрута (</w:t>
            </w:r>
            <w:proofErr w:type="gramStart"/>
            <w:r>
              <w:t>км</w:t>
            </w:r>
            <w:proofErr w:type="gramEnd"/>
            <w:r>
              <w:t>)</w:t>
            </w:r>
          </w:p>
        </w:tc>
        <w:tc>
          <w:tcPr>
            <w:tcW w:w="1531" w:type="dxa"/>
          </w:tcPr>
          <w:p w:rsidR="00E940A4" w:rsidRDefault="00E940A4">
            <w:pPr>
              <w:pStyle w:val="ConsPlusNormal"/>
              <w:jc w:val="center"/>
            </w:pPr>
            <w:r>
              <w:t>Количество поездок в неделю</w:t>
            </w:r>
          </w:p>
        </w:tc>
        <w:tc>
          <w:tcPr>
            <w:tcW w:w="2268" w:type="dxa"/>
          </w:tcPr>
          <w:p w:rsidR="00E940A4" w:rsidRDefault="00E940A4">
            <w:pPr>
              <w:pStyle w:val="ConsPlusNormal"/>
              <w:jc w:val="center"/>
            </w:pPr>
            <w:r>
              <w:t>Дни недели, в которые осуществляется развозная торговля</w:t>
            </w:r>
          </w:p>
        </w:tc>
      </w:tr>
      <w:tr w:rsidR="00E940A4">
        <w:tc>
          <w:tcPr>
            <w:tcW w:w="567" w:type="dxa"/>
          </w:tcPr>
          <w:p w:rsidR="00E940A4" w:rsidRDefault="00E940A4">
            <w:pPr>
              <w:pStyle w:val="ConsPlusNormal"/>
              <w:jc w:val="center"/>
            </w:pPr>
            <w:r>
              <w:t>1.</w:t>
            </w:r>
          </w:p>
        </w:tc>
        <w:tc>
          <w:tcPr>
            <w:tcW w:w="2835" w:type="dxa"/>
          </w:tcPr>
          <w:p w:rsidR="00E940A4" w:rsidRDefault="00E940A4">
            <w:pPr>
              <w:pStyle w:val="ConsPlusNormal"/>
            </w:pPr>
          </w:p>
        </w:tc>
        <w:tc>
          <w:tcPr>
            <w:tcW w:w="1871" w:type="dxa"/>
          </w:tcPr>
          <w:p w:rsidR="00E940A4" w:rsidRDefault="00E940A4">
            <w:pPr>
              <w:pStyle w:val="ConsPlusNormal"/>
            </w:pPr>
          </w:p>
        </w:tc>
        <w:tc>
          <w:tcPr>
            <w:tcW w:w="1531" w:type="dxa"/>
          </w:tcPr>
          <w:p w:rsidR="00E940A4" w:rsidRDefault="00E940A4">
            <w:pPr>
              <w:pStyle w:val="ConsPlusNormal"/>
            </w:pPr>
          </w:p>
        </w:tc>
        <w:tc>
          <w:tcPr>
            <w:tcW w:w="2268" w:type="dxa"/>
          </w:tcPr>
          <w:p w:rsidR="00E940A4" w:rsidRDefault="00E940A4">
            <w:pPr>
              <w:pStyle w:val="ConsPlusNormal"/>
            </w:pPr>
          </w:p>
        </w:tc>
      </w:tr>
      <w:tr w:rsidR="00E940A4">
        <w:tc>
          <w:tcPr>
            <w:tcW w:w="567" w:type="dxa"/>
          </w:tcPr>
          <w:p w:rsidR="00E940A4" w:rsidRDefault="00E940A4">
            <w:pPr>
              <w:pStyle w:val="ConsPlusNormal"/>
              <w:jc w:val="center"/>
            </w:pPr>
            <w:r>
              <w:t>2.</w:t>
            </w:r>
          </w:p>
        </w:tc>
        <w:tc>
          <w:tcPr>
            <w:tcW w:w="2835" w:type="dxa"/>
          </w:tcPr>
          <w:p w:rsidR="00E940A4" w:rsidRDefault="00E940A4">
            <w:pPr>
              <w:pStyle w:val="ConsPlusNormal"/>
            </w:pPr>
          </w:p>
        </w:tc>
        <w:tc>
          <w:tcPr>
            <w:tcW w:w="1871" w:type="dxa"/>
          </w:tcPr>
          <w:p w:rsidR="00E940A4" w:rsidRDefault="00E940A4">
            <w:pPr>
              <w:pStyle w:val="ConsPlusNormal"/>
            </w:pPr>
          </w:p>
        </w:tc>
        <w:tc>
          <w:tcPr>
            <w:tcW w:w="1531" w:type="dxa"/>
          </w:tcPr>
          <w:p w:rsidR="00E940A4" w:rsidRDefault="00E940A4">
            <w:pPr>
              <w:pStyle w:val="ConsPlusNormal"/>
            </w:pPr>
          </w:p>
        </w:tc>
        <w:tc>
          <w:tcPr>
            <w:tcW w:w="2268" w:type="dxa"/>
          </w:tcPr>
          <w:p w:rsidR="00E940A4" w:rsidRDefault="00E940A4">
            <w:pPr>
              <w:pStyle w:val="ConsPlusNormal"/>
            </w:pPr>
          </w:p>
        </w:tc>
      </w:tr>
      <w:tr w:rsidR="00E940A4">
        <w:tc>
          <w:tcPr>
            <w:tcW w:w="567" w:type="dxa"/>
          </w:tcPr>
          <w:p w:rsidR="00E940A4" w:rsidRDefault="00E940A4">
            <w:pPr>
              <w:pStyle w:val="ConsPlusNormal"/>
            </w:pPr>
          </w:p>
        </w:tc>
        <w:tc>
          <w:tcPr>
            <w:tcW w:w="2835" w:type="dxa"/>
          </w:tcPr>
          <w:p w:rsidR="00E940A4" w:rsidRDefault="00E940A4">
            <w:pPr>
              <w:pStyle w:val="ConsPlusNormal"/>
            </w:pPr>
          </w:p>
        </w:tc>
        <w:tc>
          <w:tcPr>
            <w:tcW w:w="1871" w:type="dxa"/>
          </w:tcPr>
          <w:p w:rsidR="00E940A4" w:rsidRDefault="00E940A4">
            <w:pPr>
              <w:pStyle w:val="ConsPlusNormal"/>
            </w:pPr>
          </w:p>
        </w:tc>
        <w:tc>
          <w:tcPr>
            <w:tcW w:w="1531" w:type="dxa"/>
          </w:tcPr>
          <w:p w:rsidR="00E940A4" w:rsidRDefault="00E940A4">
            <w:pPr>
              <w:pStyle w:val="ConsPlusNormal"/>
            </w:pPr>
          </w:p>
        </w:tc>
        <w:tc>
          <w:tcPr>
            <w:tcW w:w="2268" w:type="dxa"/>
          </w:tcPr>
          <w:p w:rsidR="00E940A4" w:rsidRDefault="00E940A4">
            <w:pPr>
              <w:pStyle w:val="ConsPlusNormal"/>
            </w:pPr>
          </w:p>
        </w:tc>
      </w:tr>
    </w:tbl>
    <w:p w:rsidR="00E940A4" w:rsidRDefault="00E940A4">
      <w:pPr>
        <w:pStyle w:val="ConsPlusNormal"/>
        <w:jc w:val="both"/>
      </w:pPr>
    </w:p>
    <w:tbl>
      <w:tblPr>
        <w:tblW w:w="0" w:type="auto"/>
        <w:tblLayout w:type="fixed"/>
        <w:tblCellMar>
          <w:top w:w="102" w:type="dxa"/>
          <w:left w:w="62" w:type="dxa"/>
          <w:bottom w:w="102" w:type="dxa"/>
          <w:right w:w="62" w:type="dxa"/>
        </w:tblCellMar>
        <w:tblLook w:val="0000"/>
      </w:tblPr>
      <w:tblGrid>
        <w:gridCol w:w="3969"/>
        <w:gridCol w:w="2211"/>
        <w:gridCol w:w="2891"/>
      </w:tblGrid>
      <w:tr w:rsidR="00E940A4">
        <w:tc>
          <w:tcPr>
            <w:tcW w:w="9071" w:type="dxa"/>
            <w:gridSpan w:val="3"/>
            <w:tcBorders>
              <w:top w:val="nil"/>
              <w:left w:val="nil"/>
              <w:bottom w:val="nil"/>
              <w:right w:val="nil"/>
            </w:tcBorders>
          </w:tcPr>
          <w:p w:rsidR="00E940A4" w:rsidRDefault="00E940A4">
            <w:pPr>
              <w:pStyle w:val="ConsPlusNormal"/>
              <w:ind w:firstLine="283"/>
              <w:jc w:val="both"/>
            </w:pPr>
            <w:r>
              <w:t>--------------------------------</w:t>
            </w:r>
          </w:p>
          <w:p w:rsidR="00E940A4" w:rsidRDefault="00E940A4">
            <w:pPr>
              <w:pStyle w:val="ConsPlusNormal"/>
              <w:ind w:firstLine="283"/>
              <w:jc w:val="both"/>
            </w:pPr>
            <w:r>
              <w:t>&lt;*&gt; С учетом движения в обратном направлении, а также с учетом осуществления развозной торговли в период половодья.</w:t>
            </w:r>
          </w:p>
        </w:tc>
      </w:tr>
      <w:tr w:rsidR="00E940A4">
        <w:tc>
          <w:tcPr>
            <w:tcW w:w="3969" w:type="dxa"/>
            <w:tcBorders>
              <w:top w:val="nil"/>
              <w:left w:val="nil"/>
              <w:bottom w:val="nil"/>
              <w:right w:val="nil"/>
            </w:tcBorders>
          </w:tcPr>
          <w:p w:rsidR="00E940A4" w:rsidRDefault="00E940A4">
            <w:pPr>
              <w:pStyle w:val="ConsPlusNormal"/>
              <w:jc w:val="center"/>
            </w:pPr>
            <w:r>
              <w:t>_____________________________</w:t>
            </w:r>
          </w:p>
          <w:p w:rsidR="00E940A4" w:rsidRDefault="00E940A4">
            <w:pPr>
              <w:pStyle w:val="ConsPlusNormal"/>
              <w:jc w:val="center"/>
            </w:pPr>
            <w:r>
              <w:t>(руководитель хозяйствующего субъекта, осуществляющего торговую деятельность, - участник отбора или лицо, его замещающее (индивидуальный предприниматель, осуществляющий торговую деятельность, - участник отбора))</w:t>
            </w:r>
          </w:p>
        </w:tc>
        <w:tc>
          <w:tcPr>
            <w:tcW w:w="2211" w:type="dxa"/>
            <w:tcBorders>
              <w:top w:val="nil"/>
              <w:left w:val="nil"/>
              <w:bottom w:val="nil"/>
              <w:right w:val="nil"/>
            </w:tcBorders>
          </w:tcPr>
          <w:p w:rsidR="00E940A4" w:rsidRDefault="00E940A4">
            <w:pPr>
              <w:pStyle w:val="ConsPlusNormal"/>
              <w:jc w:val="center"/>
            </w:pPr>
            <w:r>
              <w:t>_______________</w:t>
            </w:r>
          </w:p>
          <w:p w:rsidR="00E940A4" w:rsidRDefault="00E940A4">
            <w:pPr>
              <w:pStyle w:val="ConsPlusNormal"/>
              <w:jc w:val="center"/>
            </w:pPr>
            <w:r>
              <w:t>(подпись)</w:t>
            </w:r>
          </w:p>
        </w:tc>
        <w:tc>
          <w:tcPr>
            <w:tcW w:w="2891" w:type="dxa"/>
            <w:tcBorders>
              <w:top w:val="nil"/>
              <w:left w:val="nil"/>
              <w:bottom w:val="nil"/>
              <w:right w:val="nil"/>
            </w:tcBorders>
          </w:tcPr>
          <w:p w:rsidR="00E940A4" w:rsidRDefault="00E940A4">
            <w:pPr>
              <w:pStyle w:val="ConsPlusNormal"/>
              <w:jc w:val="center"/>
            </w:pPr>
            <w:r>
              <w:t>____________________</w:t>
            </w:r>
          </w:p>
          <w:p w:rsidR="00E940A4" w:rsidRDefault="00E940A4">
            <w:pPr>
              <w:pStyle w:val="ConsPlusNormal"/>
              <w:jc w:val="center"/>
            </w:pPr>
            <w:r>
              <w:t>(инициалы, фамилия)</w:t>
            </w:r>
          </w:p>
        </w:tc>
      </w:tr>
      <w:tr w:rsidR="00E940A4">
        <w:tc>
          <w:tcPr>
            <w:tcW w:w="9071" w:type="dxa"/>
            <w:gridSpan w:val="3"/>
            <w:tcBorders>
              <w:top w:val="nil"/>
              <w:left w:val="nil"/>
              <w:bottom w:val="nil"/>
              <w:right w:val="nil"/>
            </w:tcBorders>
          </w:tcPr>
          <w:p w:rsidR="00E940A4" w:rsidRDefault="00E940A4">
            <w:pPr>
              <w:pStyle w:val="ConsPlusNormal"/>
              <w:jc w:val="both"/>
            </w:pPr>
            <w:r>
              <w:t>М.П. (при наличии)</w:t>
            </w:r>
          </w:p>
        </w:tc>
      </w:tr>
      <w:tr w:rsidR="00E940A4">
        <w:tc>
          <w:tcPr>
            <w:tcW w:w="3969" w:type="dxa"/>
            <w:tcBorders>
              <w:top w:val="nil"/>
              <w:left w:val="nil"/>
              <w:bottom w:val="nil"/>
              <w:right w:val="nil"/>
            </w:tcBorders>
          </w:tcPr>
          <w:p w:rsidR="00E940A4" w:rsidRDefault="00E940A4">
            <w:pPr>
              <w:pStyle w:val="ConsPlusNormal"/>
              <w:jc w:val="center"/>
            </w:pPr>
            <w:r>
              <w:t>_____________________________</w:t>
            </w:r>
          </w:p>
          <w:p w:rsidR="00E940A4" w:rsidRDefault="00E940A4">
            <w:pPr>
              <w:pStyle w:val="ConsPlusNormal"/>
              <w:jc w:val="center"/>
            </w:pPr>
            <w:proofErr w:type="gramStart"/>
            <w:r>
              <w:t>(Глава (администрации) муниципального образования</w:t>
            </w:r>
            <w:proofErr w:type="gramEnd"/>
          </w:p>
          <w:p w:rsidR="00E940A4" w:rsidRDefault="00E940A4">
            <w:pPr>
              <w:pStyle w:val="ConsPlusNormal"/>
              <w:jc w:val="center"/>
            </w:pPr>
            <w:r>
              <w:t>или лицо, его замещающее)</w:t>
            </w:r>
          </w:p>
        </w:tc>
        <w:tc>
          <w:tcPr>
            <w:tcW w:w="2211" w:type="dxa"/>
            <w:tcBorders>
              <w:top w:val="nil"/>
              <w:left w:val="nil"/>
              <w:bottom w:val="nil"/>
              <w:right w:val="nil"/>
            </w:tcBorders>
          </w:tcPr>
          <w:p w:rsidR="00E940A4" w:rsidRDefault="00E940A4">
            <w:pPr>
              <w:pStyle w:val="ConsPlusNormal"/>
              <w:jc w:val="center"/>
            </w:pPr>
            <w:r>
              <w:t>_______________</w:t>
            </w:r>
          </w:p>
          <w:p w:rsidR="00E940A4" w:rsidRDefault="00E940A4">
            <w:pPr>
              <w:pStyle w:val="ConsPlusNormal"/>
              <w:jc w:val="center"/>
            </w:pPr>
            <w:r>
              <w:t>(подпись)</w:t>
            </w:r>
          </w:p>
        </w:tc>
        <w:tc>
          <w:tcPr>
            <w:tcW w:w="2891" w:type="dxa"/>
            <w:tcBorders>
              <w:top w:val="nil"/>
              <w:left w:val="nil"/>
              <w:bottom w:val="nil"/>
              <w:right w:val="nil"/>
            </w:tcBorders>
          </w:tcPr>
          <w:p w:rsidR="00E940A4" w:rsidRDefault="00E940A4">
            <w:pPr>
              <w:pStyle w:val="ConsPlusNormal"/>
              <w:jc w:val="center"/>
            </w:pPr>
            <w:r>
              <w:t>____________________</w:t>
            </w:r>
          </w:p>
          <w:p w:rsidR="00E940A4" w:rsidRDefault="00E940A4">
            <w:pPr>
              <w:pStyle w:val="ConsPlusNormal"/>
              <w:jc w:val="center"/>
            </w:pPr>
            <w:r>
              <w:t>(инициалы, фамилия)</w:t>
            </w:r>
          </w:p>
        </w:tc>
      </w:tr>
      <w:tr w:rsidR="00E940A4">
        <w:tc>
          <w:tcPr>
            <w:tcW w:w="9071" w:type="dxa"/>
            <w:gridSpan w:val="3"/>
            <w:tcBorders>
              <w:top w:val="nil"/>
              <w:left w:val="nil"/>
              <w:bottom w:val="nil"/>
              <w:right w:val="nil"/>
            </w:tcBorders>
          </w:tcPr>
          <w:p w:rsidR="00E940A4" w:rsidRDefault="00E940A4">
            <w:pPr>
              <w:pStyle w:val="ConsPlusNormal"/>
              <w:jc w:val="both"/>
            </w:pPr>
            <w:r>
              <w:t>М.П. (при наличии)</w:t>
            </w:r>
          </w:p>
        </w:tc>
      </w:tr>
    </w:tbl>
    <w:p w:rsidR="00E940A4" w:rsidRDefault="00E940A4">
      <w:pPr>
        <w:pStyle w:val="ConsPlusNormal"/>
        <w:jc w:val="both"/>
      </w:pPr>
    </w:p>
    <w:p w:rsidR="00E940A4" w:rsidRDefault="00E940A4">
      <w:pPr>
        <w:pStyle w:val="ConsPlusNormal"/>
        <w:jc w:val="right"/>
        <w:outlineLvl w:val="1"/>
      </w:pPr>
      <w:r>
        <w:t>Приложение N 2</w:t>
      </w:r>
    </w:p>
    <w:p w:rsidR="00E940A4" w:rsidRDefault="00E940A4">
      <w:pPr>
        <w:pStyle w:val="ConsPlusNormal"/>
        <w:jc w:val="right"/>
      </w:pPr>
      <w:r>
        <w:t>к Порядку</w:t>
      </w:r>
    </w:p>
    <w:p w:rsidR="00E940A4" w:rsidRDefault="00E940A4">
      <w:pPr>
        <w:pStyle w:val="ConsPlusNormal"/>
        <w:jc w:val="both"/>
      </w:pPr>
    </w:p>
    <w:p w:rsidR="00E940A4" w:rsidRDefault="00E940A4">
      <w:pPr>
        <w:pStyle w:val="ConsPlusNormal"/>
        <w:jc w:val="center"/>
      </w:pPr>
      <w:bookmarkStart w:id="21" w:name="P327"/>
      <w:bookmarkEnd w:id="21"/>
      <w:r>
        <w:rPr>
          <w:b/>
        </w:rPr>
        <w:t>МАРШРУТЫ</w:t>
      </w:r>
    </w:p>
    <w:p w:rsidR="00E940A4" w:rsidRDefault="00E940A4">
      <w:pPr>
        <w:pStyle w:val="ConsPlusNormal"/>
        <w:jc w:val="center"/>
      </w:pPr>
      <w:r>
        <w:rPr>
          <w:b/>
        </w:rPr>
        <w:t>доставки товаров повседневного спроса от пункта их получения</w:t>
      </w:r>
    </w:p>
    <w:p w:rsidR="00E940A4" w:rsidRDefault="00E940A4">
      <w:pPr>
        <w:pStyle w:val="ConsPlusNormal"/>
        <w:jc w:val="center"/>
      </w:pPr>
      <w:r>
        <w:rPr>
          <w:b/>
        </w:rPr>
        <w:t>в стационарные торговые объекты, являющиеся единственными</w:t>
      </w:r>
    </w:p>
    <w:p w:rsidR="00E940A4" w:rsidRDefault="00E940A4">
      <w:pPr>
        <w:pStyle w:val="ConsPlusNormal"/>
        <w:jc w:val="center"/>
      </w:pPr>
      <w:r>
        <w:rPr>
          <w:b/>
        </w:rPr>
        <w:t>в сельских населенных пунктах Кировской области,</w:t>
      </w:r>
    </w:p>
    <w:p w:rsidR="00E940A4" w:rsidRDefault="00E940A4">
      <w:pPr>
        <w:pStyle w:val="ConsPlusNormal"/>
        <w:jc w:val="center"/>
      </w:pPr>
      <w:proofErr w:type="gramStart"/>
      <w:r>
        <w:rPr>
          <w:b/>
        </w:rPr>
        <w:t>расположенных</w:t>
      </w:r>
      <w:proofErr w:type="gramEnd"/>
      <w:r>
        <w:rPr>
          <w:b/>
        </w:rPr>
        <w:t xml:space="preserve"> начиная с одиннадцатого километра</w:t>
      </w:r>
    </w:p>
    <w:p w:rsidR="00E940A4" w:rsidRDefault="00E940A4">
      <w:pPr>
        <w:pStyle w:val="ConsPlusNormal"/>
        <w:jc w:val="center"/>
      </w:pPr>
      <w:r>
        <w:rPr>
          <w:b/>
        </w:rPr>
        <w:t>от административного центра муниципального образования,</w:t>
      </w:r>
    </w:p>
    <w:p w:rsidR="00E940A4" w:rsidRDefault="00E940A4">
      <w:pPr>
        <w:pStyle w:val="ConsPlusNormal"/>
        <w:jc w:val="center"/>
      </w:pPr>
      <w:r>
        <w:rPr>
          <w:b/>
        </w:rPr>
        <w:t>в 20___ г.</w:t>
      </w:r>
    </w:p>
    <w:p w:rsidR="00E940A4" w:rsidRDefault="00E940A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2835"/>
        <w:gridCol w:w="1871"/>
        <w:gridCol w:w="1531"/>
        <w:gridCol w:w="2268"/>
      </w:tblGrid>
      <w:tr w:rsidR="00E940A4">
        <w:tc>
          <w:tcPr>
            <w:tcW w:w="567" w:type="dxa"/>
          </w:tcPr>
          <w:p w:rsidR="00E940A4" w:rsidRDefault="00E940A4">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2835" w:type="dxa"/>
          </w:tcPr>
          <w:p w:rsidR="00E940A4" w:rsidRDefault="00E940A4">
            <w:pPr>
              <w:pStyle w:val="ConsPlusNormal"/>
              <w:jc w:val="center"/>
            </w:pPr>
            <w:r>
              <w:t>Схема (маршрут) движения &lt;*&gt;</w:t>
            </w:r>
          </w:p>
        </w:tc>
        <w:tc>
          <w:tcPr>
            <w:tcW w:w="1871" w:type="dxa"/>
          </w:tcPr>
          <w:p w:rsidR="00E940A4" w:rsidRDefault="00E940A4">
            <w:pPr>
              <w:pStyle w:val="ConsPlusNormal"/>
              <w:jc w:val="center"/>
            </w:pPr>
            <w:r>
              <w:t>Протяженность маршрута (</w:t>
            </w:r>
            <w:proofErr w:type="gramStart"/>
            <w:r>
              <w:t>км</w:t>
            </w:r>
            <w:proofErr w:type="gramEnd"/>
            <w:r>
              <w:t>) &lt;**&gt;</w:t>
            </w:r>
          </w:p>
        </w:tc>
        <w:tc>
          <w:tcPr>
            <w:tcW w:w="1531" w:type="dxa"/>
          </w:tcPr>
          <w:p w:rsidR="00E940A4" w:rsidRDefault="00E940A4">
            <w:pPr>
              <w:pStyle w:val="ConsPlusNormal"/>
              <w:jc w:val="center"/>
            </w:pPr>
            <w:r>
              <w:t>Количество поездок в неделю</w:t>
            </w:r>
          </w:p>
        </w:tc>
        <w:tc>
          <w:tcPr>
            <w:tcW w:w="2268" w:type="dxa"/>
          </w:tcPr>
          <w:p w:rsidR="00E940A4" w:rsidRDefault="00E940A4">
            <w:pPr>
              <w:pStyle w:val="ConsPlusNormal"/>
              <w:jc w:val="center"/>
            </w:pPr>
            <w:r>
              <w:t xml:space="preserve">Дни недели, в которые осуществляется доставка товаров </w:t>
            </w:r>
            <w:r>
              <w:lastRenderedPageBreak/>
              <w:t>повседневного спроса</w:t>
            </w:r>
          </w:p>
        </w:tc>
      </w:tr>
      <w:tr w:rsidR="00E940A4">
        <w:tc>
          <w:tcPr>
            <w:tcW w:w="567" w:type="dxa"/>
          </w:tcPr>
          <w:p w:rsidR="00E940A4" w:rsidRDefault="00E940A4">
            <w:pPr>
              <w:pStyle w:val="ConsPlusNormal"/>
              <w:jc w:val="center"/>
            </w:pPr>
            <w:r>
              <w:lastRenderedPageBreak/>
              <w:t>1.</w:t>
            </w:r>
          </w:p>
        </w:tc>
        <w:tc>
          <w:tcPr>
            <w:tcW w:w="2835" w:type="dxa"/>
          </w:tcPr>
          <w:p w:rsidR="00E940A4" w:rsidRDefault="00E940A4">
            <w:pPr>
              <w:pStyle w:val="ConsPlusNormal"/>
            </w:pPr>
          </w:p>
        </w:tc>
        <w:tc>
          <w:tcPr>
            <w:tcW w:w="1871" w:type="dxa"/>
          </w:tcPr>
          <w:p w:rsidR="00E940A4" w:rsidRDefault="00E940A4">
            <w:pPr>
              <w:pStyle w:val="ConsPlusNormal"/>
            </w:pPr>
          </w:p>
        </w:tc>
        <w:tc>
          <w:tcPr>
            <w:tcW w:w="1531" w:type="dxa"/>
          </w:tcPr>
          <w:p w:rsidR="00E940A4" w:rsidRDefault="00E940A4">
            <w:pPr>
              <w:pStyle w:val="ConsPlusNormal"/>
            </w:pPr>
          </w:p>
        </w:tc>
        <w:tc>
          <w:tcPr>
            <w:tcW w:w="2268" w:type="dxa"/>
          </w:tcPr>
          <w:p w:rsidR="00E940A4" w:rsidRDefault="00E940A4">
            <w:pPr>
              <w:pStyle w:val="ConsPlusNormal"/>
            </w:pPr>
          </w:p>
        </w:tc>
      </w:tr>
      <w:tr w:rsidR="00E940A4">
        <w:tc>
          <w:tcPr>
            <w:tcW w:w="567" w:type="dxa"/>
          </w:tcPr>
          <w:p w:rsidR="00E940A4" w:rsidRDefault="00E940A4">
            <w:pPr>
              <w:pStyle w:val="ConsPlusNormal"/>
              <w:jc w:val="center"/>
            </w:pPr>
            <w:r>
              <w:t>2.</w:t>
            </w:r>
          </w:p>
        </w:tc>
        <w:tc>
          <w:tcPr>
            <w:tcW w:w="2835" w:type="dxa"/>
          </w:tcPr>
          <w:p w:rsidR="00E940A4" w:rsidRDefault="00E940A4">
            <w:pPr>
              <w:pStyle w:val="ConsPlusNormal"/>
            </w:pPr>
          </w:p>
        </w:tc>
        <w:tc>
          <w:tcPr>
            <w:tcW w:w="1871" w:type="dxa"/>
          </w:tcPr>
          <w:p w:rsidR="00E940A4" w:rsidRDefault="00E940A4">
            <w:pPr>
              <w:pStyle w:val="ConsPlusNormal"/>
            </w:pPr>
          </w:p>
        </w:tc>
        <w:tc>
          <w:tcPr>
            <w:tcW w:w="1531" w:type="dxa"/>
          </w:tcPr>
          <w:p w:rsidR="00E940A4" w:rsidRDefault="00E940A4">
            <w:pPr>
              <w:pStyle w:val="ConsPlusNormal"/>
            </w:pPr>
          </w:p>
        </w:tc>
        <w:tc>
          <w:tcPr>
            <w:tcW w:w="2268" w:type="dxa"/>
          </w:tcPr>
          <w:p w:rsidR="00E940A4" w:rsidRDefault="00E940A4">
            <w:pPr>
              <w:pStyle w:val="ConsPlusNormal"/>
            </w:pPr>
          </w:p>
        </w:tc>
      </w:tr>
      <w:tr w:rsidR="00E940A4">
        <w:tc>
          <w:tcPr>
            <w:tcW w:w="567" w:type="dxa"/>
          </w:tcPr>
          <w:p w:rsidR="00E940A4" w:rsidRDefault="00E940A4">
            <w:pPr>
              <w:pStyle w:val="ConsPlusNormal"/>
            </w:pPr>
          </w:p>
        </w:tc>
        <w:tc>
          <w:tcPr>
            <w:tcW w:w="2835" w:type="dxa"/>
          </w:tcPr>
          <w:p w:rsidR="00E940A4" w:rsidRDefault="00E940A4">
            <w:pPr>
              <w:pStyle w:val="ConsPlusNormal"/>
            </w:pPr>
          </w:p>
        </w:tc>
        <w:tc>
          <w:tcPr>
            <w:tcW w:w="1871" w:type="dxa"/>
          </w:tcPr>
          <w:p w:rsidR="00E940A4" w:rsidRDefault="00E940A4">
            <w:pPr>
              <w:pStyle w:val="ConsPlusNormal"/>
            </w:pPr>
          </w:p>
        </w:tc>
        <w:tc>
          <w:tcPr>
            <w:tcW w:w="1531" w:type="dxa"/>
          </w:tcPr>
          <w:p w:rsidR="00E940A4" w:rsidRDefault="00E940A4">
            <w:pPr>
              <w:pStyle w:val="ConsPlusNormal"/>
            </w:pPr>
          </w:p>
        </w:tc>
        <w:tc>
          <w:tcPr>
            <w:tcW w:w="2268" w:type="dxa"/>
          </w:tcPr>
          <w:p w:rsidR="00E940A4" w:rsidRDefault="00E940A4">
            <w:pPr>
              <w:pStyle w:val="ConsPlusNormal"/>
            </w:pPr>
          </w:p>
        </w:tc>
      </w:tr>
    </w:tbl>
    <w:p w:rsidR="00E940A4" w:rsidRDefault="00E940A4">
      <w:pPr>
        <w:pStyle w:val="ConsPlusNormal"/>
        <w:jc w:val="both"/>
      </w:pPr>
    </w:p>
    <w:tbl>
      <w:tblPr>
        <w:tblW w:w="0" w:type="auto"/>
        <w:tblLayout w:type="fixed"/>
        <w:tblCellMar>
          <w:top w:w="102" w:type="dxa"/>
          <w:left w:w="62" w:type="dxa"/>
          <w:bottom w:w="102" w:type="dxa"/>
          <w:right w:w="62" w:type="dxa"/>
        </w:tblCellMar>
        <w:tblLook w:val="0000"/>
      </w:tblPr>
      <w:tblGrid>
        <w:gridCol w:w="3969"/>
        <w:gridCol w:w="2211"/>
        <w:gridCol w:w="2891"/>
      </w:tblGrid>
      <w:tr w:rsidR="00E940A4">
        <w:tc>
          <w:tcPr>
            <w:tcW w:w="9071" w:type="dxa"/>
            <w:gridSpan w:val="3"/>
            <w:tcBorders>
              <w:top w:val="nil"/>
              <w:left w:val="nil"/>
              <w:bottom w:val="nil"/>
              <w:right w:val="nil"/>
            </w:tcBorders>
          </w:tcPr>
          <w:p w:rsidR="00E940A4" w:rsidRDefault="00E940A4">
            <w:pPr>
              <w:pStyle w:val="ConsPlusNormal"/>
              <w:ind w:firstLine="283"/>
              <w:jc w:val="both"/>
            </w:pPr>
            <w:r>
              <w:t>--------------------------------</w:t>
            </w:r>
          </w:p>
          <w:p w:rsidR="00E940A4" w:rsidRDefault="00E940A4">
            <w:pPr>
              <w:pStyle w:val="ConsPlusNormal"/>
              <w:ind w:firstLine="283"/>
              <w:jc w:val="both"/>
            </w:pPr>
            <w:r>
              <w:t>&lt;*&gt; С учетом движения в обратном направлении, а также с учетом осуществления доставки товаров в период половодья.</w:t>
            </w:r>
          </w:p>
          <w:p w:rsidR="00E940A4" w:rsidRDefault="00E940A4">
            <w:pPr>
              <w:pStyle w:val="ConsPlusNormal"/>
              <w:ind w:firstLine="283"/>
              <w:jc w:val="both"/>
            </w:pPr>
            <w:proofErr w:type="gramStart"/>
            <w:r>
              <w:t>&lt;**&gt; Указывается протяженность в пределах границ муниципального образования Кировской области, в котором находятся стационарные торговые объекты, являющиеся единственными в сельских населенных пунктах Кировской области, расположенных начиная с одиннадцатого километра от административного центра муниципального образования Кировской области.</w:t>
            </w:r>
            <w:proofErr w:type="gramEnd"/>
          </w:p>
        </w:tc>
      </w:tr>
      <w:tr w:rsidR="00E940A4">
        <w:tc>
          <w:tcPr>
            <w:tcW w:w="3969" w:type="dxa"/>
            <w:tcBorders>
              <w:top w:val="nil"/>
              <w:left w:val="nil"/>
              <w:bottom w:val="nil"/>
              <w:right w:val="nil"/>
            </w:tcBorders>
          </w:tcPr>
          <w:p w:rsidR="00E940A4" w:rsidRDefault="00E940A4">
            <w:pPr>
              <w:pStyle w:val="ConsPlusNormal"/>
              <w:jc w:val="center"/>
            </w:pPr>
            <w:r>
              <w:t>_____________________________</w:t>
            </w:r>
          </w:p>
          <w:p w:rsidR="00E940A4" w:rsidRDefault="00E940A4">
            <w:pPr>
              <w:pStyle w:val="ConsPlusNormal"/>
              <w:jc w:val="center"/>
            </w:pPr>
            <w:proofErr w:type="gramStart"/>
            <w:r>
              <w:t>(руководитель хозяйствующего</w:t>
            </w:r>
            <w:proofErr w:type="gramEnd"/>
          </w:p>
          <w:p w:rsidR="00E940A4" w:rsidRDefault="00E940A4">
            <w:pPr>
              <w:pStyle w:val="ConsPlusNormal"/>
              <w:jc w:val="center"/>
            </w:pPr>
            <w:r>
              <w:t>субъекта, осуществляющего торговую деятельность, - участник отбора или лицо, его замещающее (индивидуальный предприниматель, осуществляющий торговую деятельность, - участник отбора))</w:t>
            </w:r>
          </w:p>
        </w:tc>
        <w:tc>
          <w:tcPr>
            <w:tcW w:w="2211" w:type="dxa"/>
            <w:tcBorders>
              <w:top w:val="nil"/>
              <w:left w:val="nil"/>
              <w:bottom w:val="nil"/>
              <w:right w:val="nil"/>
            </w:tcBorders>
          </w:tcPr>
          <w:p w:rsidR="00E940A4" w:rsidRDefault="00E940A4">
            <w:pPr>
              <w:pStyle w:val="ConsPlusNormal"/>
              <w:jc w:val="center"/>
            </w:pPr>
            <w:r>
              <w:t>_______________</w:t>
            </w:r>
          </w:p>
          <w:p w:rsidR="00E940A4" w:rsidRDefault="00E940A4">
            <w:pPr>
              <w:pStyle w:val="ConsPlusNormal"/>
              <w:jc w:val="center"/>
            </w:pPr>
            <w:r>
              <w:t>(подпись)</w:t>
            </w:r>
          </w:p>
        </w:tc>
        <w:tc>
          <w:tcPr>
            <w:tcW w:w="2891" w:type="dxa"/>
            <w:tcBorders>
              <w:top w:val="nil"/>
              <w:left w:val="nil"/>
              <w:bottom w:val="nil"/>
              <w:right w:val="nil"/>
            </w:tcBorders>
          </w:tcPr>
          <w:p w:rsidR="00E940A4" w:rsidRDefault="00E940A4">
            <w:pPr>
              <w:pStyle w:val="ConsPlusNormal"/>
              <w:jc w:val="center"/>
            </w:pPr>
            <w:r>
              <w:t>____________________</w:t>
            </w:r>
          </w:p>
          <w:p w:rsidR="00E940A4" w:rsidRDefault="00E940A4">
            <w:pPr>
              <w:pStyle w:val="ConsPlusNormal"/>
              <w:jc w:val="center"/>
            </w:pPr>
            <w:r>
              <w:t>(инициалы, фамилия)</w:t>
            </w:r>
          </w:p>
        </w:tc>
      </w:tr>
      <w:tr w:rsidR="00E940A4">
        <w:tc>
          <w:tcPr>
            <w:tcW w:w="9071" w:type="dxa"/>
            <w:gridSpan w:val="3"/>
            <w:tcBorders>
              <w:top w:val="nil"/>
              <w:left w:val="nil"/>
              <w:bottom w:val="nil"/>
              <w:right w:val="nil"/>
            </w:tcBorders>
          </w:tcPr>
          <w:p w:rsidR="00E940A4" w:rsidRDefault="00E940A4">
            <w:pPr>
              <w:pStyle w:val="ConsPlusNormal"/>
              <w:jc w:val="both"/>
            </w:pPr>
            <w:r>
              <w:t>М.П. (при наличии)</w:t>
            </w:r>
          </w:p>
        </w:tc>
      </w:tr>
      <w:tr w:rsidR="00E940A4">
        <w:tc>
          <w:tcPr>
            <w:tcW w:w="3969" w:type="dxa"/>
            <w:tcBorders>
              <w:top w:val="nil"/>
              <w:left w:val="nil"/>
              <w:bottom w:val="nil"/>
              <w:right w:val="nil"/>
            </w:tcBorders>
          </w:tcPr>
          <w:p w:rsidR="00E940A4" w:rsidRDefault="00E940A4">
            <w:pPr>
              <w:pStyle w:val="ConsPlusNormal"/>
              <w:jc w:val="center"/>
            </w:pPr>
            <w:r>
              <w:t>____________________________</w:t>
            </w:r>
          </w:p>
          <w:p w:rsidR="00E940A4" w:rsidRDefault="00E940A4">
            <w:pPr>
              <w:pStyle w:val="ConsPlusNormal"/>
              <w:jc w:val="center"/>
            </w:pPr>
            <w:proofErr w:type="gramStart"/>
            <w:r>
              <w:t>(Глава (администрации)</w:t>
            </w:r>
            <w:proofErr w:type="gramEnd"/>
          </w:p>
          <w:p w:rsidR="00E940A4" w:rsidRDefault="00E940A4">
            <w:pPr>
              <w:pStyle w:val="ConsPlusNormal"/>
              <w:jc w:val="center"/>
            </w:pPr>
            <w:r>
              <w:t>муниципального образования</w:t>
            </w:r>
          </w:p>
          <w:p w:rsidR="00E940A4" w:rsidRDefault="00E940A4">
            <w:pPr>
              <w:pStyle w:val="ConsPlusNormal"/>
              <w:jc w:val="center"/>
            </w:pPr>
            <w:r>
              <w:t>или лицо, его замещающее)</w:t>
            </w:r>
          </w:p>
        </w:tc>
        <w:tc>
          <w:tcPr>
            <w:tcW w:w="2211" w:type="dxa"/>
            <w:tcBorders>
              <w:top w:val="nil"/>
              <w:left w:val="nil"/>
              <w:bottom w:val="nil"/>
              <w:right w:val="nil"/>
            </w:tcBorders>
          </w:tcPr>
          <w:p w:rsidR="00E940A4" w:rsidRDefault="00E940A4">
            <w:pPr>
              <w:pStyle w:val="ConsPlusNormal"/>
              <w:jc w:val="center"/>
            </w:pPr>
            <w:r>
              <w:t>_______________</w:t>
            </w:r>
          </w:p>
          <w:p w:rsidR="00E940A4" w:rsidRDefault="00E940A4">
            <w:pPr>
              <w:pStyle w:val="ConsPlusNormal"/>
              <w:jc w:val="center"/>
            </w:pPr>
            <w:r>
              <w:t>(подпись)</w:t>
            </w:r>
          </w:p>
        </w:tc>
        <w:tc>
          <w:tcPr>
            <w:tcW w:w="2891" w:type="dxa"/>
            <w:tcBorders>
              <w:top w:val="nil"/>
              <w:left w:val="nil"/>
              <w:bottom w:val="nil"/>
              <w:right w:val="nil"/>
            </w:tcBorders>
          </w:tcPr>
          <w:p w:rsidR="00E940A4" w:rsidRDefault="00E940A4">
            <w:pPr>
              <w:pStyle w:val="ConsPlusNormal"/>
              <w:jc w:val="center"/>
            </w:pPr>
            <w:r>
              <w:t>____________________</w:t>
            </w:r>
          </w:p>
          <w:p w:rsidR="00E940A4" w:rsidRDefault="00E940A4">
            <w:pPr>
              <w:pStyle w:val="ConsPlusNormal"/>
              <w:jc w:val="center"/>
            </w:pPr>
            <w:r>
              <w:t>(инициалы, фамилия)</w:t>
            </w:r>
          </w:p>
        </w:tc>
      </w:tr>
      <w:tr w:rsidR="00E940A4">
        <w:tc>
          <w:tcPr>
            <w:tcW w:w="9071" w:type="dxa"/>
            <w:gridSpan w:val="3"/>
            <w:tcBorders>
              <w:top w:val="nil"/>
              <w:left w:val="nil"/>
              <w:bottom w:val="nil"/>
              <w:right w:val="nil"/>
            </w:tcBorders>
          </w:tcPr>
          <w:p w:rsidR="00E940A4" w:rsidRDefault="00E940A4">
            <w:pPr>
              <w:pStyle w:val="ConsPlusNormal"/>
              <w:jc w:val="both"/>
            </w:pPr>
            <w:r>
              <w:t>М.П. (при наличии)</w:t>
            </w:r>
          </w:p>
        </w:tc>
      </w:tr>
    </w:tbl>
    <w:p w:rsidR="00E940A4" w:rsidRDefault="00E940A4">
      <w:pPr>
        <w:pStyle w:val="ConsPlusNormal"/>
        <w:jc w:val="both"/>
      </w:pPr>
    </w:p>
    <w:p w:rsidR="00E940A4" w:rsidRDefault="00E940A4">
      <w:pPr>
        <w:pStyle w:val="ConsPlusNormal"/>
        <w:jc w:val="both"/>
      </w:pPr>
    </w:p>
    <w:p w:rsidR="00E940A4" w:rsidRDefault="00E940A4">
      <w:pPr>
        <w:pStyle w:val="ConsPlusNormal"/>
        <w:jc w:val="right"/>
        <w:outlineLvl w:val="1"/>
      </w:pPr>
      <w:r>
        <w:t>Приложение N 3</w:t>
      </w:r>
    </w:p>
    <w:p w:rsidR="00E940A4" w:rsidRDefault="00E940A4">
      <w:pPr>
        <w:pStyle w:val="ConsPlusNormal"/>
        <w:jc w:val="right"/>
      </w:pPr>
      <w:r>
        <w:t>к Порядку</w:t>
      </w:r>
    </w:p>
    <w:p w:rsidR="00E940A4" w:rsidRDefault="00E940A4">
      <w:pPr>
        <w:pStyle w:val="ConsPlusNormal"/>
        <w:jc w:val="both"/>
      </w:pPr>
    </w:p>
    <w:tbl>
      <w:tblPr>
        <w:tblW w:w="0" w:type="auto"/>
        <w:tblLayout w:type="fixed"/>
        <w:tblCellMar>
          <w:top w:w="102" w:type="dxa"/>
          <w:left w:w="62" w:type="dxa"/>
          <w:bottom w:w="102" w:type="dxa"/>
          <w:right w:w="62" w:type="dxa"/>
        </w:tblCellMar>
        <w:tblLook w:val="0000"/>
      </w:tblPr>
      <w:tblGrid>
        <w:gridCol w:w="3328"/>
        <w:gridCol w:w="641"/>
        <w:gridCol w:w="2211"/>
        <w:gridCol w:w="2890"/>
      </w:tblGrid>
      <w:tr w:rsidR="00E940A4">
        <w:tc>
          <w:tcPr>
            <w:tcW w:w="9070" w:type="dxa"/>
            <w:gridSpan w:val="4"/>
            <w:tcBorders>
              <w:top w:val="nil"/>
              <w:left w:val="nil"/>
              <w:bottom w:val="nil"/>
              <w:right w:val="nil"/>
            </w:tcBorders>
          </w:tcPr>
          <w:p w:rsidR="00E940A4" w:rsidRDefault="00E940A4">
            <w:pPr>
              <w:pStyle w:val="ConsPlusNormal"/>
              <w:jc w:val="center"/>
            </w:pPr>
            <w:bookmarkStart w:id="22" w:name="P384"/>
            <w:bookmarkEnd w:id="22"/>
            <w:r>
              <w:rPr>
                <w:b/>
              </w:rPr>
              <w:t>СПРАВКА</w:t>
            </w:r>
          </w:p>
          <w:p w:rsidR="00E940A4" w:rsidRDefault="00E940A4">
            <w:pPr>
              <w:pStyle w:val="ConsPlusNormal"/>
              <w:jc w:val="center"/>
            </w:pPr>
            <w:r>
              <w:rPr>
                <w:b/>
              </w:rPr>
              <w:t>об осуществлении развозной торговли в сельских населенных пунктах Кировской области, в которых отсутствуют действующие стационарные торговые объекты</w:t>
            </w:r>
          </w:p>
          <w:p w:rsidR="00E940A4" w:rsidRDefault="00E940A4">
            <w:pPr>
              <w:pStyle w:val="ConsPlusNormal"/>
            </w:pPr>
          </w:p>
          <w:p w:rsidR="00E940A4" w:rsidRDefault="00E940A4">
            <w:pPr>
              <w:pStyle w:val="ConsPlusNormal"/>
              <w:jc w:val="both"/>
            </w:pPr>
            <w:r>
              <w:t>_________________________________________________________________________</w:t>
            </w:r>
          </w:p>
          <w:p w:rsidR="00E940A4" w:rsidRDefault="00E940A4">
            <w:pPr>
              <w:pStyle w:val="ConsPlusNormal"/>
              <w:jc w:val="center"/>
            </w:pPr>
            <w:r>
              <w:t>(наименование органа местного самоуправления муниципального образования)</w:t>
            </w:r>
          </w:p>
        </w:tc>
      </w:tr>
      <w:tr w:rsidR="00E940A4">
        <w:tc>
          <w:tcPr>
            <w:tcW w:w="3328" w:type="dxa"/>
            <w:tcBorders>
              <w:top w:val="nil"/>
              <w:left w:val="nil"/>
              <w:bottom w:val="nil"/>
              <w:right w:val="nil"/>
            </w:tcBorders>
          </w:tcPr>
          <w:p w:rsidR="00E940A4" w:rsidRDefault="00E940A4">
            <w:pPr>
              <w:pStyle w:val="ConsPlusNormal"/>
              <w:jc w:val="both"/>
            </w:pPr>
            <w:r>
              <w:t>настоящим подтверждает, что</w:t>
            </w:r>
          </w:p>
        </w:tc>
        <w:tc>
          <w:tcPr>
            <w:tcW w:w="5742" w:type="dxa"/>
            <w:gridSpan w:val="3"/>
            <w:tcBorders>
              <w:top w:val="nil"/>
              <w:left w:val="nil"/>
              <w:bottom w:val="nil"/>
              <w:right w:val="nil"/>
            </w:tcBorders>
          </w:tcPr>
          <w:p w:rsidR="00E940A4" w:rsidRDefault="00E940A4">
            <w:pPr>
              <w:pStyle w:val="ConsPlusNormal"/>
              <w:jc w:val="both"/>
            </w:pPr>
            <w:r>
              <w:t>_____________________________________________</w:t>
            </w:r>
          </w:p>
          <w:p w:rsidR="00E940A4" w:rsidRDefault="00E940A4">
            <w:pPr>
              <w:pStyle w:val="ConsPlusNormal"/>
              <w:jc w:val="center"/>
            </w:pPr>
            <w:proofErr w:type="gramStart"/>
            <w:r>
              <w:t>(наименование хозяйствующего субъекта,</w:t>
            </w:r>
            <w:proofErr w:type="gramEnd"/>
          </w:p>
        </w:tc>
      </w:tr>
      <w:tr w:rsidR="00E940A4">
        <w:tc>
          <w:tcPr>
            <w:tcW w:w="9070" w:type="dxa"/>
            <w:gridSpan w:val="4"/>
            <w:tcBorders>
              <w:top w:val="nil"/>
              <w:left w:val="nil"/>
              <w:bottom w:val="nil"/>
              <w:right w:val="nil"/>
            </w:tcBorders>
          </w:tcPr>
          <w:p w:rsidR="00E940A4" w:rsidRDefault="00E940A4">
            <w:pPr>
              <w:pStyle w:val="ConsPlusNormal"/>
              <w:jc w:val="both"/>
            </w:pPr>
            <w:r>
              <w:t>_________________________________________________________________________</w:t>
            </w:r>
          </w:p>
          <w:p w:rsidR="00E940A4" w:rsidRDefault="00E940A4">
            <w:pPr>
              <w:pStyle w:val="ConsPlusNormal"/>
              <w:jc w:val="center"/>
            </w:pPr>
            <w:r>
              <w:t>осуществляющего торговую деятельность, - участника отбора)</w:t>
            </w:r>
          </w:p>
          <w:p w:rsidR="00E940A4" w:rsidRDefault="00E940A4">
            <w:pPr>
              <w:pStyle w:val="ConsPlusNormal"/>
            </w:pPr>
          </w:p>
          <w:p w:rsidR="00E940A4" w:rsidRDefault="00E940A4">
            <w:pPr>
              <w:pStyle w:val="ConsPlusNormal"/>
              <w:jc w:val="both"/>
            </w:pPr>
            <w:r>
              <w:t xml:space="preserve">осуществляется развозная торговля в следующих сельских населенных пунктах Кировской </w:t>
            </w:r>
            <w:r>
              <w:lastRenderedPageBreak/>
              <w:t>области:</w:t>
            </w:r>
          </w:p>
          <w:p w:rsidR="00E940A4" w:rsidRDefault="00E940A4">
            <w:pPr>
              <w:pStyle w:val="ConsPlusNormal"/>
              <w:jc w:val="both"/>
            </w:pPr>
            <w:r>
              <w:t>_________________________________________________________________________</w:t>
            </w:r>
          </w:p>
          <w:p w:rsidR="00E940A4" w:rsidRDefault="00E940A4">
            <w:pPr>
              <w:pStyle w:val="ConsPlusNormal"/>
              <w:jc w:val="center"/>
            </w:pPr>
            <w:proofErr w:type="gramStart"/>
            <w:r>
              <w:t>(наименование сельских населенных пунктов Кировской области, включенных</w:t>
            </w:r>
            <w:proofErr w:type="gramEnd"/>
          </w:p>
          <w:p w:rsidR="00E940A4" w:rsidRDefault="00E940A4">
            <w:pPr>
              <w:pStyle w:val="ConsPlusNormal"/>
              <w:jc w:val="both"/>
            </w:pPr>
            <w:r>
              <w:t>_________________________________________________________________________</w:t>
            </w:r>
          </w:p>
          <w:p w:rsidR="00E940A4" w:rsidRDefault="00E940A4">
            <w:pPr>
              <w:pStyle w:val="ConsPlusNormal"/>
              <w:jc w:val="center"/>
            </w:pPr>
            <w:r>
              <w:t>в перечень, утвержденный муниципальным правовым актом)</w:t>
            </w:r>
          </w:p>
          <w:p w:rsidR="00E940A4" w:rsidRDefault="00E940A4">
            <w:pPr>
              <w:pStyle w:val="ConsPlusNormal"/>
              <w:jc w:val="both"/>
            </w:pPr>
            <w:r>
              <w:t>_________________________________________________________________________</w:t>
            </w:r>
          </w:p>
        </w:tc>
      </w:tr>
      <w:tr w:rsidR="00E940A4">
        <w:tc>
          <w:tcPr>
            <w:tcW w:w="3969" w:type="dxa"/>
            <w:gridSpan w:val="2"/>
            <w:tcBorders>
              <w:top w:val="nil"/>
              <w:left w:val="nil"/>
              <w:bottom w:val="nil"/>
              <w:right w:val="nil"/>
            </w:tcBorders>
          </w:tcPr>
          <w:p w:rsidR="00E940A4" w:rsidRDefault="00E940A4">
            <w:pPr>
              <w:pStyle w:val="ConsPlusNormal"/>
              <w:jc w:val="center"/>
            </w:pPr>
            <w:r>
              <w:lastRenderedPageBreak/>
              <w:t>_____________________________</w:t>
            </w:r>
          </w:p>
          <w:p w:rsidR="00E940A4" w:rsidRDefault="00E940A4">
            <w:pPr>
              <w:pStyle w:val="ConsPlusNormal"/>
              <w:jc w:val="center"/>
            </w:pPr>
            <w:proofErr w:type="gramStart"/>
            <w:r>
              <w:t>(Глава (администрации) муниципального образования</w:t>
            </w:r>
            <w:proofErr w:type="gramEnd"/>
          </w:p>
          <w:p w:rsidR="00E940A4" w:rsidRDefault="00E940A4">
            <w:pPr>
              <w:pStyle w:val="ConsPlusNormal"/>
              <w:jc w:val="center"/>
            </w:pPr>
            <w:r>
              <w:t>или лицо, его замещающее)</w:t>
            </w:r>
          </w:p>
        </w:tc>
        <w:tc>
          <w:tcPr>
            <w:tcW w:w="2211" w:type="dxa"/>
            <w:tcBorders>
              <w:top w:val="nil"/>
              <w:left w:val="nil"/>
              <w:bottom w:val="nil"/>
              <w:right w:val="nil"/>
            </w:tcBorders>
          </w:tcPr>
          <w:p w:rsidR="00E940A4" w:rsidRDefault="00E940A4">
            <w:pPr>
              <w:pStyle w:val="ConsPlusNormal"/>
              <w:jc w:val="center"/>
            </w:pPr>
            <w:r>
              <w:t>_______________</w:t>
            </w:r>
          </w:p>
          <w:p w:rsidR="00E940A4" w:rsidRDefault="00E940A4">
            <w:pPr>
              <w:pStyle w:val="ConsPlusNormal"/>
              <w:jc w:val="center"/>
            </w:pPr>
            <w:r>
              <w:t>(подпись)</w:t>
            </w:r>
          </w:p>
        </w:tc>
        <w:tc>
          <w:tcPr>
            <w:tcW w:w="2890" w:type="dxa"/>
            <w:tcBorders>
              <w:top w:val="nil"/>
              <w:left w:val="nil"/>
              <w:bottom w:val="nil"/>
              <w:right w:val="nil"/>
            </w:tcBorders>
          </w:tcPr>
          <w:p w:rsidR="00E940A4" w:rsidRDefault="00E940A4">
            <w:pPr>
              <w:pStyle w:val="ConsPlusNormal"/>
              <w:jc w:val="center"/>
            </w:pPr>
            <w:r>
              <w:t>____________________</w:t>
            </w:r>
          </w:p>
          <w:p w:rsidR="00E940A4" w:rsidRDefault="00E940A4">
            <w:pPr>
              <w:pStyle w:val="ConsPlusNormal"/>
              <w:jc w:val="center"/>
            </w:pPr>
            <w:r>
              <w:t>(инициалы, фамилия)</w:t>
            </w:r>
          </w:p>
        </w:tc>
      </w:tr>
      <w:tr w:rsidR="00E940A4">
        <w:tc>
          <w:tcPr>
            <w:tcW w:w="3969" w:type="dxa"/>
            <w:gridSpan w:val="2"/>
            <w:tcBorders>
              <w:top w:val="nil"/>
              <w:left w:val="nil"/>
              <w:bottom w:val="nil"/>
              <w:right w:val="nil"/>
            </w:tcBorders>
          </w:tcPr>
          <w:p w:rsidR="00E940A4" w:rsidRDefault="00E940A4">
            <w:pPr>
              <w:pStyle w:val="ConsPlusNormal"/>
              <w:jc w:val="both"/>
            </w:pPr>
            <w:r>
              <w:t>М.П. (при наличии)</w:t>
            </w:r>
          </w:p>
        </w:tc>
        <w:tc>
          <w:tcPr>
            <w:tcW w:w="5101" w:type="dxa"/>
            <w:gridSpan w:val="2"/>
            <w:tcBorders>
              <w:top w:val="nil"/>
              <w:left w:val="nil"/>
              <w:bottom w:val="nil"/>
              <w:right w:val="nil"/>
            </w:tcBorders>
          </w:tcPr>
          <w:p w:rsidR="00E940A4" w:rsidRDefault="00E940A4">
            <w:pPr>
              <w:pStyle w:val="ConsPlusNormal"/>
              <w:jc w:val="right"/>
            </w:pPr>
            <w:r>
              <w:t>"____" ____________ 20__ г.</w:t>
            </w:r>
          </w:p>
        </w:tc>
      </w:tr>
    </w:tbl>
    <w:p w:rsidR="00E940A4" w:rsidRDefault="00E940A4">
      <w:pPr>
        <w:pStyle w:val="ConsPlusNormal"/>
        <w:jc w:val="both"/>
      </w:pPr>
    </w:p>
    <w:p w:rsidR="00E940A4" w:rsidRDefault="00E940A4">
      <w:pPr>
        <w:pStyle w:val="ConsPlusNormal"/>
        <w:jc w:val="both"/>
      </w:pPr>
    </w:p>
    <w:p w:rsidR="00E940A4" w:rsidRDefault="00E940A4">
      <w:pPr>
        <w:pStyle w:val="ConsPlusNormal"/>
        <w:jc w:val="right"/>
        <w:outlineLvl w:val="1"/>
      </w:pPr>
      <w:r>
        <w:t>Приложение N 4</w:t>
      </w:r>
    </w:p>
    <w:p w:rsidR="00E940A4" w:rsidRDefault="00E940A4">
      <w:pPr>
        <w:pStyle w:val="ConsPlusNormal"/>
        <w:jc w:val="right"/>
      </w:pPr>
      <w:r>
        <w:t>к Порядку</w:t>
      </w:r>
    </w:p>
    <w:p w:rsidR="00E940A4" w:rsidRDefault="00E940A4">
      <w:pPr>
        <w:pStyle w:val="ConsPlusNormal"/>
        <w:jc w:val="both"/>
      </w:pPr>
    </w:p>
    <w:tbl>
      <w:tblPr>
        <w:tblW w:w="0" w:type="auto"/>
        <w:tblLayout w:type="fixed"/>
        <w:tblCellMar>
          <w:top w:w="102" w:type="dxa"/>
          <w:left w:w="62" w:type="dxa"/>
          <w:bottom w:w="102" w:type="dxa"/>
          <w:right w:w="62" w:type="dxa"/>
        </w:tblCellMar>
        <w:tblLook w:val="0000"/>
      </w:tblPr>
      <w:tblGrid>
        <w:gridCol w:w="3298"/>
        <w:gridCol w:w="671"/>
        <w:gridCol w:w="2211"/>
        <w:gridCol w:w="2890"/>
      </w:tblGrid>
      <w:tr w:rsidR="00E940A4">
        <w:tc>
          <w:tcPr>
            <w:tcW w:w="9070" w:type="dxa"/>
            <w:gridSpan w:val="4"/>
            <w:tcBorders>
              <w:top w:val="nil"/>
              <w:left w:val="nil"/>
              <w:bottom w:val="nil"/>
              <w:right w:val="nil"/>
            </w:tcBorders>
          </w:tcPr>
          <w:p w:rsidR="00E940A4" w:rsidRDefault="00E940A4">
            <w:pPr>
              <w:pStyle w:val="ConsPlusNormal"/>
              <w:jc w:val="center"/>
            </w:pPr>
            <w:bookmarkStart w:id="23" w:name="P418"/>
            <w:bookmarkEnd w:id="23"/>
            <w:r>
              <w:rPr>
                <w:b/>
              </w:rPr>
              <w:t>СПРАВКА</w:t>
            </w:r>
          </w:p>
          <w:p w:rsidR="00E940A4" w:rsidRDefault="00E940A4">
            <w:pPr>
              <w:pStyle w:val="ConsPlusNormal"/>
              <w:jc w:val="center"/>
            </w:pPr>
            <w:r>
              <w:rPr>
                <w:b/>
              </w:rPr>
              <w:t>об осуществлении торговой деятельности в стационарных торговых объектах, являющихся единственными в сельских населенных пунктах Кировской области, расположенных начиная с одиннадцатого километра от административного центра муниципального образования</w:t>
            </w:r>
          </w:p>
          <w:p w:rsidR="00E940A4" w:rsidRDefault="00E940A4">
            <w:pPr>
              <w:pStyle w:val="ConsPlusNormal"/>
            </w:pPr>
          </w:p>
          <w:p w:rsidR="00E940A4" w:rsidRDefault="00E940A4">
            <w:pPr>
              <w:pStyle w:val="ConsPlusNormal"/>
              <w:jc w:val="both"/>
            </w:pPr>
            <w:r>
              <w:t>_________________________________________________________________________</w:t>
            </w:r>
          </w:p>
          <w:p w:rsidR="00E940A4" w:rsidRDefault="00E940A4">
            <w:pPr>
              <w:pStyle w:val="ConsPlusNormal"/>
              <w:jc w:val="center"/>
            </w:pPr>
            <w:r>
              <w:t>(наименование органа местного самоуправления муниципального образования)</w:t>
            </w:r>
          </w:p>
        </w:tc>
      </w:tr>
      <w:tr w:rsidR="00E940A4">
        <w:tc>
          <w:tcPr>
            <w:tcW w:w="3298" w:type="dxa"/>
            <w:tcBorders>
              <w:top w:val="nil"/>
              <w:left w:val="nil"/>
              <w:bottom w:val="nil"/>
              <w:right w:val="nil"/>
            </w:tcBorders>
          </w:tcPr>
          <w:p w:rsidR="00E940A4" w:rsidRDefault="00E940A4">
            <w:pPr>
              <w:pStyle w:val="ConsPlusNormal"/>
              <w:jc w:val="both"/>
            </w:pPr>
            <w:r>
              <w:t>настоящим подтверждает, что</w:t>
            </w:r>
          </w:p>
        </w:tc>
        <w:tc>
          <w:tcPr>
            <w:tcW w:w="5772" w:type="dxa"/>
            <w:gridSpan w:val="3"/>
            <w:tcBorders>
              <w:top w:val="nil"/>
              <w:left w:val="nil"/>
              <w:bottom w:val="nil"/>
              <w:right w:val="nil"/>
            </w:tcBorders>
          </w:tcPr>
          <w:p w:rsidR="00E940A4" w:rsidRDefault="00E940A4">
            <w:pPr>
              <w:pStyle w:val="ConsPlusNormal"/>
              <w:jc w:val="both"/>
            </w:pPr>
            <w:r>
              <w:t>_____________________________________________</w:t>
            </w:r>
          </w:p>
          <w:p w:rsidR="00E940A4" w:rsidRDefault="00E940A4">
            <w:pPr>
              <w:pStyle w:val="ConsPlusNormal"/>
              <w:jc w:val="center"/>
            </w:pPr>
            <w:proofErr w:type="gramStart"/>
            <w:r>
              <w:t>(наименование хозяйствующего субъекта,</w:t>
            </w:r>
            <w:proofErr w:type="gramEnd"/>
          </w:p>
        </w:tc>
      </w:tr>
      <w:tr w:rsidR="00E940A4">
        <w:tc>
          <w:tcPr>
            <w:tcW w:w="9070" w:type="dxa"/>
            <w:gridSpan w:val="4"/>
            <w:tcBorders>
              <w:top w:val="nil"/>
              <w:left w:val="nil"/>
              <w:bottom w:val="nil"/>
              <w:right w:val="nil"/>
            </w:tcBorders>
          </w:tcPr>
          <w:p w:rsidR="00E940A4" w:rsidRDefault="00E940A4">
            <w:pPr>
              <w:pStyle w:val="ConsPlusNormal"/>
              <w:jc w:val="both"/>
            </w:pPr>
            <w:r>
              <w:t>_________________________________________________________________________</w:t>
            </w:r>
          </w:p>
          <w:p w:rsidR="00E940A4" w:rsidRDefault="00E940A4">
            <w:pPr>
              <w:pStyle w:val="ConsPlusNormal"/>
              <w:jc w:val="center"/>
            </w:pPr>
            <w:r>
              <w:t>осуществляющего торговую деятельность, - участника отбора)</w:t>
            </w:r>
          </w:p>
          <w:p w:rsidR="00E940A4" w:rsidRDefault="00E940A4">
            <w:pPr>
              <w:pStyle w:val="ConsPlusNormal"/>
              <w:jc w:val="both"/>
            </w:pPr>
            <w:r>
              <w:t>осуществляется торговая деятельность в следующих стационарных торговых объектах, являющихся единственными в сельских населенных пунктах Кировской области, расположенных начиная с одиннадцатого километра от административного центра муниципального образования:</w:t>
            </w:r>
          </w:p>
          <w:p w:rsidR="00E940A4" w:rsidRDefault="00E940A4">
            <w:pPr>
              <w:pStyle w:val="ConsPlusNormal"/>
              <w:jc w:val="both"/>
            </w:pPr>
            <w:r>
              <w:t>_________________________________________________________________________</w:t>
            </w:r>
          </w:p>
          <w:p w:rsidR="00E940A4" w:rsidRDefault="00E940A4">
            <w:pPr>
              <w:pStyle w:val="ConsPlusNormal"/>
              <w:jc w:val="center"/>
            </w:pPr>
            <w:proofErr w:type="gramStart"/>
            <w:r>
              <w:t>(наименование сельских населенных пунктов Кировской области, включенных</w:t>
            </w:r>
            <w:proofErr w:type="gramEnd"/>
          </w:p>
          <w:p w:rsidR="00E940A4" w:rsidRDefault="00E940A4">
            <w:pPr>
              <w:pStyle w:val="ConsPlusNormal"/>
              <w:jc w:val="both"/>
            </w:pPr>
            <w:r>
              <w:t>_________________________________________________________________________</w:t>
            </w:r>
          </w:p>
          <w:p w:rsidR="00E940A4" w:rsidRDefault="00E940A4">
            <w:pPr>
              <w:pStyle w:val="ConsPlusNormal"/>
              <w:jc w:val="center"/>
            </w:pPr>
            <w:r>
              <w:t>в перечень, утвержденный муниципальным правовым актом)</w:t>
            </w:r>
          </w:p>
          <w:p w:rsidR="00E940A4" w:rsidRDefault="00E940A4">
            <w:pPr>
              <w:pStyle w:val="ConsPlusNormal"/>
              <w:jc w:val="both"/>
            </w:pPr>
            <w:r>
              <w:t>________________________________________________________________________</w:t>
            </w:r>
          </w:p>
        </w:tc>
      </w:tr>
      <w:tr w:rsidR="00E940A4">
        <w:tc>
          <w:tcPr>
            <w:tcW w:w="3969" w:type="dxa"/>
            <w:gridSpan w:val="2"/>
            <w:tcBorders>
              <w:top w:val="nil"/>
              <w:left w:val="nil"/>
              <w:bottom w:val="nil"/>
              <w:right w:val="nil"/>
            </w:tcBorders>
          </w:tcPr>
          <w:p w:rsidR="00E940A4" w:rsidRDefault="00E940A4">
            <w:pPr>
              <w:pStyle w:val="ConsPlusNormal"/>
              <w:jc w:val="center"/>
            </w:pPr>
            <w:r>
              <w:t>_____________________________</w:t>
            </w:r>
          </w:p>
          <w:p w:rsidR="00E940A4" w:rsidRDefault="00E940A4">
            <w:pPr>
              <w:pStyle w:val="ConsPlusNormal"/>
              <w:jc w:val="center"/>
            </w:pPr>
            <w:proofErr w:type="gramStart"/>
            <w:r>
              <w:t>(Глава (администрации) муниципального образования</w:t>
            </w:r>
            <w:proofErr w:type="gramEnd"/>
          </w:p>
          <w:p w:rsidR="00E940A4" w:rsidRDefault="00E940A4">
            <w:pPr>
              <w:pStyle w:val="ConsPlusNormal"/>
              <w:jc w:val="center"/>
            </w:pPr>
            <w:r>
              <w:t>или лицо, его замещающее)</w:t>
            </w:r>
          </w:p>
        </w:tc>
        <w:tc>
          <w:tcPr>
            <w:tcW w:w="2211" w:type="dxa"/>
            <w:tcBorders>
              <w:top w:val="nil"/>
              <w:left w:val="nil"/>
              <w:bottom w:val="nil"/>
              <w:right w:val="nil"/>
            </w:tcBorders>
          </w:tcPr>
          <w:p w:rsidR="00E940A4" w:rsidRDefault="00E940A4">
            <w:pPr>
              <w:pStyle w:val="ConsPlusNormal"/>
              <w:jc w:val="center"/>
            </w:pPr>
            <w:r>
              <w:t>_______________</w:t>
            </w:r>
          </w:p>
          <w:p w:rsidR="00E940A4" w:rsidRDefault="00E940A4">
            <w:pPr>
              <w:pStyle w:val="ConsPlusNormal"/>
              <w:jc w:val="center"/>
            </w:pPr>
            <w:r>
              <w:t>(подпись)</w:t>
            </w:r>
          </w:p>
        </w:tc>
        <w:tc>
          <w:tcPr>
            <w:tcW w:w="2890" w:type="dxa"/>
            <w:tcBorders>
              <w:top w:val="nil"/>
              <w:left w:val="nil"/>
              <w:bottom w:val="nil"/>
              <w:right w:val="nil"/>
            </w:tcBorders>
          </w:tcPr>
          <w:p w:rsidR="00E940A4" w:rsidRDefault="00E940A4">
            <w:pPr>
              <w:pStyle w:val="ConsPlusNormal"/>
              <w:jc w:val="center"/>
            </w:pPr>
            <w:r>
              <w:t>____________________</w:t>
            </w:r>
          </w:p>
          <w:p w:rsidR="00E940A4" w:rsidRDefault="00E940A4">
            <w:pPr>
              <w:pStyle w:val="ConsPlusNormal"/>
              <w:jc w:val="center"/>
            </w:pPr>
            <w:r>
              <w:t>(инициалы, фамилия)</w:t>
            </w:r>
          </w:p>
        </w:tc>
      </w:tr>
      <w:tr w:rsidR="00E940A4">
        <w:tc>
          <w:tcPr>
            <w:tcW w:w="3969" w:type="dxa"/>
            <w:gridSpan w:val="2"/>
            <w:tcBorders>
              <w:top w:val="nil"/>
              <w:left w:val="nil"/>
              <w:bottom w:val="nil"/>
              <w:right w:val="nil"/>
            </w:tcBorders>
          </w:tcPr>
          <w:p w:rsidR="00E940A4" w:rsidRDefault="00E940A4">
            <w:pPr>
              <w:pStyle w:val="ConsPlusNormal"/>
              <w:jc w:val="both"/>
            </w:pPr>
            <w:r>
              <w:t>М.П. (при наличии)</w:t>
            </w:r>
          </w:p>
        </w:tc>
        <w:tc>
          <w:tcPr>
            <w:tcW w:w="5101" w:type="dxa"/>
            <w:gridSpan w:val="2"/>
            <w:tcBorders>
              <w:top w:val="nil"/>
              <w:left w:val="nil"/>
              <w:bottom w:val="nil"/>
              <w:right w:val="nil"/>
            </w:tcBorders>
          </w:tcPr>
          <w:p w:rsidR="00E940A4" w:rsidRDefault="00E940A4">
            <w:pPr>
              <w:pStyle w:val="ConsPlusNormal"/>
              <w:jc w:val="right"/>
            </w:pPr>
            <w:r>
              <w:t>"____" ____________ 20__ г.</w:t>
            </w:r>
          </w:p>
        </w:tc>
      </w:tr>
    </w:tbl>
    <w:p w:rsidR="00E940A4" w:rsidRDefault="00E940A4">
      <w:pPr>
        <w:pStyle w:val="ConsPlusNormal"/>
        <w:jc w:val="both"/>
      </w:pPr>
    </w:p>
    <w:p w:rsidR="009D5FA7" w:rsidRDefault="009D5FA7">
      <w:pPr>
        <w:pStyle w:val="ConsPlusNormal"/>
        <w:jc w:val="both"/>
      </w:pPr>
    </w:p>
    <w:p w:rsidR="00E940A4" w:rsidRDefault="00E940A4">
      <w:pPr>
        <w:pStyle w:val="ConsPlusNormal"/>
        <w:jc w:val="right"/>
        <w:outlineLvl w:val="1"/>
      </w:pPr>
      <w:r>
        <w:t>Приложение N 5</w:t>
      </w:r>
    </w:p>
    <w:p w:rsidR="00E940A4" w:rsidRDefault="00E940A4">
      <w:pPr>
        <w:pStyle w:val="ConsPlusNormal"/>
        <w:jc w:val="right"/>
      </w:pPr>
      <w:r>
        <w:t>к Порядку</w:t>
      </w:r>
    </w:p>
    <w:p w:rsidR="00E940A4" w:rsidRDefault="00E940A4">
      <w:pPr>
        <w:pStyle w:val="ConsPlusNormal"/>
        <w:jc w:val="both"/>
      </w:pPr>
    </w:p>
    <w:p w:rsidR="009D5FA7" w:rsidRPr="006A774A" w:rsidRDefault="009D5FA7" w:rsidP="009D5FA7">
      <w:pPr>
        <w:pStyle w:val="ConsPlusNormal"/>
        <w:jc w:val="center"/>
        <w:outlineLvl w:val="1"/>
        <w:rPr>
          <w:highlight w:val="yellow"/>
        </w:rPr>
      </w:pPr>
      <w:bookmarkStart w:id="24" w:name="P453"/>
      <w:bookmarkEnd w:id="24"/>
      <w:r w:rsidRPr="006A774A">
        <w:rPr>
          <w:highlight w:val="yellow"/>
        </w:rPr>
        <w:t xml:space="preserve">СПРАВКА-РАСЧЕТ </w:t>
      </w:r>
      <w:r w:rsidRPr="006A774A">
        <w:rPr>
          <w:highlight w:val="yellow"/>
        </w:rPr>
        <w:br/>
      </w:r>
      <w:r w:rsidRPr="006A774A">
        <w:rPr>
          <w:highlight w:val="yellow"/>
        </w:rPr>
        <w:lastRenderedPageBreak/>
        <w:t xml:space="preserve">о потребности хозяйствующего субъекта, осуществляющего торговую деятельность, – участника отбора в субсидии из областного бюджета юридическим лицам, индивидуальным предпринимателям, некоммерческим организациям, осуществляющим торговую деятельность в сельских населенных пунктах Кировской области, </w:t>
      </w:r>
      <w:r w:rsidRPr="006A774A">
        <w:rPr>
          <w:highlight w:val="yellow"/>
        </w:rPr>
        <w:br/>
        <w:t xml:space="preserve">за период с ____________20 </w:t>
      </w:r>
      <w:proofErr w:type="spellStart"/>
      <w:r w:rsidRPr="006A774A">
        <w:rPr>
          <w:highlight w:val="yellow"/>
        </w:rPr>
        <w:t>__года</w:t>
      </w:r>
      <w:proofErr w:type="spellEnd"/>
      <w:r w:rsidRPr="006A774A">
        <w:rPr>
          <w:highlight w:val="yellow"/>
        </w:rPr>
        <w:t xml:space="preserve"> по __________ 20___года</w:t>
      </w:r>
    </w:p>
    <w:p w:rsidR="009D5FA7" w:rsidRPr="006A774A" w:rsidRDefault="009D5FA7" w:rsidP="009D5FA7">
      <w:pPr>
        <w:spacing w:after="0" w:line="288" w:lineRule="atLeast"/>
        <w:jc w:val="center"/>
        <w:textAlignment w:val="baseline"/>
        <w:rPr>
          <w:rFonts w:ascii="Calibri" w:eastAsia="Times New Roman" w:hAnsi="Calibri" w:cs="Calibri"/>
          <w:szCs w:val="20"/>
          <w:highlight w:val="yellow"/>
          <w:lang w:eastAsia="ru-RU"/>
        </w:rPr>
      </w:pPr>
      <w:r w:rsidRPr="006A774A">
        <w:rPr>
          <w:rFonts w:ascii="Calibri" w:eastAsia="Times New Roman" w:hAnsi="Calibri" w:cs="Calibri"/>
          <w:szCs w:val="20"/>
          <w:highlight w:val="yellow"/>
          <w:lang w:eastAsia="ru-RU"/>
        </w:rPr>
        <w:t>______________________________________________________________________</w:t>
      </w:r>
    </w:p>
    <w:p w:rsidR="009D5FA7" w:rsidRPr="009D5FA7" w:rsidRDefault="009D5FA7" w:rsidP="009D5FA7">
      <w:pPr>
        <w:pStyle w:val="ConsPlusNormal"/>
        <w:jc w:val="center"/>
        <w:outlineLvl w:val="1"/>
      </w:pPr>
      <w:r w:rsidRPr="006A774A">
        <w:rPr>
          <w:highlight w:val="yellow"/>
        </w:rPr>
        <w:t>(полное наименование хозяйствующего субъекта, осуществляющего торговую деятельность, – участника отбора)</w:t>
      </w:r>
      <w:r w:rsidRPr="009D5FA7">
        <w:br/>
      </w:r>
    </w:p>
    <w:p w:rsidR="00E940A4" w:rsidRDefault="00E940A4">
      <w:pPr>
        <w:pStyle w:val="ConsPlusNormal"/>
        <w:jc w:val="both"/>
      </w:pPr>
    </w:p>
    <w:p w:rsidR="00E940A4" w:rsidRDefault="00E940A4">
      <w:pPr>
        <w:pStyle w:val="ConsPlusNormal"/>
        <w:sectPr w:rsidR="00E940A4" w:rsidSect="00C975E8">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1426"/>
        <w:gridCol w:w="1464"/>
        <w:gridCol w:w="1476"/>
        <w:gridCol w:w="768"/>
        <w:gridCol w:w="718"/>
        <w:gridCol w:w="1730"/>
        <w:gridCol w:w="1597"/>
        <w:gridCol w:w="768"/>
        <w:gridCol w:w="718"/>
        <w:gridCol w:w="768"/>
        <w:gridCol w:w="718"/>
        <w:gridCol w:w="684"/>
        <w:gridCol w:w="939"/>
        <w:gridCol w:w="1227"/>
        <w:gridCol w:w="1167"/>
      </w:tblGrid>
      <w:tr w:rsidR="00E940A4">
        <w:tc>
          <w:tcPr>
            <w:tcW w:w="1055" w:type="dxa"/>
            <w:vMerge w:val="restart"/>
          </w:tcPr>
          <w:p w:rsidR="00E940A4" w:rsidRPr="00AE0D28" w:rsidRDefault="00E940A4">
            <w:pPr>
              <w:pStyle w:val="ConsPlusNormal"/>
              <w:jc w:val="center"/>
              <w:rPr>
                <w:highlight w:val="yellow"/>
              </w:rPr>
            </w:pPr>
            <w:r w:rsidRPr="00AE0D28">
              <w:rPr>
                <w:highlight w:val="yellow"/>
              </w:rPr>
              <w:lastRenderedPageBreak/>
              <w:t>Наименование схемы (маршрута) &lt;*&gt;</w:t>
            </w:r>
          </w:p>
        </w:tc>
        <w:tc>
          <w:tcPr>
            <w:tcW w:w="794" w:type="dxa"/>
            <w:vMerge w:val="restart"/>
          </w:tcPr>
          <w:p w:rsidR="00E940A4" w:rsidRPr="00AE0D28" w:rsidRDefault="00E940A4">
            <w:pPr>
              <w:pStyle w:val="ConsPlusNormal"/>
              <w:jc w:val="center"/>
              <w:rPr>
                <w:highlight w:val="yellow"/>
              </w:rPr>
            </w:pPr>
            <w:r w:rsidRPr="00AE0D28">
              <w:rPr>
                <w:highlight w:val="yellow"/>
              </w:rPr>
              <w:t>Протяженность маршрута (</w:t>
            </w:r>
            <w:proofErr w:type="gramStart"/>
            <w:r w:rsidRPr="00AE0D28">
              <w:rPr>
                <w:highlight w:val="yellow"/>
              </w:rPr>
              <w:t>км</w:t>
            </w:r>
            <w:proofErr w:type="gramEnd"/>
            <w:r w:rsidRPr="00AE0D28">
              <w:rPr>
                <w:highlight w:val="yellow"/>
              </w:rPr>
              <w:t>)</w:t>
            </w:r>
          </w:p>
        </w:tc>
        <w:tc>
          <w:tcPr>
            <w:tcW w:w="1077" w:type="dxa"/>
            <w:vMerge w:val="restart"/>
          </w:tcPr>
          <w:p w:rsidR="00E940A4" w:rsidRPr="00AE0D28" w:rsidRDefault="00E940A4">
            <w:pPr>
              <w:pStyle w:val="ConsPlusNormal"/>
              <w:jc w:val="center"/>
              <w:rPr>
                <w:highlight w:val="yellow"/>
              </w:rPr>
            </w:pPr>
            <w:r w:rsidRPr="00AE0D28">
              <w:rPr>
                <w:highlight w:val="yellow"/>
              </w:rPr>
              <w:t>Наименование, марка транспортного средства, вид моторного топлива, общий пробег &lt;**&gt;</w:t>
            </w:r>
          </w:p>
        </w:tc>
        <w:tc>
          <w:tcPr>
            <w:tcW w:w="1701" w:type="dxa"/>
            <w:gridSpan w:val="2"/>
          </w:tcPr>
          <w:p w:rsidR="00E940A4" w:rsidRPr="00AE0D28" w:rsidRDefault="00E940A4">
            <w:pPr>
              <w:pStyle w:val="ConsPlusNormal"/>
              <w:jc w:val="center"/>
              <w:rPr>
                <w:highlight w:val="yellow"/>
              </w:rPr>
            </w:pPr>
            <w:r w:rsidRPr="00AE0D28">
              <w:rPr>
                <w:highlight w:val="yellow"/>
              </w:rPr>
              <w:t>Норма расхода моторного топлива на 100 километров пробега (литров)</w:t>
            </w:r>
          </w:p>
        </w:tc>
        <w:tc>
          <w:tcPr>
            <w:tcW w:w="1134" w:type="dxa"/>
            <w:vMerge w:val="restart"/>
          </w:tcPr>
          <w:p w:rsidR="00E940A4" w:rsidRPr="00AE0D28" w:rsidRDefault="00E940A4">
            <w:pPr>
              <w:pStyle w:val="ConsPlusNormal"/>
              <w:jc w:val="center"/>
              <w:rPr>
                <w:highlight w:val="yellow"/>
              </w:rPr>
            </w:pPr>
            <w:r w:rsidRPr="00AE0D28">
              <w:rPr>
                <w:highlight w:val="yellow"/>
              </w:rPr>
              <w:t>Цена 1 литра моторного топлива на конец месяца, предшествующего месяцу, в котором размещается объявление (рублей) &lt;***&gt;</w:t>
            </w:r>
          </w:p>
        </w:tc>
        <w:tc>
          <w:tcPr>
            <w:tcW w:w="964" w:type="dxa"/>
            <w:vMerge w:val="restart"/>
          </w:tcPr>
          <w:p w:rsidR="00E940A4" w:rsidRPr="00AE0D28" w:rsidRDefault="00E940A4">
            <w:pPr>
              <w:pStyle w:val="ConsPlusNormal"/>
              <w:jc w:val="center"/>
              <w:rPr>
                <w:highlight w:val="yellow"/>
              </w:rPr>
            </w:pPr>
            <w:r w:rsidRPr="00AE0D28">
              <w:rPr>
                <w:highlight w:val="yellow"/>
              </w:rPr>
              <w:t>Индекс потребительских цен на товары и услуги в среднем за год</w:t>
            </w:r>
            <w:proofErr w:type="gramStart"/>
            <w:r w:rsidRPr="00AE0D28">
              <w:rPr>
                <w:highlight w:val="yellow"/>
              </w:rPr>
              <w:t xml:space="preserve"> (%) &lt;****&gt;</w:t>
            </w:r>
            <w:proofErr w:type="gramEnd"/>
          </w:p>
        </w:tc>
        <w:tc>
          <w:tcPr>
            <w:tcW w:w="1757" w:type="dxa"/>
            <w:gridSpan w:val="2"/>
          </w:tcPr>
          <w:p w:rsidR="00E940A4" w:rsidRPr="00AE0D28" w:rsidRDefault="00E940A4">
            <w:pPr>
              <w:pStyle w:val="ConsPlusNormal"/>
              <w:jc w:val="center"/>
              <w:rPr>
                <w:highlight w:val="yellow"/>
              </w:rPr>
            </w:pPr>
            <w:r w:rsidRPr="00AE0D28">
              <w:rPr>
                <w:highlight w:val="yellow"/>
              </w:rPr>
              <w:t>Количество поездок (единиц)</w:t>
            </w:r>
          </w:p>
        </w:tc>
        <w:tc>
          <w:tcPr>
            <w:tcW w:w="3175" w:type="dxa"/>
            <w:gridSpan w:val="3"/>
          </w:tcPr>
          <w:p w:rsidR="00E940A4" w:rsidRPr="00AE0D28" w:rsidRDefault="00E940A4">
            <w:pPr>
              <w:pStyle w:val="ConsPlusNormal"/>
              <w:jc w:val="center"/>
              <w:rPr>
                <w:highlight w:val="yellow"/>
              </w:rPr>
            </w:pPr>
            <w:r w:rsidRPr="00AE0D28">
              <w:rPr>
                <w:highlight w:val="yellow"/>
              </w:rPr>
              <w:t>Всего затрат (рублей)</w:t>
            </w:r>
          </w:p>
        </w:tc>
        <w:tc>
          <w:tcPr>
            <w:tcW w:w="907" w:type="dxa"/>
            <w:vMerge w:val="restart"/>
          </w:tcPr>
          <w:p w:rsidR="00E940A4" w:rsidRPr="00AE0D28" w:rsidRDefault="00E940A4">
            <w:pPr>
              <w:pStyle w:val="ConsPlusNormal"/>
              <w:jc w:val="center"/>
              <w:rPr>
                <w:highlight w:val="yellow"/>
              </w:rPr>
            </w:pPr>
            <w:r w:rsidRPr="00AE0D28">
              <w:rPr>
                <w:highlight w:val="yellow"/>
              </w:rPr>
              <w:t>Размер субсидии</w:t>
            </w:r>
            <w:proofErr w:type="gramStart"/>
            <w:r w:rsidRPr="00AE0D28">
              <w:rPr>
                <w:highlight w:val="yellow"/>
              </w:rPr>
              <w:t xml:space="preserve"> (%)</w:t>
            </w:r>
            <w:proofErr w:type="gramEnd"/>
          </w:p>
        </w:tc>
        <w:tc>
          <w:tcPr>
            <w:tcW w:w="1077" w:type="dxa"/>
            <w:vMerge w:val="restart"/>
          </w:tcPr>
          <w:p w:rsidR="00E940A4" w:rsidRPr="00AE0D28" w:rsidRDefault="00E940A4">
            <w:pPr>
              <w:pStyle w:val="ConsPlusNormal"/>
              <w:jc w:val="center"/>
              <w:rPr>
                <w:highlight w:val="yellow"/>
              </w:rPr>
            </w:pPr>
            <w:r w:rsidRPr="00AE0D28">
              <w:rPr>
                <w:highlight w:val="yellow"/>
              </w:rPr>
              <w:t xml:space="preserve">Потребность в субсидии (рублей) (графа 12 </w:t>
            </w:r>
            <w:proofErr w:type="spellStart"/>
            <w:r w:rsidRPr="00AE0D28">
              <w:rPr>
                <w:highlight w:val="yellow"/>
              </w:rPr>
              <w:t>x</w:t>
            </w:r>
            <w:proofErr w:type="spellEnd"/>
            <w:r w:rsidRPr="00AE0D28">
              <w:rPr>
                <w:highlight w:val="yellow"/>
              </w:rPr>
              <w:t xml:space="preserve"> графу 13 / 100)</w:t>
            </w:r>
          </w:p>
        </w:tc>
        <w:tc>
          <w:tcPr>
            <w:tcW w:w="1077" w:type="dxa"/>
            <w:vMerge w:val="restart"/>
          </w:tcPr>
          <w:p w:rsidR="00E940A4" w:rsidRPr="00AE0D28" w:rsidRDefault="00E940A4">
            <w:pPr>
              <w:pStyle w:val="ConsPlusNormal"/>
              <w:jc w:val="center"/>
              <w:rPr>
                <w:highlight w:val="yellow"/>
              </w:rPr>
            </w:pPr>
            <w:r w:rsidRPr="00AE0D28">
              <w:rPr>
                <w:highlight w:val="yellow"/>
              </w:rPr>
              <w:t>Базовая норма расхода моторного топлива на 100 километров пробега (литров)</w:t>
            </w:r>
          </w:p>
        </w:tc>
      </w:tr>
      <w:tr w:rsidR="00E940A4">
        <w:tc>
          <w:tcPr>
            <w:tcW w:w="0" w:type="auto"/>
            <w:vMerge/>
          </w:tcPr>
          <w:p w:rsidR="00E940A4" w:rsidRPr="00AE0D28" w:rsidRDefault="00E940A4">
            <w:pPr>
              <w:pStyle w:val="ConsPlusNormal"/>
              <w:rPr>
                <w:highlight w:val="yellow"/>
              </w:rPr>
            </w:pPr>
          </w:p>
        </w:tc>
        <w:tc>
          <w:tcPr>
            <w:tcW w:w="0" w:type="auto"/>
            <w:vMerge/>
          </w:tcPr>
          <w:p w:rsidR="00E940A4" w:rsidRPr="00AE0D28" w:rsidRDefault="00E940A4">
            <w:pPr>
              <w:pStyle w:val="ConsPlusNormal"/>
              <w:rPr>
                <w:highlight w:val="yellow"/>
              </w:rPr>
            </w:pPr>
          </w:p>
        </w:tc>
        <w:tc>
          <w:tcPr>
            <w:tcW w:w="0" w:type="auto"/>
            <w:vMerge/>
          </w:tcPr>
          <w:p w:rsidR="00E940A4" w:rsidRPr="00AE0D28" w:rsidRDefault="00E940A4">
            <w:pPr>
              <w:pStyle w:val="ConsPlusNormal"/>
              <w:rPr>
                <w:highlight w:val="yellow"/>
              </w:rPr>
            </w:pPr>
          </w:p>
        </w:tc>
        <w:tc>
          <w:tcPr>
            <w:tcW w:w="850" w:type="dxa"/>
          </w:tcPr>
          <w:p w:rsidR="00E940A4" w:rsidRPr="00AE0D28" w:rsidRDefault="00E940A4">
            <w:pPr>
              <w:pStyle w:val="ConsPlusNormal"/>
              <w:jc w:val="center"/>
              <w:rPr>
                <w:highlight w:val="yellow"/>
              </w:rPr>
            </w:pPr>
            <w:r w:rsidRPr="00AE0D28">
              <w:rPr>
                <w:highlight w:val="yellow"/>
              </w:rPr>
              <w:t>в зимнее время</w:t>
            </w:r>
          </w:p>
        </w:tc>
        <w:tc>
          <w:tcPr>
            <w:tcW w:w="851" w:type="dxa"/>
          </w:tcPr>
          <w:p w:rsidR="00E940A4" w:rsidRPr="00AE0D28" w:rsidRDefault="00E940A4">
            <w:pPr>
              <w:pStyle w:val="ConsPlusNormal"/>
              <w:jc w:val="center"/>
              <w:rPr>
                <w:highlight w:val="yellow"/>
              </w:rPr>
            </w:pPr>
            <w:r w:rsidRPr="00AE0D28">
              <w:rPr>
                <w:highlight w:val="yellow"/>
              </w:rPr>
              <w:t>в летнее время</w:t>
            </w:r>
          </w:p>
        </w:tc>
        <w:tc>
          <w:tcPr>
            <w:tcW w:w="0" w:type="auto"/>
            <w:vMerge/>
          </w:tcPr>
          <w:p w:rsidR="00E940A4" w:rsidRPr="00AE0D28" w:rsidRDefault="00E940A4">
            <w:pPr>
              <w:pStyle w:val="ConsPlusNormal"/>
              <w:rPr>
                <w:highlight w:val="yellow"/>
              </w:rPr>
            </w:pPr>
          </w:p>
        </w:tc>
        <w:tc>
          <w:tcPr>
            <w:tcW w:w="0" w:type="auto"/>
            <w:vMerge/>
          </w:tcPr>
          <w:p w:rsidR="00E940A4" w:rsidRPr="00AE0D28" w:rsidRDefault="00E940A4">
            <w:pPr>
              <w:pStyle w:val="ConsPlusNormal"/>
              <w:rPr>
                <w:highlight w:val="yellow"/>
              </w:rPr>
            </w:pPr>
          </w:p>
        </w:tc>
        <w:tc>
          <w:tcPr>
            <w:tcW w:w="907" w:type="dxa"/>
          </w:tcPr>
          <w:p w:rsidR="00E940A4" w:rsidRPr="00AE0D28" w:rsidRDefault="00E940A4">
            <w:pPr>
              <w:pStyle w:val="ConsPlusNormal"/>
              <w:jc w:val="center"/>
              <w:rPr>
                <w:highlight w:val="yellow"/>
              </w:rPr>
            </w:pPr>
            <w:r w:rsidRPr="00AE0D28">
              <w:rPr>
                <w:highlight w:val="yellow"/>
              </w:rPr>
              <w:t>в зимнее время</w:t>
            </w:r>
          </w:p>
        </w:tc>
        <w:tc>
          <w:tcPr>
            <w:tcW w:w="850" w:type="dxa"/>
          </w:tcPr>
          <w:p w:rsidR="00E940A4" w:rsidRPr="00AE0D28" w:rsidRDefault="00E940A4">
            <w:pPr>
              <w:pStyle w:val="ConsPlusNormal"/>
              <w:jc w:val="center"/>
              <w:rPr>
                <w:highlight w:val="yellow"/>
              </w:rPr>
            </w:pPr>
            <w:r w:rsidRPr="00AE0D28">
              <w:rPr>
                <w:highlight w:val="yellow"/>
              </w:rPr>
              <w:t>в летнее время</w:t>
            </w:r>
          </w:p>
        </w:tc>
        <w:tc>
          <w:tcPr>
            <w:tcW w:w="1191" w:type="dxa"/>
          </w:tcPr>
          <w:p w:rsidR="00E940A4" w:rsidRPr="00AE0D28" w:rsidRDefault="00E940A4">
            <w:pPr>
              <w:pStyle w:val="ConsPlusNormal"/>
              <w:jc w:val="center"/>
              <w:rPr>
                <w:highlight w:val="yellow"/>
              </w:rPr>
            </w:pPr>
            <w:r w:rsidRPr="00AE0D28">
              <w:rPr>
                <w:highlight w:val="yellow"/>
              </w:rPr>
              <w:t xml:space="preserve">в зимнее время (графа 2 </w:t>
            </w:r>
            <w:proofErr w:type="spellStart"/>
            <w:r w:rsidRPr="00AE0D28">
              <w:rPr>
                <w:highlight w:val="yellow"/>
              </w:rPr>
              <w:t>x</w:t>
            </w:r>
            <w:proofErr w:type="spellEnd"/>
            <w:r w:rsidRPr="00AE0D28">
              <w:rPr>
                <w:highlight w:val="yellow"/>
              </w:rPr>
              <w:t xml:space="preserve"> (графа 4 / 100) </w:t>
            </w:r>
            <w:proofErr w:type="spellStart"/>
            <w:r w:rsidRPr="00AE0D28">
              <w:rPr>
                <w:highlight w:val="yellow"/>
              </w:rPr>
              <w:t>x</w:t>
            </w:r>
            <w:proofErr w:type="spellEnd"/>
            <w:r w:rsidRPr="00AE0D28">
              <w:rPr>
                <w:highlight w:val="yellow"/>
              </w:rPr>
              <w:t xml:space="preserve"> графу 6 </w:t>
            </w:r>
            <w:proofErr w:type="spellStart"/>
            <w:r w:rsidRPr="00AE0D28">
              <w:rPr>
                <w:highlight w:val="yellow"/>
              </w:rPr>
              <w:t>x</w:t>
            </w:r>
            <w:proofErr w:type="spellEnd"/>
            <w:r w:rsidRPr="00AE0D28">
              <w:rPr>
                <w:highlight w:val="yellow"/>
              </w:rPr>
              <w:t xml:space="preserve"> (графа 7 / 100) </w:t>
            </w:r>
            <w:proofErr w:type="spellStart"/>
            <w:r w:rsidRPr="00AE0D28">
              <w:rPr>
                <w:highlight w:val="yellow"/>
              </w:rPr>
              <w:t>x</w:t>
            </w:r>
            <w:proofErr w:type="spellEnd"/>
            <w:r w:rsidRPr="00AE0D28">
              <w:rPr>
                <w:highlight w:val="yellow"/>
              </w:rPr>
              <w:t xml:space="preserve"> графу 8)</w:t>
            </w:r>
          </w:p>
        </w:tc>
        <w:tc>
          <w:tcPr>
            <w:tcW w:w="1134" w:type="dxa"/>
          </w:tcPr>
          <w:p w:rsidR="00E940A4" w:rsidRPr="00AE0D28" w:rsidRDefault="00E940A4">
            <w:pPr>
              <w:pStyle w:val="ConsPlusNormal"/>
              <w:jc w:val="center"/>
              <w:rPr>
                <w:highlight w:val="yellow"/>
              </w:rPr>
            </w:pPr>
            <w:r w:rsidRPr="00AE0D28">
              <w:rPr>
                <w:highlight w:val="yellow"/>
              </w:rPr>
              <w:t xml:space="preserve">в летнее время (графа 2 </w:t>
            </w:r>
            <w:proofErr w:type="spellStart"/>
            <w:r w:rsidRPr="00AE0D28">
              <w:rPr>
                <w:highlight w:val="yellow"/>
              </w:rPr>
              <w:t>x</w:t>
            </w:r>
            <w:proofErr w:type="spellEnd"/>
            <w:r w:rsidRPr="00AE0D28">
              <w:rPr>
                <w:highlight w:val="yellow"/>
              </w:rPr>
              <w:t xml:space="preserve"> (графа 5 / 100) </w:t>
            </w:r>
            <w:proofErr w:type="spellStart"/>
            <w:r w:rsidRPr="00AE0D28">
              <w:rPr>
                <w:highlight w:val="yellow"/>
              </w:rPr>
              <w:t>x</w:t>
            </w:r>
            <w:proofErr w:type="spellEnd"/>
            <w:r w:rsidRPr="00AE0D28">
              <w:rPr>
                <w:highlight w:val="yellow"/>
              </w:rPr>
              <w:t xml:space="preserve"> графу 6 </w:t>
            </w:r>
            <w:proofErr w:type="spellStart"/>
            <w:r w:rsidRPr="00AE0D28">
              <w:rPr>
                <w:highlight w:val="yellow"/>
              </w:rPr>
              <w:t>x</w:t>
            </w:r>
            <w:proofErr w:type="spellEnd"/>
            <w:r w:rsidRPr="00AE0D28">
              <w:rPr>
                <w:highlight w:val="yellow"/>
              </w:rPr>
              <w:t xml:space="preserve"> (графа 7 / 100) </w:t>
            </w:r>
            <w:proofErr w:type="spellStart"/>
            <w:r w:rsidRPr="00AE0D28">
              <w:rPr>
                <w:highlight w:val="yellow"/>
              </w:rPr>
              <w:t>x</w:t>
            </w:r>
            <w:proofErr w:type="spellEnd"/>
            <w:r w:rsidRPr="00AE0D28">
              <w:rPr>
                <w:highlight w:val="yellow"/>
              </w:rPr>
              <w:t xml:space="preserve"> графу 9)</w:t>
            </w:r>
          </w:p>
        </w:tc>
        <w:tc>
          <w:tcPr>
            <w:tcW w:w="850" w:type="dxa"/>
          </w:tcPr>
          <w:p w:rsidR="00E940A4" w:rsidRPr="00AE0D28" w:rsidRDefault="00E940A4">
            <w:pPr>
              <w:pStyle w:val="ConsPlusNormal"/>
              <w:jc w:val="center"/>
              <w:rPr>
                <w:highlight w:val="yellow"/>
              </w:rPr>
            </w:pPr>
            <w:r w:rsidRPr="00AE0D28">
              <w:rPr>
                <w:highlight w:val="yellow"/>
              </w:rPr>
              <w:t>итого (графа 10 + графа 11)</w:t>
            </w:r>
          </w:p>
        </w:tc>
        <w:tc>
          <w:tcPr>
            <w:tcW w:w="0" w:type="auto"/>
            <w:vMerge/>
          </w:tcPr>
          <w:p w:rsidR="00E940A4" w:rsidRPr="00AE0D28" w:rsidRDefault="00E940A4">
            <w:pPr>
              <w:pStyle w:val="ConsPlusNormal"/>
              <w:rPr>
                <w:highlight w:val="yellow"/>
              </w:rPr>
            </w:pPr>
          </w:p>
        </w:tc>
        <w:tc>
          <w:tcPr>
            <w:tcW w:w="0" w:type="auto"/>
            <w:vMerge/>
          </w:tcPr>
          <w:p w:rsidR="00E940A4" w:rsidRPr="00AE0D28" w:rsidRDefault="00E940A4">
            <w:pPr>
              <w:pStyle w:val="ConsPlusNormal"/>
              <w:rPr>
                <w:highlight w:val="yellow"/>
              </w:rPr>
            </w:pPr>
          </w:p>
        </w:tc>
        <w:tc>
          <w:tcPr>
            <w:tcW w:w="0" w:type="auto"/>
            <w:vMerge/>
          </w:tcPr>
          <w:p w:rsidR="00E940A4" w:rsidRPr="00AE0D28" w:rsidRDefault="00E940A4">
            <w:pPr>
              <w:pStyle w:val="ConsPlusNormal"/>
              <w:rPr>
                <w:highlight w:val="yellow"/>
              </w:rPr>
            </w:pPr>
          </w:p>
        </w:tc>
      </w:tr>
      <w:tr w:rsidR="00E940A4">
        <w:tc>
          <w:tcPr>
            <w:tcW w:w="1055" w:type="dxa"/>
          </w:tcPr>
          <w:p w:rsidR="00E940A4" w:rsidRPr="00AE0D28" w:rsidRDefault="00E940A4">
            <w:pPr>
              <w:pStyle w:val="ConsPlusNormal"/>
              <w:jc w:val="center"/>
              <w:rPr>
                <w:highlight w:val="yellow"/>
              </w:rPr>
            </w:pPr>
            <w:r w:rsidRPr="00AE0D28">
              <w:rPr>
                <w:highlight w:val="yellow"/>
              </w:rPr>
              <w:t>1</w:t>
            </w:r>
          </w:p>
        </w:tc>
        <w:tc>
          <w:tcPr>
            <w:tcW w:w="794" w:type="dxa"/>
          </w:tcPr>
          <w:p w:rsidR="00E940A4" w:rsidRPr="00AE0D28" w:rsidRDefault="00E940A4">
            <w:pPr>
              <w:pStyle w:val="ConsPlusNormal"/>
              <w:jc w:val="center"/>
              <w:rPr>
                <w:highlight w:val="yellow"/>
              </w:rPr>
            </w:pPr>
            <w:r w:rsidRPr="00AE0D28">
              <w:rPr>
                <w:highlight w:val="yellow"/>
              </w:rPr>
              <w:t>2</w:t>
            </w:r>
          </w:p>
        </w:tc>
        <w:tc>
          <w:tcPr>
            <w:tcW w:w="1077" w:type="dxa"/>
          </w:tcPr>
          <w:p w:rsidR="00E940A4" w:rsidRPr="00AE0D28" w:rsidRDefault="00E940A4">
            <w:pPr>
              <w:pStyle w:val="ConsPlusNormal"/>
              <w:jc w:val="center"/>
              <w:rPr>
                <w:highlight w:val="yellow"/>
              </w:rPr>
            </w:pPr>
            <w:r w:rsidRPr="00AE0D28">
              <w:rPr>
                <w:highlight w:val="yellow"/>
              </w:rPr>
              <w:t>3</w:t>
            </w:r>
          </w:p>
        </w:tc>
        <w:tc>
          <w:tcPr>
            <w:tcW w:w="850" w:type="dxa"/>
          </w:tcPr>
          <w:p w:rsidR="00E940A4" w:rsidRPr="00AE0D28" w:rsidRDefault="00E940A4">
            <w:pPr>
              <w:pStyle w:val="ConsPlusNormal"/>
              <w:jc w:val="center"/>
              <w:rPr>
                <w:highlight w:val="yellow"/>
              </w:rPr>
            </w:pPr>
            <w:r w:rsidRPr="00AE0D28">
              <w:rPr>
                <w:highlight w:val="yellow"/>
              </w:rPr>
              <w:t>4</w:t>
            </w:r>
          </w:p>
        </w:tc>
        <w:tc>
          <w:tcPr>
            <w:tcW w:w="851" w:type="dxa"/>
          </w:tcPr>
          <w:p w:rsidR="00E940A4" w:rsidRPr="00AE0D28" w:rsidRDefault="00E940A4">
            <w:pPr>
              <w:pStyle w:val="ConsPlusNormal"/>
              <w:jc w:val="center"/>
              <w:rPr>
                <w:highlight w:val="yellow"/>
              </w:rPr>
            </w:pPr>
            <w:r w:rsidRPr="00AE0D28">
              <w:rPr>
                <w:highlight w:val="yellow"/>
              </w:rPr>
              <w:t>5</w:t>
            </w:r>
          </w:p>
        </w:tc>
        <w:tc>
          <w:tcPr>
            <w:tcW w:w="1134" w:type="dxa"/>
          </w:tcPr>
          <w:p w:rsidR="00E940A4" w:rsidRPr="00AE0D28" w:rsidRDefault="00E940A4">
            <w:pPr>
              <w:pStyle w:val="ConsPlusNormal"/>
              <w:jc w:val="center"/>
              <w:rPr>
                <w:highlight w:val="yellow"/>
              </w:rPr>
            </w:pPr>
            <w:r w:rsidRPr="00AE0D28">
              <w:rPr>
                <w:highlight w:val="yellow"/>
              </w:rPr>
              <w:t>6</w:t>
            </w:r>
          </w:p>
        </w:tc>
        <w:tc>
          <w:tcPr>
            <w:tcW w:w="964" w:type="dxa"/>
          </w:tcPr>
          <w:p w:rsidR="00E940A4" w:rsidRPr="00AE0D28" w:rsidRDefault="00E940A4">
            <w:pPr>
              <w:pStyle w:val="ConsPlusNormal"/>
              <w:jc w:val="center"/>
              <w:rPr>
                <w:highlight w:val="yellow"/>
              </w:rPr>
            </w:pPr>
            <w:r w:rsidRPr="00AE0D28">
              <w:rPr>
                <w:highlight w:val="yellow"/>
              </w:rPr>
              <w:t>7</w:t>
            </w:r>
          </w:p>
        </w:tc>
        <w:tc>
          <w:tcPr>
            <w:tcW w:w="907" w:type="dxa"/>
          </w:tcPr>
          <w:p w:rsidR="00E940A4" w:rsidRPr="00AE0D28" w:rsidRDefault="00E940A4">
            <w:pPr>
              <w:pStyle w:val="ConsPlusNormal"/>
              <w:jc w:val="center"/>
              <w:rPr>
                <w:highlight w:val="yellow"/>
              </w:rPr>
            </w:pPr>
            <w:r w:rsidRPr="00AE0D28">
              <w:rPr>
                <w:highlight w:val="yellow"/>
              </w:rPr>
              <w:t>8</w:t>
            </w:r>
          </w:p>
        </w:tc>
        <w:tc>
          <w:tcPr>
            <w:tcW w:w="850" w:type="dxa"/>
          </w:tcPr>
          <w:p w:rsidR="00E940A4" w:rsidRPr="00AE0D28" w:rsidRDefault="00E940A4">
            <w:pPr>
              <w:pStyle w:val="ConsPlusNormal"/>
              <w:jc w:val="center"/>
              <w:rPr>
                <w:highlight w:val="yellow"/>
              </w:rPr>
            </w:pPr>
            <w:r w:rsidRPr="00AE0D28">
              <w:rPr>
                <w:highlight w:val="yellow"/>
              </w:rPr>
              <w:t>9</w:t>
            </w:r>
          </w:p>
        </w:tc>
        <w:tc>
          <w:tcPr>
            <w:tcW w:w="1191" w:type="dxa"/>
          </w:tcPr>
          <w:p w:rsidR="00E940A4" w:rsidRPr="00AE0D28" w:rsidRDefault="00E940A4">
            <w:pPr>
              <w:pStyle w:val="ConsPlusNormal"/>
              <w:jc w:val="center"/>
              <w:rPr>
                <w:highlight w:val="yellow"/>
              </w:rPr>
            </w:pPr>
            <w:r w:rsidRPr="00AE0D28">
              <w:rPr>
                <w:highlight w:val="yellow"/>
              </w:rPr>
              <w:t>10</w:t>
            </w:r>
          </w:p>
        </w:tc>
        <w:tc>
          <w:tcPr>
            <w:tcW w:w="1134" w:type="dxa"/>
          </w:tcPr>
          <w:p w:rsidR="00E940A4" w:rsidRPr="00AE0D28" w:rsidRDefault="00E940A4">
            <w:pPr>
              <w:pStyle w:val="ConsPlusNormal"/>
              <w:jc w:val="center"/>
              <w:rPr>
                <w:highlight w:val="yellow"/>
              </w:rPr>
            </w:pPr>
            <w:r w:rsidRPr="00AE0D28">
              <w:rPr>
                <w:highlight w:val="yellow"/>
              </w:rPr>
              <w:t>11</w:t>
            </w:r>
          </w:p>
        </w:tc>
        <w:tc>
          <w:tcPr>
            <w:tcW w:w="850" w:type="dxa"/>
          </w:tcPr>
          <w:p w:rsidR="00E940A4" w:rsidRPr="00AE0D28" w:rsidRDefault="00E940A4">
            <w:pPr>
              <w:pStyle w:val="ConsPlusNormal"/>
              <w:jc w:val="center"/>
              <w:rPr>
                <w:highlight w:val="yellow"/>
              </w:rPr>
            </w:pPr>
            <w:r w:rsidRPr="00AE0D28">
              <w:rPr>
                <w:highlight w:val="yellow"/>
              </w:rPr>
              <w:t>12</w:t>
            </w:r>
          </w:p>
        </w:tc>
        <w:tc>
          <w:tcPr>
            <w:tcW w:w="907" w:type="dxa"/>
          </w:tcPr>
          <w:p w:rsidR="00E940A4" w:rsidRPr="00AE0D28" w:rsidRDefault="00E940A4">
            <w:pPr>
              <w:pStyle w:val="ConsPlusNormal"/>
              <w:jc w:val="center"/>
              <w:rPr>
                <w:highlight w:val="yellow"/>
              </w:rPr>
            </w:pPr>
            <w:r w:rsidRPr="00AE0D28">
              <w:rPr>
                <w:highlight w:val="yellow"/>
              </w:rPr>
              <w:t>13</w:t>
            </w:r>
          </w:p>
        </w:tc>
        <w:tc>
          <w:tcPr>
            <w:tcW w:w="1077" w:type="dxa"/>
          </w:tcPr>
          <w:p w:rsidR="00E940A4" w:rsidRPr="00AE0D28" w:rsidRDefault="00E940A4">
            <w:pPr>
              <w:pStyle w:val="ConsPlusNormal"/>
              <w:jc w:val="center"/>
              <w:rPr>
                <w:highlight w:val="yellow"/>
              </w:rPr>
            </w:pPr>
            <w:r w:rsidRPr="00AE0D28">
              <w:rPr>
                <w:highlight w:val="yellow"/>
              </w:rPr>
              <w:t>14</w:t>
            </w:r>
          </w:p>
        </w:tc>
        <w:tc>
          <w:tcPr>
            <w:tcW w:w="1077" w:type="dxa"/>
          </w:tcPr>
          <w:p w:rsidR="00E940A4" w:rsidRPr="00AE0D28" w:rsidRDefault="00E940A4">
            <w:pPr>
              <w:pStyle w:val="ConsPlusNormal"/>
              <w:jc w:val="center"/>
              <w:rPr>
                <w:highlight w:val="yellow"/>
              </w:rPr>
            </w:pPr>
            <w:r w:rsidRPr="00AE0D28">
              <w:rPr>
                <w:highlight w:val="yellow"/>
              </w:rPr>
              <w:t>15</w:t>
            </w:r>
          </w:p>
        </w:tc>
      </w:tr>
      <w:tr w:rsidR="00E940A4">
        <w:tc>
          <w:tcPr>
            <w:tcW w:w="1055" w:type="dxa"/>
          </w:tcPr>
          <w:p w:rsidR="00E940A4" w:rsidRPr="00AE0D28" w:rsidRDefault="00E940A4">
            <w:pPr>
              <w:pStyle w:val="ConsPlusNormal"/>
              <w:rPr>
                <w:highlight w:val="yellow"/>
              </w:rPr>
            </w:pPr>
          </w:p>
        </w:tc>
        <w:tc>
          <w:tcPr>
            <w:tcW w:w="794" w:type="dxa"/>
          </w:tcPr>
          <w:p w:rsidR="00E940A4" w:rsidRPr="00AE0D28" w:rsidRDefault="00E940A4">
            <w:pPr>
              <w:pStyle w:val="ConsPlusNormal"/>
              <w:rPr>
                <w:highlight w:val="yellow"/>
              </w:rPr>
            </w:pPr>
          </w:p>
        </w:tc>
        <w:tc>
          <w:tcPr>
            <w:tcW w:w="1077" w:type="dxa"/>
          </w:tcPr>
          <w:p w:rsidR="00E940A4" w:rsidRPr="00AE0D28" w:rsidRDefault="00E940A4">
            <w:pPr>
              <w:pStyle w:val="ConsPlusNormal"/>
              <w:rPr>
                <w:highlight w:val="yellow"/>
              </w:rPr>
            </w:pPr>
          </w:p>
        </w:tc>
        <w:tc>
          <w:tcPr>
            <w:tcW w:w="850" w:type="dxa"/>
          </w:tcPr>
          <w:p w:rsidR="00E940A4" w:rsidRPr="00AE0D28" w:rsidRDefault="00E940A4">
            <w:pPr>
              <w:pStyle w:val="ConsPlusNormal"/>
              <w:rPr>
                <w:highlight w:val="yellow"/>
              </w:rPr>
            </w:pPr>
          </w:p>
        </w:tc>
        <w:tc>
          <w:tcPr>
            <w:tcW w:w="851" w:type="dxa"/>
          </w:tcPr>
          <w:p w:rsidR="00E940A4" w:rsidRPr="00AE0D28" w:rsidRDefault="00E940A4">
            <w:pPr>
              <w:pStyle w:val="ConsPlusNormal"/>
              <w:rPr>
                <w:highlight w:val="yellow"/>
              </w:rPr>
            </w:pPr>
          </w:p>
        </w:tc>
        <w:tc>
          <w:tcPr>
            <w:tcW w:w="1134" w:type="dxa"/>
          </w:tcPr>
          <w:p w:rsidR="00E940A4" w:rsidRPr="00AE0D28" w:rsidRDefault="00E940A4">
            <w:pPr>
              <w:pStyle w:val="ConsPlusNormal"/>
              <w:rPr>
                <w:highlight w:val="yellow"/>
              </w:rPr>
            </w:pPr>
          </w:p>
        </w:tc>
        <w:tc>
          <w:tcPr>
            <w:tcW w:w="964" w:type="dxa"/>
          </w:tcPr>
          <w:p w:rsidR="00E940A4" w:rsidRPr="00AE0D28" w:rsidRDefault="00E940A4">
            <w:pPr>
              <w:pStyle w:val="ConsPlusNormal"/>
              <w:rPr>
                <w:highlight w:val="yellow"/>
              </w:rPr>
            </w:pPr>
          </w:p>
        </w:tc>
        <w:tc>
          <w:tcPr>
            <w:tcW w:w="907" w:type="dxa"/>
          </w:tcPr>
          <w:p w:rsidR="00E940A4" w:rsidRPr="00AE0D28" w:rsidRDefault="00E940A4">
            <w:pPr>
              <w:pStyle w:val="ConsPlusNormal"/>
              <w:rPr>
                <w:highlight w:val="yellow"/>
              </w:rPr>
            </w:pPr>
          </w:p>
        </w:tc>
        <w:tc>
          <w:tcPr>
            <w:tcW w:w="850" w:type="dxa"/>
          </w:tcPr>
          <w:p w:rsidR="00E940A4" w:rsidRPr="00AE0D28" w:rsidRDefault="00E940A4">
            <w:pPr>
              <w:pStyle w:val="ConsPlusNormal"/>
              <w:rPr>
                <w:highlight w:val="yellow"/>
              </w:rPr>
            </w:pPr>
          </w:p>
        </w:tc>
        <w:tc>
          <w:tcPr>
            <w:tcW w:w="1191" w:type="dxa"/>
          </w:tcPr>
          <w:p w:rsidR="00E940A4" w:rsidRPr="00AE0D28" w:rsidRDefault="00E940A4">
            <w:pPr>
              <w:pStyle w:val="ConsPlusNormal"/>
              <w:rPr>
                <w:highlight w:val="yellow"/>
              </w:rPr>
            </w:pPr>
          </w:p>
        </w:tc>
        <w:tc>
          <w:tcPr>
            <w:tcW w:w="1134" w:type="dxa"/>
          </w:tcPr>
          <w:p w:rsidR="00E940A4" w:rsidRPr="00AE0D28" w:rsidRDefault="00E940A4">
            <w:pPr>
              <w:pStyle w:val="ConsPlusNormal"/>
              <w:rPr>
                <w:highlight w:val="yellow"/>
              </w:rPr>
            </w:pPr>
          </w:p>
        </w:tc>
        <w:tc>
          <w:tcPr>
            <w:tcW w:w="850" w:type="dxa"/>
          </w:tcPr>
          <w:p w:rsidR="00E940A4" w:rsidRPr="00AE0D28" w:rsidRDefault="00E940A4">
            <w:pPr>
              <w:pStyle w:val="ConsPlusNormal"/>
              <w:rPr>
                <w:highlight w:val="yellow"/>
              </w:rPr>
            </w:pPr>
          </w:p>
        </w:tc>
        <w:tc>
          <w:tcPr>
            <w:tcW w:w="907" w:type="dxa"/>
          </w:tcPr>
          <w:p w:rsidR="00E940A4" w:rsidRPr="00AE0D28" w:rsidRDefault="00E940A4">
            <w:pPr>
              <w:pStyle w:val="ConsPlusNormal"/>
              <w:jc w:val="center"/>
              <w:rPr>
                <w:highlight w:val="yellow"/>
              </w:rPr>
            </w:pPr>
            <w:r w:rsidRPr="00AE0D28">
              <w:rPr>
                <w:highlight w:val="yellow"/>
              </w:rPr>
              <w:t>90%</w:t>
            </w:r>
          </w:p>
        </w:tc>
        <w:tc>
          <w:tcPr>
            <w:tcW w:w="1077" w:type="dxa"/>
          </w:tcPr>
          <w:p w:rsidR="00E940A4" w:rsidRPr="00AE0D28" w:rsidRDefault="00E940A4">
            <w:pPr>
              <w:pStyle w:val="ConsPlusNormal"/>
              <w:rPr>
                <w:highlight w:val="yellow"/>
              </w:rPr>
            </w:pPr>
          </w:p>
        </w:tc>
        <w:tc>
          <w:tcPr>
            <w:tcW w:w="1077" w:type="dxa"/>
          </w:tcPr>
          <w:p w:rsidR="00E940A4" w:rsidRPr="00AE0D28" w:rsidRDefault="00E940A4">
            <w:pPr>
              <w:pStyle w:val="ConsPlusNormal"/>
              <w:rPr>
                <w:highlight w:val="yellow"/>
              </w:rPr>
            </w:pPr>
          </w:p>
        </w:tc>
      </w:tr>
    </w:tbl>
    <w:p w:rsidR="00E940A4" w:rsidRDefault="00E940A4">
      <w:pPr>
        <w:pStyle w:val="ConsPlusNormal"/>
        <w:sectPr w:rsidR="00E940A4">
          <w:pgSz w:w="16838" w:h="11905" w:orient="landscape"/>
          <w:pgMar w:top="1701" w:right="397" w:bottom="850" w:left="397" w:header="0" w:footer="0" w:gutter="0"/>
          <w:cols w:space="720"/>
          <w:titlePg/>
        </w:sectPr>
      </w:pPr>
    </w:p>
    <w:p w:rsidR="00E940A4" w:rsidRDefault="00E940A4">
      <w:pPr>
        <w:pStyle w:val="ConsPlusNormal"/>
        <w:jc w:val="both"/>
      </w:pPr>
    </w:p>
    <w:tbl>
      <w:tblPr>
        <w:tblW w:w="0" w:type="auto"/>
        <w:tblLayout w:type="fixed"/>
        <w:tblCellMar>
          <w:top w:w="102" w:type="dxa"/>
          <w:left w:w="62" w:type="dxa"/>
          <w:bottom w:w="102" w:type="dxa"/>
          <w:right w:w="62" w:type="dxa"/>
        </w:tblCellMar>
        <w:tblLook w:val="0000"/>
      </w:tblPr>
      <w:tblGrid>
        <w:gridCol w:w="3969"/>
        <w:gridCol w:w="2211"/>
        <w:gridCol w:w="2890"/>
      </w:tblGrid>
      <w:tr w:rsidR="00E940A4">
        <w:tc>
          <w:tcPr>
            <w:tcW w:w="9070" w:type="dxa"/>
            <w:gridSpan w:val="3"/>
            <w:tcBorders>
              <w:top w:val="nil"/>
              <w:left w:val="nil"/>
              <w:bottom w:val="nil"/>
              <w:right w:val="nil"/>
            </w:tcBorders>
          </w:tcPr>
          <w:p w:rsidR="00E940A4" w:rsidRDefault="00E940A4">
            <w:pPr>
              <w:pStyle w:val="ConsPlusNormal"/>
              <w:ind w:firstLine="283"/>
              <w:jc w:val="both"/>
            </w:pPr>
            <w:r>
              <w:t>--------------------------------</w:t>
            </w:r>
          </w:p>
          <w:p w:rsidR="00E940A4" w:rsidRPr="00AE0D28" w:rsidRDefault="00E940A4">
            <w:pPr>
              <w:pStyle w:val="ConsPlusNormal"/>
              <w:ind w:firstLine="283"/>
              <w:jc w:val="both"/>
              <w:rPr>
                <w:highlight w:val="yellow"/>
              </w:rPr>
            </w:pPr>
            <w:r w:rsidRPr="00AE0D28">
              <w:rPr>
                <w:highlight w:val="yellow"/>
              </w:rPr>
              <w:t>&lt;*&gt; Указываются сельские населенные пункты, включенные в перечень (перечни), утвержденный (утвержденные) муниципальным правовым актом.</w:t>
            </w:r>
          </w:p>
          <w:p w:rsidR="00E940A4" w:rsidRPr="00AE0D28" w:rsidRDefault="00E940A4">
            <w:pPr>
              <w:pStyle w:val="ConsPlusNormal"/>
              <w:ind w:firstLine="283"/>
              <w:jc w:val="both"/>
              <w:rPr>
                <w:highlight w:val="yellow"/>
              </w:rPr>
            </w:pPr>
            <w:r w:rsidRPr="00AE0D28">
              <w:rPr>
                <w:highlight w:val="yellow"/>
              </w:rPr>
              <w:t>&lt;**&gt; Указывается при общем пробеге транспортного средства более 100 тыс. километров.</w:t>
            </w:r>
          </w:p>
          <w:p w:rsidR="00E940A4" w:rsidRPr="00AE0D28" w:rsidRDefault="00E940A4">
            <w:pPr>
              <w:pStyle w:val="ConsPlusNormal"/>
              <w:ind w:firstLine="283"/>
              <w:jc w:val="both"/>
              <w:rPr>
                <w:highlight w:val="yellow"/>
              </w:rPr>
            </w:pPr>
            <w:r w:rsidRPr="00AE0D28">
              <w:rPr>
                <w:highlight w:val="yellow"/>
              </w:rPr>
              <w:t xml:space="preserve">&lt;***&gt; Согласно данным территориального органа Федеральной службы государственной статистики по Кировской области (далее - </w:t>
            </w:r>
            <w:proofErr w:type="spellStart"/>
            <w:r w:rsidRPr="00AE0D28">
              <w:rPr>
                <w:highlight w:val="yellow"/>
              </w:rPr>
              <w:t>Кировстат</w:t>
            </w:r>
            <w:proofErr w:type="spellEnd"/>
            <w:r w:rsidRPr="00AE0D28">
              <w:rPr>
                <w:highlight w:val="yellow"/>
              </w:rPr>
              <w:t xml:space="preserve">) (официальный сайт в информационно-телекоммуникационной сети "Интернет" </w:t>
            </w:r>
            <w:proofErr w:type="spellStart"/>
            <w:r w:rsidRPr="00AE0D28">
              <w:rPr>
                <w:highlight w:val="yellow"/>
              </w:rPr>
              <w:t>Кировстата</w:t>
            </w:r>
            <w:proofErr w:type="spellEnd"/>
            <w:r w:rsidRPr="00AE0D28">
              <w:rPr>
                <w:highlight w:val="yellow"/>
              </w:rPr>
              <w:t xml:space="preserve"> </w:t>
            </w:r>
            <w:r w:rsidR="00911DA0" w:rsidRPr="00AE0D28">
              <w:rPr>
                <w:highlight w:val="yellow"/>
              </w:rPr>
              <w:t>/</w:t>
            </w:r>
            <w:r w:rsidRPr="00AE0D28">
              <w:rPr>
                <w:highlight w:val="yellow"/>
              </w:rPr>
              <w:t xml:space="preserve"> Статистика </w:t>
            </w:r>
            <w:r w:rsidR="00911DA0" w:rsidRPr="00AE0D28">
              <w:rPr>
                <w:highlight w:val="yellow"/>
              </w:rPr>
              <w:t>/</w:t>
            </w:r>
            <w:r w:rsidRPr="00AE0D28">
              <w:rPr>
                <w:highlight w:val="yellow"/>
              </w:rPr>
              <w:t xml:space="preserve"> Базы данных </w:t>
            </w:r>
            <w:r w:rsidR="00911DA0" w:rsidRPr="00AE0D28">
              <w:rPr>
                <w:highlight w:val="yellow"/>
              </w:rPr>
              <w:t>/</w:t>
            </w:r>
            <w:r w:rsidRPr="00AE0D28">
              <w:rPr>
                <w:highlight w:val="yellow"/>
              </w:rPr>
              <w:t xml:space="preserve"> Региональная база статистических данных "Кировская область" </w:t>
            </w:r>
            <w:r w:rsidR="00911DA0" w:rsidRPr="00AE0D28">
              <w:rPr>
                <w:highlight w:val="yellow"/>
              </w:rPr>
              <w:t>/</w:t>
            </w:r>
            <w:r w:rsidRPr="00AE0D28">
              <w:rPr>
                <w:highlight w:val="yellow"/>
              </w:rPr>
              <w:t xml:space="preserve"> Цены, инфляция </w:t>
            </w:r>
            <w:r w:rsidR="00911DA0" w:rsidRPr="00AE0D28">
              <w:rPr>
                <w:highlight w:val="yellow"/>
              </w:rPr>
              <w:t>/</w:t>
            </w:r>
            <w:r w:rsidRPr="00AE0D28">
              <w:rPr>
                <w:highlight w:val="yellow"/>
              </w:rPr>
              <w:t xml:space="preserve"> Потребительские цены </w:t>
            </w:r>
            <w:r w:rsidR="00911DA0" w:rsidRPr="00AE0D28">
              <w:rPr>
                <w:highlight w:val="yellow"/>
              </w:rPr>
              <w:t>/</w:t>
            </w:r>
            <w:r w:rsidRPr="00AE0D28">
              <w:rPr>
                <w:highlight w:val="yellow"/>
              </w:rPr>
              <w:t xml:space="preserve"> Средние потребительские цены на отдельные виды и группы товаров и услуг (ежемесячные)).</w:t>
            </w:r>
          </w:p>
          <w:p w:rsidR="00911DA0" w:rsidRPr="00AE0D28" w:rsidRDefault="00911DA0" w:rsidP="00911DA0">
            <w:pPr>
              <w:autoSpaceDE w:val="0"/>
              <w:autoSpaceDN w:val="0"/>
              <w:adjustRightInd w:val="0"/>
              <w:spacing w:after="0" w:line="240" w:lineRule="auto"/>
              <w:jc w:val="both"/>
              <w:rPr>
                <w:rFonts w:ascii="Calibri" w:eastAsia="Times New Roman" w:hAnsi="Calibri" w:cs="Calibri"/>
                <w:szCs w:val="20"/>
                <w:highlight w:val="yellow"/>
                <w:lang w:eastAsia="ru-RU"/>
              </w:rPr>
            </w:pPr>
            <w:r w:rsidRPr="00AE0D28">
              <w:rPr>
                <w:rFonts w:ascii="Calibri" w:eastAsia="Times New Roman" w:hAnsi="Calibri" w:cs="Calibri"/>
                <w:szCs w:val="20"/>
                <w:highlight w:val="yellow"/>
                <w:lang w:eastAsia="ru-RU"/>
              </w:rPr>
              <w:t>(В случае</w:t>
            </w:r>
            <w:proofErr w:type="gramStart"/>
            <w:r w:rsidRPr="00AE0D28">
              <w:rPr>
                <w:rFonts w:ascii="Calibri" w:eastAsia="Times New Roman" w:hAnsi="Calibri" w:cs="Calibri"/>
                <w:szCs w:val="20"/>
                <w:highlight w:val="yellow"/>
                <w:lang w:eastAsia="ru-RU"/>
              </w:rPr>
              <w:t>,</w:t>
            </w:r>
            <w:proofErr w:type="gramEnd"/>
            <w:r w:rsidRPr="00AE0D28">
              <w:rPr>
                <w:rFonts w:ascii="Calibri" w:eastAsia="Times New Roman" w:hAnsi="Calibri" w:cs="Calibri"/>
                <w:szCs w:val="20"/>
                <w:highlight w:val="yellow"/>
                <w:lang w:eastAsia="ru-RU"/>
              </w:rPr>
              <w:t xml:space="preserve"> если хозяйствующий субъект, осуществляющий торговую деятельность, является налогоплательщиком НДС в общеустановленном порядке и применяет налоговый вычет, цена 1 литра моторного топлива учитывается без НДС).</w:t>
            </w:r>
          </w:p>
          <w:p w:rsidR="00E940A4" w:rsidRDefault="00E940A4">
            <w:pPr>
              <w:pStyle w:val="ConsPlusNormal"/>
              <w:ind w:firstLine="283"/>
              <w:jc w:val="both"/>
            </w:pPr>
            <w:r w:rsidRPr="00AE0D28">
              <w:rPr>
                <w:highlight w:val="yellow"/>
              </w:rPr>
              <w:t>&lt;****&gt; В соответствии с прогнозом социально-экономического развития Кировской области на среднесрочный период (2 вариант).</w:t>
            </w:r>
          </w:p>
        </w:tc>
      </w:tr>
      <w:tr w:rsidR="00E940A4">
        <w:tc>
          <w:tcPr>
            <w:tcW w:w="3969" w:type="dxa"/>
            <w:tcBorders>
              <w:top w:val="nil"/>
              <w:left w:val="nil"/>
              <w:bottom w:val="nil"/>
              <w:right w:val="nil"/>
            </w:tcBorders>
          </w:tcPr>
          <w:p w:rsidR="00E940A4" w:rsidRDefault="00E940A4">
            <w:pPr>
              <w:pStyle w:val="ConsPlusNormal"/>
              <w:jc w:val="center"/>
            </w:pPr>
            <w:r>
              <w:t>_____________________________</w:t>
            </w:r>
          </w:p>
          <w:p w:rsidR="00E940A4" w:rsidRDefault="00E940A4">
            <w:pPr>
              <w:pStyle w:val="ConsPlusNormal"/>
              <w:jc w:val="center"/>
            </w:pPr>
            <w:r>
              <w:t>(руководитель хозяйствующего субъекта, осуществляющего торговую деятельность, - участника отбора или лицо, его замещающее (индивидуальный предприниматель, осуществляющий торговую деятельность, - участник отбора))</w:t>
            </w:r>
          </w:p>
        </w:tc>
        <w:tc>
          <w:tcPr>
            <w:tcW w:w="2211" w:type="dxa"/>
            <w:tcBorders>
              <w:top w:val="nil"/>
              <w:left w:val="nil"/>
              <w:bottom w:val="nil"/>
              <w:right w:val="nil"/>
            </w:tcBorders>
          </w:tcPr>
          <w:p w:rsidR="00E940A4" w:rsidRDefault="00E940A4">
            <w:pPr>
              <w:pStyle w:val="ConsPlusNormal"/>
              <w:jc w:val="center"/>
            </w:pPr>
            <w:r>
              <w:t>_______________</w:t>
            </w:r>
          </w:p>
          <w:p w:rsidR="00E940A4" w:rsidRDefault="00E940A4">
            <w:pPr>
              <w:pStyle w:val="ConsPlusNormal"/>
              <w:jc w:val="center"/>
            </w:pPr>
            <w:r>
              <w:t>(подпись)</w:t>
            </w:r>
          </w:p>
        </w:tc>
        <w:tc>
          <w:tcPr>
            <w:tcW w:w="2890" w:type="dxa"/>
            <w:tcBorders>
              <w:top w:val="nil"/>
              <w:left w:val="nil"/>
              <w:bottom w:val="nil"/>
              <w:right w:val="nil"/>
            </w:tcBorders>
          </w:tcPr>
          <w:p w:rsidR="00E940A4" w:rsidRDefault="00E940A4">
            <w:pPr>
              <w:pStyle w:val="ConsPlusNormal"/>
              <w:jc w:val="center"/>
            </w:pPr>
            <w:r>
              <w:t>_____________________</w:t>
            </w:r>
          </w:p>
          <w:p w:rsidR="00E940A4" w:rsidRDefault="00E940A4">
            <w:pPr>
              <w:pStyle w:val="ConsPlusNormal"/>
              <w:jc w:val="center"/>
            </w:pPr>
            <w:r>
              <w:t>(инициалы, фамилия)</w:t>
            </w:r>
          </w:p>
        </w:tc>
      </w:tr>
      <w:tr w:rsidR="00E940A4">
        <w:tc>
          <w:tcPr>
            <w:tcW w:w="3969" w:type="dxa"/>
            <w:tcBorders>
              <w:top w:val="nil"/>
              <w:left w:val="nil"/>
              <w:bottom w:val="nil"/>
              <w:right w:val="nil"/>
            </w:tcBorders>
          </w:tcPr>
          <w:p w:rsidR="00E940A4" w:rsidRDefault="00E940A4">
            <w:pPr>
              <w:pStyle w:val="ConsPlusNormal"/>
              <w:jc w:val="center"/>
            </w:pPr>
            <w:r>
              <w:t>_____________________________</w:t>
            </w:r>
          </w:p>
          <w:p w:rsidR="00E940A4" w:rsidRDefault="00E940A4">
            <w:pPr>
              <w:pStyle w:val="ConsPlusNormal"/>
              <w:jc w:val="center"/>
            </w:pPr>
            <w:r>
              <w:t>(главный бухгалтер хозяйствующего субъекта, осуществляющего торговую деятельность, - участника отбора (при наличии))</w:t>
            </w:r>
          </w:p>
        </w:tc>
        <w:tc>
          <w:tcPr>
            <w:tcW w:w="2211" w:type="dxa"/>
            <w:tcBorders>
              <w:top w:val="nil"/>
              <w:left w:val="nil"/>
              <w:bottom w:val="nil"/>
              <w:right w:val="nil"/>
            </w:tcBorders>
          </w:tcPr>
          <w:p w:rsidR="00E940A4" w:rsidRDefault="00E940A4">
            <w:pPr>
              <w:pStyle w:val="ConsPlusNormal"/>
              <w:jc w:val="center"/>
            </w:pPr>
            <w:r>
              <w:t>_______________</w:t>
            </w:r>
          </w:p>
          <w:p w:rsidR="00E940A4" w:rsidRDefault="00E940A4">
            <w:pPr>
              <w:pStyle w:val="ConsPlusNormal"/>
              <w:jc w:val="center"/>
            </w:pPr>
            <w:r>
              <w:t>(подпись)</w:t>
            </w:r>
          </w:p>
        </w:tc>
        <w:tc>
          <w:tcPr>
            <w:tcW w:w="2890" w:type="dxa"/>
            <w:tcBorders>
              <w:top w:val="nil"/>
              <w:left w:val="nil"/>
              <w:bottom w:val="nil"/>
              <w:right w:val="nil"/>
            </w:tcBorders>
          </w:tcPr>
          <w:p w:rsidR="00E940A4" w:rsidRDefault="00E940A4">
            <w:pPr>
              <w:pStyle w:val="ConsPlusNormal"/>
              <w:jc w:val="center"/>
            </w:pPr>
            <w:r>
              <w:t>_____________________</w:t>
            </w:r>
          </w:p>
          <w:p w:rsidR="00E940A4" w:rsidRDefault="00E940A4">
            <w:pPr>
              <w:pStyle w:val="ConsPlusNormal"/>
              <w:jc w:val="center"/>
            </w:pPr>
            <w:r>
              <w:t>(инициалы, фамилия)</w:t>
            </w:r>
          </w:p>
        </w:tc>
      </w:tr>
      <w:tr w:rsidR="00E940A4">
        <w:tc>
          <w:tcPr>
            <w:tcW w:w="3969" w:type="dxa"/>
            <w:tcBorders>
              <w:top w:val="nil"/>
              <w:left w:val="nil"/>
              <w:bottom w:val="nil"/>
              <w:right w:val="nil"/>
            </w:tcBorders>
          </w:tcPr>
          <w:p w:rsidR="00E940A4" w:rsidRDefault="00E940A4">
            <w:pPr>
              <w:pStyle w:val="ConsPlusNormal"/>
              <w:jc w:val="both"/>
            </w:pPr>
            <w:r>
              <w:t>М.П. (при наличии)</w:t>
            </w:r>
          </w:p>
        </w:tc>
        <w:tc>
          <w:tcPr>
            <w:tcW w:w="5101" w:type="dxa"/>
            <w:gridSpan w:val="2"/>
            <w:tcBorders>
              <w:top w:val="nil"/>
              <w:left w:val="nil"/>
              <w:bottom w:val="nil"/>
              <w:right w:val="nil"/>
            </w:tcBorders>
          </w:tcPr>
          <w:p w:rsidR="00E940A4" w:rsidRDefault="00E940A4">
            <w:pPr>
              <w:pStyle w:val="ConsPlusNormal"/>
              <w:jc w:val="right"/>
            </w:pPr>
            <w:r>
              <w:t>"___" __________ 20___ г.</w:t>
            </w:r>
          </w:p>
        </w:tc>
      </w:tr>
    </w:tbl>
    <w:p w:rsidR="00E940A4" w:rsidRDefault="00E940A4">
      <w:pPr>
        <w:pStyle w:val="ConsPlusNormal"/>
        <w:jc w:val="both"/>
      </w:pPr>
    </w:p>
    <w:p w:rsidR="00E940A4" w:rsidRDefault="00E940A4">
      <w:pPr>
        <w:pStyle w:val="ConsPlusNormal"/>
        <w:jc w:val="both"/>
      </w:pPr>
    </w:p>
    <w:p w:rsidR="00E940A4" w:rsidRDefault="00E940A4">
      <w:pPr>
        <w:pStyle w:val="ConsPlusNormal"/>
        <w:jc w:val="right"/>
        <w:outlineLvl w:val="1"/>
      </w:pPr>
      <w:r>
        <w:t>Приложение N 6</w:t>
      </w:r>
    </w:p>
    <w:p w:rsidR="00E940A4" w:rsidRDefault="00E940A4">
      <w:pPr>
        <w:pStyle w:val="ConsPlusNormal"/>
        <w:jc w:val="right"/>
      </w:pPr>
      <w:r>
        <w:t>к Порядку</w:t>
      </w:r>
    </w:p>
    <w:p w:rsidR="00E940A4" w:rsidRDefault="00E940A4">
      <w:pPr>
        <w:pStyle w:val="ConsPlusNormal"/>
        <w:jc w:val="both"/>
      </w:pPr>
    </w:p>
    <w:tbl>
      <w:tblPr>
        <w:tblW w:w="0" w:type="auto"/>
        <w:tblLayout w:type="fixed"/>
        <w:tblCellMar>
          <w:top w:w="102" w:type="dxa"/>
          <w:left w:w="62" w:type="dxa"/>
          <w:bottom w:w="102" w:type="dxa"/>
          <w:right w:w="62" w:type="dxa"/>
        </w:tblCellMar>
        <w:tblLook w:val="0000"/>
      </w:tblPr>
      <w:tblGrid>
        <w:gridCol w:w="3969"/>
        <w:gridCol w:w="2211"/>
        <w:gridCol w:w="2890"/>
      </w:tblGrid>
      <w:tr w:rsidR="00E940A4">
        <w:tc>
          <w:tcPr>
            <w:tcW w:w="9070" w:type="dxa"/>
            <w:gridSpan w:val="3"/>
            <w:tcBorders>
              <w:top w:val="nil"/>
              <w:left w:val="nil"/>
              <w:bottom w:val="nil"/>
              <w:right w:val="nil"/>
            </w:tcBorders>
          </w:tcPr>
          <w:p w:rsidR="00080B54" w:rsidRPr="006A774A" w:rsidRDefault="00080B54" w:rsidP="00D71D06">
            <w:pPr>
              <w:spacing w:before="720" w:after="0" w:line="240" w:lineRule="auto"/>
              <w:jc w:val="center"/>
              <w:textAlignment w:val="baseline"/>
              <w:outlineLvl w:val="1"/>
              <w:rPr>
                <w:rFonts w:ascii="Calibri" w:eastAsia="Times New Roman" w:hAnsi="Calibri" w:cs="Calibri"/>
                <w:szCs w:val="20"/>
                <w:highlight w:val="yellow"/>
                <w:lang w:eastAsia="ru-RU"/>
              </w:rPr>
            </w:pPr>
            <w:bookmarkStart w:id="25" w:name="P537"/>
            <w:bookmarkEnd w:id="25"/>
            <w:r w:rsidRPr="006A774A">
              <w:rPr>
                <w:rFonts w:ascii="Calibri" w:eastAsia="Times New Roman" w:hAnsi="Calibri" w:cs="Calibri"/>
                <w:szCs w:val="20"/>
                <w:highlight w:val="yellow"/>
                <w:lang w:eastAsia="ru-RU"/>
              </w:rPr>
              <w:t>ЗАЯВЛЕНИЕ</w:t>
            </w:r>
          </w:p>
          <w:p w:rsidR="00E940A4" w:rsidRDefault="00080B54" w:rsidP="00D71D06">
            <w:pPr>
              <w:spacing w:after="480" w:line="240" w:lineRule="auto"/>
              <w:jc w:val="center"/>
              <w:textAlignment w:val="baseline"/>
              <w:rPr>
                <w:rFonts w:ascii="Calibri" w:eastAsia="Times New Roman" w:hAnsi="Calibri" w:cs="Calibri"/>
                <w:szCs w:val="20"/>
                <w:lang w:eastAsia="ru-RU"/>
              </w:rPr>
            </w:pPr>
            <w:r w:rsidRPr="006A774A">
              <w:rPr>
                <w:rFonts w:ascii="Calibri" w:eastAsia="Times New Roman" w:hAnsi="Calibri" w:cs="Calibri"/>
                <w:szCs w:val="20"/>
                <w:highlight w:val="yellow"/>
                <w:lang w:eastAsia="ru-RU"/>
              </w:rPr>
              <w:t>о перечислении субсидии из областного бюджета юридическим лицам, индивидуальным предпринимателям, некоммерческим организациям, осуществляющим торговую деятельность в сельских населенных пунктах Кировской области</w:t>
            </w:r>
          </w:p>
          <w:p w:rsidR="00080B54" w:rsidRPr="006A774A" w:rsidRDefault="00080B54" w:rsidP="00D71D06">
            <w:pPr>
              <w:spacing w:after="0" w:line="240" w:lineRule="auto"/>
              <w:ind w:firstLine="709"/>
              <w:jc w:val="both"/>
              <w:textAlignment w:val="baseline"/>
              <w:outlineLvl w:val="1"/>
              <w:rPr>
                <w:rFonts w:ascii="Calibri" w:eastAsia="Times New Roman" w:hAnsi="Calibri" w:cs="Calibri"/>
                <w:szCs w:val="20"/>
                <w:highlight w:val="yellow"/>
                <w:lang w:eastAsia="ru-RU"/>
              </w:rPr>
            </w:pPr>
            <w:r w:rsidRPr="006A774A">
              <w:rPr>
                <w:rFonts w:ascii="Calibri" w:eastAsia="Times New Roman" w:hAnsi="Calibri" w:cs="Calibri"/>
                <w:szCs w:val="20"/>
                <w:highlight w:val="yellow"/>
                <w:lang w:eastAsia="ru-RU"/>
              </w:rPr>
              <w:t xml:space="preserve">В соответствии </w:t>
            </w:r>
            <w:proofErr w:type="gramStart"/>
            <w:r w:rsidRPr="006A774A">
              <w:rPr>
                <w:rFonts w:ascii="Calibri" w:eastAsia="Times New Roman" w:hAnsi="Calibri" w:cs="Calibri"/>
                <w:szCs w:val="20"/>
                <w:highlight w:val="yellow"/>
                <w:lang w:eastAsia="ru-RU"/>
              </w:rPr>
              <w:t>с</w:t>
            </w:r>
            <w:proofErr w:type="gramEnd"/>
            <w:r w:rsidRPr="006A774A">
              <w:rPr>
                <w:rFonts w:ascii="Calibri" w:eastAsia="Times New Roman" w:hAnsi="Calibri" w:cs="Calibri"/>
                <w:szCs w:val="20"/>
                <w:highlight w:val="yellow"/>
                <w:lang w:eastAsia="ru-RU"/>
              </w:rPr>
              <w:t xml:space="preserve">  ___________________________</w:t>
            </w:r>
            <w:r w:rsidR="00B675ED" w:rsidRPr="006A774A">
              <w:rPr>
                <w:rFonts w:ascii="Calibri" w:eastAsia="Times New Roman" w:hAnsi="Calibri" w:cs="Calibri"/>
                <w:szCs w:val="20"/>
                <w:highlight w:val="yellow"/>
                <w:lang w:eastAsia="ru-RU"/>
              </w:rPr>
              <w:t>____________</w:t>
            </w:r>
            <w:r w:rsidRPr="006A774A">
              <w:rPr>
                <w:rFonts w:ascii="Calibri" w:eastAsia="Times New Roman" w:hAnsi="Calibri" w:cs="Calibri"/>
                <w:szCs w:val="20"/>
                <w:highlight w:val="yellow"/>
                <w:lang w:eastAsia="ru-RU"/>
              </w:rPr>
              <w:t>_____________________</w:t>
            </w:r>
          </w:p>
          <w:p w:rsidR="00080B54" w:rsidRPr="006A774A" w:rsidRDefault="00080B54" w:rsidP="00D71D06">
            <w:pPr>
              <w:spacing w:after="0" w:line="240" w:lineRule="auto"/>
              <w:jc w:val="both"/>
              <w:textAlignment w:val="baseline"/>
              <w:outlineLvl w:val="0"/>
              <w:rPr>
                <w:rFonts w:ascii="Calibri" w:eastAsia="Times New Roman" w:hAnsi="Calibri" w:cs="Calibri"/>
                <w:szCs w:val="20"/>
                <w:highlight w:val="yellow"/>
                <w:lang w:eastAsia="ru-RU"/>
              </w:rPr>
            </w:pPr>
            <w:r w:rsidRPr="006A774A">
              <w:rPr>
                <w:rFonts w:ascii="Calibri" w:eastAsia="Times New Roman" w:hAnsi="Calibri" w:cs="Calibri"/>
                <w:szCs w:val="20"/>
                <w:highlight w:val="yellow"/>
                <w:lang w:eastAsia="ru-RU"/>
              </w:rPr>
              <w:t xml:space="preserve">                                          (реквизиты и наименование нормативного правового акта)</w:t>
            </w:r>
          </w:p>
          <w:p w:rsidR="00080B54" w:rsidRPr="006A774A" w:rsidRDefault="00080B54" w:rsidP="00D71D06">
            <w:pPr>
              <w:spacing w:after="0" w:line="240" w:lineRule="auto"/>
              <w:jc w:val="both"/>
              <w:textAlignment w:val="baseline"/>
              <w:outlineLvl w:val="1"/>
              <w:rPr>
                <w:rFonts w:ascii="Calibri" w:eastAsia="Times New Roman" w:hAnsi="Calibri" w:cs="Calibri"/>
                <w:szCs w:val="20"/>
                <w:highlight w:val="yellow"/>
                <w:lang w:eastAsia="ru-RU"/>
              </w:rPr>
            </w:pPr>
            <w:r w:rsidRPr="006A774A">
              <w:rPr>
                <w:rFonts w:ascii="Calibri" w:eastAsia="Times New Roman" w:hAnsi="Calibri" w:cs="Calibri"/>
                <w:szCs w:val="20"/>
                <w:highlight w:val="yellow"/>
                <w:lang w:eastAsia="ru-RU"/>
              </w:rPr>
              <w:t>____________________________________________________________</w:t>
            </w:r>
            <w:r w:rsidR="00B675ED" w:rsidRPr="006A774A">
              <w:rPr>
                <w:rFonts w:ascii="Calibri" w:eastAsia="Times New Roman" w:hAnsi="Calibri" w:cs="Calibri"/>
                <w:szCs w:val="20"/>
                <w:highlight w:val="yellow"/>
                <w:lang w:eastAsia="ru-RU"/>
              </w:rPr>
              <w:t>____</w:t>
            </w:r>
            <w:r w:rsidRPr="006A774A">
              <w:rPr>
                <w:rFonts w:ascii="Calibri" w:eastAsia="Times New Roman" w:hAnsi="Calibri" w:cs="Calibri"/>
                <w:szCs w:val="20"/>
                <w:highlight w:val="yellow"/>
                <w:lang w:eastAsia="ru-RU"/>
              </w:rPr>
              <w:t>_________________</w:t>
            </w:r>
          </w:p>
          <w:p w:rsidR="00080B54" w:rsidRPr="006A774A" w:rsidRDefault="00080B54" w:rsidP="00D71D06">
            <w:pPr>
              <w:spacing w:after="0" w:line="240" w:lineRule="auto"/>
              <w:jc w:val="both"/>
              <w:textAlignment w:val="baseline"/>
              <w:outlineLvl w:val="1"/>
              <w:rPr>
                <w:rFonts w:ascii="Calibri" w:eastAsia="Times New Roman" w:hAnsi="Calibri" w:cs="Calibri"/>
                <w:szCs w:val="20"/>
                <w:highlight w:val="yellow"/>
                <w:lang w:eastAsia="ru-RU"/>
              </w:rPr>
            </w:pPr>
            <w:r w:rsidRPr="006A774A">
              <w:rPr>
                <w:rFonts w:ascii="Calibri" w:eastAsia="Times New Roman" w:hAnsi="Calibri" w:cs="Calibri"/>
                <w:szCs w:val="20"/>
                <w:highlight w:val="yellow"/>
                <w:lang w:eastAsia="ru-RU"/>
              </w:rPr>
              <w:t>______________________________________________________________</w:t>
            </w:r>
            <w:r w:rsidR="00B675ED" w:rsidRPr="006A774A">
              <w:rPr>
                <w:rFonts w:ascii="Calibri" w:eastAsia="Times New Roman" w:hAnsi="Calibri" w:cs="Calibri"/>
                <w:szCs w:val="20"/>
                <w:highlight w:val="yellow"/>
                <w:lang w:eastAsia="ru-RU"/>
              </w:rPr>
              <w:t>__</w:t>
            </w:r>
            <w:r w:rsidRPr="006A774A">
              <w:rPr>
                <w:rFonts w:ascii="Calibri" w:eastAsia="Times New Roman" w:hAnsi="Calibri" w:cs="Calibri"/>
                <w:szCs w:val="20"/>
                <w:highlight w:val="yellow"/>
                <w:lang w:eastAsia="ru-RU"/>
              </w:rPr>
              <w:t>________________</w:t>
            </w:r>
          </w:p>
          <w:p w:rsidR="00080B54" w:rsidRPr="006A774A" w:rsidRDefault="00080B54" w:rsidP="00D71D06">
            <w:pPr>
              <w:spacing w:before="240" w:after="0" w:line="240" w:lineRule="auto"/>
              <w:jc w:val="both"/>
              <w:textAlignment w:val="baseline"/>
              <w:outlineLvl w:val="1"/>
              <w:rPr>
                <w:rFonts w:ascii="Calibri" w:eastAsia="Times New Roman" w:hAnsi="Calibri" w:cs="Calibri"/>
                <w:szCs w:val="20"/>
                <w:highlight w:val="yellow"/>
                <w:lang w:eastAsia="ru-RU"/>
              </w:rPr>
            </w:pPr>
            <w:r w:rsidRPr="006A774A">
              <w:rPr>
                <w:rFonts w:ascii="Calibri" w:eastAsia="Times New Roman" w:hAnsi="Calibri" w:cs="Calibri"/>
                <w:szCs w:val="20"/>
                <w:highlight w:val="yellow"/>
                <w:lang w:eastAsia="ru-RU"/>
              </w:rPr>
              <w:t>прошу предоставить субсидию  ________________________________</w:t>
            </w:r>
            <w:r w:rsidR="00B675ED" w:rsidRPr="006A774A">
              <w:rPr>
                <w:rFonts w:ascii="Calibri" w:eastAsia="Times New Roman" w:hAnsi="Calibri" w:cs="Calibri"/>
                <w:szCs w:val="20"/>
                <w:highlight w:val="yellow"/>
                <w:lang w:eastAsia="ru-RU"/>
              </w:rPr>
              <w:t>___________</w:t>
            </w:r>
            <w:r w:rsidRPr="006A774A">
              <w:rPr>
                <w:rFonts w:ascii="Calibri" w:eastAsia="Times New Roman" w:hAnsi="Calibri" w:cs="Calibri"/>
                <w:szCs w:val="20"/>
                <w:highlight w:val="yellow"/>
                <w:lang w:eastAsia="ru-RU"/>
              </w:rPr>
              <w:t>_________</w:t>
            </w:r>
          </w:p>
          <w:p w:rsidR="00080B54" w:rsidRPr="006A774A" w:rsidRDefault="00080B54" w:rsidP="00D71D06">
            <w:pPr>
              <w:spacing w:after="0" w:line="240" w:lineRule="auto"/>
              <w:jc w:val="both"/>
              <w:textAlignment w:val="baseline"/>
              <w:outlineLvl w:val="1"/>
              <w:rPr>
                <w:rFonts w:ascii="Calibri" w:eastAsia="Times New Roman" w:hAnsi="Calibri" w:cs="Calibri"/>
                <w:szCs w:val="20"/>
                <w:highlight w:val="yellow"/>
                <w:lang w:eastAsia="ru-RU"/>
              </w:rPr>
            </w:pPr>
            <w:r w:rsidRPr="006A774A">
              <w:rPr>
                <w:rFonts w:ascii="Calibri" w:eastAsia="Times New Roman" w:hAnsi="Calibri" w:cs="Calibri"/>
                <w:szCs w:val="20"/>
                <w:highlight w:val="yellow"/>
                <w:lang w:eastAsia="ru-RU"/>
              </w:rPr>
              <w:t xml:space="preserve">                                                         </w:t>
            </w:r>
            <w:proofErr w:type="gramStart"/>
            <w:r w:rsidRPr="006A774A">
              <w:rPr>
                <w:rFonts w:ascii="Calibri" w:eastAsia="Times New Roman" w:hAnsi="Calibri" w:cs="Calibri"/>
                <w:szCs w:val="20"/>
                <w:highlight w:val="yellow"/>
                <w:lang w:eastAsia="ru-RU"/>
              </w:rPr>
              <w:t>(наименование юридического лица (индивидуального</w:t>
            </w:r>
            <w:proofErr w:type="gramEnd"/>
          </w:p>
          <w:p w:rsidR="00080B54" w:rsidRPr="006A774A" w:rsidRDefault="00080B54" w:rsidP="00D71D06">
            <w:pPr>
              <w:spacing w:after="0" w:line="240" w:lineRule="auto"/>
              <w:jc w:val="both"/>
              <w:textAlignment w:val="baseline"/>
              <w:outlineLvl w:val="1"/>
              <w:rPr>
                <w:rFonts w:ascii="Calibri" w:eastAsia="Times New Roman" w:hAnsi="Calibri" w:cs="Calibri"/>
                <w:szCs w:val="20"/>
                <w:highlight w:val="yellow"/>
                <w:lang w:eastAsia="ru-RU"/>
              </w:rPr>
            </w:pPr>
            <w:r w:rsidRPr="006A774A">
              <w:rPr>
                <w:rFonts w:ascii="Calibri" w:eastAsia="Times New Roman" w:hAnsi="Calibri" w:cs="Calibri"/>
                <w:szCs w:val="20"/>
                <w:highlight w:val="yellow"/>
                <w:lang w:eastAsia="ru-RU"/>
              </w:rPr>
              <w:lastRenderedPageBreak/>
              <w:t>__________________________________________________________________</w:t>
            </w:r>
            <w:r w:rsidR="00B675ED" w:rsidRPr="006A774A">
              <w:rPr>
                <w:rFonts w:ascii="Calibri" w:eastAsia="Times New Roman" w:hAnsi="Calibri" w:cs="Calibri"/>
                <w:szCs w:val="20"/>
                <w:highlight w:val="yellow"/>
                <w:lang w:eastAsia="ru-RU"/>
              </w:rPr>
              <w:t>___</w:t>
            </w:r>
            <w:r w:rsidRPr="006A774A">
              <w:rPr>
                <w:rFonts w:ascii="Calibri" w:eastAsia="Times New Roman" w:hAnsi="Calibri" w:cs="Calibri"/>
                <w:szCs w:val="20"/>
                <w:highlight w:val="yellow"/>
                <w:lang w:eastAsia="ru-RU"/>
              </w:rPr>
              <w:t>___________</w:t>
            </w:r>
          </w:p>
          <w:p w:rsidR="00080B54" w:rsidRPr="006A774A" w:rsidRDefault="00080B54" w:rsidP="00B675ED">
            <w:pPr>
              <w:spacing w:after="0" w:line="240" w:lineRule="auto"/>
              <w:jc w:val="both"/>
              <w:textAlignment w:val="baseline"/>
              <w:outlineLvl w:val="1"/>
              <w:rPr>
                <w:rFonts w:ascii="Calibri" w:eastAsia="Times New Roman" w:hAnsi="Calibri" w:cs="Calibri"/>
                <w:szCs w:val="20"/>
                <w:highlight w:val="yellow"/>
                <w:lang w:eastAsia="ru-RU"/>
              </w:rPr>
            </w:pPr>
            <w:proofErr w:type="gramStart"/>
            <w:r w:rsidRPr="006A774A">
              <w:rPr>
                <w:rFonts w:ascii="Calibri" w:eastAsia="Times New Roman" w:hAnsi="Calibri" w:cs="Calibri"/>
                <w:szCs w:val="20"/>
                <w:highlight w:val="yellow"/>
                <w:lang w:eastAsia="ru-RU"/>
              </w:rPr>
              <w:t>предпринимателя, некоммерческой организации), осуществляющего (осуществляющей)</w:t>
            </w:r>
            <w:proofErr w:type="gramEnd"/>
          </w:p>
          <w:p w:rsidR="00080B54" w:rsidRPr="006A774A" w:rsidRDefault="00080B54" w:rsidP="00D71D06">
            <w:pPr>
              <w:spacing w:before="240" w:after="0" w:line="240" w:lineRule="auto"/>
              <w:jc w:val="both"/>
              <w:textAlignment w:val="baseline"/>
              <w:outlineLvl w:val="1"/>
              <w:rPr>
                <w:rFonts w:ascii="Calibri" w:eastAsia="Times New Roman" w:hAnsi="Calibri" w:cs="Calibri"/>
                <w:szCs w:val="20"/>
                <w:highlight w:val="yellow"/>
                <w:lang w:eastAsia="ru-RU"/>
              </w:rPr>
            </w:pPr>
            <w:r w:rsidRPr="006A774A">
              <w:rPr>
                <w:rFonts w:ascii="Calibri" w:eastAsia="Times New Roman" w:hAnsi="Calibri" w:cs="Calibri"/>
                <w:szCs w:val="20"/>
                <w:highlight w:val="yellow"/>
                <w:lang w:eastAsia="ru-RU"/>
              </w:rPr>
              <w:t>_____________________________________________________________________________</w:t>
            </w:r>
          </w:p>
          <w:p w:rsidR="00080B54" w:rsidRPr="006A774A" w:rsidRDefault="00080B54" w:rsidP="00D71D06">
            <w:pPr>
              <w:spacing w:after="0" w:line="240" w:lineRule="auto"/>
              <w:jc w:val="both"/>
              <w:textAlignment w:val="baseline"/>
              <w:outlineLvl w:val="1"/>
              <w:rPr>
                <w:rFonts w:ascii="Calibri" w:eastAsia="Times New Roman" w:hAnsi="Calibri" w:cs="Calibri"/>
                <w:szCs w:val="20"/>
                <w:highlight w:val="yellow"/>
                <w:lang w:eastAsia="ru-RU"/>
              </w:rPr>
            </w:pPr>
            <w:r w:rsidRPr="006A774A">
              <w:rPr>
                <w:rFonts w:ascii="Calibri" w:eastAsia="Times New Roman" w:hAnsi="Calibri" w:cs="Calibri"/>
                <w:szCs w:val="20"/>
                <w:highlight w:val="yellow"/>
                <w:lang w:eastAsia="ru-RU"/>
              </w:rPr>
              <w:t>торговую деятельность в сельских населенных пунктах Кировской области</w:t>
            </w:r>
          </w:p>
          <w:p w:rsidR="00080B54" w:rsidRPr="006A774A" w:rsidRDefault="00080B54" w:rsidP="00D71D06">
            <w:pPr>
              <w:spacing w:before="240" w:after="0" w:line="240" w:lineRule="auto"/>
              <w:jc w:val="both"/>
              <w:textAlignment w:val="baseline"/>
              <w:outlineLvl w:val="1"/>
              <w:rPr>
                <w:rFonts w:ascii="Calibri" w:eastAsia="Times New Roman" w:hAnsi="Calibri" w:cs="Calibri"/>
                <w:szCs w:val="20"/>
                <w:highlight w:val="yellow"/>
                <w:lang w:eastAsia="ru-RU"/>
              </w:rPr>
            </w:pPr>
            <w:r w:rsidRPr="006A774A">
              <w:rPr>
                <w:rFonts w:ascii="Calibri" w:eastAsia="Times New Roman" w:hAnsi="Calibri" w:cs="Calibri"/>
                <w:szCs w:val="20"/>
                <w:highlight w:val="yellow"/>
                <w:lang w:eastAsia="ru-RU"/>
              </w:rPr>
              <w:t xml:space="preserve">в сумме__________________________ рублей ______________ копеек </w:t>
            </w:r>
            <w:r w:rsidRPr="006A774A">
              <w:rPr>
                <w:rFonts w:ascii="Calibri" w:eastAsia="Times New Roman" w:hAnsi="Calibri" w:cs="Calibri"/>
                <w:szCs w:val="20"/>
                <w:highlight w:val="yellow"/>
                <w:lang w:eastAsia="ru-RU"/>
              </w:rPr>
              <w:br/>
              <w:t xml:space="preserve">                            (цифрами)                                                               (прописью)</w:t>
            </w:r>
          </w:p>
          <w:p w:rsidR="00080B54" w:rsidRPr="006A774A" w:rsidRDefault="00080B54" w:rsidP="00D71D06">
            <w:pPr>
              <w:pBdr>
                <w:top w:val="nil"/>
                <w:left w:val="nil"/>
                <w:bottom w:val="nil"/>
                <w:right w:val="nil"/>
                <w:between w:val="nil"/>
              </w:pBdr>
              <w:spacing w:before="240" w:after="0" w:line="240" w:lineRule="auto"/>
              <w:jc w:val="both"/>
              <w:textAlignment w:val="baseline"/>
              <w:outlineLvl w:val="1"/>
              <w:rPr>
                <w:rFonts w:ascii="Calibri" w:eastAsia="Times New Roman" w:hAnsi="Calibri" w:cs="Calibri"/>
                <w:szCs w:val="20"/>
                <w:highlight w:val="yellow"/>
                <w:lang w:eastAsia="ru-RU"/>
              </w:rPr>
            </w:pPr>
            <w:r w:rsidRPr="006A774A">
              <w:rPr>
                <w:rFonts w:ascii="Calibri" w:eastAsia="Times New Roman" w:hAnsi="Calibri" w:cs="Calibri"/>
                <w:szCs w:val="20"/>
                <w:highlight w:val="yellow"/>
                <w:lang w:eastAsia="ru-RU"/>
              </w:rPr>
              <w:t>за период с ____________20___года по ____________20___года в целях возмещения части затрат на моторное топливо, используемое:</w:t>
            </w:r>
          </w:p>
          <w:p w:rsidR="00080B54" w:rsidRPr="006A774A" w:rsidRDefault="00080B54" w:rsidP="00D71D06">
            <w:pPr>
              <w:widowControl w:val="0"/>
              <w:pBdr>
                <w:top w:val="nil"/>
                <w:left w:val="nil"/>
                <w:bottom w:val="nil"/>
                <w:right w:val="nil"/>
                <w:between w:val="nil"/>
              </w:pBdr>
              <w:spacing w:after="0" w:line="240" w:lineRule="auto"/>
              <w:ind w:firstLine="709"/>
              <w:jc w:val="both"/>
              <w:rPr>
                <w:rFonts w:ascii="Calibri" w:eastAsia="Times New Roman" w:hAnsi="Calibri" w:cs="Calibri"/>
                <w:szCs w:val="20"/>
                <w:highlight w:val="yellow"/>
                <w:lang w:eastAsia="ru-RU"/>
              </w:rPr>
            </w:pPr>
            <w:r w:rsidRPr="006A774A">
              <w:rPr>
                <w:rFonts w:ascii="Calibri" w:eastAsia="Times New Roman" w:hAnsi="Calibri" w:cs="Calibri"/>
                <w:szCs w:val="20"/>
                <w:highlight w:val="yellow"/>
                <w:lang w:eastAsia="ru-RU"/>
              </w:rPr>
              <w:t xml:space="preserve">для доставки товаров повседневного спроса в стационарные торговые объекты, являющиеся единственными в сельских населенных пунктах Кировской области, расположенных начиная с одиннадцатого километра от административного центра муниципального образования; </w:t>
            </w:r>
          </w:p>
          <w:p w:rsidR="00080B54" w:rsidRPr="006A774A" w:rsidRDefault="00080B54" w:rsidP="00D71D06">
            <w:pPr>
              <w:widowControl w:val="0"/>
              <w:pBdr>
                <w:top w:val="nil"/>
                <w:left w:val="nil"/>
                <w:bottom w:val="nil"/>
                <w:right w:val="nil"/>
                <w:between w:val="nil"/>
              </w:pBdr>
              <w:spacing w:after="0" w:line="240" w:lineRule="auto"/>
              <w:ind w:firstLine="709"/>
              <w:jc w:val="both"/>
              <w:rPr>
                <w:rFonts w:ascii="Calibri" w:eastAsia="Times New Roman" w:hAnsi="Calibri" w:cs="Calibri"/>
                <w:szCs w:val="20"/>
                <w:highlight w:val="yellow"/>
                <w:lang w:eastAsia="ru-RU"/>
              </w:rPr>
            </w:pPr>
            <w:r w:rsidRPr="006A774A">
              <w:rPr>
                <w:rFonts w:ascii="Calibri" w:eastAsia="Times New Roman" w:hAnsi="Calibri" w:cs="Calibri"/>
                <w:szCs w:val="20"/>
                <w:highlight w:val="yellow"/>
                <w:lang w:eastAsia="ru-RU"/>
              </w:rPr>
              <w:t>для осуществления развозной торговли в сельских населенных пунктах Кировской области, в которых отсутствуют действующие стационарные торговые объекты,</w:t>
            </w:r>
          </w:p>
          <w:p w:rsidR="00080B54" w:rsidRPr="006A774A" w:rsidRDefault="00080B54" w:rsidP="00D71D06">
            <w:pPr>
              <w:widowControl w:val="0"/>
              <w:pBdr>
                <w:top w:val="nil"/>
                <w:left w:val="nil"/>
                <w:bottom w:val="nil"/>
                <w:right w:val="nil"/>
                <w:between w:val="nil"/>
              </w:pBdr>
              <w:spacing w:after="0" w:line="240" w:lineRule="auto"/>
              <w:jc w:val="both"/>
              <w:rPr>
                <w:rFonts w:ascii="Calibri" w:eastAsia="Times New Roman" w:hAnsi="Calibri" w:cs="Calibri"/>
                <w:szCs w:val="20"/>
                <w:highlight w:val="yellow"/>
                <w:lang w:eastAsia="ru-RU"/>
              </w:rPr>
            </w:pPr>
            <w:r w:rsidRPr="006A774A">
              <w:rPr>
                <w:rFonts w:ascii="Calibri" w:eastAsia="Times New Roman" w:hAnsi="Calibri" w:cs="Calibri"/>
                <w:szCs w:val="20"/>
                <w:highlight w:val="yellow"/>
                <w:lang w:eastAsia="ru-RU"/>
              </w:rPr>
              <w:t>и перечислить указанную субсидию на расчетный счет, указанный в соглашении о предоставлении субсидии из областного бюджета юридическим лицам, индивидуальным предпринимателям, некоммерческим организациям, осуществляющим торговую деятельность в сельских населенных пунктах Кировской области, от «____» ___________20___ года № ____.</w:t>
            </w:r>
          </w:p>
          <w:p w:rsidR="00080B54" w:rsidRPr="006A774A" w:rsidRDefault="00080B54" w:rsidP="00D71D06">
            <w:pPr>
              <w:spacing w:after="0" w:line="240" w:lineRule="auto"/>
              <w:ind w:firstLine="709"/>
              <w:jc w:val="both"/>
              <w:textAlignment w:val="baseline"/>
              <w:outlineLvl w:val="1"/>
              <w:rPr>
                <w:rFonts w:ascii="Calibri" w:eastAsia="Times New Roman" w:hAnsi="Calibri" w:cs="Calibri"/>
                <w:szCs w:val="20"/>
                <w:highlight w:val="yellow"/>
                <w:lang w:eastAsia="ru-RU"/>
              </w:rPr>
            </w:pPr>
            <w:r w:rsidRPr="006A774A">
              <w:rPr>
                <w:rFonts w:ascii="Calibri" w:eastAsia="Times New Roman" w:hAnsi="Calibri" w:cs="Calibri"/>
                <w:szCs w:val="20"/>
                <w:highlight w:val="yellow"/>
                <w:lang w:eastAsia="ru-RU"/>
              </w:rPr>
              <w:t>Достоверность и полноту сведений, содержащихся в настоящем заявлении, подтверждаем.</w:t>
            </w:r>
          </w:p>
          <w:p w:rsidR="00080B54" w:rsidRPr="006A774A" w:rsidRDefault="00080B54" w:rsidP="00D71D06">
            <w:pPr>
              <w:pStyle w:val="1"/>
              <w:keepNext w:val="0"/>
              <w:autoSpaceDE w:val="0"/>
              <w:autoSpaceDN w:val="0"/>
              <w:adjustRightInd w:val="0"/>
              <w:spacing w:before="0" w:after="0"/>
              <w:ind w:firstLine="709"/>
              <w:jc w:val="both"/>
              <w:rPr>
                <w:rFonts w:ascii="Calibri" w:hAnsi="Calibri" w:cs="Calibri"/>
                <w:b w:val="0"/>
                <w:kern w:val="0"/>
                <w:sz w:val="22"/>
                <w:highlight w:val="yellow"/>
                <w:lang w:eastAsia="ru-RU"/>
              </w:rPr>
            </w:pPr>
            <w:r w:rsidRPr="006A774A">
              <w:rPr>
                <w:rFonts w:ascii="Calibri" w:hAnsi="Calibri" w:cs="Calibri"/>
                <w:b w:val="0"/>
                <w:kern w:val="0"/>
                <w:sz w:val="22"/>
                <w:highlight w:val="yellow"/>
                <w:lang w:eastAsia="ru-RU"/>
              </w:rPr>
              <w:t>Об ответственности за непредставление, представление неполных или недостоверных сведений предупреждены.</w:t>
            </w:r>
          </w:p>
          <w:p w:rsidR="00080B54" w:rsidRPr="00D71D06" w:rsidRDefault="00080B54" w:rsidP="00D71D06">
            <w:pPr>
              <w:pStyle w:val="1"/>
              <w:keepNext w:val="0"/>
              <w:autoSpaceDE w:val="0"/>
              <w:autoSpaceDN w:val="0"/>
              <w:adjustRightInd w:val="0"/>
              <w:spacing w:before="0" w:after="0"/>
              <w:ind w:firstLine="708"/>
              <w:jc w:val="both"/>
              <w:rPr>
                <w:rFonts w:ascii="Calibri" w:hAnsi="Calibri" w:cs="Calibri"/>
                <w:b w:val="0"/>
                <w:kern w:val="0"/>
                <w:sz w:val="22"/>
                <w:lang w:eastAsia="ru-RU"/>
              </w:rPr>
            </w:pPr>
            <w:r w:rsidRPr="006A774A">
              <w:rPr>
                <w:rFonts w:ascii="Calibri" w:hAnsi="Calibri" w:cs="Calibri"/>
                <w:b w:val="0"/>
                <w:kern w:val="0"/>
                <w:sz w:val="22"/>
                <w:highlight w:val="yellow"/>
                <w:lang w:eastAsia="ru-RU"/>
              </w:rPr>
              <w:t xml:space="preserve">Уведомлены о том, что в случае установления нарушения условий </w:t>
            </w:r>
            <w:r w:rsidRPr="006A774A">
              <w:rPr>
                <w:rFonts w:ascii="Calibri" w:hAnsi="Calibri" w:cs="Calibri"/>
                <w:b w:val="0"/>
                <w:kern w:val="0"/>
                <w:sz w:val="22"/>
                <w:highlight w:val="yellow"/>
                <w:lang w:eastAsia="ru-RU"/>
              </w:rPr>
              <w:br/>
              <w:t xml:space="preserve">и порядка предоставления субсидии обязаны возвратить средства субсидии </w:t>
            </w:r>
            <w:r w:rsidRPr="006A774A">
              <w:rPr>
                <w:rFonts w:ascii="Calibri" w:hAnsi="Calibri" w:cs="Calibri"/>
                <w:b w:val="0"/>
                <w:kern w:val="0"/>
                <w:sz w:val="22"/>
                <w:highlight w:val="yellow"/>
                <w:lang w:eastAsia="ru-RU"/>
              </w:rPr>
              <w:br/>
              <w:t>в доход областного бюджета.</w:t>
            </w:r>
          </w:p>
          <w:p w:rsidR="00080B54" w:rsidRPr="00080B54" w:rsidRDefault="00080B54" w:rsidP="00D71D06">
            <w:pPr>
              <w:spacing w:after="480" w:line="240" w:lineRule="auto"/>
              <w:jc w:val="both"/>
              <w:textAlignment w:val="baseline"/>
              <w:rPr>
                <w:rFonts w:ascii="Calibri" w:eastAsia="Times New Roman" w:hAnsi="Calibri" w:cs="Calibri"/>
                <w:szCs w:val="20"/>
                <w:lang w:eastAsia="ru-RU"/>
              </w:rPr>
            </w:pPr>
          </w:p>
        </w:tc>
      </w:tr>
      <w:tr w:rsidR="00E940A4">
        <w:tc>
          <w:tcPr>
            <w:tcW w:w="9070" w:type="dxa"/>
            <w:gridSpan w:val="3"/>
            <w:tcBorders>
              <w:top w:val="nil"/>
              <w:left w:val="nil"/>
              <w:bottom w:val="nil"/>
              <w:right w:val="nil"/>
            </w:tcBorders>
          </w:tcPr>
          <w:p w:rsidR="00E940A4" w:rsidRDefault="00E940A4" w:rsidP="00D71D06">
            <w:pPr>
              <w:pStyle w:val="ConsPlusNormal"/>
              <w:ind w:firstLine="283"/>
              <w:jc w:val="both"/>
            </w:pPr>
          </w:p>
        </w:tc>
      </w:tr>
      <w:tr w:rsidR="00E940A4">
        <w:tc>
          <w:tcPr>
            <w:tcW w:w="3969" w:type="dxa"/>
            <w:tcBorders>
              <w:top w:val="nil"/>
              <w:left w:val="nil"/>
              <w:bottom w:val="nil"/>
              <w:right w:val="nil"/>
            </w:tcBorders>
          </w:tcPr>
          <w:p w:rsidR="00E940A4" w:rsidRDefault="00E940A4" w:rsidP="00D71D06">
            <w:pPr>
              <w:pStyle w:val="ConsPlusNormal"/>
              <w:jc w:val="center"/>
            </w:pPr>
            <w:r>
              <w:t>_____________________________</w:t>
            </w:r>
          </w:p>
          <w:p w:rsidR="00E940A4" w:rsidRDefault="00E940A4" w:rsidP="00D71D06">
            <w:pPr>
              <w:pStyle w:val="ConsPlusNormal"/>
              <w:jc w:val="center"/>
            </w:pPr>
            <w:proofErr w:type="gramStart"/>
            <w:r>
              <w:t>(руководитель хозяйствующего субъекта, осуществляющего торговую деятельность, - участник отбора или лицо, его замещающее (индивидуальный предприниматель, осуществляющий торговую д</w:t>
            </w:r>
            <w:r w:rsidR="00D71D06">
              <w:t>еятельность, - участник отбора)</w:t>
            </w:r>
            <w:proofErr w:type="gramEnd"/>
          </w:p>
        </w:tc>
        <w:tc>
          <w:tcPr>
            <w:tcW w:w="2211" w:type="dxa"/>
            <w:tcBorders>
              <w:top w:val="nil"/>
              <w:left w:val="nil"/>
              <w:bottom w:val="nil"/>
              <w:right w:val="nil"/>
            </w:tcBorders>
          </w:tcPr>
          <w:p w:rsidR="00E940A4" w:rsidRDefault="00E940A4" w:rsidP="00D71D06">
            <w:pPr>
              <w:pStyle w:val="ConsPlusNormal"/>
              <w:jc w:val="center"/>
            </w:pPr>
            <w:r>
              <w:t>_______________</w:t>
            </w:r>
          </w:p>
          <w:p w:rsidR="00E940A4" w:rsidRDefault="00E940A4" w:rsidP="00D71D06">
            <w:pPr>
              <w:pStyle w:val="ConsPlusNormal"/>
              <w:jc w:val="center"/>
            </w:pPr>
            <w:r>
              <w:t>(подпись)</w:t>
            </w:r>
          </w:p>
        </w:tc>
        <w:tc>
          <w:tcPr>
            <w:tcW w:w="2890" w:type="dxa"/>
            <w:tcBorders>
              <w:top w:val="nil"/>
              <w:left w:val="nil"/>
              <w:bottom w:val="nil"/>
              <w:right w:val="nil"/>
            </w:tcBorders>
          </w:tcPr>
          <w:p w:rsidR="00E940A4" w:rsidRDefault="00E940A4" w:rsidP="00D71D06">
            <w:pPr>
              <w:pStyle w:val="ConsPlusNormal"/>
              <w:jc w:val="center"/>
            </w:pPr>
            <w:r>
              <w:t>____________________</w:t>
            </w:r>
          </w:p>
          <w:p w:rsidR="00E940A4" w:rsidRDefault="00E940A4" w:rsidP="00D71D06">
            <w:pPr>
              <w:pStyle w:val="ConsPlusNormal"/>
              <w:jc w:val="center"/>
            </w:pPr>
            <w:r>
              <w:t>(инициалы, фамилия)</w:t>
            </w:r>
          </w:p>
        </w:tc>
      </w:tr>
      <w:tr w:rsidR="00E940A4">
        <w:tc>
          <w:tcPr>
            <w:tcW w:w="3969" w:type="dxa"/>
            <w:tcBorders>
              <w:top w:val="nil"/>
              <w:left w:val="nil"/>
              <w:bottom w:val="nil"/>
              <w:right w:val="nil"/>
            </w:tcBorders>
          </w:tcPr>
          <w:p w:rsidR="00E940A4" w:rsidRDefault="00E940A4">
            <w:pPr>
              <w:pStyle w:val="ConsPlusNormal"/>
              <w:jc w:val="both"/>
            </w:pPr>
            <w:r>
              <w:t>М.П. (при наличии)</w:t>
            </w:r>
          </w:p>
        </w:tc>
        <w:tc>
          <w:tcPr>
            <w:tcW w:w="5101" w:type="dxa"/>
            <w:gridSpan w:val="2"/>
            <w:tcBorders>
              <w:top w:val="nil"/>
              <w:left w:val="nil"/>
              <w:bottom w:val="nil"/>
              <w:right w:val="nil"/>
            </w:tcBorders>
          </w:tcPr>
          <w:p w:rsidR="00E940A4" w:rsidRDefault="00E940A4">
            <w:pPr>
              <w:pStyle w:val="ConsPlusNormal"/>
              <w:jc w:val="right"/>
            </w:pPr>
            <w:r>
              <w:t>"____" ____________ 20__ г.</w:t>
            </w:r>
          </w:p>
        </w:tc>
      </w:tr>
    </w:tbl>
    <w:p w:rsidR="00E940A4" w:rsidRDefault="00E940A4">
      <w:pPr>
        <w:pStyle w:val="ConsPlusNormal"/>
        <w:jc w:val="both"/>
      </w:pPr>
    </w:p>
    <w:p w:rsidR="00E940A4" w:rsidRDefault="00E940A4">
      <w:pPr>
        <w:pStyle w:val="ConsPlusNormal"/>
        <w:jc w:val="both"/>
      </w:pPr>
    </w:p>
    <w:p w:rsidR="00E940A4" w:rsidRDefault="00E940A4">
      <w:pPr>
        <w:pStyle w:val="ConsPlusNormal"/>
        <w:jc w:val="right"/>
        <w:outlineLvl w:val="1"/>
      </w:pPr>
      <w:r>
        <w:t>Приложение N 7</w:t>
      </w:r>
    </w:p>
    <w:p w:rsidR="00E940A4" w:rsidRDefault="00E940A4">
      <w:pPr>
        <w:pStyle w:val="ConsPlusNormal"/>
        <w:jc w:val="right"/>
      </w:pPr>
      <w:r>
        <w:t>к Порядку</w:t>
      </w:r>
    </w:p>
    <w:p w:rsidR="00E940A4" w:rsidRDefault="00E940A4">
      <w:pPr>
        <w:pStyle w:val="ConsPlusNormal"/>
        <w:jc w:val="both"/>
      </w:pPr>
    </w:p>
    <w:tbl>
      <w:tblPr>
        <w:tblW w:w="0" w:type="auto"/>
        <w:tblLayout w:type="fixed"/>
        <w:tblCellMar>
          <w:top w:w="102" w:type="dxa"/>
          <w:left w:w="62" w:type="dxa"/>
          <w:bottom w:w="102" w:type="dxa"/>
          <w:right w:w="62" w:type="dxa"/>
        </w:tblCellMar>
        <w:tblLook w:val="0000"/>
      </w:tblPr>
      <w:tblGrid>
        <w:gridCol w:w="3969"/>
        <w:gridCol w:w="2211"/>
        <w:gridCol w:w="2890"/>
      </w:tblGrid>
      <w:tr w:rsidR="00E940A4">
        <w:tc>
          <w:tcPr>
            <w:tcW w:w="9070" w:type="dxa"/>
            <w:gridSpan w:val="3"/>
            <w:tcBorders>
              <w:top w:val="nil"/>
              <w:left w:val="nil"/>
              <w:bottom w:val="nil"/>
              <w:right w:val="nil"/>
            </w:tcBorders>
          </w:tcPr>
          <w:p w:rsidR="00E940A4" w:rsidRDefault="00E940A4">
            <w:pPr>
              <w:pStyle w:val="ConsPlusNormal"/>
              <w:jc w:val="center"/>
            </w:pPr>
            <w:bookmarkStart w:id="26" w:name="P589"/>
            <w:bookmarkEnd w:id="26"/>
            <w:r>
              <w:rPr>
                <w:b/>
              </w:rPr>
              <w:t>СПРАВКА</w:t>
            </w:r>
          </w:p>
          <w:p w:rsidR="00E940A4" w:rsidRDefault="00E940A4">
            <w:pPr>
              <w:pStyle w:val="ConsPlusNormal"/>
              <w:jc w:val="center"/>
            </w:pPr>
            <w:r>
              <w:rPr>
                <w:b/>
              </w:rPr>
              <w:t xml:space="preserve">об осуществлении развозной торговли в </w:t>
            </w:r>
            <w:proofErr w:type="gramStart"/>
            <w:r>
              <w:rPr>
                <w:b/>
              </w:rPr>
              <w:t>сельских</w:t>
            </w:r>
            <w:proofErr w:type="gramEnd"/>
            <w:r>
              <w:rPr>
                <w:b/>
              </w:rPr>
              <w:t xml:space="preserve"> населенных</w:t>
            </w:r>
          </w:p>
          <w:p w:rsidR="00E940A4" w:rsidRDefault="00E940A4">
            <w:pPr>
              <w:pStyle w:val="ConsPlusNormal"/>
              <w:jc w:val="center"/>
            </w:pPr>
            <w:proofErr w:type="gramStart"/>
            <w:r>
              <w:rPr>
                <w:b/>
              </w:rPr>
              <w:t>пунктах Кировской области, в которых отсутствуют действующие</w:t>
            </w:r>
            <w:proofErr w:type="gramEnd"/>
          </w:p>
          <w:p w:rsidR="00E940A4" w:rsidRDefault="00E940A4">
            <w:pPr>
              <w:pStyle w:val="ConsPlusNormal"/>
              <w:jc w:val="center"/>
            </w:pPr>
            <w:r>
              <w:rPr>
                <w:b/>
              </w:rPr>
              <w:lastRenderedPageBreak/>
              <w:t>стационарные торговые объекты</w:t>
            </w:r>
          </w:p>
          <w:p w:rsidR="00E940A4" w:rsidRDefault="00E940A4">
            <w:pPr>
              <w:pStyle w:val="ConsPlusNormal"/>
            </w:pPr>
          </w:p>
          <w:p w:rsidR="00E940A4" w:rsidRDefault="00E940A4">
            <w:pPr>
              <w:pStyle w:val="ConsPlusNormal"/>
              <w:jc w:val="both"/>
            </w:pPr>
            <w:r>
              <w:t>_____________________________</w:t>
            </w:r>
            <w:r w:rsidR="00B675ED">
              <w:t>_______</w:t>
            </w:r>
            <w:r>
              <w:t>____________________________________________</w:t>
            </w:r>
          </w:p>
          <w:p w:rsidR="00E940A4" w:rsidRDefault="00E940A4">
            <w:pPr>
              <w:pStyle w:val="ConsPlusNormal"/>
              <w:jc w:val="center"/>
            </w:pPr>
            <w:r>
              <w:t>(наименование органа местного самоуправления муниципального образования)</w:t>
            </w:r>
          </w:p>
          <w:p w:rsidR="00E940A4" w:rsidRDefault="00E940A4">
            <w:pPr>
              <w:pStyle w:val="ConsPlusNormal"/>
              <w:jc w:val="both"/>
            </w:pPr>
            <w:r>
              <w:t>настоящим подтверждает, что за период с "___" _______________ 20___ года по "___" _____________ 20___ года</w:t>
            </w:r>
          </w:p>
          <w:p w:rsidR="00E940A4" w:rsidRDefault="00E940A4">
            <w:pPr>
              <w:pStyle w:val="ConsPlusNormal"/>
              <w:jc w:val="both"/>
            </w:pPr>
            <w:r>
              <w:t>__________________________________</w:t>
            </w:r>
            <w:r w:rsidR="00B675ED">
              <w:t>_______</w:t>
            </w:r>
            <w:r>
              <w:t>_______________________________________</w:t>
            </w:r>
          </w:p>
          <w:p w:rsidR="00E940A4" w:rsidRDefault="00E940A4">
            <w:pPr>
              <w:pStyle w:val="ConsPlusNormal"/>
              <w:jc w:val="center"/>
            </w:pPr>
            <w:r>
              <w:t>(наименование хозяйствующего субъекта, осуществляющего торговую деятельность)</w:t>
            </w:r>
          </w:p>
          <w:p w:rsidR="00E940A4" w:rsidRDefault="00E940A4">
            <w:pPr>
              <w:pStyle w:val="ConsPlusNormal"/>
              <w:jc w:val="both"/>
            </w:pPr>
            <w:r>
              <w:t>осуществлялась развозная торговля в соответствии с маршрутами осуществления развозной торговли в сельских населенных пунктах Кировской области, в которых отсутствуют действующие стационарные торговые объекты, в следующих сельских населенных пунктах Кировской области: _________________________________________</w:t>
            </w:r>
            <w:r w:rsidR="00B675ED">
              <w:t>________</w:t>
            </w:r>
            <w:r>
              <w:t>________________________________</w:t>
            </w:r>
          </w:p>
          <w:p w:rsidR="00E940A4" w:rsidRDefault="00E940A4">
            <w:pPr>
              <w:pStyle w:val="ConsPlusNormal"/>
              <w:jc w:val="center"/>
            </w:pPr>
            <w:proofErr w:type="gramStart"/>
            <w:r>
              <w:t>(наименование сельских населенных пунктов Кировской области, включенных</w:t>
            </w:r>
            <w:proofErr w:type="gramEnd"/>
          </w:p>
          <w:p w:rsidR="00E940A4" w:rsidRDefault="00E940A4">
            <w:pPr>
              <w:pStyle w:val="ConsPlusNormal"/>
              <w:jc w:val="both"/>
            </w:pPr>
            <w:r>
              <w:t>___________________________________________</w:t>
            </w:r>
            <w:r w:rsidR="00B675ED">
              <w:t>________</w:t>
            </w:r>
            <w:r>
              <w:t>______________________________</w:t>
            </w:r>
          </w:p>
          <w:p w:rsidR="00E940A4" w:rsidRDefault="00E940A4">
            <w:pPr>
              <w:pStyle w:val="ConsPlusNormal"/>
              <w:jc w:val="center"/>
            </w:pPr>
            <w:r>
              <w:t>в перечень, утвержденный муниципальным правовым актом)</w:t>
            </w:r>
          </w:p>
          <w:p w:rsidR="00E940A4" w:rsidRDefault="00E940A4">
            <w:pPr>
              <w:pStyle w:val="ConsPlusNormal"/>
              <w:jc w:val="both"/>
            </w:pPr>
            <w:r>
              <w:t>При осуществлении развозной торговли соблюдался минимальный ассортиментный перечень товаров повседневного спроса, утвержденный ______________________________________________________</w:t>
            </w:r>
            <w:r w:rsidR="00B675ED">
              <w:t>_______</w:t>
            </w:r>
            <w:r>
              <w:t>___________________</w:t>
            </w:r>
          </w:p>
          <w:p w:rsidR="00E940A4" w:rsidRDefault="00E940A4">
            <w:pPr>
              <w:pStyle w:val="ConsPlusNormal"/>
              <w:jc w:val="center"/>
            </w:pPr>
            <w:proofErr w:type="gramStart"/>
            <w:r>
              <w:t>(реквизиты и наименование нормативного правового акта о предоставлении субсидий</w:t>
            </w:r>
            <w:proofErr w:type="gramEnd"/>
          </w:p>
          <w:p w:rsidR="00E940A4" w:rsidRDefault="00E940A4">
            <w:pPr>
              <w:pStyle w:val="ConsPlusNormal"/>
              <w:jc w:val="both"/>
            </w:pPr>
            <w:r>
              <w:t>________________________________________________________</w:t>
            </w:r>
            <w:r w:rsidR="00B675ED">
              <w:t>_______</w:t>
            </w:r>
            <w:r>
              <w:t>_________________</w:t>
            </w:r>
          </w:p>
          <w:p w:rsidR="00E940A4" w:rsidRDefault="00E940A4">
            <w:pPr>
              <w:pStyle w:val="ConsPlusNormal"/>
              <w:jc w:val="center"/>
            </w:pPr>
            <w:r>
              <w:t>из областного бюджета юридическим лицам, индивидуальным предпринимателям,</w:t>
            </w:r>
          </w:p>
          <w:p w:rsidR="00E940A4" w:rsidRDefault="00E940A4">
            <w:pPr>
              <w:pStyle w:val="ConsPlusNormal"/>
              <w:jc w:val="both"/>
            </w:pPr>
            <w:r>
              <w:t>________________________________________________________</w:t>
            </w:r>
            <w:r w:rsidR="00B675ED">
              <w:t>_______</w:t>
            </w:r>
            <w:r>
              <w:t>_________________</w:t>
            </w:r>
          </w:p>
          <w:p w:rsidR="00E940A4" w:rsidRDefault="00E940A4">
            <w:pPr>
              <w:pStyle w:val="ConsPlusNormal"/>
              <w:jc w:val="center"/>
            </w:pPr>
            <w:r>
              <w:t xml:space="preserve">некоммерческим организациям, осуществляющим торговую деятельность в </w:t>
            </w:r>
            <w:proofErr w:type="gramStart"/>
            <w:r>
              <w:t>сельских</w:t>
            </w:r>
            <w:proofErr w:type="gramEnd"/>
          </w:p>
          <w:p w:rsidR="00E940A4" w:rsidRDefault="00E940A4">
            <w:pPr>
              <w:pStyle w:val="ConsPlusNormal"/>
              <w:jc w:val="both"/>
            </w:pPr>
            <w:r>
              <w:t>_________________________________________________________</w:t>
            </w:r>
            <w:r w:rsidR="00B675ED">
              <w:t>________</w:t>
            </w:r>
            <w:r>
              <w:t>________________</w:t>
            </w:r>
          </w:p>
          <w:p w:rsidR="00E940A4" w:rsidRDefault="00E940A4">
            <w:pPr>
              <w:pStyle w:val="ConsPlusNormal"/>
              <w:jc w:val="center"/>
            </w:pPr>
            <w:r>
              <w:t xml:space="preserve">населенных </w:t>
            </w:r>
            <w:proofErr w:type="gramStart"/>
            <w:r>
              <w:t>пунктах</w:t>
            </w:r>
            <w:proofErr w:type="gramEnd"/>
            <w:r>
              <w:t xml:space="preserve"> Кировской области)</w:t>
            </w:r>
          </w:p>
        </w:tc>
      </w:tr>
      <w:tr w:rsidR="00E940A4">
        <w:tc>
          <w:tcPr>
            <w:tcW w:w="9070" w:type="dxa"/>
            <w:gridSpan w:val="3"/>
            <w:tcBorders>
              <w:top w:val="nil"/>
              <w:left w:val="nil"/>
              <w:bottom w:val="nil"/>
              <w:right w:val="nil"/>
            </w:tcBorders>
          </w:tcPr>
          <w:p w:rsidR="00E940A4" w:rsidRDefault="00E940A4">
            <w:pPr>
              <w:pStyle w:val="ConsPlusNormal"/>
            </w:pPr>
          </w:p>
        </w:tc>
      </w:tr>
      <w:tr w:rsidR="00E940A4">
        <w:tc>
          <w:tcPr>
            <w:tcW w:w="3969" w:type="dxa"/>
            <w:tcBorders>
              <w:top w:val="nil"/>
              <w:left w:val="nil"/>
              <w:bottom w:val="nil"/>
              <w:right w:val="nil"/>
            </w:tcBorders>
          </w:tcPr>
          <w:p w:rsidR="00E940A4" w:rsidRDefault="00E940A4">
            <w:pPr>
              <w:pStyle w:val="ConsPlusNormal"/>
              <w:jc w:val="center"/>
            </w:pPr>
            <w:r>
              <w:t>_____________________________</w:t>
            </w:r>
          </w:p>
          <w:p w:rsidR="00E940A4" w:rsidRDefault="00E940A4">
            <w:pPr>
              <w:pStyle w:val="ConsPlusNormal"/>
              <w:jc w:val="center"/>
            </w:pPr>
            <w:proofErr w:type="gramStart"/>
            <w:r>
              <w:t>(Глава (администрации) муниципального образования</w:t>
            </w:r>
            <w:proofErr w:type="gramEnd"/>
          </w:p>
          <w:p w:rsidR="00E940A4" w:rsidRDefault="00E940A4">
            <w:pPr>
              <w:pStyle w:val="ConsPlusNormal"/>
              <w:jc w:val="center"/>
            </w:pPr>
            <w:r>
              <w:t>или лицо, его замещающее)</w:t>
            </w:r>
          </w:p>
        </w:tc>
        <w:tc>
          <w:tcPr>
            <w:tcW w:w="2211" w:type="dxa"/>
            <w:tcBorders>
              <w:top w:val="nil"/>
              <w:left w:val="nil"/>
              <w:bottom w:val="nil"/>
              <w:right w:val="nil"/>
            </w:tcBorders>
          </w:tcPr>
          <w:p w:rsidR="00E940A4" w:rsidRDefault="00E940A4">
            <w:pPr>
              <w:pStyle w:val="ConsPlusNormal"/>
              <w:jc w:val="center"/>
            </w:pPr>
            <w:r>
              <w:t>_______________</w:t>
            </w:r>
          </w:p>
          <w:p w:rsidR="00E940A4" w:rsidRDefault="00E940A4">
            <w:pPr>
              <w:pStyle w:val="ConsPlusNormal"/>
              <w:jc w:val="center"/>
            </w:pPr>
            <w:r>
              <w:t>(подпись)</w:t>
            </w:r>
          </w:p>
        </w:tc>
        <w:tc>
          <w:tcPr>
            <w:tcW w:w="2890" w:type="dxa"/>
            <w:tcBorders>
              <w:top w:val="nil"/>
              <w:left w:val="nil"/>
              <w:bottom w:val="nil"/>
              <w:right w:val="nil"/>
            </w:tcBorders>
          </w:tcPr>
          <w:p w:rsidR="00E940A4" w:rsidRDefault="00E940A4">
            <w:pPr>
              <w:pStyle w:val="ConsPlusNormal"/>
              <w:jc w:val="center"/>
            </w:pPr>
            <w:r>
              <w:t>____________________</w:t>
            </w:r>
          </w:p>
          <w:p w:rsidR="00E940A4" w:rsidRDefault="00E940A4">
            <w:pPr>
              <w:pStyle w:val="ConsPlusNormal"/>
              <w:jc w:val="center"/>
            </w:pPr>
            <w:r>
              <w:t>(инициалы, фамилия)</w:t>
            </w:r>
          </w:p>
        </w:tc>
      </w:tr>
      <w:tr w:rsidR="00E940A4">
        <w:tc>
          <w:tcPr>
            <w:tcW w:w="3969" w:type="dxa"/>
            <w:tcBorders>
              <w:top w:val="nil"/>
              <w:left w:val="nil"/>
              <w:bottom w:val="nil"/>
              <w:right w:val="nil"/>
            </w:tcBorders>
          </w:tcPr>
          <w:p w:rsidR="00E940A4" w:rsidRDefault="00E940A4">
            <w:pPr>
              <w:pStyle w:val="ConsPlusNormal"/>
              <w:jc w:val="both"/>
            </w:pPr>
            <w:r>
              <w:t>М.П. (при наличии)</w:t>
            </w:r>
          </w:p>
        </w:tc>
        <w:tc>
          <w:tcPr>
            <w:tcW w:w="5101" w:type="dxa"/>
            <w:gridSpan w:val="2"/>
            <w:tcBorders>
              <w:top w:val="nil"/>
              <w:left w:val="nil"/>
              <w:bottom w:val="nil"/>
              <w:right w:val="nil"/>
            </w:tcBorders>
          </w:tcPr>
          <w:p w:rsidR="00E940A4" w:rsidRDefault="00E940A4">
            <w:pPr>
              <w:pStyle w:val="ConsPlusNormal"/>
              <w:jc w:val="right"/>
            </w:pPr>
            <w:r>
              <w:t>"____" ____________ 20__ г.</w:t>
            </w:r>
          </w:p>
        </w:tc>
      </w:tr>
    </w:tbl>
    <w:p w:rsidR="00E940A4" w:rsidRDefault="00E940A4">
      <w:pPr>
        <w:pStyle w:val="ConsPlusNormal"/>
        <w:jc w:val="both"/>
      </w:pPr>
    </w:p>
    <w:p w:rsidR="00B675ED" w:rsidRDefault="00B675ED">
      <w:pPr>
        <w:pStyle w:val="ConsPlusNormal"/>
        <w:jc w:val="both"/>
      </w:pPr>
    </w:p>
    <w:p w:rsidR="00E940A4" w:rsidRDefault="00E940A4">
      <w:pPr>
        <w:pStyle w:val="ConsPlusNormal"/>
        <w:jc w:val="right"/>
        <w:outlineLvl w:val="1"/>
      </w:pPr>
      <w:r>
        <w:t>Приложение N 8</w:t>
      </w:r>
    </w:p>
    <w:p w:rsidR="00E940A4" w:rsidRDefault="00E940A4">
      <w:pPr>
        <w:pStyle w:val="ConsPlusNormal"/>
        <w:jc w:val="right"/>
      </w:pPr>
      <w:r>
        <w:t>к Порядку</w:t>
      </w:r>
    </w:p>
    <w:p w:rsidR="00E940A4" w:rsidRDefault="00E940A4">
      <w:pPr>
        <w:pStyle w:val="ConsPlusNormal"/>
        <w:jc w:val="both"/>
      </w:pPr>
    </w:p>
    <w:tbl>
      <w:tblPr>
        <w:tblW w:w="0" w:type="auto"/>
        <w:tblLayout w:type="fixed"/>
        <w:tblCellMar>
          <w:top w:w="102" w:type="dxa"/>
          <w:left w:w="62" w:type="dxa"/>
          <w:bottom w:w="102" w:type="dxa"/>
          <w:right w:w="62" w:type="dxa"/>
        </w:tblCellMar>
        <w:tblLook w:val="0000"/>
      </w:tblPr>
      <w:tblGrid>
        <w:gridCol w:w="3969"/>
        <w:gridCol w:w="2211"/>
        <w:gridCol w:w="2890"/>
      </w:tblGrid>
      <w:tr w:rsidR="00E940A4">
        <w:tc>
          <w:tcPr>
            <w:tcW w:w="9070" w:type="dxa"/>
            <w:gridSpan w:val="3"/>
            <w:tcBorders>
              <w:top w:val="nil"/>
              <w:left w:val="nil"/>
              <w:bottom w:val="nil"/>
              <w:right w:val="nil"/>
            </w:tcBorders>
          </w:tcPr>
          <w:p w:rsidR="00E940A4" w:rsidRDefault="00E940A4">
            <w:pPr>
              <w:pStyle w:val="ConsPlusNormal"/>
              <w:jc w:val="center"/>
            </w:pPr>
            <w:bookmarkStart w:id="27" w:name="P629"/>
            <w:bookmarkEnd w:id="27"/>
            <w:r>
              <w:rPr>
                <w:b/>
              </w:rPr>
              <w:t>СПРАВКА</w:t>
            </w:r>
          </w:p>
          <w:p w:rsidR="00E940A4" w:rsidRDefault="00E940A4">
            <w:pPr>
              <w:pStyle w:val="ConsPlusNormal"/>
              <w:jc w:val="center"/>
            </w:pPr>
            <w:r>
              <w:rPr>
                <w:b/>
              </w:rPr>
              <w:t>об осуществлении доставки товаров повседневного спроса в стационарные торговые объекты, являющиеся единственными в сельских населенных пунктах Кировской области, расположенных начиная с одиннадцатого километра от административного центра муниципального образования</w:t>
            </w:r>
          </w:p>
          <w:p w:rsidR="00E940A4" w:rsidRDefault="00E940A4">
            <w:pPr>
              <w:pStyle w:val="ConsPlusNormal"/>
            </w:pPr>
          </w:p>
          <w:p w:rsidR="00E940A4" w:rsidRDefault="00E940A4">
            <w:pPr>
              <w:pStyle w:val="ConsPlusNormal"/>
              <w:jc w:val="both"/>
            </w:pPr>
            <w:r>
              <w:t>__________________________</w:t>
            </w:r>
            <w:r w:rsidR="00B675ED">
              <w:t>________</w:t>
            </w:r>
            <w:r>
              <w:t>_______________________________________________</w:t>
            </w:r>
          </w:p>
          <w:p w:rsidR="00E940A4" w:rsidRDefault="00E940A4">
            <w:pPr>
              <w:pStyle w:val="ConsPlusNormal"/>
              <w:jc w:val="center"/>
            </w:pPr>
            <w:r>
              <w:t>(наименование органа местного самоуправления муниципального образования)</w:t>
            </w:r>
          </w:p>
          <w:p w:rsidR="00E940A4" w:rsidRDefault="00E940A4">
            <w:pPr>
              <w:pStyle w:val="ConsPlusNormal"/>
              <w:jc w:val="both"/>
            </w:pPr>
            <w:r>
              <w:t>настоящим подтверждает, что за период с "___" _______________ 20___ года по "___" _____________ 20___ года</w:t>
            </w:r>
          </w:p>
          <w:p w:rsidR="00E940A4" w:rsidRDefault="00E940A4">
            <w:pPr>
              <w:pStyle w:val="ConsPlusNormal"/>
              <w:jc w:val="both"/>
            </w:pPr>
            <w:r>
              <w:t>__________________________________</w:t>
            </w:r>
            <w:r w:rsidR="00B675ED">
              <w:t>________</w:t>
            </w:r>
            <w:r>
              <w:t>_______________________________________</w:t>
            </w:r>
          </w:p>
          <w:p w:rsidR="00E940A4" w:rsidRDefault="00E940A4">
            <w:pPr>
              <w:pStyle w:val="ConsPlusNormal"/>
              <w:jc w:val="center"/>
            </w:pPr>
            <w:r>
              <w:t>(наименование хозяйствующего субъекта, осуществляющего торговую деятельность)</w:t>
            </w:r>
          </w:p>
          <w:p w:rsidR="00E940A4" w:rsidRDefault="00E940A4">
            <w:pPr>
              <w:pStyle w:val="ConsPlusNormal"/>
              <w:jc w:val="both"/>
            </w:pPr>
            <w:proofErr w:type="gramStart"/>
            <w:r>
              <w:t xml:space="preserve">осуществлялась доставка товаров повседневного спроса в соответствии с маршрутами </w:t>
            </w:r>
            <w:r>
              <w:lastRenderedPageBreak/>
              <w:t>доставки товаров повседневного спроса от пункта их получения в стационарные торговые объекты, являющиеся единственными в сельских населенных пунктах Кировской области, расположенных начиная с одиннадцатого километра от административного центра муниципального образования, в стационарные торговые объекты, расположенные в следующих сельских населенных пунктах Кировской области: ______________________________________</w:t>
            </w:r>
            <w:r w:rsidR="00B675ED">
              <w:t>_______________</w:t>
            </w:r>
            <w:r>
              <w:t>___________________________</w:t>
            </w:r>
            <w:proofErr w:type="gramEnd"/>
          </w:p>
          <w:p w:rsidR="00E940A4" w:rsidRDefault="00E940A4">
            <w:pPr>
              <w:pStyle w:val="ConsPlusNormal"/>
              <w:jc w:val="right"/>
            </w:pPr>
            <w:proofErr w:type="gramStart"/>
            <w:r>
              <w:t>(наименование сельских населенных пунктов Кировской области, включенных</w:t>
            </w:r>
            <w:proofErr w:type="gramEnd"/>
          </w:p>
          <w:p w:rsidR="00E940A4" w:rsidRDefault="00E940A4">
            <w:pPr>
              <w:pStyle w:val="ConsPlusNormal"/>
              <w:jc w:val="both"/>
            </w:pPr>
            <w:r>
              <w:t>_______________________________________________</w:t>
            </w:r>
            <w:r w:rsidR="00B675ED">
              <w:t>_______</w:t>
            </w:r>
            <w:r>
              <w:t>__________________________</w:t>
            </w:r>
          </w:p>
          <w:p w:rsidR="00E940A4" w:rsidRDefault="00E940A4">
            <w:pPr>
              <w:pStyle w:val="ConsPlusNormal"/>
              <w:jc w:val="center"/>
            </w:pPr>
            <w:r>
              <w:t>в перечень, утвержденный муниципальным правовым актом)</w:t>
            </w:r>
          </w:p>
          <w:p w:rsidR="00E940A4" w:rsidRDefault="00E940A4">
            <w:pPr>
              <w:pStyle w:val="ConsPlusNormal"/>
              <w:jc w:val="both"/>
            </w:pPr>
            <w:r>
              <w:t>При осуществлении торговой деятельности в стационарном торговом объекте (стационарных торговых объектах) соблюдался минимальный ассортиментный перечень товаров повседневного спроса, утвержденный ________________________________________________</w:t>
            </w:r>
            <w:r w:rsidR="00B675ED">
              <w:t>______</w:t>
            </w:r>
            <w:r>
              <w:t>_________________________</w:t>
            </w:r>
          </w:p>
          <w:p w:rsidR="00E940A4" w:rsidRDefault="00E940A4">
            <w:pPr>
              <w:pStyle w:val="ConsPlusNormal"/>
              <w:jc w:val="center"/>
            </w:pPr>
            <w:proofErr w:type="gramStart"/>
            <w:r>
              <w:t>(реквизиты и наименование нормативного правового акта о предоставлении субсидий</w:t>
            </w:r>
            <w:proofErr w:type="gramEnd"/>
          </w:p>
          <w:p w:rsidR="00E940A4" w:rsidRDefault="00E940A4">
            <w:pPr>
              <w:pStyle w:val="ConsPlusNormal"/>
              <w:jc w:val="both"/>
            </w:pPr>
            <w:r>
              <w:t>___________________________________________________</w:t>
            </w:r>
            <w:r w:rsidR="00B675ED">
              <w:t>______</w:t>
            </w:r>
            <w:r>
              <w:t>______________________</w:t>
            </w:r>
          </w:p>
          <w:p w:rsidR="00E940A4" w:rsidRDefault="00E940A4">
            <w:pPr>
              <w:pStyle w:val="ConsPlusNormal"/>
              <w:jc w:val="center"/>
            </w:pPr>
            <w:r>
              <w:t>из областного бюджета юридическим лицам, индивидуальным предпринимателям,</w:t>
            </w:r>
          </w:p>
          <w:p w:rsidR="00E940A4" w:rsidRDefault="00E940A4">
            <w:pPr>
              <w:pStyle w:val="ConsPlusNormal"/>
              <w:jc w:val="both"/>
            </w:pPr>
            <w:r>
              <w:t>________________________________________________________</w:t>
            </w:r>
            <w:r w:rsidR="00B675ED">
              <w:t>_______</w:t>
            </w:r>
            <w:r>
              <w:t>_________________</w:t>
            </w:r>
          </w:p>
          <w:p w:rsidR="00E940A4" w:rsidRDefault="00E940A4">
            <w:pPr>
              <w:pStyle w:val="ConsPlusNormal"/>
              <w:jc w:val="center"/>
            </w:pPr>
            <w:r>
              <w:t xml:space="preserve">некоммерческим организациям, осуществляющим торговую деятельность в </w:t>
            </w:r>
            <w:proofErr w:type="gramStart"/>
            <w:r>
              <w:t>сельских</w:t>
            </w:r>
            <w:proofErr w:type="gramEnd"/>
          </w:p>
          <w:p w:rsidR="00E940A4" w:rsidRDefault="00E940A4">
            <w:pPr>
              <w:pStyle w:val="ConsPlusNormal"/>
              <w:jc w:val="both"/>
            </w:pPr>
            <w:r>
              <w:t>___________________________________________________________</w:t>
            </w:r>
            <w:r w:rsidR="00B675ED">
              <w:t>_______</w:t>
            </w:r>
            <w:r>
              <w:t>______________</w:t>
            </w:r>
          </w:p>
          <w:p w:rsidR="00E940A4" w:rsidRDefault="00E940A4">
            <w:pPr>
              <w:pStyle w:val="ConsPlusNormal"/>
              <w:jc w:val="center"/>
            </w:pPr>
            <w:r>
              <w:t xml:space="preserve">населенных </w:t>
            </w:r>
            <w:proofErr w:type="gramStart"/>
            <w:r>
              <w:t>пунктах</w:t>
            </w:r>
            <w:proofErr w:type="gramEnd"/>
            <w:r>
              <w:t xml:space="preserve"> Кировской области)</w:t>
            </w:r>
          </w:p>
        </w:tc>
      </w:tr>
      <w:tr w:rsidR="00E940A4">
        <w:tc>
          <w:tcPr>
            <w:tcW w:w="3969" w:type="dxa"/>
            <w:tcBorders>
              <w:top w:val="nil"/>
              <w:left w:val="nil"/>
              <w:bottom w:val="nil"/>
              <w:right w:val="nil"/>
            </w:tcBorders>
          </w:tcPr>
          <w:p w:rsidR="00E940A4" w:rsidRDefault="00E940A4">
            <w:pPr>
              <w:pStyle w:val="ConsPlusNormal"/>
              <w:jc w:val="center"/>
            </w:pPr>
            <w:r>
              <w:lastRenderedPageBreak/>
              <w:t>_____________________________</w:t>
            </w:r>
          </w:p>
          <w:p w:rsidR="00E940A4" w:rsidRDefault="00E940A4">
            <w:pPr>
              <w:pStyle w:val="ConsPlusNormal"/>
              <w:jc w:val="center"/>
            </w:pPr>
            <w:proofErr w:type="gramStart"/>
            <w:r>
              <w:t>(Глава (администрации) муниципального образования</w:t>
            </w:r>
            <w:proofErr w:type="gramEnd"/>
          </w:p>
          <w:p w:rsidR="00E940A4" w:rsidRDefault="00E940A4">
            <w:pPr>
              <w:pStyle w:val="ConsPlusNormal"/>
              <w:jc w:val="center"/>
            </w:pPr>
            <w:r>
              <w:t>или лицо, его замещающее)</w:t>
            </w:r>
          </w:p>
        </w:tc>
        <w:tc>
          <w:tcPr>
            <w:tcW w:w="2211" w:type="dxa"/>
            <w:tcBorders>
              <w:top w:val="nil"/>
              <w:left w:val="nil"/>
              <w:bottom w:val="nil"/>
              <w:right w:val="nil"/>
            </w:tcBorders>
          </w:tcPr>
          <w:p w:rsidR="00E940A4" w:rsidRDefault="00E940A4">
            <w:pPr>
              <w:pStyle w:val="ConsPlusNormal"/>
              <w:jc w:val="center"/>
            </w:pPr>
            <w:r>
              <w:t>_______________</w:t>
            </w:r>
          </w:p>
          <w:p w:rsidR="00E940A4" w:rsidRDefault="00E940A4">
            <w:pPr>
              <w:pStyle w:val="ConsPlusNormal"/>
              <w:jc w:val="center"/>
            </w:pPr>
            <w:r>
              <w:t>(подпись)</w:t>
            </w:r>
          </w:p>
        </w:tc>
        <w:tc>
          <w:tcPr>
            <w:tcW w:w="2890" w:type="dxa"/>
            <w:tcBorders>
              <w:top w:val="nil"/>
              <w:left w:val="nil"/>
              <w:bottom w:val="nil"/>
              <w:right w:val="nil"/>
            </w:tcBorders>
          </w:tcPr>
          <w:p w:rsidR="00E940A4" w:rsidRDefault="00E940A4">
            <w:pPr>
              <w:pStyle w:val="ConsPlusNormal"/>
              <w:jc w:val="center"/>
            </w:pPr>
            <w:r>
              <w:t>____________________</w:t>
            </w:r>
          </w:p>
          <w:p w:rsidR="00E940A4" w:rsidRDefault="00E940A4">
            <w:pPr>
              <w:pStyle w:val="ConsPlusNormal"/>
              <w:jc w:val="center"/>
            </w:pPr>
            <w:r>
              <w:t>(инициалы, фамилия)</w:t>
            </w:r>
          </w:p>
        </w:tc>
      </w:tr>
      <w:tr w:rsidR="00E940A4">
        <w:tc>
          <w:tcPr>
            <w:tcW w:w="3969" w:type="dxa"/>
            <w:tcBorders>
              <w:top w:val="nil"/>
              <w:left w:val="nil"/>
              <w:bottom w:val="nil"/>
              <w:right w:val="nil"/>
            </w:tcBorders>
          </w:tcPr>
          <w:p w:rsidR="00E940A4" w:rsidRDefault="00E940A4">
            <w:pPr>
              <w:pStyle w:val="ConsPlusNormal"/>
              <w:jc w:val="both"/>
            </w:pPr>
            <w:r>
              <w:t>М.П. (при наличии)</w:t>
            </w:r>
          </w:p>
        </w:tc>
        <w:tc>
          <w:tcPr>
            <w:tcW w:w="5101" w:type="dxa"/>
            <w:gridSpan w:val="2"/>
            <w:tcBorders>
              <w:top w:val="nil"/>
              <w:left w:val="nil"/>
              <w:bottom w:val="nil"/>
              <w:right w:val="nil"/>
            </w:tcBorders>
          </w:tcPr>
          <w:p w:rsidR="00E940A4" w:rsidRDefault="00E940A4">
            <w:pPr>
              <w:pStyle w:val="ConsPlusNormal"/>
              <w:jc w:val="right"/>
            </w:pPr>
            <w:r>
              <w:t>"____" ____________ 20__ г.</w:t>
            </w:r>
          </w:p>
        </w:tc>
      </w:tr>
    </w:tbl>
    <w:p w:rsidR="00E940A4" w:rsidRDefault="00E940A4">
      <w:pPr>
        <w:pStyle w:val="ConsPlusNormal"/>
        <w:jc w:val="both"/>
      </w:pPr>
    </w:p>
    <w:p w:rsidR="00E940A4" w:rsidRDefault="00E940A4">
      <w:pPr>
        <w:pStyle w:val="ConsPlusNormal"/>
        <w:jc w:val="both"/>
      </w:pPr>
    </w:p>
    <w:p w:rsidR="00E940A4" w:rsidRDefault="00E940A4">
      <w:pPr>
        <w:pStyle w:val="ConsPlusNormal"/>
        <w:jc w:val="both"/>
      </w:pPr>
    </w:p>
    <w:p w:rsidR="00E940A4" w:rsidRDefault="00E940A4">
      <w:pPr>
        <w:pStyle w:val="ConsPlusNormal"/>
        <w:jc w:val="both"/>
      </w:pPr>
    </w:p>
    <w:p w:rsidR="00E940A4" w:rsidRDefault="00E940A4">
      <w:pPr>
        <w:pStyle w:val="ConsPlusNormal"/>
        <w:jc w:val="both"/>
      </w:pPr>
    </w:p>
    <w:p w:rsidR="00E940A4" w:rsidRDefault="00E940A4">
      <w:pPr>
        <w:pStyle w:val="ConsPlusNormal"/>
        <w:jc w:val="right"/>
        <w:outlineLvl w:val="1"/>
      </w:pPr>
      <w:r>
        <w:t>Приложение N 9</w:t>
      </w:r>
    </w:p>
    <w:p w:rsidR="00E940A4" w:rsidRDefault="00E940A4">
      <w:pPr>
        <w:pStyle w:val="ConsPlusNormal"/>
        <w:jc w:val="right"/>
      </w:pPr>
      <w:r>
        <w:t>к Порядку</w:t>
      </w:r>
    </w:p>
    <w:p w:rsidR="00E940A4" w:rsidRDefault="00E940A4">
      <w:pPr>
        <w:pStyle w:val="ConsPlusNormal"/>
        <w:spacing w:after="1"/>
      </w:pPr>
    </w:p>
    <w:p w:rsidR="00E940A4" w:rsidRDefault="00E940A4">
      <w:pPr>
        <w:pStyle w:val="ConsPlusNormal"/>
        <w:jc w:val="both"/>
      </w:pPr>
    </w:p>
    <w:p w:rsidR="00E940A4" w:rsidRDefault="00E940A4">
      <w:pPr>
        <w:pStyle w:val="ConsPlusNormal"/>
        <w:jc w:val="center"/>
      </w:pPr>
      <w:bookmarkStart w:id="28" w:name="P668"/>
      <w:bookmarkEnd w:id="28"/>
      <w:r>
        <w:rPr>
          <w:b/>
        </w:rPr>
        <w:t>СПРАВКА-РАСЧЕТ</w:t>
      </w:r>
    </w:p>
    <w:p w:rsidR="00E940A4" w:rsidRDefault="00E940A4">
      <w:pPr>
        <w:pStyle w:val="ConsPlusNormal"/>
        <w:jc w:val="center"/>
      </w:pPr>
      <w:r>
        <w:rPr>
          <w:b/>
        </w:rPr>
        <w:t>на возмещение части затрат на моторное топливо за период</w:t>
      </w:r>
    </w:p>
    <w:p w:rsidR="00E940A4" w:rsidRDefault="00E940A4">
      <w:pPr>
        <w:pStyle w:val="ConsPlusNormal"/>
        <w:jc w:val="center"/>
      </w:pPr>
      <w:r>
        <w:rPr>
          <w:b/>
        </w:rPr>
        <w:t>с ______________ 20__ года по _________ 20__ год</w:t>
      </w:r>
    </w:p>
    <w:p w:rsidR="00E940A4" w:rsidRDefault="00E940A4">
      <w:pPr>
        <w:pStyle w:val="ConsPlusNormal"/>
        <w:jc w:val="center"/>
      </w:pPr>
      <w:r>
        <w:t>__________________________________________________________</w:t>
      </w:r>
    </w:p>
    <w:p w:rsidR="00E940A4" w:rsidRDefault="00E940A4">
      <w:pPr>
        <w:pStyle w:val="ConsPlusNormal"/>
        <w:jc w:val="center"/>
      </w:pPr>
      <w:proofErr w:type="gramStart"/>
      <w:r>
        <w:t>(полное наименование хозяйствующего субъекта,</w:t>
      </w:r>
      <w:proofErr w:type="gramEnd"/>
    </w:p>
    <w:p w:rsidR="00E940A4" w:rsidRDefault="00E940A4">
      <w:pPr>
        <w:pStyle w:val="ConsPlusNormal"/>
        <w:jc w:val="center"/>
      </w:pPr>
      <w:r>
        <w:t>осуществляющего торговую деятельность, - участника отбора)</w:t>
      </w:r>
    </w:p>
    <w:p w:rsidR="00E940A4" w:rsidRDefault="00E940A4">
      <w:pPr>
        <w:pStyle w:val="ConsPlusNormal"/>
        <w:jc w:val="both"/>
      </w:pPr>
    </w:p>
    <w:p w:rsidR="00E940A4" w:rsidRDefault="00E940A4">
      <w:pPr>
        <w:pStyle w:val="ConsPlusNormal"/>
        <w:sectPr w:rsidR="00E940A4">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839"/>
        <w:gridCol w:w="1535"/>
        <w:gridCol w:w="1576"/>
        <w:gridCol w:w="1589"/>
        <w:gridCol w:w="849"/>
        <w:gridCol w:w="847"/>
        <w:gridCol w:w="1241"/>
        <w:gridCol w:w="1496"/>
        <w:gridCol w:w="1493"/>
        <w:gridCol w:w="981"/>
        <w:gridCol w:w="1007"/>
        <w:gridCol w:w="1359"/>
        <w:gridCol w:w="1356"/>
      </w:tblGrid>
      <w:tr w:rsidR="00E940A4">
        <w:tc>
          <w:tcPr>
            <w:tcW w:w="850" w:type="dxa"/>
            <w:vMerge w:val="restart"/>
          </w:tcPr>
          <w:p w:rsidR="00E940A4" w:rsidRDefault="00E940A4">
            <w:pPr>
              <w:pStyle w:val="ConsPlusNormal"/>
              <w:jc w:val="center"/>
            </w:pPr>
            <w:r>
              <w:lastRenderedPageBreak/>
              <w:t>Дата</w:t>
            </w:r>
          </w:p>
        </w:tc>
        <w:tc>
          <w:tcPr>
            <w:tcW w:w="1055" w:type="dxa"/>
            <w:vMerge w:val="restart"/>
          </w:tcPr>
          <w:p w:rsidR="00E940A4" w:rsidRDefault="00E940A4">
            <w:pPr>
              <w:pStyle w:val="ConsPlusNormal"/>
              <w:jc w:val="center"/>
            </w:pPr>
            <w:r>
              <w:t>Наименование схемы (маршрута) движения</w:t>
            </w:r>
          </w:p>
        </w:tc>
        <w:tc>
          <w:tcPr>
            <w:tcW w:w="907" w:type="dxa"/>
            <w:vMerge w:val="restart"/>
          </w:tcPr>
          <w:p w:rsidR="00E940A4" w:rsidRDefault="00E940A4">
            <w:pPr>
              <w:pStyle w:val="ConsPlusNormal"/>
              <w:jc w:val="center"/>
            </w:pPr>
            <w:r>
              <w:t>Протяженность маршрута (</w:t>
            </w:r>
            <w:proofErr w:type="gramStart"/>
            <w:r>
              <w:t>км</w:t>
            </w:r>
            <w:proofErr w:type="gramEnd"/>
            <w:r>
              <w:t>)</w:t>
            </w:r>
          </w:p>
        </w:tc>
        <w:tc>
          <w:tcPr>
            <w:tcW w:w="1304" w:type="dxa"/>
            <w:vMerge w:val="restart"/>
          </w:tcPr>
          <w:p w:rsidR="00E940A4" w:rsidRDefault="00E940A4">
            <w:pPr>
              <w:pStyle w:val="ConsPlusNormal"/>
              <w:jc w:val="center"/>
            </w:pPr>
            <w:r>
              <w:t>Наименование, марка транспортного средства, вид моторного топлива, общий пробег &lt;*&gt;</w:t>
            </w:r>
          </w:p>
        </w:tc>
        <w:tc>
          <w:tcPr>
            <w:tcW w:w="1701" w:type="dxa"/>
            <w:gridSpan w:val="2"/>
          </w:tcPr>
          <w:p w:rsidR="00E940A4" w:rsidRDefault="00E940A4">
            <w:pPr>
              <w:pStyle w:val="ConsPlusNormal"/>
              <w:jc w:val="center"/>
            </w:pPr>
            <w:r>
              <w:t>Норма расхода моторного топлива на 100 километров пробега (литров)</w:t>
            </w:r>
          </w:p>
        </w:tc>
        <w:tc>
          <w:tcPr>
            <w:tcW w:w="1247" w:type="dxa"/>
            <w:vMerge w:val="restart"/>
          </w:tcPr>
          <w:p w:rsidR="00E940A4" w:rsidRDefault="00E940A4">
            <w:pPr>
              <w:pStyle w:val="ConsPlusNormal"/>
              <w:jc w:val="center"/>
            </w:pPr>
            <w:r>
              <w:t>Цена 1 литра моторного топлива (рублей)</w:t>
            </w:r>
          </w:p>
        </w:tc>
        <w:tc>
          <w:tcPr>
            <w:tcW w:w="4056" w:type="dxa"/>
            <w:gridSpan w:val="3"/>
          </w:tcPr>
          <w:p w:rsidR="00E940A4" w:rsidRDefault="00E940A4">
            <w:pPr>
              <w:pStyle w:val="ConsPlusNormal"/>
              <w:jc w:val="center"/>
            </w:pPr>
            <w:r>
              <w:t>Всего затрат (рублей)</w:t>
            </w:r>
          </w:p>
        </w:tc>
        <w:tc>
          <w:tcPr>
            <w:tcW w:w="907" w:type="dxa"/>
            <w:vMerge w:val="restart"/>
          </w:tcPr>
          <w:p w:rsidR="00E940A4" w:rsidRDefault="00E940A4">
            <w:pPr>
              <w:pStyle w:val="ConsPlusNormal"/>
              <w:jc w:val="center"/>
            </w:pPr>
            <w:r>
              <w:t>Размер субсидии</w:t>
            </w:r>
            <w:proofErr w:type="gramStart"/>
            <w:r>
              <w:t xml:space="preserve"> (%)</w:t>
            </w:r>
            <w:proofErr w:type="gramEnd"/>
          </w:p>
        </w:tc>
        <w:tc>
          <w:tcPr>
            <w:tcW w:w="1361" w:type="dxa"/>
            <w:vMerge w:val="restart"/>
          </w:tcPr>
          <w:p w:rsidR="00E940A4" w:rsidRDefault="00E940A4">
            <w:pPr>
              <w:pStyle w:val="ConsPlusNormal"/>
              <w:jc w:val="center"/>
            </w:pPr>
            <w:r>
              <w:t>Потребность в субсидии (рублей)</w:t>
            </w:r>
          </w:p>
        </w:tc>
        <w:tc>
          <w:tcPr>
            <w:tcW w:w="1361" w:type="dxa"/>
            <w:vMerge w:val="restart"/>
          </w:tcPr>
          <w:p w:rsidR="00E940A4" w:rsidRDefault="00E940A4">
            <w:pPr>
              <w:pStyle w:val="ConsPlusNormal"/>
              <w:jc w:val="center"/>
            </w:pPr>
            <w:r>
              <w:t>Базовая норма расхода моторного топлива на 100 километров пробега (литров)</w:t>
            </w:r>
          </w:p>
        </w:tc>
      </w:tr>
      <w:tr w:rsidR="00E940A4">
        <w:tc>
          <w:tcPr>
            <w:tcW w:w="0" w:type="auto"/>
            <w:vMerge/>
          </w:tcPr>
          <w:p w:rsidR="00E940A4" w:rsidRDefault="00E940A4">
            <w:pPr>
              <w:pStyle w:val="ConsPlusNormal"/>
            </w:pPr>
          </w:p>
        </w:tc>
        <w:tc>
          <w:tcPr>
            <w:tcW w:w="0" w:type="auto"/>
            <w:vMerge/>
          </w:tcPr>
          <w:p w:rsidR="00E940A4" w:rsidRDefault="00E940A4">
            <w:pPr>
              <w:pStyle w:val="ConsPlusNormal"/>
            </w:pPr>
          </w:p>
        </w:tc>
        <w:tc>
          <w:tcPr>
            <w:tcW w:w="0" w:type="auto"/>
            <w:vMerge/>
          </w:tcPr>
          <w:p w:rsidR="00E940A4" w:rsidRDefault="00E940A4">
            <w:pPr>
              <w:pStyle w:val="ConsPlusNormal"/>
            </w:pPr>
          </w:p>
        </w:tc>
        <w:tc>
          <w:tcPr>
            <w:tcW w:w="0" w:type="auto"/>
            <w:vMerge/>
          </w:tcPr>
          <w:p w:rsidR="00E940A4" w:rsidRDefault="00E940A4">
            <w:pPr>
              <w:pStyle w:val="ConsPlusNormal"/>
            </w:pPr>
          </w:p>
        </w:tc>
        <w:tc>
          <w:tcPr>
            <w:tcW w:w="850" w:type="dxa"/>
          </w:tcPr>
          <w:p w:rsidR="00E940A4" w:rsidRDefault="00E940A4">
            <w:pPr>
              <w:pStyle w:val="ConsPlusNormal"/>
              <w:jc w:val="center"/>
            </w:pPr>
            <w:r>
              <w:t>в зимнее время</w:t>
            </w:r>
          </w:p>
        </w:tc>
        <w:tc>
          <w:tcPr>
            <w:tcW w:w="851" w:type="dxa"/>
          </w:tcPr>
          <w:p w:rsidR="00E940A4" w:rsidRDefault="00E940A4">
            <w:pPr>
              <w:pStyle w:val="ConsPlusNormal"/>
              <w:jc w:val="center"/>
            </w:pPr>
            <w:r>
              <w:t>в летнее время</w:t>
            </w:r>
          </w:p>
        </w:tc>
        <w:tc>
          <w:tcPr>
            <w:tcW w:w="0" w:type="auto"/>
            <w:vMerge/>
          </w:tcPr>
          <w:p w:rsidR="00E940A4" w:rsidRDefault="00E940A4">
            <w:pPr>
              <w:pStyle w:val="ConsPlusNormal"/>
            </w:pPr>
          </w:p>
        </w:tc>
        <w:tc>
          <w:tcPr>
            <w:tcW w:w="1531" w:type="dxa"/>
          </w:tcPr>
          <w:p w:rsidR="00E940A4" w:rsidRDefault="00E940A4">
            <w:pPr>
              <w:pStyle w:val="ConsPlusNormal"/>
              <w:jc w:val="center"/>
            </w:pPr>
            <w:r>
              <w:t xml:space="preserve">в зимнее время (графа 3 </w:t>
            </w:r>
            <w:proofErr w:type="spellStart"/>
            <w:r>
              <w:t>x</w:t>
            </w:r>
            <w:proofErr w:type="spellEnd"/>
            <w:r>
              <w:t xml:space="preserve"> (графа 5 / 100) </w:t>
            </w:r>
            <w:proofErr w:type="spellStart"/>
            <w:r>
              <w:t>x</w:t>
            </w:r>
            <w:proofErr w:type="spellEnd"/>
            <w:r>
              <w:t xml:space="preserve"> графу 7)</w:t>
            </w:r>
          </w:p>
        </w:tc>
        <w:tc>
          <w:tcPr>
            <w:tcW w:w="1531" w:type="dxa"/>
          </w:tcPr>
          <w:p w:rsidR="00E940A4" w:rsidRDefault="00E940A4">
            <w:pPr>
              <w:pStyle w:val="ConsPlusNormal"/>
              <w:jc w:val="center"/>
            </w:pPr>
            <w:r>
              <w:t xml:space="preserve">в летнее время (графа 3 </w:t>
            </w:r>
            <w:proofErr w:type="spellStart"/>
            <w:r>
              <w:t>x</w:t>
            </w:r>
            <w:proofErr w:type="spellEnd"/>
            <w:r>
              <w:t xml:space="preserve"> (графа 6 / 100) </w:t>
            </w:r>
            <w:proofErr w:type="spellStart"/>
            <w:r>
              <w:t>x</w:t>
            </w:r>
            <w:proofErr w:type="spellEnd"/>
            <w:r>
              <w:t xml:space="preserve"> графу 7)</w:t>
            </w:r>
          </w:p>
        </w:tc>
        <w:tc>
          <w:tcPr>
            <w:tcW w:w="994" w:type="dxa"/>
          </w:tcPr>
          <w:p w:rsidR="00E940A4" w:rsidRDefault="00E940A4">
            <w:pPr>
              <w:pStyle w:val="ConsPlusNormal"/>
              <w:jc w:val="center"/>
            </w:pPr>
            <w:r>
              <w:t>итого (графа 8 + графа 9)</w:t>
            </w:r>
          </w:p>
        </w:tc>
        <w:tc>
          <w:tcPr>
            <w:tcW w:w="0" w:type="auto"/>
            <w:vMerge/>
          </w:tcPr>
          <w:p w:rsidR="00E940A4" w:rsidRDefault="00E940A4">
            <w:pPr>
              <w:pStyle w:val="ConsPlusNormal"/>
            </w:pPr>
          </w:p>
        </w:tc>
        <w:tc>
          <w:tcPr>
            <w:tcW w:w="0" w:type="auto"/>
            <w:vMerge/>
          </w:tcPr>
          <w:p w:rsidR="00E940A4" w:rsidRDefault="00E940A4">
            <w:pPr>
              <w:pStyle w:val="ConsPlusNormal"/>
            </w:pPr>
          </w:p>
        </w:tc>
        <w:tc>
          <w:tcPr>
            <w:tcW w:w="0" w:type="auto"/>
            <w:vMerge/>
          </w:tcPr>
          <w:p w:rsidR="00E940A4" w:rsidRDefault="00E940A4">
            <w:pPr>
              <w:pStyle w:val="ConsPlusNormal"/>
            </w:pPr>
          </w:p>
        </w:tc>
      </w:tr>
      <w:tr w:rsidR="00E940A4">
        <w:tc>
          <w:tcPr>
            <w:tcW w:w="850" w:type="dxa"/>
          </w:tcPr>
          <w:p w:rsidR="00E940A4" w:rsidRDefault="00E940A4">
            <w:pPr>
              <w:pStyle w:val="ConsPlusNormal"/>
              <w:jc w:val="center"/>
            </w:pPr>
            <w:r>
              <w:t>1</w:t>
            </w:r>
          </w:p>
        </w:tc>
        <w:tc>
          <w:tcPr>
            <w:tcW w:w="1055" w:type="dxa"/>
          </w:tcPr>
          <w:p w:rsidR="00E940A4" w:rsidRDefault="00E940A4">
            <w:pPr>
              <w:pStyle w:val="ConsPlusNormal"/>
              <w:jc w:val="center"/>
            </w:pPr>
            <w:r>
              <w:t>2</w:t>
            </w:r>
          </w:p>
        </w:tc>
        <w:tc>
          <w:tcPr>
            <w:tcW w:w="907" w:type="dxa"/>
          </w:tcPr>
          <w:p w:rsidR="00E940A4" w:rsidRDefault="00E940A4">
            <w:pPr>
              <w:pStyle w:val="ConsPlusNormal"/>
              <w:jc w:val="center"/>
            </w:pPr>
            <w:r>
              <w:t>3</w:t>
            </w:r>
          </w:p>
        </w:tc>
        <w:tc>
          <w:tcPr>
            <w:tcW w:w="1304" w:type="dxa"/>
          </w:tcPr>
          <w:p w:rsidR="00E940A4" w:rsidRDefault="00E940A4">
            <w:pPr>
              <w:pStyle w:val="ConsPlusNormal"/>
              <w:jc w:val="center"/>
            </w:pPr>
            <w:r>
              <w:t>4</w:t>
            </w:r>
          </w:p>
        </w:tc>
        <w:tc>
          <w:tcPr>
            <w:tcW w:w="850" w:type="dxa"/>
          </w:tcPr>
          <w:p w:rsidR="00E940A4" w:rsidRDefault="00E940A4">
            <w:pPr>
              <w:pStyle w:val="ConsPlusNormal"/>
              <w:jc w:val="center"/>
            </w:pPr>
            <w:r>
              <w:t>5</w:t>
            </w:r>
          </w:p>
        </w:tc>
        <w:tc>
          <w:tcPr>
            <w:tcW w:w="851" w:type="dxa"/>
          </w:tcPr>
          <w:p w:rsidR="00E940A4" w:rsidRDefault="00E940A4">
            <w:pPr>
              <w:pStyle w:val="ConsPlusNormal"/>
              <w:jc w:val="center"/>
            </w:pPr>
            <w:r>
              <w:t>6</w:t>
            </w:r>
          </w:p>
        </w:tc>
        <w:tc>
          <w:tcPr>
            <w:tcW w:w="1247" w:type="dxa"/>
          </w:tcPr>
          <w:p w:rsidR="00E940A4" w:rsidRDefault="00E940A4">
            <w:pPr>
              <w:pStyle w:val="ConsPlusNormal"/>
              <w:jc w:val="center"/>
            </w:pPr>
            <w:r>
              <w:t>7</w:t>
            </w:r>
          </w:p>
        </w:tc>
        <w:tc>
          <w:tcPr>
            <w:tcW w:w="1531" w:type="dxa"/>
          </w:tcPr>
          <w:p w:rsidR="00E940A4" w:rsidRDefault="00E940A4">
            <w:pPr>
              <w:pStyle w:val="ConsPlusNormal"/>
              <w:jc w:val="center"/>
            </w:pPr>
            <w:r>
              <w:t>8</w:t>
            </w:r>
          </w:p>
        </w:tc>
        <w:tc>
          <w:tcPr>
            <w:tcW w:w="1531" w:type="dxa"/>
          </w:tcPr>
          <w:p w:rsidR="00E940A4" w:rsidRDefault="00E940A4">
            <w:pPr>
              <w:pStyle w:val="ConsPlusNormal"/>
              <w:jc w:val="center"/>
            </w:pPr>
            <w:r>
              <w:t>9</w:t>
            </w:r>
          </w:p>
        </w:tc>
        <w:tc>
          <w:tcPr>
            <w:tcW w:w="994" w:type="dxa"/>
          </w:tcPr>
          <w:p w:rsidR="00E940A4" w:rsidRDefault="00E940A4">
            <w:pPr>
              <w:pStyle w:val="ConsPlusNormal"/>
              <w:jc w:val="center"/>
            </w:pPr>
            <w:r>
              <w:t>10</w:t>
            </w:r>
          </w:p>
        </w:tc>
        <w:tc>
          <w:tcPr>
            <w:tcW w:w="907" w:type="dxa"/>
          </w:tcPr>
          <w:p w:rsidR="00E940A4" w:rsidRDefault="00E940A4">
            <w:pPr>
              <w:pStyle w:val="ConsPlusNormal"/>
              <w:jc w:val="center"/>
            </w:pPr>
            <w:r>
              <w:t>11</w:t>
            </w:r>
          </w:p>
        </w:tc>
        <w:tc>
          <w:tcPr>
            <w:tcW w:w="1361" w:type="dxa"/>
          </w:tcPr>
          <w:p w:rsidR="00E940A4" w:rsidRDefault="00E940A4">
            <w:pPr>
              <w:pStyle w:val="ConsPlusNormal"/>
              <w:jc w:val="center"/>
            </w:pPr>
            <w:r>
              <w:t>12</w:t>
            </w:r>
          </w:p>
        </w:tc>
        <w:tc>
          <w:tcPr>
            <w:tcW w:w="1361" w:type="dxa"/>
          </w:tcPr>
          <w:p w:rsidR="00E940A4" w:rsidRDefault="00E940A4">
            <w:pPr>
              <w:pStyle w:val="ConsPlusNormal"/>
              <w:jc w:val="center"/>
            </w:pPr>
            <w:r>
              <w:t>13</w:t>
            </w:r>
          </w:p>
        </w:tc>
      </w:tr>
      <w:tr w:rsidR="00E940A4">
        <w:tc>
          <w:tcPr>
            <w:tcW w:w="850" w:type="dxa"/>
          </w:tcPr>
          <w:p w:rsidR="00E940A4" w:rsidRDefault="00E940A4">
            <w:pPr>
              <w:pStyle w:val="ConsPlusNormal"/>
            </w:pPr>
          </w:p>
        </w:tc>
        <w:tc>
          <w:tcPr>
            <w:tcW w:w="1055" w:type="dxa"/>
          </w:tcPr>
          <w:p w:rsidR="00E940A4" w:rsidRDefault="00E940A4">
            <w:pPr>
              <w:pStyle w:val="ConsPlusNormal"/>
            </w:pPr>
          </w:p>
        </w:tc>
        <w:tc>
          <w:tcPr>
            <w:tcW w:w="907" w:type="dxa"/>
          </w:tcPr>
          <w:p w:rsidR="00E940A4" w:rsidRDefault="00E940A4">
            <w:pPr>
              <w:pStyle w:val="ConsPlusNormal"/>
            </w:pPr>
          </w:p>
        </w:tc>
        <w:tc>
          <w:tcPr>
            <w:tcW w:w="1304" w:type="dxa"/>
          </w:tcPr>
          <w:p w:rsidR="00E940A4" w:rsidRDefault="00E940A4">
            <w:pPr>
              <w:pStyle w:val="ConsPlusNormal"/>
            </w:pPr>
          </w:p>
        </w:tc>
        <w:tc>
          <w:tcPr>
            <w:tcW w:w="850" w:type="dxa"/>
          </w:tcPr>
          <w:p w:rsidR="00E940A4" w:rsidRDefault="00E940A4">
            <w:pPr>
              <w:pStyle w:val="ConsPlusNormal"/>
            </w:pPr>
          </w:p>
        </w:tc>
        <w:tc>
          <w:tcPr>
            <w:tcW w:w="851" w:type="dxa"/>
          </w:tcPr>
          <w:p w:rsidR="00E940A4" w:rsidRDefault="00E940A4">
            <w:pPr>
              <w:pStyle w:val="ConsPlusNormal"/>
            </w:pPr>
          </w:p>
        </w:tc>
        <w:tc>
          <w:tcPr>
            <w:tcW w:w="1247" w:type="dxa"/>
          </w:tcPr>
          <w:p w:rsidR="00E940A4" w:rsidRDefault="00E940A4">
            <w:pPr>
              <w:pStyle w:val="ConsPlusNormal"/>
            </w:pPr>
          </w:p>
        </w:tc>
        <w:tc>
          <w:tcPr>
            <w:tcW w:w="1531" w:type="dxa"/>
          </w:tcPr>
          <w:p w:rsidR="00E940A4" w:rsidRDefault="00E940A4">
            <w:pPr>
              <w:pStyle w:val="ConsPlusNormal"/>
            </w:pPr>
          </w:p>
        </w:tc>
        <w:tc>
          <w:tcPr>
            <w:tcW w:w="1531" w:type="dxa"/>
          </w:tcPr>
          <w:p w:rsidR="00E940A4" w:rsidRDefault="00E940A4">
            <w:pPr>
              <w:pStyle w:val="ConsPlusNormal"/>
            </w:pPr>
          </w:p>
        </w:tc>
        <w:tc>
          <w:tcPr>
            <w:tcW w:w="994" w:type="dxa"/>
          </w:tcPr>
          <w:p w:rsidR="00E940A4" w:rsidRDefault="00E940A4">
            <w:pPr>
              <w:pStyle w:val="ConsPlusNormal"/>
            </w:pPr>
          </w:p>
        </w:tc>
        <w:tc>
          <w:tcPr>
            <w:tcW w:w="907" w:type="dxa"/>
            <w:vMerge w:val="restart"/>
          </w:tcPr>
          <w:p w:rsidR="00E940A4" w:rsidRDefault="00E940A4">
            <w:pPr>
              <w:pStyle w:val="ConsPlusNormal"/>
              <w:jc w:val="center"/>
            </w:pPr>
            <w:r>
              <w:t>90%</w:t>
            </w:r>
          </w:p>
        </w:tc>
        <w:tc>
          <w:tcPr>
            <w:tcW w:w="1361" w:type="dxa"/>
          </w:tcPr>
          <w:p w:rsidR="00E940A4" w:rsidRDefault="00E940A4">
            <w:pPr>
              <w:pStyle w:val="ConsPlusNormal"/>
              <w:jc w:val="center"/>
            </w:pPr>
            <w:proofErr w:type="spellStart"/>
            <w:r>
              <w:t>x</w:t>
            </w:r>
            <w:proofErr w:type="spellEnd"/>
          </w:p>
        </w:tc>
        <w:tc>
          <w:tcPr>
            <w:tcW w:w="1361" w:type="dxa"/>
          </w:tcPr>
          <w:p w:rsidR="00E940A4" w:rsidRDefault="00E940A4">
            <w:pPr>
              <w:pStyle w:val="ConsPlusNormal"/>
            </w:pPr>
          </w:p>
        </w:tc>
      </w:tr>
      <w:tr w:rsidR="00E940A4">
        <w:tc>
          <w:tcPr>
            <w:tcW w:w="850" w:type="dxa"/>
          </w:tcPr>
          <w:p w:rsidR="00E940A4" w:rsidRDefault="00E940A4">
            <w:pPr>
              <w:pStyle w:val="ConsPlusNormal"/>
            </w:pPr>
          </w:p>
        </w:tc>
        <w:tc>
          <w:tcPr>
            <w:tcW w:w="1055" w:type="dxa"/>
          </w:tcPr>
          <w:p w:rsidR="00E940A4" w:rsidRDefault="00E940A4">
            <w:pPr>
              <w:pStyle w:val="ConsPlusNormal"/>
            </w:pPr>
          </w:p>
        </w:tc>
        <w:tc>
          <w:tcPr>
            <w:tcW w:w="907" w:type="dxa"/>
          </w:tcPr>
          <w:p w:rsidR="00E940A4" w:rsidRDefault="00E940A4">
            <w:pPr>
              <w:pStyle w:val="ConsPlusNormal"/>
            </w:pPr>
          </w:p>
        </w:tc>
        <w:tc>
          <w:tcPr>
            <w:tcW w:w="1304" w:type="dxa"/>
          </w:tcPr>
          <w:p w:rsidR="00E940A4" w:rsidRDefault="00E940A4">
            <w:pPr>
              <w:pStyle w:val="ConsPlusNormal"/>
            </w:pPr>
          </w:p>
        </w:tc>
        <w:tc>
          <w:tcPr>
            <w:tcW w:w="850" w:type="dxa"/>
          </w:tcPr>
          <w:p w:rsidR="00E940A4" w:rsidRDefault="00E940A4">
            <w:pPr>
              <w:pStyle w:val="ConsPlusNormal"/>
            </w:pPr>
          </w:p>
        </w:tc>
        <w:tc>
          <w:tcPr>
            <w:tcW w:w="851" w:type="dxa"/>
          </w:tcPr>
          <w:p w:rsidR="00E940A4" w:rsidRDefault="00E940A4">
            <w:pPr>
              <w:pStyle w:val="ConsPlusNormal"/>
            </w:pPr>
          </w:p>
        </w:tc>
        <w:tc>
          <w:tcPr>
            <w:tcW w:w="1247" w:type="dxa"/>
          </w:tcPr>
          <w:p w:rsidR="00E940A4" w:rsidRDefault="00E940A4">
            <w:pPr>
              <w:pStyle w:val="ConsPlusNormal"/>
            </w:pPr>
          </w:p>
        </w:tc>
        <w:tc>
          <w:tcPr>
            <w:tcW w:w="1531" w:type="dxa"/>
          </w:tcPr>
          <w:p w:rsidR="00E940A4" w:rsidRDefault="00E940A4">
            <w:pPr>
              <w:pStyle w:val="ConsPlusNormal"/>
            </w:pPr>
          </w:p>
        </w:tc>
        <w:tc>
          <w:tcPr>
            <w:tcW w:w="1531" w:type="dxa"/>
          </w:tcPr>
          <w:p w:rsidR="00E940A4" w:rsidRDefault="00E940A4">
            <w:pPr>
              <w:pStyle w:val="ConsPlusNormal"/>
            </w:pPr>
          </w:p>
        </w:tc>
        <w:tc>
          <w:tcPr>
            <w:tcW w:w="994" w:type="dxa"/>
          </w:tcPr>
          <w:p w:rsidR="00E940A4" w:rsidRDefault="00E940A4">
            <w:pPr>
              <w:pStyle w:val="ConsPlusNormal"/>
            </w:pPr>
          </w:p>
        </w:tc>
        <w:tc>
          <w:tcPr>
            <w:tcW w:w="0" w:type="auto"/>
            <w:vMerge/>
          </w:tcPr>
          <w:p w:rsidR="00E940A4" w:rsidRDefault="00E940A4">
            <w:pPr>
              <w:pStyle w:val="ConsPlusNormal"/>
            </w:pPr>
          </w:p>
        </w:tc>
        <w:tc>
          <w:tcPr>
            <w:tcW w:w="1361" w:type="dxa"/>
          </w:tcPr>
          <w:p w:rsidR="00E940A4" w:rsidRDefault="00E940A4">
            <w:pPr>
              <w:pStyle w:val="ConsPlusNormal"/>
              <w:jc w:val="center"/>
            </w:pPr>
            <w:proofErr w:type="spellStart"/>
            <w:r>
              <w:t>x</w:t>
            </w:r>
            <w:proofErr w:type="spellEnd"/>
          </w:p>
        </w:tc>
        <w:tc>
          <w:tcPr>
            <w:tcW w:w="1361" w:type="dxa"/>
          </w:tcPr>
          <w:p w:rsidR="00E940A4" w:rsidRDefault="00E940A4">
            <w:pPr>
              <w:pStyle w:val="ConsPlusNormal"/>
            </w:pPr>
          </w:p>
        </w:tc>
      </w:tr>
      <w:tr w:rsidR="00E940A4">
        <w:tc>
          <w:tcPr>
            <w:tcW w:w="850" w:type="dxa"/>
          </w:tcPr>
          <w:p w:rsidR="00E940A4" w:rsidRDefault="00E940A4">
            <w:pPr>
              <w:pStyle w:val="ConsPlusNormal"/>
            </w:pPr>
            <w:r>
              <w:t>Итого</w:t>
            </w:r>
          </w:p>
        </w:tc>
        <w:tc>
          <w:tcPr>
            <w:tcW w:w="1055" w:type="dxa"/>
          </w:tcPr>
          <w:p w:rsidR="00E940A4" w:rsidRDefault="00E940A4">
            <w:pPr>
              <w:pStyle w:val="ConsPlusNormal"/>
              <w:jc w:val="center"/>
            </w:pPr>
            <w:proofErr w:type="spellStart"/>
            <w:r>
              <w:t>x</w:t>
            </w:r>
            <w:proofErr w:type="spellEnd"/>
          </w:p>
        </w:tc>
        <w:tc>
          <w:tcPr>
            <w:tcW w:w="907" w:type="dxa"/>
          </w:tcPr>
          <w:p w:rsidR="00E940A4" w:rsidRDefault="00E940A4">
            <w:pPr>
              <w:pStyle w:val="ConsPlusNormal"/>
              <w:jc w:val="center"/>
            </w:pPr>
            <w:proofErr w:type="spellStart"/>
            <w:r>
              <w:t>x</w:t>
            </w:r>
            <w:proofErr w:type="spellEnd"/>
          </w:p>
        </w:tc>
        <w:tc>
          <w:tcPr>
            <w:tcW w:w="1304" w:type="dxa"/>
          </w:tcPr>
          <w:p w:rsidR="00E940A4" w:rsidRDefault="00E940A4">
            <w:pPr>
              <w:pStyle w:val="ConsPlusNormal"/>
              <w:jc w:val="center"/>
            </w:pPr>
            <w:proofErr w:type="spellStart"/>
            <w:r>
              <w:t>x</w:t>
            </w:r>
            <w:proofErr w:type="spellEnd"/>
          </w:p>
        </w:tc>
        <w:tc>
          <w:tcPr>
            <w:tcW w:w="850" w:type="dxa"/>
          </w:tcPr>
          <w:p w:rsidR="00E940A4" w:rsidRDefault="00E940A4">
            <w:pPr>
              <w:pStyle w:val="ConsPlusNormal"/>
              <w:jc w:val="center"/>
            </w:pPr>
            <w:proofErr w:type="spellStart"/>
            <w:r>
              <w:t>x</w:t>
            </w:r>
            <w:proofErr w:type="spellEnd"/>
          </w:p>
        </w:tc>
        <w:tc>
          <w:tcPr>
            <w:tcW w:w="851" w:type="dxa"/>
          </w:tcPr>
          <w:p w:rsidR="00E940A4" w:rsidRDefault="00E940A4">
            <w:pPr>
              <w:pStyle w:val="ConsPlusNormal"/>
              <w:jc w:val="center"/>
            </w:pPr>
            <w:proofErr w:type="spellStart"/>
            <w:r>
              <w:t>x</w:t>
            </w:r>
            <w:proofErr w:type="spellEnd"/>
          </w:p>
        </w:tc>
        <w:tc>
          <w:tcPr>
            <w:tcW w:w="1247" w:type="dxa"/>
          </w:tcPr>
          <w:p w:rsidR="00E940A4" w:rsidRDefault="00E940A4">
            <w:pPr>
              <w:pStyle w:val="ConsPlusNormal"/>
              <w:jc w:val="center"/>
            </w:pPr>
            <w:proofErr w:type="spellStart"/>
            <w:r>
              <w:t>x</w:t>
            </w:r>
            <w:proofErr w:type="spellEnd"/>
          </w:p>
        </w:tc>
        <w:tc>
          <w:tcPr>
            <w:tcW w:w="1531" w:type="dxa"/>
          </w:tcPr>
          <w:p w:rsidR="00E940A4" w:rsidRDefault="00E940A4">
            <w:pPr>
              <w:pStyle w:val="ConsPlusNormal"/>
            </w:pPr>
          </w:p>
        </w:tc>
        <w:tc>
          <w:tcPr>
            <w:tcW w:w="1531" w:type="dxa"/>
          </w:tcPr>
          <w:p w:rsidR="00E940A4" w:rsidRDefault="00E940A4">
            <w:pPr>
              <w:pStyle w:val="ConsPlusNormal"/>
            </w:pPr>
          </w:p>
        </w:tc>
        <w:tc>
          <w:tcPr>
            <w:tcW w:w="994" w:type="dxa"/>
          </w:tcPr>
          <w:p w:rsidR="00E940A4" w:rsidRDefault="00E940A4">
            <w:pPr>
              <w:pStyle w:val="ConsPlusNormal"/>
            </w:pPr>
          </w:p>
        </w:tc>
        <w:tc>
          <w:tcPr>
            <w:tcW w:w="0" w:type="auto"/>
            <w:vMerge/>
          </w:tcPr>
          <w:p w:rsidR="00E940A4" w:rsidRDefault="00E940A4">
            <w:pPr>
              <w:pStyle w:val="ConsPlusNormal"/>
            </w:pPr>
          </w:p>
        </w:tc>
        <w:tc>
          <w:tcPr>
            <w:tcW w:w="1361" w:type="dxa"/>
          </w:tcPr>
          <w:p w:rsidR="00E940A4" w:rsidRDefault="00E940A4">
            <w:pPr>
              <w:pStyle w:val="ConsPlusNormal"/>
              <w:jc w:val="center"/>
            </w:pPr>
            <w:r>
              <w:t xml:space="preserve">(итог графы 10 </w:t>
            </w:r>
            <w:proofErr w:type="spellStart"/>
            <w:r>
              <w:t>x</w:t>
            </w:r>
            <w:proofErr w:type="spellEnd"/>
            <w:r>
              <w:t xml:space="preserve"> (графу 14 / 100))</w:t>
            </w:r>
          </w:p>
        </w:tc>
        <w:tc>
          <w:tcPr>
            <w:tcW w:w="1361" w:type="dxa"/>
          </w:tcPr>
          <w:p w:rsidR="00E940A4" w:rsidRDefault="00E940A4">
            <w:pPr>
              <w:pStyle w:val="ConsPlusNormal"/>
            </w:pPr>
          </w:p>
        </w:tc>
      </w:tr>
    </w:tbl>
    <w:p w:rsidR="00E940A4" w:rsidRDefault="00E940A4">
      <w:pPr>
        <w:pStyle w:val="ConsPlusNormal"/>
        <w:sectPr w:rsidR="00E940A4">
          <w:pgSz w:w="16838" w:h="11905" w:orient="landscape"/>
          <w:pgMar w:top="1701" w:right="397" w:bottom="850" w:left="397" w:header="0" w:footer="0" w:gutter="0"/>
          <w:cols w:space="720"/>
          <w:titlePg/>
        </w:sectPr>
      </w:pPr>
    </w:p>
    <w:p w:rsidR="00E940A4" w:rsidRDefault="00E940A4">
      <w:pPr>
        <w:pStyle w:val="ConsPlusNormal"/>
        <w:jc w:val="both"/>
      </w:pPr>
    </w:p>
    <w:tbl>
      <w:tblPr>
        <w:tblW w:w="0" w:type="auto"/>
        <w:tblLayout w:type="fixed"/>
        <w:tblCellMar>
          <w:top w:w="102" w:type="dxa"/>
          <w:left w:w="62" w:type="dxa"/>
          <w:bottom w:w="102" w:type="dxa"/>
          <w:right w:w="62" w:type="dxa"/>
        </w:tblCellMar>
        <w:tblLook w:val="0000"/>
      </w:tblPr>
      <w:tblGrid>
        <w:gridCol w:w="3969"/>
        <w:gridCol w:w="2211"/>
        <w:gridCol w:w="2890"/>
      </w:tblGrid>
      <w:tr w:rsidR="00E940A4">
        <w:tc>
          <w:tcPr>
            <w:tcW w:w="9070" w:type="dxa"/>
            <w:gridSpan w:val="3"/>
            <w:tcBorders>
              <w:top w:val="nil"/>
              <w:left w:val="nil"/>
              <w:bottom w:val="nil"/>
              <w:right w:val="nil"/>
            </w:tcBorders>
          </w:tcPr>
          <w:p w:rsidR="00E940A4" w:rsidRDefault="00E940A4">
            <w:pPr>
              <w:pStyle w:val="ConsPlusNormal"/>
              <w:ind w:firstLine="283"/>
              <w:jc w:val="both"/>
            </w:pPr>
            <w:r>
              <w:t>--------------------------------</w:t>
            </w:r>
          </w:p>
          <w:p w:rsidR="00E940A4" w:rsidRDefault="00E940A4">
            <w:pPr>
              <w:pStyle w:val="ConsPlusNormal"/>
              <w:ind w:firstLine="283"/>
              <w:jc w:val="both"/>
            </w:pPr>
            <w:r>
              <w:t>&lt;*&gt; Указывается при общем пробеге транспортного средства более 100 тыс. километров.</w:t>
            </w:r>
          </w:p>
        </w:tc>
      </w:tr>
      <w:tr w:rsidR="00E940A4">
        <w:tc>
          <w:tcPr>
            <w:tcW w:w="9070" w:type="dxa"/>
            <w:gridSpan w:val="3"/>
            <w:tcBorders>
              <w:top w:val="nil"/>
              <w:left w:val="nil"/>
              <w:bottom w:val="nil"/>
              <w:right w:val="nil"/>
            </w:tcBorders>
          </w:tcPr>
          <w:p w:rsidR="00E940A4" w:rsidRDefault="00E940A4">
            <w:pPr>
              <w:pStyle w:val="ConsPlusNormal"/>
              <w:jc w:val="both"/>
            </w:pPr>
            <w:proofErr w:type="spellStart"/>
            <w:r>
              <w:t>x</w:t>
            </w:r>
            <w:proofErr w:type="spellEnd"/>
            <w:r>
              <w:t xml:space="preserve"> - заполнение ячеек не требуется.</w:t>
            </w:r>
          </w:p>
        </w:tc>
      </w:tr>
      <w:tr w:rsidR="00E940A4">
        <w:tc>
          <w:tcPr>
            <w:tcW w:w="3969" w:type="dxa"/>
            <w:tcBorders>
              <w:top w:val="nil"/>
              <w:left w:val="nil"/>
              <w:bottom w:val="nil"/>
              <w:right w:val="nil"/>
            </w:tcBorders>
          </w:tcPr>
          <w:p w:rsidR="00E940A4" w:rsidRDefault="00E940A4">
            <w:pPr>
              <w:pStyle w:val="ConsPlusNormal"/>
              <w:jc w:val="center"/>
            </w:pPr>
            <w:r>
              <w:t>______________________________</w:t>
            </w:r>
          </w:p>
          <w:p w:rsidR="00E940A4" w:rsidRDefault="00E940A4">
            <w:pPr>
              <w:pStyle w:val="ConsPlusNormal"/>
              <w:jc w:val="center"/>
            </w:pPr>
            <w:r>
              <w:t>(руководитель хозяйствующего субъекта, осуществляющего торговую деятельность, или лицо, его замещающее (индивидуальный предприниматель, осуществляющий торговую деятельность))</w:t>
            </w:r>
          </w:p>
        </w:tc>
        <w:tc>
          <w:tcPr>
            <w:tcW w:w="2211" w:type="dxa"/>
            <w:tcBorders>
              <w:top w:val="nil"/>
              <w:left w:val="nil"/>
              <w:bottom w:val="nil"/>
              <w:right w:val="nil"/>
            </w:tcBorders>
          </w:tcPr>
          <w:p w:rsidR="00E940A4" w:rsidRDefault="00E940A4">
            <w:pPr>
              <w:pStyle w:val="ConsPlusNormal"/>
              <w:jc w:val="center"/>
            </w:pPr>
            <w:r>
              <w:t>______________</w:t>
            </w:r>
          </w:p>
          <w:p w:rsidR="00E940A4" w:rsidRDefault="00E940A4">
            <w:pPr>
              <w:pStyle w:val="ConsPlusNormal"/>
              <w:jc w:val="center"/>
            </w:pPr>
            <w:r>
              <w:t>(подпись)</w:t>
            </w:r>
          </w:p>
        </w:tc>
        <w:tc>
          <w:tcPr>
            <w:tcW w:w="2890" w:type="dxa"/>
            <w:tcBorders>
              <w:top w:val="nil"/>
              <w:left w:val="nil"/>
              <w:bottom w:val="nil"/>
              <w:right w:val="nil"/>
            </w:tcBorders>
          </w:tcPr>
          <w:p w:rsidR="00E940A4" w:rsidRDefault="00E940A4">
            <w:pPr>
              <w:pStyle w:val="ConsPlusNormal"/>
              <w:jc w:val="center"/>
            </w:pPr>
            <w:r>
              <w:t>_____________________</w:t>
            </w:r>
          </w:p>
          <w:p w:rsidR="00E940A4" w:rsidRDefault="00E940A4">
            <w:pPr>
              <w:pStyle w:val="ConsPlusNormal"/>
              <w:jc w:val="center"/>
            </w:pPr>
            <w:r>
              <w:t>(инициалы, фамилия)</w:t>
            </w:r>
          </w:p>
        </w:tc>
      </w:tr>
      <w:tr w:rsidR="00E940A4">
        <w:tc>
          <w:tcPr>
            <w:tcW w:w="3969" w:type="dxa"/>
            <w:tcBorders>
              <w:top w:val="nil"/>
              <w:left w:val="nil"/>
              <w:bottom w:val="nil"/>
              <w:right w:val="nil"/>
            </w:tcBorders>
          </w:tcPr>
          <w:p w:rsidR="00E940A4" w:rsidRDefault="00E940A4">
            <w:pPr>
              <w:pStyle w:val="ConsPlusNormal"/>
              <w:jc w:val="center"/>
            </w:pPr>
            <w:r>
              <w:t>______________________________</w:t>
            </w:r>
          </w:p>
          <w:p w:rsidR="00E940A4" w:rsidRDefault="00E940A4">
            <w:pPr>
              <w:pStyle w:val="ConsPlusNormal"/>
              <w:jc w:val="center"/>
            </w:pPr>
            <w:r>
              <w:t>(главный бухгалтер хозяйствующего субъекта, осуществляющего торговую деятельность (при наличии))</w:t>
            </w:r>
          </w:p>
        </w:tc>
        <w:tc>
          <w:tcPr>
            <w:tcW w:w="2211" w:type="dxa"/>
            <w:tcBorders>
              <w:top w:val="nil"/>
              <w:left w:val="nil"/>
              <w:bottom w:val="nil"/>
              <w:right w:val="nil"/>
            </w:tcBorders>
          </w:tcPr>
          <w:p w:rsidR="00E940A4" w:rsidRDefault="00E940A4">
            <w:pPr>
              <w:pStyle w:val="ConsPlusNormal"/>
              <w:jc w:val="center"/>
            </w:pPr>
            <w:r>
              <w:t>_______________</w:t>
            </w:r>
          </w:p>
          <w:p w:rsidR="00E940A4" w:rsidRDefault="00E940A4">
            <w:pPr>
              <w:pStyle w:val="ConsPlusNormal"/>
              <w:jc w:val="center"/>
            </w:pPr>
            <w:r>
              <w:t>(подпись)</w:t>
            </w:r>
          </w:p>
        </w:tc>
        <w:tc>
          <w:tcPr>
            <w:tcW w:w="2890" w:type="dxa"/>
            <w:tcBorders>
              <w:top w:val="nil"/>
              <w:left w:val="nil"/>
              <w:bottom w:val="nil"/>
              <w:right w:val="nil"/>
            </w:tcBorders>
          </w:tcPr>
          <w:p w:rsidR="00E940A4" w:rsidRDefault="00E940A4">
            <w:pPr>
              <w:pStyle w:val="ConsPlusNormal"/>
              <w:jc w:val="center"/>
            </w:pPr>
            <w:r>
              <w:t>_____________________</w:t>
            </w:r>
          </w:p>
          <w:p w:rsidR="00E940A4" w:rsidRDefault="00E940A4">
            <w:pPr>
              <w:pStyle w:val="ConsPlusNormal"/>
              <w:jc w:val="center"/>
            </w:pPr>
            <w:r>
              <w:t>(инициалы, фамилия)</w:t>
            </w:r>
          </w:p>
        </w:tc>
      </w:tr>
      <w:tr w:rsidR="00E940A4">
        <w:tc>
          <w:tcPr>
            <w:tcW w:w="3969" w:type="dxa"/>
            <w:tcBorders>
              <w:top w:val="nil"/>
              <w:left w:val="nil"/>
              <w:bottom w:val="nil"/>
              <w:right w:val="nil"/>
            </w:tcBorders>
          </w:tcPr>
          <w:p w:rsidR="00E940A4" w:rsidRDefault="00E940A4">
            <w:pPr>
              <w:pStyle w:val="ConsPlusNormal"/>
              <w:jc w:val="both"/>
            </w:pPr>
            <w:r>
              <w:t>М.П. (при наличии)</w:t>
            </w:r>
          </w:p>
        </w:tc>
        <w:tc>
          <w:tcPr>
            <w:tcW w:w="5101" w:type="dxa"/>
            <w:gridSpan w:val="2"/>
            <w:tcBorders>
              <w:top w:val="nil"/>
              <w:left w:val="nil"/>
              <w:bottom w:val="nil"/>
              <w:right w:val="nil"/>
            </w:tcBorders>
          </w:tcPr>
          <w:p w:rsidR="00E940A4" w:rsidRDefault="00E940A4">
            <w:pPr>
              <w:pStyle w:val="ConsPlusNormal"/>
              <w:jc w:val="right"/>
            </w:pPr>
            <w:r>
              <w:t>"___" ___________ 20___ г.</w:t>
            </w:r>
          </w:p>
        </w:tc>
      </w:tr>
    </w:tbl>
    <w:p w:rsidR="00E940A4" w:rsidRDefault="00E940A4">
      <w:pPr>
        <w:pStyle w:val="ConsPlusNormal"/>
        <w:jc w:val="both"/>
      </w:pPr>
    </w:p>
    <w:p w:rsidR="00E940A4" w:rsidRDefault="00E940A4">
      <w:pPr>
        <w:pStyle w:val="ConsPlusNormal"/>
        <w:jc w:val="both"/>
      </w:pPr>
    </w:p>
    <w:p w:rsidR="00E940A4" w:rsidRDefault="00E940A4">
      <w:pPr>
        <w:pStyle w:val="ConsPlusNormal"/>
        <w:jc w:val="both"/>
      </w:pPr>
    </w:p>
    <w:p w:rsidR="00E940A4" w:rsidRDefault="00E940A4">
      <w:pPr>
        <w:pStyle w:val="ConsPlusNormal"/>
        <w:jc w:val="both"/>
      </w:pPr>
    </w:p>
    <w:p w:rsidR="00E940A4" w:rsidRDefault="00E940A4">
      <w:pPr>
        <w:pStyle w:val="ConsPlusNormal"/>
        <w:jc w:val="both"/>
      </w:pPr>
    </w:p>
    <w:p w:rsidR="00E940A4" w:rsidRDefault="00E940A4">
      <w:pPr>
        <w:pStyle w:val="ConsPlusNormal"/>
        <w:jc w:val="right"/>
        <w:outlineLvl w:val="0"/>
      </w:pPr>
      <w:r>
        <w:t>Приложение N 2</w:t>
      </w:r>
    </w:p>
    <w:p w:rsidR="00E940A4" w:rsidRDefault="00E940A4">
      <w:pPr>
        <w:pStyle w:val="ConsPlusNormal"/>
        <w:jc w:val="both"/>
      </w:pPr>
    </w:p>
    <w:p w:rsidR="00E940A4" w:rsidRDefault="00E940A4">
      <w:pPr>
        <w:pStyle w:val="ConsPlusNormal"/>
        <w:jc w:val="right"/>
      </w:pPr>
      <w:r>
        <w:t>Утвержден</w:t>
      </w:r>
    </w:p>
    <w:p w:rsidR="00E940A4" w:rsidRDefault="00E940A4">
      <w:pPr>
        <w:pStyle w:val="ConsPlusNormal"/>
        <w:jc w:val="right"/>
      </w:pPr>
      <w:r>
        <w:t>постановлением</w:t>
      </w:r>
    </w:p>
    <w:p w:rsidR="00E940A4" w:rsidRDefault="00E940A4">
      <w:pPr>
        <w:pStyle w:val="ConsPlusNormal"/>
        <w:jc w:val="right"/>
      </w:pPr>
      <w:r>
        <w:t>Правительства Кировской области</w:t>
      </w:r>
    </w:p>
    <w:p w:rsidR="00E940A4" w:rsidRDefault="00E940A4">
      <w:pPr>
        <w:pStyle w:val="ConsPlusNormal"/>
        <w:jc w:val="right"/>
      </w:pPr>
      <w:r>
        <w:t>от 6 февраля 2025 г. N 50-П</w:t>
      </w:r>
    </w:p>
    <w:p w:rsidR="00E940A4" w:rsidRDefault="00E940A4">
      <w:pPr>
        <w:pStyle w:val="ConsPlusNormal"/>
        <w:jc w:val="both"/>
      </w:pPr>
    </w:p>
    <w:p w:rsidR="00E940A4" w:rsidRDefault="00E940A4">
      <w:pPr>
        <w:pStyle w:val="ConsPlusTitle"/>
        <w:jc w:val="center"/>
      </w:pPr>
      <w:bookmarkStart w:id="29" w:name="P770"/>
      <w:bookmarkEnd w:id="29"/>
      <w:r>
        <w:t>МИНИМАЛЬНЫЙ АССОРТИМЕНТНЫЙ ПЕРЕЧЕНЬ</w:t>
      </w:r>
    </w:p>
    <w:p w:rsidR="00E940A4" w:rsidRDefault="00E940A4">
      <w:pPr>
        <w:pStyle w:val="ConsPlusTitle"/>
        <w:jc w:val="center"/>
      </w:pPr>
      <w:r>
        <w:t>ТОВАРОВ ПОВСЕДНЕВНОГО СПРОСА</w:t>
      </w:r>
    </w:p>
    <w:p w:rsidR="00E940A4" w:rsidRDefault="00E940A4">
      <w:pPr>
        <w:pStyle w:val="ConsPlusNormal"/>
        <w:jc w:val="both"/>
      </w:pPr>
    </w:p>
    <w:p w:rsidR="00E940A4" w:rsidRDefault="00E940A4">
      <w:pPr>
        <w:pStyle w:val="ConsPlusNormal"/>
        <w:ind w:firstLine="540"/>
        <w:jc w:val="both"/>
      </w:pPr>
      <w:r>
        <w:t>1. Хлеб и хлебобулочные изделия из пшеничной муки, ржаной муки и смеси ржаной и пшеничной муки.</w:t>
      </w:r>
    </w:p>
    <w:p w:rsidR="00E940A4" w:rsidRDefault="00E940A4">
      <w:pPr>
        <w:pStyle w:val="ConsPlusNormal"/>
        <w:spacing w:before="220"/>
        <w:ind w:firstLine="540"/>
        <w:jc w:val="both"/>
      </w:pPr>
      <w:r>
        <w:t>2. Масло подсолнечное.</w:t>
      </w:r>
    </w:p>
    <w:p w:rsidR="00E940A4" w:rsidRDefault="00E940A4">
      <w:pPr>
        <w:pStyle w:val="ConsPlusNormal"/>
        <w:spacing w:before="220"/>
        <w:ind w:firstLine="540"/>
        <w:jc w:val="both"/>
      </w:pPr>
      <w:r>
        <w:t>3. Сахар-песок.</w:t>
      </w:r>
    </w:p>
    <w:p w:rsidR="00E940A4" w:rsidRDefault="00E940A4">
      <w:pPr>
        <w:pStyle w:val="ConsPlusNormal"/>
        <w:spacing w:before="220"/>
        <w:ind w:firstLine="540"/>
        <w:jc w:val="both"/>
      </w:pPr>
      <w:r>
        <w:t>4. Яйцо куриное.</w:t>
      </w:r>
    </w:p>
    <w:p w:rsidR="00E940A4" w:rsidRDefault="00E940A4">
      <w:pPr>
        <w:pStyle w:val="ConsPlusNormal"/>
        <w:spacing w:before="220"/>
        <w:ind w:firstLine="540"/>
        <w:jc w:val="both"/>
      </w:pPr>
      <w:r>
        <w:t>5. Масло сливочное.</w:t>
      </w:r>
    </w:p>
    <w:p w:rsidR="00E940A4" w:rsidRDefault="00E940A4">
      <w:pPr>
        <w:pStyle w:val="ConsPlusNormal"/>
        <w:spacing w:before="220"/>
        <w:ind w:firstLine="540"/>
        <w:jc w:val="both"/>
      </w:pPr>
      <w:r>
        <w:t>6. Молоко питьевое.</w:t>
      </w:r>
    </w:p>
    <w:p w:rsidR="00E940A4" w:rsidRDefault="00E940A4">
      <w:pPr>
        <w:pStyle w:val="ConsPlusNormal"/>
        <w:spacing w:before="220"/>
        <w:ind w:firstLine="540"/>
        <w:jc w:val="both"/>
      </w:pPr>
      <w:r>
        <w:t>7. Чай черный байховый.</w:t>
      </w:r>
    </w:p>
    <w:p w:rsidR="00E940A4" w:rsidRDefault="00E940A4">
      <w:pPr>
        <w:pStyle w:val="ConsPlusNormal"/>
        <w:spacing w:before="220"/>
        <w:ind w:firstLine="540"/>
        <w:jc w:val="both"/>
      </w:pPr>
      <w:r>
        <w:t>8. Соль поваренная пищевая.</w:t>
      </w:r>
    </w:p>
    <w:p w:rsidR="00E940A4" w:rsidRDefault="00E940A4">
      <w:pPr>
        <w:pStyle w:val="ConsPlusNormal"/>
        <w:spacing w:before="220"/>
        <w:ind w:firstLine="540"/>
        <w:jc w:val="both"/>
      </w:pPr>
      <w:r>
        <w:t>9. Макаронные изделия.</w:t>
      </w:r>
    </w:p>
    <w:p w:rsidR="00E940A4" w:rsidRDefault="00E940A4">
      <w:pPr>
        <w:pStyle w:val="ConsPlusNormal"/>
        <w:spacing w:before="220"/>
        <w:ind w:firstLine="540"/>
        <w:jc w:val="both"/>
      </w:pPr>
      <w:r>
        <w:t>10. Крупа.</w:t>
      </w:r>
    </w:p>
    <w:p w:rsidR="00E940A4" w:rsidRDefault="00E940A4">
      <w:pPr>
        <w:pStyle w:val="ConsPlusNormal"/>
        <w:spacing w:before="220"/>
        <w:ind w:firstLine="540"/>
        <w:jc w:val="both"/>
      </w:pPr>
      <w:r>
        <w:lastRenderedPageBreak/>
        <w:t>11. Мука пшеничная.</w:t>
      </w:r>
    </w:p>
    <w:p w:rsidR="00E940A4" w:rsidRDefault="00E940A4">
      <w:pPr>
        <w:pStyle w:val="ConsPlusNormal"/>
        <w:spacing w:before="220"/>
        <w:ind w:firstLine="540"/>
        <w:jc w:val="both"/>
      </w:pPr>
      <w:r>
        <w:t>12. Мыло.</w:t>
      </w:r>
    </w:p>
    <w:p w:rsidR="00E940A4" w:rsidRDefault="00E940A4">
      <w:pPr>
        <w:pStyle w:val="ConsPlusNormal"/>
        <w:spacing w:before="220"/>
        <w:ind w:firstLine="540"/>
        <w:jc w:val="both"/>
      </w:pPr>
      <w:r>
        <w:t>13. Средства моющие и стиральные.</w:t>
      </w:r>
    </w:p>
    <w:p w:rsidR="00E940A4" w:rsidRDefault="00E940A4">
      <w:pPr>
        <w:pStyle w:val="ConsPlusNormal"/>
        <w:spacing w:before="220"/>
        <w:ind w:firstLine="540"/>
        <w:jc w:val="both"/>
      </w:pPr>
      <w:r>
        <w:t>14. Спички.</w:t>
      </w:r>
    </w:p>
    <w:p w:rsidR="00E940A4" w:rsidRDefault="00E940A4">
      <w:pPr>
        <w:pStyle w:val="ConsPlusNormal"/>
        <w:spacing w:before="220"/>
        <w:ind w:firstLine="540"/>
        <w:jc w:val="both"/>
      </w:pPr>
      <w:r>
        <w:t>15. Туалетная бумага.</w:t>
      </w:r>
    </w:p>
    <w:p w:rsidR="00E940A4" w:rsidRDefault="00E940A4">
      <w:pPr>
        <w:pStyle w:val="ConsPlusNormal"/>
        <w:jc w:val="both"/>
      </w:pPr>
    </w:p>
    <w:p w:rsidR="00E940A4" w:rsidRDefault="00E940A4">
      <w:pPr>
        <w:pStyle w:val="ConsPlusNormal"/>
        <w:jc w:val="both"/>
      </w:pPr>
    </w:p>
    <w:p w:rsidR="00E940A4" w:rsidRDefault="00E940A4">
      <w:pPr>
        <w:pStyle w:val="ConsPlusNormal"/>
        <w:pBdr>
          <w:bottom w:val="single" w:sz="6" w:space="0" w:color="auto"/>
        </w:pBdr>
        <w:spacing w:before="100" w:after="100"/>
        <w:jc w:val="both"/>
        <w:rPr>
          <w:sz w:val="2"/>
          <w:szCs w:val="2"/>
        </w:rPr>
      </w:pPr>
    </w:p>
    <w:p w:rsidR="008C2436" w:rsidRDefault="008C2436"/>
    <w:sectPr w:rsidR="008C2436" w:rsidSect="00C975E8">
      <w:pgSz w:w="11905" w:h="16838"/>
      <w:pgMar w:top="1134" w:right="850" w:bottom="1134" w:left="1701" w:header="0" w:footer="0"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E940A4"/>
    <w:rsid w:val="00032C74"/>
    <w:rsid w:val="00045EA1"/>
    <w:rsid w:val="00080B54"/>
    <w:rsid w:val="00120F34"/>
    <w:rsid w:val="00165BC9"/>
    <w:rsid w:val="001E3CC1"/>
    <w:rsid w:val="002339DA"/>
    <w:rsid w:val="00273F91"/>
    <w:rsid w:val="002971D5"/>
    <w:rsid w:val="002D4970"/>
    <w:rsid w:val="00342F83"/>
    <w:rsid w:val="003527BE"/>
    <w:rsid w:val="00355386"/>
    <w:rsid w:val="003F249A"/>
    <w:rsid w:val="006A1E53"/>
    <w:rsid w:val="006A774A"/>
    <w:rsid w:val="00715A4F"/>
    <w:rsid w:val="00877B6F"/>
    <w:rsid w:val="00886ABD"/>
    <w:rsid w:val="008A5ADF"/>
    <w:rsid w:val="008C2436"/>
    <w:rsid w:val="008E0C74"/>
    <w:rsid w:val="00911DA0"/>
    <w:rsid w:val="00962856"/>
    <w:rsid w:val="00995984"/>
    <w:rsid w:val="00996BE1"/>
    <w:rsid w:val="009D5FA7"/>
    <w:rsid w:val="009E74A3"/>
    <w:rsid w:val="00AB645A"/>
    <w:rsid w:val="00AE0D28"/>
    <w:rsid w:val="00B247EE"/>
    <w:rsid w:val="00B3772E"/>
    <w:rsid w:val="00B675ED"/>
    <w:rsid w:val="00BD113C"/>
    <w:rsid w:val="00C61175"/>
    <w:rsid w:val="00C975E8"/>
    <w:rsid w:val="00D00EFC"/>
    <w:rsid w:val="00D36B1D"/>
    <w:rsid w:val="00D5222A"/>
    <w:rsid w:val="00D55A58"/>
    <w:rsid w:val="00D71D06"/>
    <w:rsid w:val="00D938F9"/>
    <w:rsid w:val="00DB075E"/>
    <w:rsid w:val="00DB1AED"/>
    <w:rsid w:val="00E11801"/>
    <w:rsid w:val="00E80375"/>
    <w:rsid w:val="00E940A4"/>
    <w:rsid w:val="00E94719"/>
    <w:rsid w:val="00F277E7"/>
    <w:rsid w:val="00F377C3"/>
    <w:rsid w:val="00F478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C74"/>
    <w:rPr>
      <w:rFonts w:ascii="Book Antiqua" w:hAnsi="Book Antiqua" w:cs="Times New Roman"/>
    </w:rPr>
  </w:style>
  <w:style w:type="paragraph" w:styleId="1">
    <w:name w:val="heading 1"/>
    <w:basedOn w:val="a"/>
    <w:next w:val="a"/>
    <w:link w:val="10"/>
    <w:qFormat/>
    <w:rsid w:val="00080B54"/>
    <w:pPr>
      <w:keepNext/>
      <w:spacing w:before="240" w:after="60" w:line="240" w:lineRule="auto"/>
      <w:outlineLvl w:val="0"/>
    </w:pPr>
    <w:rPr>
      <w:rFonts w:ascii="Arial" w:eastAsia="Times New Roman" w:hAnsi="Arial"/>
      <w:b/>
      <w:kern w:val="28"/>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80B54"/>
    <w:rPr>
      <w:rFonts w:ascii="Arial" w:eastAsia="Times New Roman" w:hAnsi="Arial" w:cs="Times New Roman"/>
      <w:b/>
      <w:kern w:val="28"/>
      <w:sz w:val="28"/>
      <w:szCs w:val="20"/>
    </w:rPr>
  </w:style>
  <w:style w:type="character" w:styleId="a3">
    <w:name w:val="Strong"/>
    <w:basedOn w:val="a0"/>
    <w:uiPriority w:val="22"/>
    <w:qFormat/>
    <w:rsid w:val="00032C74"/>
    <w:rPr>
      <w:b/>
      <w:bCs/>
    </w:rPr>
  </w:style>
  <w:style w:type="paragraph" w:styleId="a4">
    <w:name w:val="Balloon Text"/>
    <w:basedOn w:val="a"/>
    <w:link w:val="a5"/>
    <w:uiPriority w:val="99"/>
    <w:semiHidden/>
    <w:unhideWhenUsed/>
    <w:rsid w:val="00D36B1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36B1D"/>
    <w:rPr>
      <w:rFonts w:ascii="Tahoma" w:hAnsi="Tahoma" w:cs="Tahoma"/>
      <w:sz w:val="16"/>
      <w:szCs w:val="16"/>
    </w:rPr>
  </w:style>
  <w:style w:type="character" w:styleId="a6">
    <w:name w:val="Placeholder Text"/>
    <w:basedOn w:val="a0"/>
    <w:uiPriority w:val="99"/>
    <w:semiHidden/>
    <w:rsid w:val="008A5ADF"/>
    <w:rPr>
      <w:color w:val="808080"/>
    </w:rPr>
  </w:style>
  <w:style w:type="paragraph" w:customStyle="1" w:styleId="ConsPlusTitlePage">
    <w:name w:val="ConsPlusTitlePage"/>
    <w:rsid w:val="00E940A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E940A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940A4"/>
    <w:pPr>
      <w:widowControl w:val="0"/>
      <w:autoSpaceDE w:val="0"/>
      <w:autoSpaceDN w:val="0"/>
      <w:spacing w:after="0" w:line="240" w:lineRule="auto"/>
    </w:pPr>
    <w:rPr>
      <w:rFonts w:ascii="Calibri" w:eastAsia="Times New Roman" w:hAnsi="Calibri" w:cs="Calibri"/>
      <w:b/>
      <w:szCs w:val="20"/>
      <w:lang w:eastAsia="ru-RU"/>
    </w:rPr>
  </w:style>
  <w:style w:type="paragraph" w:styleId="a7">
    <w:name w:val="List Paragraph"/>
    <w:basedOn w:val="a"/>
    <w:uiPriority w:val="34"/>
    <w:qFormat/>
    <w:rsid w:val="00B3772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240&amp;n=235419&amp;dst=100034" TargetMode="External"/><Relationship Id="rId13" Type="http://schemas.openxmlformats.org/officeDocument/2006/relationships/hyperlink" Target="https://login.consultant.ru/link/?req=doc&amp;base=LAW&amp;n=483130&amp;dst=5769" TargetMode="External"/><Relationship Id="rId18" Type="http://schemas.openxmlformats.org/officeDocument/2006/relationships/hyperlink" Target="https://login.consultant.ru/link/?req=doc&amp;base=LAW&amp;n=511241&amp;dst=3704" TargetMode="External"/><Relationship Id="rId26" Type="http://schemas.openxmlformats.org/officeDocument/2006/relationships/hyperlink" Target="https://login.consultant.ru/link/?req=doc&amp;base=LAW&amp;n=508490&amp;dst=217"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19184&amp;dst=100008" TargetMode="External"/><Relationship Id="rId7" Type="http://schemas.openxmlformats.org/officeDocument/2006/relationships/hyperlink" Target="https://login.consultant.ru/link/?req=doc&amp;base=LAW&amp;n=490805&amp;dst=100019" TargetMode="External"/><Relationship Id="rId12" Type="http://schemas.openxmlformats.org/officeDocument/2006/relationships/hyperlink" Target="https://login.consultant.ru/link/?req=doc&amp;base=LAW&amp;n=503623" TargetMode="External"/><Relationship Id="rId17" Type="http://schemas.openxmlformats.org/officeDocument/2006/relationships/hyperlink" Target="https://login.consultant.ru/link/?req=doc&amp;base=LAW&amp;n=461622&amp;dst=100235" TargetMode="External"/><Relationship Id="rId25" Type="http://schemas.openxmlformats.org/officeDocument/2006/relationships/hyperlink" Target="https://login.consultant.ru/link/?req=doc&amp;base=RLAW240&amp;n=247278&amp;dst=100722" TargetMode="External"/><Relationship Id="rId2" Type="http://schemas.openxmlformats.org/officeDocument/2006/relationships/settings" Target="settings.xml"/><Relationship Id="rId16" Type="http://schemas.openxmlformats.org/officeDocument/2006/relationships/hyperlink" Target="https://login.consultant.ru/link/?req=doc&amp;base=LAW&amp;n=483130&amp;dst=5769" TargetMode="External"/><Relationship Id="rId20" Type="http://schemas.openxmlformats.org/officeDocument/2006/relationships/hyperlink" Target="https://login.consultant.ru/link/?req=doc&amp;base=LAW&amp;n=419184&amp;dst=100008"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511241&amp;dst=7460" TargetMode="External"/><Relationship Id="rId11" Type="http://schemas.openxmlformats.org/officeDocument/2006/relationships/hyperlink" Target="https://login.consultant.ru/link/?req=doc&amp;base=LAW&amp;n=121087&amp;dst=100142" TargetMode="External"/><Relationship Id="rId24" Type="http://schemas.openxmlformats.org/officeDocument/2006/relationships/hyperlink" Target="https://login.consultant.ru/link/?req=doc&amp;base=RLAW240&amp;n=247278&amp;dst=100740" TargetMode="External"/><Relationship Id="rId5" Type="http://schemas.openxmlformats.org/officeDocument/2006/relationships/hyperlink" Target="https://login.consultant.ru/link/?req=doc&amp;base=LAW&amp;n=511241&amp;dst=7167" TargetMode="External"/><Relationship Id="rId15" Type="http://schemas.openxmlformats.org/officeDocument/2006/relationships/hyperlink" Target="https://login.consultant.ru/link/?req=doc&amp;base=RLAW240&amp;n=248948&amp;dst=100067" TargetMode="External"/><Relationship Id="rId23" Type="http://schemas.openxmlformats.org/officeDocument/2006/relationships/image" Target="media/image1.wmf"/><Relationship Id="rId28" Type="http://schemas.openxmlformats.org/officeDocument/2006/relationships/hyperlink" Target="https://login.consultant.ru/link/?req=doc&amp;base=LAW&amp;n=511241&amp;dst=3722" TargetMode="External"/><Relationship Id="rId10" Type="http://schemas.openxmlformats.org/officeDocument/2006/relationships/hyperlink" Target="https://prom.kirovreg.ru" TargetMode="External"/><Relationship Id="rId19" Type="http://schemas.openxmlformats.org/officeDocument/2006/relationships/hyperlink" Target="https://login.consultant.ru/link/?req=doc&amp;base=LAW&amp;n=511241&amp;dst=3722"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240&amp;n=247841&amp;dst=100022" TargetMode="External"/><Relationship Id="rId14" Type="http://schemas.openxmlformats.org/officeDocument/2006/relationships/hyperlink" Target="https://login.consultant.ru/link/?req=doc&amp;base=RLAW240&amp;n=248948&amp;dst=100053" TargetMode="External"/><Relationship Id="rId22" Type="http://schemas.openxmlformats.org/officeDocument/2006/relationships/hyperlink" Target="https://login.consultant.ru/link/?req=doc&amp;base=LAW&amp;n=419184&amp;dst=100008" TargetMode="External"/><Relationship Id="rId27" Type="http://schemas.openxmlformats.org/officeDocument/2006/relationships/hyperlink" Target="https://login.consultant.ru/link/?req=doc&amp;base=LAW&amp;n=511241&amp;dst=3704"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30</Pages>
  <Words>11398</Words>
  <Characters>64974</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5</cp:revision>
  <dcterms:created xsi:type="dcterms:W3CDTF">2025-09-01T12:40:00Z</dcterms:created>
  <dcterms:modified xsi:type="dcterms:W3CDTF">2025-09-01T14:34:00Z</dcterms:modified>
</cp:coreProperties>
</file>