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F7" w:rsidRDefault="00EC06F7" w:rsidP="00EC06F7">
      <w:pPr>
        <w:jc w:val="center"/>
        <w:rPr>
          <w:b/>
          <w:sz w:val="36"/>
          <w:szCs w:val="36"/>
          <w:lang w:val="en-US"/>
        </w:rPr>
      </w:pPr>
      <w:r>
        <w:rPr>
          <w:b/>
          <w:noProof/>
          <w:sz w:val="28"/>
          <w:szCs w:val="28"/>
          <w:lang w:eastAsia="ru-RU"/>
        </w:rPr>
        <w:drawing>
          <wp:inline distT="0" distB="0" distL="0" distR="0">
            <wp:extent cx="42862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solidFill>
                      <a:srgbClr val="FFFFFF"/>
                    </a:solidFill>
                    <a:ln>
                      <a:noFill/>
                    </a:ln>
                  </pic:spPr>
                </pic:pic>
              </a:graphicData>
            </a:graphic>
          </wp:inline>
        </w:drawing>
      </w:r>
    </w:p>
    <w:p w:rsidR="00EC06F7" w:rsidRPr="007B2666" w:rsidRDefault="00EC06F7" w:rsidP="00EC06F7">
      <w:pPr>
        <w:suppressAutoHyphens/>
        <w:ind w:left="360" w:right="267"/>
        <w:jc w:val="center"/>
        <w:rPr>
          <w:b/>
          <w:sz w:val="28"/>
          <w:szCs w:val="28"/>
          <w:lang w:eastAsia="ar-SA"/>
        </w:rPr>
      </w:pPr>
      <w:r w:rsidRPr="007B2666">
        <w:rPr>
          <w:b/>
          <w:sz w:val="28"/>
          <w:szCs w:val="28"/>
          <w:lang w:eastAsia="ar-SA"/>
        </w:rPr>
        <w:t>ДУМА ОРЛОВСКОГО МУНИЦИПАЛЬНОГО ОКРУГА</w:t>
      </w:r>
    </w:p>
    <w:p w:rsidR="00EC06F7" w:rsidRPr="007B2666" w:rsidRDefault="00EC06F7" w:rsidP="00EC06F7">
      <w:pPr>
        <w:suppressAutoHyphens/>
        <w:ind w:left="360" w:right="267"/>
        <w:jc w:val="center"/>
        <w:rPr>
          <w:b/>
          <w:sz w:val="28"/>
          <w:szCs w:val="28"/>
          <w:lang w:eastAsia="ar-SA"/>
        </w:rPr>
      </w:pPr>
      <w:r w:rsidRPr="007B2666">
        <w:rPr>
          <w:b/>
          <w:sz w:val="28"/>
          <w:szCs w:val="28"/>
          <w:lang w:eastAsia="ar-SA"/>
        </w:rPr>
        <w:t>КИРОВСКОЙ ОБЛАСТИ</w:t>
      </w:r>
    </w:p>
    <w:p w:rsidR="00EC06F7" w:rsidRPr="007B2666" w:rsidRDefault="00EC06F7" w:rsidP="00EC06F7">
      <w:pPr>
        <w:suppressAutoHyphens/>
        <w:spacing w:after="60"/>
        <w:jc w:val="center"/>
        <w:outlineLvl w:val="1"/>
        <w:rPr>
          <w:b/>
          <w:sz w:val="28"/>
          <w:szCs w:val="28"/>
          <w:lang w:eastAsia="ar-SA"/>
        </w:rPr>
      </w:pPr>
      <w:r w:rsidRPr="007B2666">
        <w:rPr>
          <w:b/>
          <w:sz w:val="28"/>
          <w:szCs w:val="28"/>
          <w:lang w:eastAsia="ar-SA"/>
        </w:rPr>
        <w:t>ПЕРВОГО СОЗЫВА</w:t>
      </w:r>
    </w:p>
    <w:p w:rsidR="00EC06F7" w:rsidRPr="007B2666" w:rsidRDefault="00EC06F7" w:rsidP="00EC06F7">
      <w:pPr>
        <w:suppressAutoHyphens/>
        <w:jc w:val="center"/>
        <w:rPr>
          <w:b/>
          <w:sz w:val="28"/>
          <w:szCs w:val="28"/>
          <w:lang w:eastAsia="ar-SA"/>
        </w:rPr>
      </w:pPr>
    </w:p>
    <w:p w:rsidR="00EC06F7" w:rsidRDefault="00EC06F7" w:rsidP="00D6625B">
      <w:pPr>
        <w:suppressAutoHyphens/>
        <w:ind w:left="3540" w:firstLine="708"/>
        <w:jc w:val="center"/>
        <w:rPr>
          <w:b/>
          <w:szCs w:val="28"/>
        </w:rPr>
      </w:pPr>
      <w:r w:rsidRPr="007B2666">
        <w:rPr>
          <w:b/>
          <w:sz w:val="28"/>
          <w:szCs w:val="28"/>
          <w:lang w:eastAsia="ar-SA"/>
        </w:rPr>
        <w:t>РЕШЕНИЕ</w:t>
      </w:r>
      <w:r w:rsidRPr="007B2666">
        <w:tab/>
      </w:r>
      <w:r w:rsidRPr="007B2666">
        <w:tab/>
      </w:r>
      <w:r w:rsidRPr="007B2666">
        <w:tab/>
      </w:r>
      <w:r w:rsidRPr="007B2666">
        <w:tab/>
      </w:r>
      <w:r w:rsidRPr="007B2666">
        <w:tab/>
      </w:r>
      <w:r w:rsidRPr="007B2666">
        <w:tab/>
      </w:r>
    </w:p>
    <w:p w:rsidR="00EC06F7" w:rsidRDefault="00577E9F" w:rsidP="00EC06F7">
      <w:pPr>
        <w:spacing w:before="360"/>
        <w:rPr>
          <w:sz w:val="28"/>
          <w:szCs w:val="28"/>
        </w:rPr>
      </w:pPr>
      <w:r>
        <w:rPr>
          <w:sz w:val="28"/>
          <w:szCs w:val="28"/>
        </w:rPr>
        <w:t>22.05.2026</w:t>
      </w:r>
      <w:r w:rsidR="00EC06F7">
        <w:rPr>
          <w:sz w:val="28"/>
          <w:szCs w:val="28"/>
        </w:rPr>
        <w:tab/>
      </w:r>
      <w:r w:rsidR="00EC06F7">
        <w:rPr>
          <w:sz w:val="28"/>
          <w:szCs w:val="28"/>
        </w:rPr>
        <w:tab/>
      </w:r>
      <w:r w:rsidR="00EC06F7">
        <w:rPr>
          <w:sz w:val="28"/>
          <w:szCs w:val="28"/>
        </w:rPr>
        <w:tab/>
      </w:r>
      <w:r w:rsidR="00EC06F7">
        <w:rPr>
          <w:sz w:val="28"/>
          <w:szCs w:val="28"/>
        </w:rPr>
        <w:tab/>
      </w:r>
      <w:r w:rsidR="00EC06F7">
        <w:rPr>
          <w:sz w:val="28"/>
          <w:szCs w:val="28"/>
        </w:rPr>
        <w:tab/>
      </w:r>
      <w:r w:rsidR="00EC06F7">
        <w:rPr>
          <w:sz w:val="28"/>
          <w:szCs w:val="28"/>
        </w:rPr>
        <w:tab/>
        <w:t xml:space="preserve">  </w:t>
      </w:r>
      <w:r w:rsidR="00EC06F7">
        <w:rPr>
          <w:sz w:val="28"/>
          <w:szCs w:val="28"/>
        </w:rPr>
        <w:tab/>
      </w:r>
      <w:r w:rsidR="00EC06F7">
        <w:rPr>
          <w:sz w:val="28"/>
          <w:szCs w:val="28"/>
        </w:rPr>
        <w:tab/>
      </w:r>
      <w:r w:rsidR="00EC06F7">
        <w:rPr>
          <w:sz w:val="28"/>
          <w:szCs w:val="28"/>
        </w:rPr>
        <w:tab/>
      </w:r>
      <w:r w:rsidR="00EC06F7">
        <w:rPr>
          <w:sz w:val="28"/>
          <w:szCs w:val="28"/>
        </w:rPr>
        <w:tab/>
      </w:r>
      <w:r>
        <w:rPr>
          <w:sz w:val="28"/>
          <w:szCs w:val="28"/>
        </w:rPr>
        <w:tab/>
        <w:t xml:space="preserve"> </w:t>
      </w:r>
      <w:bookmarkStart w:id="0" w:name="_GoBack"/>
      <w:bookmarkEnd w:id="0"/>
      <w:r w:rsidR="00EC06F7">
        <w:rPr>
          <w:sz w:val="28"/>
          <w:szCs w:val="28"/>
        </w:rPr>
        <w:t xml:space="preserve">№ </w:t>
      </w:r>
      <w:r>
        <w:rPr>
          <w:sz w:val="28"/>
          <w:szCs w:val="28"/>
        </w:rPr>
        <w:t>10/119</w:t>
      </w:r>
    </w:p>
    <w:p w:rsidR="00EC06F7" w:rsidRDefault="00EC06F7" w:rsidP="00EC06F7">
      <w:pPr>
        <w:jc w:val="center"/>
        <w:rPr>
          <w:sz w:val="28"/>
          <w:szCs w:val="28"/>
        </w:rPr>
      </w:pPr>
      <w:r>
        <w:rPr>
          <w:sz w:val="28"/>
          <w:szCs w:val="28"/>
        </w:rPr>
        <w:t>г. Орлов</w:t>
      </w:r>
    </w:p>
    <w:p w:rsidR="00EC06F7" w:rsidRDefault="00EC06F7" w:rsidP="00EC06F7">
      <w:pPr>
        <w:jc w:val="center"/>
        <w:rPr>
          <w:sz w:val="28"/>
          <w:szCs w:val="28"/>
        </w:rPr>
      </w:pPr>
    </w:p>
    <w:p w:rsidR="00D6625B"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 xml:space="preserve">Об утверждении положения о статусе депутата, </w:t>
      </w:r>
    </w:p>
    <w:p w:rsidR="00D6625B" w:rsidRDefault="00D6625B">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00A50A27" w:rsidRPr="00B53714">
        <w:rPr>
          <w:rFonts w:ascii="Times New Roman" w:hAnsi="Times New Roman" w:cs="Times New Roman"/>
          <w:sz w:val="28"/>
          <w:szCs w:val="28"/>
        </w:rPr>
        <w:t>ыборного</w:t>
      </w:r>
      <w:r>
        <w:rPr>
          <w:rFonts w:ascii="Times New Roman" w:hAnsi="Times New Roman" w:cs="Times New Roman"/>
          <w:sz w:val="28"/>
          <w:szCs w:val="28"/>
        </w:rPr>
        <w:t xml:space="preserve"> </w:t>
      </w:r>
      <w:r w:rsidR="00A50A27" w:rsidRPr="00B53714">
        <w:rPr>
          <w:rFonts w:ascii="Times New Roman" w:hAnsi="Times New Roman" w:cs="Times New Roman"/>
          <w:sz w:val="28"/>
          <w:szCs w:val="28"/>
        </w:rPr>
        <w:t xml:space="preserve">должностного лица местного самоуправления </w:t>
      </w:r>
    </w:p>
    <w:p w:rsidR="00A50A27" w:rsidRPr="00B53714"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муниципального</w:t>
      </w:r>
      <w:r w:rsidR="00D6625B">
        <w:rPr>
          <w:rFonts w:ascii="Times New Roman" w:hAnsi="Times New Roman" w:cs="Times New Roman"/>
          <w:sz w:val="28"/>
          <w:szCs w:val="28"/>
        </w:rPr>
        <w:t xml:space="preserve"> </w:t>
      </w:r>
      <w:r w:rsidRPr="00B53714">
        <w:rPr>
          <w:rFonts w:ascii="Times New Roman" w:hAnsi="Times New Roman" w:cs="Times New Roman"/>
          <w:sz w:val="28"/>
          <w:szCs w:val="28"/>
        </w:rPr>
        <w:t>образования Орловский муниципальный округ</w:t>
      </w:r>
    </w:p>
    <w:p w:rsidR="00A50A27" w:rsidRPr="00B53714"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Кировской области</w:t>
      </w:r>
    </w:p>
    <w:p w:rsidR="00A50A27" w:rsidRPr="00B53714" w:rsidRDefault="00A50A27">
      <w:pPr>
        <w:pStyle w:val="ConsPlusNormal"/>
        <w:jc w:val="both"/>
        <w:rPr>
          <w:rFonts w:ascii="Times New Roman" w:hAnsi="Times New Roman" w:cs="Times New Roman"/>
          <w:sz w:val="28"/>
          <w:szCs w:val="28"/>
        </w:rPr>
      </w:pPr>
    </w:p>
    <w:p w:rsidR="00D6625B" w:rsidRDefault="00A50A27" w:rsidP="00D6625B">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В соответствии со статьями 25 - 30  Федерального закона от </w:t>
      </w:r>
      <w:hyperlink r:id="rId7" w:tgtFrame="_blank" w:history="1">
        <w:r w:rsidRPr="00B53714">
          <w:rPr>
            <w:rStyle w:val="1"/>
            <w:rFonts w:ascii="Times New Roman" w:hAnsi="Times New Roman" w:cs="Times New Roman"/>
            <w:sz w:val="28"/>
            <w:szCs w:val="28"/>
          </w:rPr>
          <w:t>20.03.2025 </w:t>
        </w:r>
        <w:r w:rsidR="00D6625B">
          <w:rPr>
            <w:rStyle w:val="1"/>
            <w:rFonts w:ascii="Times New Roman" w:hAnsi="Times New Roman" w:cs="Times New Roman"/>
            <w:sz w:val="28"/>
            <w:szCs w:val="28"/>
          </w:rPr>
          <w:t>№</w:t>
        </w:r>
        <w:r w:rsidRPr="00B53714">
          <w:rPr>
            <w:rStyle w:val="1"/>
            <w:rFonts w:ascii="Times New Roman" w:hAnsi="Times New Roman" w:cs="Times New Roman"/>
            <w:sz w:val="28"/>
            <w:szCs w:val="28"/>
          </w:rPr>
          <w:t> 33-ФЗ</w:t>
        </w:r>
      </w:hyperlink>
      <w:r w:rsidRPr="00B53714">
        <w:rPr>
          <w:rFonts w:ascii="Times New Roman" w:hAnsi="Times New Roman" w:cs="Times New Roman"/>
          <w:sz w:val="28"/>
          <w:szCs w:val="28"/>
        </w:rPr>
        <w:t> «Об общих принципах организации местного самоуправлении в единой системе публичной власти», статьями 7.1, 8 Федерального закона от </w:t>
      </w:r>
      <w:hyperlink r:id="rId8" w:tgtFrame="_blank" w:history="1">
        <w:r w:rsidRPr="00B53714">
          <w:rPr>
            <w:rStyle w:val="1"/>
            <w:rFonts w:ascii="Times New Roman" w:hAnsi="Times New Roman" w:cs="Times New Roman"/>
            <w:sz w:val="28"/>
            <w:szCs w:val="28"/>
          </w:rPr>
          <w:t>25.12.2008 </w:t>
        </w:r>
        <w:r w:rsidR="00D6625B">
          <w:rPr>
            <w:rStyle w:val="1"/>
            <w:rFonts w:ascii="Times New Roman" w:hAnsi="Times New Roman" w:cs="Times New Roman"/>
            <w:sz w:val="28"/>
            <w:szCs w:val="28"/>
          </w:rPr>
          <w:t>№</w:t>
        </w:r>
        <w:r w:rsidRPr="00B53714">
          <w:rPr>
            <w:rStyle w:val="1"/>
            <w:rFonts w:ascii="Times New Roman" w:hAnsi="Times New Roman" w:cs="Times New Roman"/>
            <w:sz w:val="28"/>
            <w:szCs w:val="28"/>
          </w:rPr>
          <w:t> 273-</w:t>
        </w:r>
        <w:r w:rsidR="00D6625B">
          <w:rPr>
            <w:rStyle w:val="1"/>
            <w:rFonts w:ascii="Times New Roman" w:hAnsi="Times New Roman" w:cs="Times New Roman"/>
            <w:sz w:val="28"/>
            <w:szCs w:val="28"/>
          </w:rPr>
          <w:t xml:space="preserve">ФЗ </w:t>
        </w:r>
      </w:hyperlink>
      <w:r w:rsidRPr="00B53714">
        <w:rPr>
          <w:rFonts w:ascii="Times New Roman" w:hAnsi="Times New Roman" w:cs="Times New Roman"/>
          <w:sz w:val="28"/>
          <w:szCs w:val="28"/>
        </w:rPr>
        <w:t> «О противодействии коррупции», статьей 9 Закона Кировской области от </w:t>
      </w:r>
      <w:r w:rsidR="00D6625B">
        <w:rPr>
          <w:rFonts w:ascii="Times New Roman" w:hAnsi="Times New Roman" w:cs="Times New Roman"/>
          <w:sz w:val="28"/>
          <w:szCs w:val="28"/>
        </w:rPr>
        <w:t xml:space="preserve"> </w:t>
      </w:r>
    </w:p>
    <w:p w:rsidR="00000CC8" w:rsidRDefault="00A50A27" w:rsidP="00D6625B">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t>25.11.2025 </w:t>
      </w:r>
      <w:r w:rsidR="00D6625B">
        <w:rPr>
          <w:rFonts w:ascii="Times New Roman" w:hAnsi="Times New Roman" w:cs="Times New Roman"/>
          <w:sz w:val="28"/>
          <w:szCs w:val="28"/>
        </w:rPr>
        <w:t>№ 437-ЗО «О местном самоуправлении в Кировской области</w:t>
      </w:r>
      <w:r w:rsidRPr="00B53714">
        <w:rPr>
          <w:rFonts w:ascii="Times New Roman" w:hAnsi="Times New Roman" w:cs="Times New Roman"/>
          <w:sz w:val="28"/>
          <w:szCs w:val="28"/>
        </w:rPr>
        <w:t>», Законом Кировской области от </w:t>
      </w:r>
      <w:r w:rsidR="00D6625B">
        <w:rPr>
          <w:rFonts w:ascii="Times New Roman" w:hAnsi="Times New Roman" w:cs="Times New Roman"/>
          <w:sz w:val="28"/>
          <w:szCs w:val="28"/>
        </w:rPr>
        <w:t xml:space="preserve"> </w:t>
      </w:r>
      <w:r w:rsidR="00D6625B" w:rsidRPr="00D6625B">
        <w:rPr>
          <w:rFonts w:ascii="Times New Roman" w:hAnsi="Times New Roman" w:cs="Times New Roman"/>
          <w:sz w:val="28"/>
          <w:szCs w:val="28"/>
        </w:rPr>
        <w:t>08.07.2008 № 257- 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Уставом муниципального образования Орловский муниципальный округ Кировской области</w:t>
      </w:r>
      <w:r w:rsidR="00D6625B">
        <w:rPr>
          <w:rFonts w:ascii="Times New Roman" w:hAnsi="Times New Roman" w:cs="Times New Roman"/>
          <w:sz w:val="28"/>
          <w:szCs w:val="28"/>
        </w:rPr>
        <w:t>,</w:t>
      </w:r>
      <w:r w:rsidRPr="00B53714">
        <w:rPr>
          <w:rFonts w:ascii="Times New Roman" w:hAnsi="Times New Roman" w:cs="Times New Roman"/>
          <w:sz w:val="28"/>
          <w:szCs w:val="28"/>
        </w:rPr>
        <w:t xml:space="preserve"> Дума Орловского муниципального округа РЕШИЛА:</w:t>
      </w:r>
    </w:p>
    <w:p w:rsidR="00A50A27" w:rsidRDefault="00A50A27" w:rsidP="00000CC8">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1. Утвердить </w:t>
      </w:r>
      <w:hyperlink w:anchor="P40">
        <w:r w:rsidRPr="00B53714">
          <w:rPr>
            <w:rFonts w:ascii="Times New Roman" w:hAnsi="Times New Roman" w:cs="Times New Roman"/>
            <w:sz w:val="28"/>
            <w:szCs w:val="28"/>
          </w:rPr>
          <w:t>Положение</w:t>
        </w:r>
      </w:hyperlink>
      <w:r w:rsidRPr="00B53714">
        <w:rPr>
          <w:rFonts w:ascii="Times New Roman" w:hAnsi="Times New Roman" w:cs="Times New Roman"/>
          <w:sz w:val="28"/>
          <w:szCs w:val="28"/>
        </w:rPr>
        <w:t xml:space="preserve"> о статусе депутата, выборного должностного лица местного самоуправления муниципального образования Орловский муниципальный округ Кировской области согласно приложению.</w:t>
      </w:r>
    </w:p>
    <w:p w:rsidR="00000CC8" w:rsidRDefault="00843568" w:rsidP="00000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843568" w:rsidRDefault="00843568" w:rsidP="00000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Решение Орловской районной Думы от 25.03.2022 № 10/57 </w:t>
      </w:r>
      <w:r w:rsidRPr="00843568">
        <w:rPr>
          <w:rFonts w:ascii="Times New Roman" w:hAnsi="Times New Roman" w:cs="Times New Roman"/>
          <w:sz w:val="28"/>
          <w:szCs w:val="28"/>
        </w:rPr>
        <w:t>«Об утверждении Положения о статусе депутата Орловской районной Думы и главы муниципального образования Орловский муниципальный район Кировской области»</w:t>
      </w:r>
      <w:r>
        <w:rPr>
          <w:rFonts w:ascii="Times New Roman" w:hAnsi="Times New Roman" w:cs="Times New Roman"/>
          <w:sz w:val="28"/>
          <w:szCs w:val="28"/>
        </w:rPr>
        <w:t>.</w:t>
      </w:r>
    </w:p>
    <w:p w:rsidR="00843568" w:rsidRDefault="00843568" w:rsidP="00843568">
      <w:pPr>
        <w:tabs>
          <w:tab w:val="left" w:pos="567"/>
        </w:tabs>
        <w:rPr>
          <w:sz w:val="28"/>
          <w:szCs w:val="28"/>
        </w:rPr>
      </w:pPr>
      <w:r>
        <w:rPr>
          <w:sz w:val="28"/>
          <w:szCs w:val="28"/>
        </w:rPr>
        <w:tab/>
        <w:t xml:space="preserve">2.2. </w:t>
      </w:r>
      <w:r w:rsidRPr="00B53714">
        <w:rPr>
          <w:sz w:val="28"/>
          <w:szCs w:val="28"/>
        </w:rPr>
        <w:t xml:space="preserve">Решение Орловской районной Думы от 28.06.2024 № 34/355 </w:t>
      </w:r>
      <w:r w:rsidR="00000CC8">
        <w:rPr>
          <w:sz w:val="28"/>
          <w:szCs w:val="28"/>
        </w:rPr>
        <w:t>«О внесении изменений в решение Орловской районной Думы от 25.03.2022 № 10/57».</w:t>
      </w:r>
    </w:p>
    <w:p w:rsidR="002335A9" w:rsidRDefault="002335A9" w:rsidP="002335A9">
      <w:pPr>
        <w:pStyle w:val="ad"/>
        <w:spacing w:before="0" w:beforeAutospacing="0" w:after="0" w:afterAutospacing="0"/>
        <w:ind w:firstLine="567"/>
        <w:jc w:val="both"/>
        <w:rPr>
          <w:bCs/>
          <w:color w:val="000000"/>
          <w:sz w:val="28"/>
          <w:szCs w:val="32"/>
        </w:rPr>
      </w:pPr>
      <w:r>
        <w:rPr>
          <w:sz w:val="28"/>
          <w:szCs w:val="28"/>
        </w:rPr>
        <w:t xml:space="preserve">2.3. </w:t>
      </w:r>
      <w:r>
        <w:rPr>
          <w:bCs/>
          <w:color w:val="000000"/>
          <w:sz w:val="28"/>
          <w:szCs w:val="32"/>
        </w:rPr>
        <w:t>Р</w:t>
      </w:r>
      <w:r w:rsidRPr="002335A9">
        <w:rPr>
          <w:bCs/>
          <w:color w:val="000000"/>
          <w:sz w:val="28"/>
          <w:szCs w:val="32"/>
        </w:rPr>
        <w:t xml:space="preserve">ешение </w:t>
      </w:r>
      <w:r>
        <w:rPr>
          <w:bCs/>
          <w:color w:val="000000"/>
          <w:sz w:val="28"/>
          <w:szCs w:val="32"/>
        </w:rPr>
        <w:t>О</w:t>
      </w:r>
      <w:r w:rsidRPr="002335A9">
        <w:rPr>
          <w:bCs/>
          <w:color w:val="000000"/>
          <w:sz w:val="28"/>
          <w:szCs w:val="32"/>
        </w:rPr>
        <w:t>рловской городской думы от 27.12.2005 № 5/31 «</w:t>
      </w:r>
      <w:r>
        <w:rPr>
          <w:bCs/>
          <w:color w:val="000000"/>
          <w:sz w:val="28"/>
          <w:szCs w:val="32"/>
        </w:rPr>
        <w:t>О</w:t>
      </w:r>
      <w:r w:rsidRPr="002335A9">
        <w:rPr>
          <w:bCs/>
          <w:color w:val="000000"/>
          <w:sz w:val="28"/>
          <w:szCs w:val="32"/>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32"/>
        </w:rPr>
        <w:t>.</w:t>
      </w:r>
    </w:p>
    <w:p w:rsidR="002335A9" w:rsidRDefault="002335A9" w:rsidP="002335A9">
      <w:pPr>
        <w:pStyle w:val="ad"/>
        <w:spacing w:before="0" w:beforeAutospacing="0" w:after="0" w:afterAutospacing="0"/>
        <w:ind w:firstLine="567"/>
        <w:jc w:val="both"/>
        <w:rPr>
          <w:bCs/>
          <w:color w:val="000000"/>
          <w:sz w:val="28"/>
          <w:szCs w:val="28"/>
        </w:rPr>
      </w:pPr>
      <w:r>
        <w:rPr>
          <w:bCs/>
          <w:color w:val="000000"/>
          <w:sz w:val="28"/>
          <w:szCs w:val="32"/>
        </w:rPr>
        <w:t>2.4. Р</w:t>
      </w:r>
      <w:r w:rsidRPr="002335A9">
        <w:rPr>
          <w:bCs/>
          <w:color w:val="000000"/>
          <w:sz w:val="28"/>
          <w:szCs w:val="32"/>
        </w:rPr>
        <w:t xml:space="preserve">ешение </w:t>
      </w:r>
      <w:r>
        <w:rPr>
          <w:bCs/>
          <w:color w:val="000000"/>
          <w:sz w:val="28"/>
          <w:szCs w:val="32"/>
        </w:rPr>
        <w:t>О</w:t>
      </w:r>
      <w:r w:rsidRPr="002335A9">
        <w:rPr>
          <w:bCs/>
          <w:color w:val="000000"/>
          <w:sz w:val="28"/>
          <w:szCs w:val="32"/>
        </w:rPr>
        <w:t xml:space="preserve">рловской городской думы от </w:t>
      </w:r>
      <w:r w:rsidR="00EA2EAB">
        <w:rPr>
          <w:bCs/>
          <w:color w:val="000000"/>
          <w:sz w:val="28"/>
          <w:szCs w:val="32"/>
        </w:rPr>
        <w:t>22.11.2024</w:t>
      </w:r>
      <w:r w:rsidRPr="002335A9">
        <w:rPr>
          <w:bCs/>
          <w:color w:val="000000"/>
          <w:sz w:val="28"/>
          <w:szCs w:val="32"/>
        </w:rPr>
        <w:t xml:space="preserve"> № </w:t>
      </w:r>
      <w:r w:rsidR="00EA2EAB">
        <w:rPr>
          <w:bCs/>
          <w:color w:val="000000"/>
          <w:sz w:val="28"/>
          <w:szCs w:val="32"/>
        </w:rPr>
        <w:t>32/114</w:t>
      </w:r>
      <w:r w:rsidRPr="002335A9">
        <w:rPr>
          <w:rFonts w:ascii="Arial" w:hAnsi="Arial" w:cs="Arial"/>
          <w:b/>
          <w:bCs/>
          <w:color w:val="000000"/>
          <w:sz w:val="32"/>
          <w:szCs w:val="32"/>
        </w:rPr>
        <w:t xml:space="preserve"> </w:t>
      </w:r>
      <w:r w:rsidRPr="002335A9">
        <w:rPr>
          <w:b/>
          <w:bCs/>
          <w:color w:val="000000"/>
          <w:sz w:val="32"/>
          <w:szCs w:val="32"/>
        </w:rPr>
        <w:t>«</w:t>
      </w:r>
      <w:r w:rsidRPr="002335A9">
        <w:rPr>
          <w:bCs/>
          <w:color w:val="000000"/>
          <w:sz w:val="28"/>
          <w:szCs w:val="28"/>
        </w:rPr>
        <w:t xml:space="preserve">О внесении изменений и дополнений в решение Орловской городской думы от 27.12.2005 </w:t>
      </w:r>
      <w:r>
        <w:rPr>
          <w:bCs/>
          <w:color w:val="000000"/>
          <w:sz w:val="28"/>
          <w:szCs w:val="28"/>
        </w:rPr>
        <w:t>№ 5/31 «О</w:t>
      </w:r>
      <w:r w:rsidRPr="002335A9">
        <w:rPr>
          <w:bCs/>
          <w:color w:val="000000"/>
          <w:sz w:val="28"/>
          <w:szCs w:val="28"/>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28"/>
        </w:rPr>
        <w:t>.</w:t>
      </w:r>
    </w:p>
    <w:p w:rsidR="002335A9" w:rsidRDefault="002335A9" w:rsidP="002335A9">
      <w:pPr>
        <w:pStyle w:val="ad"/>
        <w:spacing w:before="0" w:beforeAutospacing="0" w:after="0" w:afterAutospacing="0"/>
        <w:ind w:firstLine="567"/>
        <w:jc w:val="both"/>
        <w:rPr>
          <w:bCs/>
          <w:color w:val="000000"/>
          <w:sz w:val="28"/>
          <w:szCs w:val="32"/>
        </w:rPr>
      </w:pPr>
      <w:r>
        <w:rPr>
          <w:bCs/>
          <w:color w:val="000000"/>
          <w:sz w:val="28"/>
          <w:szCs w:val="28"/>
        </w:rPr>
        <w:t xml:space="preserve">2.5. </w:t>
      </w:r>
      <w:r>
        <w:rPr>
          <w:bCs/>
          <w:color w:val="000000"/>
          <w:sz w:val="28"/>
          <w:szCs w:val="32"/>
        </w:rPr>
        <w:t>Р</w:t>
      </w:r>
      <w:r w:rsidRPr="002335A9">
        <w:rPr>
          <w:bCs/>
          <w:color w:val="000000"/>
          <w:sz w:val="28"/>
          <w:szCs w:val="32"/>
        </w:rPr>
        <w:t xml:space="preserve">ешение </w:t>
      </w:r>
      <w:r>
        <w:rPr>
          <w:bCs/>
          <w:color w:val="000000"/>
          <w:sz w:val="28"/>
          <w:szCs w:val="32"/>
        </w:rPr>
        <w:t>О</w:t>
      </w:r>
      <w:r w:rsidRPr="002335A9">
        <w:rPr>
          <w:bCs/>
          <w:color w:val="000000"/>
          <w:sz w:val="28"/>
          <w:szCs w:val="32"/>
        </w:rPr>
        <w:t xml:space="preserve">рловской </w:t>
      </w:r>
      <w:r>
        <w:rPr>
          <w:bCs/>
          <w:color w:val="000000"/>
          <w:sz w:val="28"/>
          <w:szCs w:val="32"/>
        </w:rPr>
        <w:t xml:space="preserve">сельской </w:t>
      </w:r>
      <w:r w:rsidRPr="002335A9">
        <w:rPr>
          <w:bCs/>
          <w:color w:val="000000"/>
          <w:sz w:val="28"/>
          <w:szCs w:val="32"/>
        </w:rPr>
        <w:t>думы от 27.12.20</w:t>
      </w:r>
      <w:r>
        <w:rPr>
          <w:bCs/>
          <w:color w:val="000000"/>
          <w:sz w:val="28"/>
          <w:szCs w:val="32"/>
        </w:rPr>
        <w:t>12</w:t>
      </w:r>
      <w:r w:rsidRPr="002335A9">
        <w:rPr>
          <w:bCs/>
          <w:color w:val="000000"/>
          <w:sz w:val="28"/>
          <w:szCs w:val="32"/>
        </w:rPr>
        <w:t xml:space="preserve"> № </w:t>
      </w:r>
      <w:r>
        <w:rPr>
          <w:bCs/>
          <w:color w:val="000000"/>
          <w:sz w:val="28"/>
          <w:szCs w:val="32"/>
        </w:rPr>
        <w:t>12/79</w:t>
      </w:r>
      <w:r w:rsidRPr="002335A9">
        <w:rPr>
          <w:bCs/>
          <w:color w:val="000000"/>
          <w:sz w:val="28"/>
          <w:szCs w:val="32"/>
        </w:rPr>
        <w:t xml:space="preserve"> «</w:t>
      </w:r>
      <w:r>
        <w:rPr>
          <w:bCs/>
          <w:color w:val="000000"/>
          <w:sz w:val="28"/>
          <w:szCs w:val="32"/>
        </w:rPr>
        <w:t>О</w:t>
      </w:r>
      <w:r w:rsidRPr="002335A9">
        <w:rPr>
          <w:bCs/>
          <w:color w:val="000000"/>
          <w:sz w:val="28"/>
          <w:szCs w:val="32"/>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32"/>
        </w:rPr>
        <w:t>.</w:t>
      </w:r>
      <w:r w:rsidRPr="002335A9">
        <w:rPr>
          <w:bCs/>
          <w:color w:val="000000"/>
          <w:sz w:val="28"/>
          <w:szCs w:val="32"/>
        </w:rPr>
        <w:t xml:space="preserve"> </w:t>
      </w:r>
    </w:p>
    <w:p w:rsidR="002335A9" w:rsidRDefault="002335A9" w:rsidP="002335A9">
      <w:pPr>
        <w:pStyle w:val="ad"/>
        <w:spacing w:before="0" w:beforeAutospacing="0" w:after="0" w:afterAutospacing="0"/>
        <w:ind w:firstLine="567"/>
        <w:jc w:val="both"/>
        <w:rPr>
          <w:bCs/>
          <w:color w:val="000000"/>
          <w:sz w:val="28"/>
          <w:szCs w:val="28"/>
        </w:rPr>
      </w:pPr>
      <w:r>
        <w:rPr>
          <w:bCs/>
          <w:color w:val="000000"/>
          <w:sz w:val="28"/>
          <w:szCs w:val="32"/>
        </w:rPr>
        <w:lastRenderedPageBreak/>
        <w:t>2.6. Р</w:t>
      </w:r>
      <w:r w:rsidRPr="002335A9">
        <w:rPr>
          <w:bCs/>
          <w:color w:val="000000"/>
          <w:sz w:val="28"/>
          <w:szCs w:val="32"/>
        </w:rPr>
        <w:t xml:space="preserve">ешение </w:t>
      </w:r>
      <w:r>
        <w:rPr>
          <w:bCs/>
          <w:color w:val="000000"/>
          <w:sz w:val="28"/>
          <w:szCs w:val="32"/>
        </w:rPr>
        <w:t>О</w:t>
      </w:r>
      <w:r w:rsidRPr="002335A9">
        <w:rPr>
          <w:bCs/>
          <w:color w:val="000000"/>
          <w:sz w:val="28"/>
          <w:szCs w:val="32"/>
        </w:rPr>
        <w:t xml:space="preserve">рловской </w:t>
      </w:r>
      <w:r>
        <w:rPr>
          <w:bCs/>
          <w:color w:val="000000"/>
          <w:sz w:val="28"/>
          <w:szCs w:val="32"/>
        </w:rPr>
        <w:t>сельской</w:t>
      </w:r>
      <w:r w:rsidRPr="002335A9">
        <w:rPr>
          <w:bCs/>
          <w:color w:val="000000"/>
          <w:sz w:val="28"/>
          <w:szCs w:val="32"/>
        </w:rPr>
        <w:t xml:space="preserve"> думы от </w:t>
      </w:r>
      <w:r>
        <w:rPr>
          <w:bCs/>
          <w:color w:val="000000"/>
          <w:sz w:val="28"/>
          <w:szCs w:val="32"/>
        </w:rPr>
        <w:t>16.03.2017</w:t>
      </w:r>
      <w:r w:rsidRPr="002335A9">
        <w:rPr>
          <w:bCs/>
          <w:color w:val="000000"/>
          <w:sz w:val="28"/>
          <w:szCs w:val="32"/>
        </w:rPr>
        <w:t xml:space="preserve"> № </w:t>
      </w:r>
      <w:r>
        <w:rPr>
          <w:bCs/>
          <w:color w:val="000000"/>
          <w:sz w:val="28"/>
          <w:szCs w:val="32"/>
        </w:rPr>
        <w:t>7/37</w:t>
      </w:r>
      <w:r w:rsidRPr="002335A9">
        <w:rPr>
          <w:rFonts w:ascii="Arial" w:hAnsi="Arial" w:cs="Arial"/>
          <w:b/>
          <w:bCs/>
          <w:color w:val="000000"/>
          <w:sz w:val="32"/>
          <w:szCs w:val="32"/>
        </w:rPr>
        <w:t xml:space="preserve"> </w:t>
      </w:r>
      <w:r w:rsidRPr="002335A9">
        <w:rPr>
          <w:b/>
          <w:bCs/>
          <w:color w:val="000000"/>
          <w:sz w:val="32"/>
          <w:szCs w:val="32"/>
        </w:rPr>
        <w:t>«</w:t>
      </w:r>
      <w:r w:rsidRPr="002335A9">
        <w:rPr>
          <w:bCs/>
          <w:color w:val="000000"/>
          <w:sz w:val="28"/>
          <w:szCs w:val="28"/>
        </w:rPr>
        <w:t xml:space="preserve">О внесении изменений и дополнений в решение Орловской </w:t>
      </w:r>
      <w:r>
        <w:rPr>
          <w:bCs/>
          <w:color w:val="000000"/>
          <w:sz w:val="28"/>
          <w:szCs w:val="28"/>
        </w:rPr>
        <w:t>сельской</w:t>
      </w:r>
      <w:r w:rsidRPr="002335A9">
        <w:rPr>
          <w:bCs/>
          <w:color w:val="000000"/>
          <w:sz w:val="28"/>
          <w:szCs w:val="28"/>
        </w:rPr>
        <w:t xml:space="preserve"> думы от</w:t>
      </w:r>
      <w:r>
        <w:rPr>
          <w:bCs/>
          <w:color w:val="000000"/>
          <w:sz w:val="28"/>
          <w:szCs w:val="28"/>
        </w:rPr>
        <w:t xml:space="preserve"> 27.12.2012</w:t>
      </w:r>
      <w:r w:rsidRPr="002335A9">
        <w:rPr>
          <w:bCs/>
          <w:color w:val="000000"/>
          <w:sz w:val="28"/>
          <w:szCs w:val="28"/>
        </w:rPr>
        <w:t xml:space="preserve"> </w:t>
      </w:r>
      <w:r>
        <w:rPr>
          <w:bCs/>
          <w:color w:val="000000"/>
          <w:sz w:val="28"/>
          <w:szCs w:val="28"/>
        </w:rPr>
        <w:t>№ 12/79 «О</w:t>
      </w:r>
      <w:r w:rsidRPr="002335A9">
        <w:rPr>
          <w:bCs/>
          <w:color w:val="000000"/>
          <w:sz w:val="28"/>
          <w:szCs w:val="28"/>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28"/>
        </w:rPr>
        <w:t>.</w:t>
      </w:r>
    </w:p>
    <w:p w:rsidR="00000CC8" w:rsidRPr="00A64B63" w:rsidRDefault="00000CC8" w:rsidP="00000CC8">
      <w:pPr>
        <w:ind w:firstLine="567"/>
        <w:jc w:val="both"/>
        <w:rPr>
          <w:sz w:val="28"/>
          <w:szCs w:val="28"/>
        </w:rPr>
      </w:pPr>
      <w:r>
        <w:rPr>
          <w:sz w:val="28"/>
          <w:szCs w:val="28"/>
        </w:rPr>
        <w:t xml:space="preserve">3. </w:t>
      </w:r>
      <w:r w:rsidRPr="00E80509">
        <w:rPr>
          <w:sz w:val="28"/>
          <w:szCs w:val="28"/>
        </w:rPr>
        <w:t>Опубликовать настоящее решение в Информационном бюллетене органов местного самоуправления муниципального образования Орловский муниципальный</w:t>
      </w:r>
      <w:r>
        <w:rPr>
          <w:sz w:val="28"/>
          <w:szCs w:val="28"/>
        </w:rPr>
        <w:t xml:space="preserve"> округ</w:t>
      </w:r>
      <w:r w:rsidRPr="00A64B63">
        <w:rPr>
          <w:sz w:val="28"/>
          <w:szCs w:val="28"/>
        </w:rPr>
        <w:t xml:space="preserve"> Кировской области.</w:t>
      </w:r>
    </w:p>
    <w:p w:rsidR="00000CC8" w:rsidRPr="00A64B63" w:rsidRDefault="00000CC8" w:rsidP="00000CC8">
      <w:pPr>
        <w:ind w:firstLine="540"/>
        <w:jc w:val="both"/>
        <w:rPr>
          <w:sz w:val="28"/>
          <w:szCs w:val="28"/>
        </w:rPr>
      </w:pPr>
      <w:r>
        <w:rPr>
          <w:sz w:val="28"/>
          <w:szCs w:val="28"/>
        </w:rPr>
        <w:t xml:space="preserve">4. </w:t>
      </w:r>
      <w:r w:rsidRPr="00A64B63">
        <w:rPr>
          <w:sz w:val="28"/>
          <w:szCs w:val="28"/>
        </w:rPr>
        <w:t xml:space="preserve">Решение вступает в силу после официального опубликования. </w:t>
      </w:r>
    </w:p>
    <w:p w:rsidR="00A50A27" w:rsidRPr="00B53714" w:rsidRDefault="00A50A27">
      <w:pPr>
        <w:pStyle w:val="ConsPlusNormal"/>
        <w:jc w:val="both"/>
        <w:rPr>
          <w:rFonts w:ascii="Times New Roman" w:hAnsi="Times New Roman" w:cs="Times New Roman"/>
          <w:sz w:val="28"/>
          <w:szCs w:val="28"/>
        </w:rPr>
      </w:pPr>
    </w:p>
    <w:tbl>
      <w:tblPr>
        <w:tblpPr w:leftFromText="180" w:rightFromText="180" w:vertAnchor="text" w:horzAnchor="margin" w:tblpY="97"/>
        <w:tblW w:w="0" w:type="auto"/>
        <w:tblLook w:val="04A0" w:firstRow="1" w:lastRow="0" w:firstColumn="1" w:lastColumn="0" w:noHBand="0" w:noVBand="1"/>
      </w:tblPr>
      <w:tblGrid>
        <w:gridCol w:w="4927"/>
        <w:gridCol w:w="4928"/>
      </w:tblGrid>
      <w:tr w:rsidR="00000CC8" w:rsidRPr="00BC246E" w:rsidTr="00AC7879">
        <w:tc>
          <w:tcPr>
            <w:tcW w:w="4927" w:type="dxa"/>
          </w:tcPr>
          <w:p w:rsidR="00000CC8" w:rsidRDefault="00000CC8" w:rsidP="00AC7879">
            <w:pPr>
              <w:pStyle w:val="a3"/>
              <w:spacing w:line="360" w:lineRule="exact"/>
              <w:jc w:val="left"/>
              <w:rPr>
                <w:sz w:val="28"/>
                <w:szCs w:val="28"/>
              </w:rPr>
            </w:pPr>
            <w:r>
              <w:rPr>
                <w:sz w:val="28"/>
                <w:szCs w:val="28"/>
              </w:rPr>
              <w:t>П</w:t>
            </w:r>
            <w:r w:rsidRPr="00BC246E">
              <w:rPr>
                <w:sz w:val="28"/>
                <w:szCs w:val="28"/>
              </w:rPr>
              <w:t>редседател</w:t>
            </w:r>
            <w:r>
              <w:rPr>
                <w:sz w:val="28"/>
                <w:szCs w:val="28"/>
              </w:rPr>
              <w:t>ь</w:t>
            </w:r>
          </w:p>
          <w:p w:rsidR="00000CC8" w:rsidRDefault="00000CC8" w:rsidP="00AC7879">
            <w:pPr>
              <w:pStyle w:val="a3"/>
              <w:spacing w:line="360" w:lineRule="exact"/>
              <w:jc w:val="left"/>
              <w:rPr>
                <w:sz w:val="28"/>
                <w:szCs w:val="28"/>
              </w:rPr>
            </w:pPr>
            <w:r>
              <w:rPr>
                <w:sz w:val="28"/>
                <w:szCs w:val="28"/>
              </w:rPr>
              <w:t xml:space="preserve">Думы Орловского </w:t>
            </w:r>
          </w:p>
          <w:p w:rsidR="00000CC8" w:rsidRPr="00BC246E" w:rsidRDefault="00000CC8" w:rsidP="00AC7879">
            <w:pPr>
              <w:pStyle w:val="a3"/>
              <w:spacing w:line="360" w:lineRule="exact"/>
              <w:jc w:val="left"/>
              <w:rPr>
                <w:sz w:val="28"/>
                <w:szCs w:val="28"/>
              </w:rPr>
            </w:pPr>
            <w:r>
              <w:rPr>
                <w:sz w:val="28"/>
                <w:szCs w:val="28"/>
              </w:rPr>
              <w:t>муниципального округа</w:t>
            </w:r>
          </w:p>
          <w:p w:rsidR="00000CC8" w:rsidRPr="00BC246E" w:rsidRDefault="00000CC8" w:rsidP="00AC7879">
            <w:pPr>
              <w:pStyle w:val="a4"/>
              <w:jc w:val="left"/>
              <w:rPr>
                <w:rFonts w:ascii="Times New Roman" w:hAnsi="Times New Roman" w:cs="Times New Roman"/>
              </w:rPr>
            </w:pPr>
            <w:r>
              <w:rPr>
                <w:rFonts w:ascii="Times New Roman" w:hAnsi="Times New Roman" w:cs="Times New Roman"/>
              </w:rPr>
              <w:t>_________________</w:t>
            </w:r>
            <w:r w:rsidRPr="00BC246E">
              <w:rPr>
                <w:rFonts w:ascii="Times New Roman" w:hAnsi="Times New Roman" w:cs="Times New Roman"/>
              </w:rPr>
              <w:t xml:space="preserve"> </w:t>
            </w:r>
            <w:r>
              <w:rPr>
                <w:rFonts w:ascii="Times New Roman" w:hAnsi="Times New Roman" w:cs="Times New Roman"/>
                <w:i w:val="0"/>
              </w:rPr>
              <w:t>Т</w:t>
            </w:r>
            <w:r w:rsidRPr="00710DC0">
              <w:rPr>
                <w:rFonts w:ascii="Times New Roman" w:hAnsi="Times New Roman" w:cs="Times New Roman"/>
                <w:i w:val="0"/>
              </w:rPr>
              <w:t>.В</w:t>
            </w:r>
            <w:r>
              <w:rPr>
                <w:rFonts w:ascii="Times New Roman" w:hAnsi="Times New Roman" w:cs="Times New Roman"/>
                <w:i w:val="0"/>
              </w:rPr>
              <w:t>. Хохлова</w:t>
            </w:r>
          </w:p>
        </w:tc>
        <w:tc>
          <w:tcPr>
            <w:tcW w:w="4928" w:type="dxa"/>
          </w:tcPr>
          <w:p w:rsidR="00000CC8" w:rsidRDefault="00000CC8" w:rsidP="00AC7879">
            <w:pPr>
              <w:pStyle w:val="a3"/>
              <w:spacing w:line="360" w:lineRule="exact"/>
              <w:jc w:val="both"/>
              <w:rPr>
                <w:sz w:val="28"/>
                <w:szCs w:val="28"/>
              </w:rPr>
            </w:pPr>
            <w:r w:rsidRPr="00BC246E">
              <w:rPr>
                <w:sz w:val="28"/>
                <w:szCs w:val="28"/>
              </w:rPr>
              <w:t>Глава</w:t>
            </w:r>
          </w:p>
          <w:p w:rsidR="00000CC8" w:rsidRPr="00BC246E" w:rsidRDefault="00000CC8" w:rsidP="00AC7879">
            <w:pPr>
              <w:pStyle w:val="a3"/>
              <w:spacing w:line="360" w:lineRule="exact"/>
              <w:jc w:val="both"/>
              <w:rPr>
                <w:sz w:val="28"/>
                <w:szCs w:val="28"/>
              </w:rPr>
            </w:pPr>
            <w:r w:rsidRPr="00BC246E">
              <w:rPr>
                <w:sz w:val="28"/>
                <w:szCs w:val="28"/>
              </w:rPr>
              <w:t xml:space="preserve">Орловского </w:t>
            </w:r>
            <w:r>
              <w:rPr>
                <w:sz w:val="28"/>
                <w:szCs w:val="28"/>
              </w:rPr>
              <w:t>муниципального округа</w:t>
            </w:r>
            <w:r w:rsidRPr="00BC246E">
              <w:rPr>
                <w:sz w:val="28"/>
                <w:szCs w:val="28"/>
              </w:rPr>
              <w:t xml:space="preserve"> </w:t>
            </w:r>
          </w:p>
          <w:p w:rsidR="00000CC8" w:rsidRPr="00BC246E" w:rsidRDefault="00000CC8" w:rsidP="00AC7879">
            <w:pPr>
              <w:pStyle w:val="a3"/>
              <w:spacing w:line="360" w:lineRule="exact"/>
              <w:jc w:val="both"/>
              <w:rPr>
                <w:sz w:val="28"/>
                <w:szCs w:val="28"/>
              </w:rPr>
            </w:pPr>
            <w:r w:rsidRPr="00BC246E">
              <w:rPr>
                <w:sz w:val="28"/>
                <w:szCs w:val="28"/>
              </w:rPr>
              <w:t xml:space="preserve"> </w:t>
            </w:r>
          </w:p>
          <w:p w:rsidR="00000CC8" w:rsidRPr="00BC246E" w:rsidRDefault="00000CC8" w:rsidP="00AC7879">
            <w:pPr>
              <w:pStyle w:val="a3"/>
              <w:spacing w:line="360" w:lineRule="exact"/>
              <w:jc w:val="both"/>
              <w:rPr>
                <w:sz w:val="28"/>
                <w:szCs w:val="28"/>
              </w:rPr>
            </w:pPr>
            <w:r>
              <w:rPr>
                <w:sz w:val="28"/>
                <w:szCs w:val="28"/>
              </w:rPr>
              <w:t>_______________  Л.В. Фокина</w:t>
            </w:r>
          </w:p>
          <w:p w:rsidR="00000CC8" w:rsidRPr="00BC246E" w:rsidRDefault="00000CC8" w:rsidP="00AC7879">
            <w:pPr>
              <w:pStyle w:val="a3"/>
              <w:spacing w:line="360" w:lineRule="exact"/>
              <w:jc w:val="both"/>
              <w:rPr>
                <w:sz w:val="28"/>
                <w:szCs w:val="28"/>
              </w:rPr>
            </w:pPr>
          </w:p>
        </w:tc>
      </w:tr>
    </w:tbl>
    <w:p w:rsidR="00000CC8" w:rsidRDefault="00000CC8">
      <w:pPr>
        <w:pStyle w:val="ConsPlusNormal"/>
        <w:jc w:val="both"/>
        <w:rPr>
          <w:rFonts w:ascii="Times New Roman" w:hAnsi="Times New Roman" w:cs="Times New Roman"/>
          <w:sz w:val="28"/>
          <w:szCs w:val="28"/>
        </w:rPr>
      </w:pPr>
    </w:p>
    <w:p w:rsidR="00A50A27" w:rsidRPr="00B53714" w:rsidRDefault="00A50A27">
      <w:pPr>
        <w:pStyle w:val="ConsPlusNormal"/>
        <w:jc w:val="right"/>
        <w:outlineLvl w:val="0"/>
        <w:rPr>
          <w:rFonts w:ascii="Times New Roman" w:hAnsi="Times New Roman" w:cs="Times New Roman"/>
          <w:sz w:val="28"/>
          <w:szCs w:val="28"/>
        </w:rPr>
      </w:pPr>
      <w:r w:rsidRPr="00B53714">
        <w:rPr>
          <w:rFonts w:ascii="Times New Roman" w:hAnsi="Times New Roman" w:cs="Times New Roman"/>
          <w:sz w:val="28"/>
          <w:szCs w:val="28"/>
        </w:rPr>
        <w:t>Приложение</w:t>
      </w:r>
    </w:p>
    <w:p w:rsidR="00A50A27" w:rsidRPr="00B53714" w:rsidRDefault="00A50A27">
      <w:pPr>
        <w:pStyle w:val="ConsPlusNormal"/>
        <w:jc w:val="both"/>
        <w:rPr>
          <w:rFonts w:ascii="Times New Roman" w:hAnsi="Times New Roman" w:cs="Times New Roman"/>
          <w:sz w:val="28"/>
          <w:szCs w:val="28"/>
        </w:rPr>
      </w:pPr>
    </w:p>
    <w:p w:rsidR="00A50A27" w:rsidRPr="00B53714" w:rsidRDefault="00D6625B">
      <w:pPr>
        <w:pStyle w:val="ConsPlusNormal"/>
        <w:jc w:val="right"/>
        <w:rPr>
          <w:rFonts w:ascii="Times New Roman" w:hAnsi="Times New Roman" w:cs="Times New Roman"/>
          <w:sz w:val="28"/>
          <w:szCs w:val="28"/>
        </w:rPr>
      </w:pPr>
      <w:r w:rsidRPr="00B53714">
        <w:rPr>
          <w:rFonts w:ascii="Times New Roman" w:hAnsi="Times New Roman" w:cs="Times New Roman"/>
          <w:sz w:val="28"/>
          <w:szCs w:val="28"/>
        </w:rPr>
        <w:t>УТВЕРЖДЕНО</w:t>
      </w:r>
    </w:p>
    <w:p w:rsidR="00A50A27" w:rsidRPr="00B53714" w:rsidRDefault="00A50A27">
      <w:pPr>
        <w:pStyle w:val="ConsPlusNormal"/>
        <w:jc w:val="right"/>
        <w:rPr>
          <w:rFonts w:ascii="Times New Roman" w:hAnsi="Times New Roman" w:cs="Times New Roman"/>
          <w:sz w:val="28"/>
          <w:szCs w:val="28"/>
        </w:rPr>
      </w:pPr>
      <w:r w:rsidRPr="00B53714">
        <w:rPr>
          <w:rFonts w:ascii="Times New Roman" w:hAnsi="Times New Roman" w:cs="Times New Roman"/>
          <w:sz w:val="28"/>
          <w:szCs w:val="28"/>
        </w:rPr>
        <w:t>решением</w:t>
      </w:r>
    </w:p>
    <w:p w:rsidR="00A50A27" w:rsidRPr="00B53714" w:rsidRDefault="00A50A27">
      <w:pPr>
        <w:pStyle w:val="ConsPlusNormal"/>
        <w:jc w:val="right"/>
        <w:rPr>
          <w:rFonts w:ascii="Times New Roman" w:hAnsi="Times New Roman" w:cs="Times New Roman"/>
          <w:sz w:val="28"/>
          <w:szCs w:val="28"/>
        </w:rPr>
      </w:pPr>
      <w:r w:rsidRPr="00B53714">
        <w:rPr>
          <w:rFonts w:ascii="Times New Roman" w:hAnsi="Times New Roman" w:cs="Times New Roman"/>
          <w:sz w:val="28"/>
          <w:szCs w:val="28"/>
        </w:rPr>
        <w:t>Думы Орловского муниципального округа</w:t>
      </w:r>
    </w:p>
    <w:p w:rsidR="00A50A27" w:rsidRPr="00B53714" w:rsidRDefault="00A50A27">
      <w:pPr>
        <w:pStyle w:val="ConsPlusNormal"/>
        <w:jc w:val="right"/>
        <w:rPr>
          <w:rFonts w:ascii="Times New Roman" w:hAnsi="Times New Roman" w:cs="Times New Roman"/>
          <w:sz w:val="28"/>
          <w:szCs w:val="28"/>
        </w:rPr>
      </w:pPr>
      <w:r w:rsidRPr="00B53714">
        <w:rPr>
          <w:rFonts w:ascii="Times New Roman" w:hAnsi="Times New Roman" w:cs="Times New Roman"/>
          <w:sz w:val="28"/>
          <w:szCs w:val="28"/>
        </w:rPr>
        <w:t>Кировской области</w:t>
      </w:r>
    </w:p>
    <w:p w:rsidR="00A50A27" w:rsidRPr="00B53714" w:rsidRDefault="00A50A27">
      <w:pPr>
        <w:pStyle w:val="ConsPlusNormal"/>
        <w:jc w:val="right"/>
        <w:rPr>
          <w:rFonts w:ascii="Times New Roman" w:hAnsi="Times New Roman" w:cs="Times New Roman"/>
          <w:sz w:val="28"/>
          <w:szCs w:val="28"/>
        </w:rPr>
      </w:pPr>
      <w:r w:rsidRPr="00B53714">
        <w:rPr>
          <w:rFonts w:ascii="Times New Roman" w:hAnsi="Times New Roman" w:cs="Times New Roman"/>
          <w:sz w:val="28"/>
          <w:szCs w:val="28"/>
        </w:rPr>
        <w:t xml:space="preserve">от </w:t>
      </w:r>
      <w:r w:rsidR="00577E9F">
        <w:rPr>
          <w:rFonts w:ascii="Times New Roman" w:hAnsi="Times New Roman" w:cs="Times New Roman"/>
          <w:sz w:val="28"/>
          <w:szCs w:val="28"/>
        </w:rPr>
        <w:t>22.05.2026</w:t>
      </w:r>
      <w:r w:rsidR="00D6625B">
        <w:rPr>
          <w:rFonts w:ascii="Times New Roman" w:hAnsi="Times New Roman" w:cs="Times New Roman"/>
          <w:sz w:val="28"/>
          <w:szCs w:val="28"/>
        </w:rPr>
        <w:t xml:space="preserve"> </w:t>
      </w:r>
      <w:r w:rsidRPr="00B53714">
        <w:rPr>
          <w:rFonts w:ascii="Times New Roman" w:hAnsi="Times New Roman" w:cs="Times New Roman"/>
          <w:sz w:val="28"/>
          <w:szCs w:val="28"/>
        </w:rPr>
        <w:t xml:space="preserve"> № </w:t>
      </w:r>
      <w:r w:rsidR="00577E9F">
        <w:rPr>
          <w:rFonts w:ascii="Times New Roman" w:hAnsi="Times New Roman" w:cs="Times New Roman"/>
          <w:sz w:val="28"/>
          <w:szCs w:val="28"/>
        </w:rPr>
        <w:t>10/119</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pPr>
        <w:pStyle w:val="ConsPlusTitle"/>
        <w:jc w:val="center"/>
        <w:rPr>
          <w:rFonts w:ascii="Times New Roman" w:hAnsi="Times New Roman" w:cs="Times New Roman"/>
          <w:sz w:val="28"/>
          <w:szCs w:val="28"/>
        </w:rPr>
      </w:pPr>
      <w:bookmarkStart w:id="1" w:name="P40"/>
      <w:bookmarkEnd w:id="1"/>
      <w:r w:rsidRPr="00B53714">
        <w:rPr>
          <w:rFonts w:ascii="Times New Roman" w:hAnsi="Times New Roman" w:cs="Times New Roman"/>
          <w:sz w:val="28"/>
          <w:szCs w:val="28"/>
        </w:rPr>
        <w:t>Положение</w:t>
      </w:r>
    </w:p>
    <w:p w:rsidR="00A50A27" w:rsidRPr="00B53714"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о статусе депутата, выборного должностного лица</w:t>
      </w:r>
    </w:p>
    <w:p w:rsidR="00A50A27" w:rsidRPr="00B53714"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местного самоуправления муниципального образования</w:t>
      </w:r>
    </w:p>
    <w:p w:rsidR="00A50A27" w:rsidRPr="00B53714"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Орловский муниципальный округ Кировской области</w:t>
      </w:r>
    </w:p>
    <w:p w:rsidR="00A50A27" w:rsidRPr="00B53714" w:rsidRDefault="00A50A27">
      <w:pPr>
        <w:pStyle w:val="ConsPlusNormal"/>
        <w:spacing w:after="1"/>
        <w:rPr>
          <w:rFonts w:ascii="Times New Roman" w:hAnsi="Times New Roman" w:cs="Times New Roman"/>
          <w:sz w:val="28"/>
          <w:szCs w:val="28"/>
        </w:rPr>
      </w:pPr>
    </w:p>
    <w:p w:rsidR="00A50A27" w:rsidRPr="00B53714" w:rsidRDefault="00A50A27">
      <w:pPr>
        <w:pStyle w:val="ConsPlusTitle"/>
        <w:jc w:val="center"/>
        <w:outlineLvl w:val="1"/>
        <w:rPr>
          <w:rFonts w:ascii="Times New Roman" w:hAnsi="Times New Roman" w:cs="Times New Roman"/>
          <w:sz w:val="28"/>
          <w:szCs w:val="28"/>
        </w:rPr>
      </w:pPr>
      <w:r w:rsidRPr="00B53714">
        <w:rPr>
          <w:rFonts w:ascii="Times New Roman" w:hAnsi="Times New Roman" w:cs="Times New Roman"/>
          <w:sz w:val="28"/>
          <w:szCs w:val="28"/>
        </w:rPr>
        <w:t xml:space="preserve">Глава I. </w:t>
      </w:r>
      <w:r w:rsidR="00000CC8" w:rsidRPr="00B53714">
        <w:rPr>
          <w:rFonts w:ascii="Times New Roman" w:hAnsi="Times New Roman" w:cs="Times New Roman"/>
          <w:sz w:val="28"/>
          <w:szCs w:val="28"/>
        </w:rPr>
        <w:t>Общие положения</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pPr>
        <w:pStyle w:val="ConsPlusTitle"/>
        <w:jc w:val="center"/>
        <w:outlineLvl w:val="2"/>
        <w:rPr>
          <w:rFonts w:ascii="Times New Roman" w:hAnsi="Times New Roman" w:cs="Times New Roman"/>
          <w:sz w:val="28"/>
          <w:szCs w:val="28"/>
        </w:rPr>
      </w:pPr>
      <w:r w:rsidRPr="00B53714">
        <w:rPr>
          <w:rFonts w:ascii="Times New Roman" w:hAnsi="Times New Roman" w:cs="Times New Roman"/>
          <w:sz w:val="28"/>
          <w:szCs w:val="28"/>
        </w:rPr>
        <w:t>Статья 1. Правовая основа Положения о статусе депутата,</w:t>
      </w:r>
    </w:p>
    <w:p w:rsidR="00A50A27" w:rsidRPr="00B53714" w:rsidRDefault="00A50A27">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выборного должностного лица местного самоуправления</w:t>
      </w:r>
    </w:p>
    <w:p w:rsidR="00A50A27" w:rsidRDefault="00A50A27">
      <w:pPr>
        <w:pStyle w:val="ConsPlusNormal"/>
        <w:jc w:val="both"/>
        <w:rPr>
          <w:rFonts w:ascii="Times New Roman" w:hAnsi="Times New Roman" w:cs="Times New Roman"/>
          <w:sz w:val="28"/>
          <w:szCs w:val="28"/>
        </w:rPr>
      </w:pPr>
    </w:p>
    <w:p w:rsidR="00933447" w:rsidRPr="00933447" w:rsidRDefault="00E64D2D" w:rsidP="00933447">
      <w:pPr>
        <w:ind w:firstLine="540"/>
        <w:jc w:val="both"/>
        <w:rPr>
          <w:sz w:val="36"/>
          <w:szCs w:val="28"/>
        </w:rPr>
      </w:pPr>
      <w:r w:rsidRPr="00E64D2D">
        <w:rPr>
          <w:sz w:val="28"/>
          <w:szCs w:val="28"/>
        </w:rPr>
        <w:t>1. Положение о статусе депутата, выборного должностного лица местного самоуправления муниципального образования Орловский муниципальный округ Кировской области (по тексту — Положение) разработано в соответствии с Федеральным законом от 20.03.2025 № 33-ФЗ «Об общих принципах организации местного самоуп</w:t>
      </w:r>
      <w:r w:rsidR="000C34EA">
        <w:rPr>
          <w:sz w:val="28"/>
          <w:szCs w:val="28"/>
        </w:rPr>
        <w:t>равления в единой системе публичн</w:t>
      </w:r>
      <w:r w:rsidRPr="00E64D2D">
        <w:rPr>
          <w:sz w:val="28"/>
          <w:szCs w:val="28"/>
        </w:rPr>
        <w:t xml:space="preserve">ой власти», </w:t>
      </w:r>
      <w:r w:rsidR="00A50A27" w:rsidRPr="00E64D2D">
        <w:rPr>
          <w:sz w:val="28"/>
          <w:szCs w:val="28"/>
        </w:rPr>
        <w:t>Федеральным законом от </w:t>
      </w:r>
      <w:r w:rsidRPr="00E64D2D">
        <w:rPr>
          <w:sz w:val="28"/>
          <w:szCs w:val="28"/>
        </w:rPr>
        <w:t xml:space="preserve"> 25.12.2008 № 273-ФЗ «О противодействии коррупции», Законом Кировской области </w:t>
      </w:r>
      <w:r w:rsidR="00A50A27" w:rsidRPr="00E64D2D">
        <w:rPr>
          <w:sz w:val="28"/>
          <w:szCs w:val="28"/>
        </w:rPr>
        <w:t>от 25.11.2025 </w:t>
      </w:r>
      <w:r w:rsidRPr="00E64D2D">
        <w:rPr>
          <w:sz w:val="28"/>
          <w:szCs w:val="28"/>
        </w:rPr>
        <w:t xml:space="preserve">№ </w:t>
      </w:r>
      <w:r w:rsidR="00A50A27" w:rsidRPr="00E64D2D">
        <w:rPr>
          <w:sz w:val="28"/>
          <w:szCs w:val="28"/>
        </w:rPr>
        <w:t>437-</w:t>
      </w:r>
      <w:r w:rsidRPr="00E64D2D">
        <w:rPr>
          <w:sz w:val="28"/>
          <w:szCs w:val="28"/>
        </w:rPr>
        <w:t xml:space="preserve">ЗО  </w:t>
      </w:r>
      <w:r w:rsidR="00A50A27" w:rsidRPr="00E64D2D">
        <w:rPr>
          <w:sz w:val="28"/>
          <w:szCs w:val="28"/>
        </w:rPr>
        <w:t> «</w:t>
      </w:r>
      <w:hyperlink r:id="rId9" w:tgtFrame="_blank" w:history="1">
        <w:r w:rsidR="00A50A27" w:rsidRPr="00E64D2D">
          <w:rPr>
            <w:sz w:val="28"/>
            <w:szCs w:val="28"/>
          </w:rPr>
          <w:t>О местном самоуправлении в Кировской области</w:t>
        </w:r>
      </w:hyperlink>
      <w:r w:rsidR="00A50A27" w:rsidRPr="00E64D2D">
        <w:rPr>
          <w:sz w:val="28"/>
          <w:szCs w:val="28"/>
        </w:rPr>
        <w:t>», </w:t>
      </w:r>
      <w:r>
        <w:rPr>
          <w:sz w:val="28"/>
          <w:szCs w:val="28"/>
        </w:rPr>
        <w:t xml:space="preserve">Законом Кировской области </w:t>
      </w:r>
      <w:r w:rsidR="00D6625B">
        <w:rPr>
          <w:sz w:val="28"/>
          <w:szCs w:val="28"/>
        </w:rPr>
        <w:t>от 08.07.2008 № 257-</w:t>
      </w:r>
      <w:r w:rsidR="00933447">
        <w:rPr>
          <w:sz w:val="28"/>
          <w:szCs w:val="28"/>
        </w:rPr>
        <w:t xml:space="preserve">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Уставом муниципального образования Орловский муниципальный округ Кировской области (далее по тексту — Устав муниципального округа) </w:t>
      </w:r>
      <w:r w:rsidR="00933447">
        <w:rPr>
          <w:rFonts w:ascii="Arial" w:hAnsi="Arial" w:cs="Arial"/>
          <w:color w:val="000000"/>
        </w:rPr>
        <w:t xml:space="preserve">  </w:t>
      </w:r>
      <w:r w:rsidR="00933447" w:rsidRPr="00933447">
        <w:rPr>
          <w:color w:val="000000"/>
          <w:sz w:val="28"/>
        </w:rPr>
        <w:t>и определяет</w:t>
      </w:r>
      <w:r w:rsidR="00933447">
        <w:rPr>
          <w:color w:val="000000"/>
          <w:sz w:val="28"/>
        </w:rPr>
        <w:t xml:space="preserve"> права, обязанности  и ответственность депутата Думы Орловского муниципального </w:t>
      </w:r>
      <w:r w:rsidR="00933447">
        <w:rPr>
          <w:color w:val="000000"/>
          <w:sz w:val="28"/>
        </w:rPr>
        <w:lastRenderedPageBreak/>
        <w:t>округа (далее по тексту — депутат), выборного должностного лица местного самоуправления, осуществляющего свои полномочия на постоянной основе (далее по тексту — выборное должностное лицо), и предусматривает основные гарантии, ограничения и запреты, связанные с осуществлением ими своих полномочий.</w:t>
      </w:r>
    </w:p>
    <w:p w:rsidR="00A50A27" w:rsidRPr="00B53714" w:rsidRDefault="00A50A27" w:rsidP="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2. Депутат, выборное должностное лицо при осуществлении своих полномочий руководствуются </w:t>
      </w:r>
      <w:hyperlink r:id="rId10">
        <w:r w:rsidRPr="00B53714">
          <w:rPr>
            <w:rFonts w:ascii="Times New Roman" w:hAnsi="Times New Roman" w:cs="Times New Roman"/>
            <w:sz w:val="28"/>
            <w:szCs w:val="28"/>
          </w:rPr>
          <w:t>Конституцией</w:t>
        </w:r>
      </w:hyperlink>
      <w:r w:rsidRPr="00B53714">
        <w:rPr>
          <w:rFonts w:ascii="Times New Roman" w:hAnsi="Times New Roman" w:cs="Times New Roman"/>
          <w:sz w:val="28"/>
          <w:szCs w:val="28"/>
        </w:rPr>
        <w:t xml:space="preserve"> Российской Федерации, федеральными законами, нормативными правовыми актами органов государственной власти Российской Федерации, </w:t>
      </w:r>
      <w:hyperlink r:id="rId11">
        <w:r w:rsidRPr="00B53714">
          <w:rPr>
            <w:rFonts w:ascii="Times New Roman" w:hAnsi="Times New Roman" w:cs="Times New Roman"/>
            <w:sz w:val="28"/>
            <w:szCs w:val="28"/>
          </w:rPr>
          <w:t>Уставом</w:t>
        </w:r>
      </w:hyperlink>
      <w:r w:rsidRPr="00B53714">
        <w:rPr>
          <w:rFonts w:ascii="Times New Roman" w:hAnsi="Times New Roman" w:cs="Times New Roman"/>
          <w:sz w:val="28"/>
          <w:szCs w:val="28"/>
        </w:rPr>
        <w:t xml:space="preserve"> области, законами области, иными нормативными правовыми актами области, Уставом муниципального округа, настоящим Положением и иными муниципальными правовыми актами округа.</w:t>
      </w:r>
    </w:p>
    <w:p w:rsidR="00A50A27" w:rsidRPr="00B53714" w:rsidRDefault="00A50A27" w:rsidP="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Полномочия депутата, выборного должностного лица устанавливаются федеральным и областным законодательством, Уставом муниципального округа. Полномочия депутата не подлежат передаче другому лицу.</w:t>
      </w:r>
    </w:p>
    <w:p w:rsidR="00A50A27" w:rsidRPr="00B53714" w:rsidRDefault="00A50A27" w:rsidP="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Срок полномочий, порядок и основания прекращения полномочий депутата, выборного должностного лица устанавливаются Уставом муниципального округа.</w:t>
      </w:r>
    </w:p>
    <w:p w:rsidR="00A50A27" w:rsidRPr="00B53714" w:rsidRDefault="00A50A27" w:rsidP="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Отзыв депутата, выборного должностного лица осуществляется в порядке, предусмотренном Уставом муниципального округа и Положением об отзыве депутата, выборного должностного лица местного самоуправления, в соответствии с федеральным и областным законодательством.</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933447">
      <w:pPr>
        <w:pStyle w:val="ConsPlusTitle"/>
        <w:outlineLvl w:val="1"/>
        <w:rPr>
          <w:rFonts w:ascii="Times New Roman" w:hAnsi="Times New Roman" w:cs="Times New Roman"/>
          <w:sz w:val="28"/>
          <w:szCs w:val="28"/>
        </w:rPr>
      </w:pPr>
      <w:r w:rsidRPr="00B53714">
        <w:rPr>
          <w:rFonts w:ascii="Times New Roman" w:hAnsi="Times New Roman" w:cs="Times New Roman"/>
          <w:sz w:val="28"/>
          <w:szCs w:val="28"/>
        </w:rPr>
        <w:t xml:space="preserve">Глава 2. </w:t>
      </w:r>
      <w:r w:rsidR="00933447" w:rsidRPr="00B53714">
        <w:rPr>
          <w:rFonts w:ascii="Times New Roman" w:hAnsi="Times New Roman" w:cs="Times New Roman"/>
          <w:sz w:val="28"/>
          <w:szCs w:val="28"/>
        </w:rPr>
        <w:t>Осуществление полномочий депутата,</w:t>
      </w:r>
      <w:r w:rsidR="00933447">
        <w:rPr>
          <w:rFonts w:ascii="Times New Roman" w:hAnsi="Times New Roman" w:cs="Times New Roman"/>
          <w:sz w:val="28"/>
          <w:szCs w:val="28"/>
        </w:rPr>
        <w:t xml:space="preserve"> </w:t>
      </w:r>
      <w:r w:rsidR="00933447"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93344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2. Формы осуществления полномочий депутата,</w:t>
      </w:r>
      <w:r w:rsidR="00933447">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5E233D" w:rsidRDefault="00A50A27" w:rsidP="005E233D">
      <w:pPr>
        <w:pStyle w:val="ConsPlusNormal"/>
        <w:numPr>
          <w:ilvl w:val="0"/>
          <w:numId w:val="3"/>
        </w:numPr>
        <w:jc w:val="both"/>
        <w:rPr>
          <w:rFonts w:ascii="Times New Roman" w:hAnsi="Times New Roman" w:cs="Times New Roman"/>
          <w:sz w:val="28"/>
          <w:szCs w:val="28"/>
        </w:rPr>
      </w:pPr>
      <w:r w:rsidRPr="00B53714">
        <w:rPr>
          <w:rFonts w:ascii="Times New Roman" w:hAnsi="Times New Roman" w:cs="Times New Roman"/>
          <w:sz w:val="28"/>
          <w:szCs w:val="28"/>
        </w:rPr>
        <w:t xml:space="preserve">Депутат осуществляет свои полномочия на непостоянной основе. </w:t>
      </w:r>
    </w:p>
    <w:p w:rsidR="00A50A27" w:rsidRPr="00B53714" w:rsidRDefault="00A50A27" w:rsidP="005E233D">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t>Условия осуществления полномочий депутата, формы депутатской деятельности устанавливаются Регламентом Думы Орловского муниципального округа (далее - Регламент Думы).</w:t>
      </w:r>
    </w:p>
    <w:p w:rsidR="00933447"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Депутат осуществляет свои полномочия посредством:</w:t>
      </w:r>
    </w:p>
    <w:p w:rsidR="00933447"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участия в работе Думы в соответствии с Регламентом Думы;</w:t>
      </w:r>
    </w:p>
    <w:p w:rsidR="00933447"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обращения по вопросам, входящим в его компетенцию, в органы государственной власти и к их должностным лицам, в органы местного самоуправления, к руководителям организаций независимо от их организационно-правовых форм;</w:t>
      </w:r>
    </w:p>
    <w:p w:rsidR="00933447"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непосредственного общения с населением муниципального округа, работы с обращениями граждан, информирования о своей деятельности и деятельности подведомственных органов местного самоуправления на заседаниях Думы, собраниях избирателей и сходах граждан, а также через средства массовой информации, официальный сайт Орловского муниципального округа в информационно-телекоммуникационной сети "Интернет" (по тексту - официальный сайт);</w:t>
      </w:r>
    </w:p>
    <w:p w:rsidR="00933447"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иных форм осуществления своих полномочий, предусмотренных Уставом муниципального округа, решениями Думы.</w:t>
      </w:r>
    </w:p>
    <w:p w:rsidR="00A50A27" w:rsidRPr="00B53714"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Депутат, выборное должностное лицо имеют удостоверение, подтверждающее их личность и полномочия. Депутат также может иметь специальный нагрудный знак, которым пользуется в течение срока своих полномочий.</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933447">
      <w:pPr>
        <w:pStyle w:val="ConsPlusTitle"/>
        <w:jc w:val="center"/>
        <w:outlineLvl w:val="2"/>
        <w:rPr>
          <w:rFonts w:ascii="Times New Roman" w:hAnsi="Times New Roman" w:cs="Times New Roman"/>
          <w:sz w:val="28"/>
          <w:szCs w:val="28"/>
        </w:rPr>
      </w:pPr>
      <w:r w:rsidRPr="00B53714">
        <w:rPr>
          <w:rFonts w:ascii="Times New Roman" w:hAnsi="Times New Roman" w:cs="Times New Roman"/>
          <w:sz w:val="28"/>
          <w:szCs w:val="28"/>
        </w:rPr>
        <w:t>Статья 3. Ограничения и запреты депутата,</w:t>
      </w:r>
      <w:r w:rsidR="00933447">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center"/>
        <w:rPr>
          <w:rFonts w:ascii="Times New Roman" w:hAnsi="Times New Roman" w:cs="Times New Roman"/>
          <w:sz w:val="28"/>
          <w:szCs w:val="28"/>
        </w:rPr>
      </w:pPr>
    </w:p>
    <w:p w:rsidR="00A50A27" w:rsidRPr="00B53714" w:rsidRDefault="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2">
        <w:r w:rsidRPr="00B53714">
          <w:rPr>
            <w:rFonts w:ascii="Times New Roman" w:hAnsi="Times New Roman" w:cs="Times New Roman"/>
            <w:sz w:val="28"/>
            <w:szCs w:val="28"/>
          </w:rPr>
          <w:t>законом</w:t>
        </w:r>
      </w:hyperlink>
      <w:r w:rsidR="000B30C2">
        <w:rPr>
          <w:rFonts w:ascii="Times New Roman" w:hAnsi="Times New Roman" w:cs="Times New Roman"/>
          <w:sz w:val="28"/>
          <w:szCs w:val="28"/>
        </w:rPr>
        <w:t xml:space="preserve"> от 2512.</w:t>
      </w:r>
      <w:r w:rsidR="00B53714" w:rsidRPr="00B53714">
        <w:rPr>
          <w:rFonts w:ascii="Times New Roman" w:hAnsi="Times New Roman" w:cs="Times New Roman"/>
          <w:sz w:val="28"/>
          <w:szCs w:val="28"/>
        </w:rPr>
        <w:t>2008 № 273-ФЗ «О противодействии коррупции»</w:t>
      </w:r>
      <w:r w:rsidRPr="00B53714">
        <w:rPr>
          <w:rFonts w:ascii="Times New Roman" w:hAnsi="Times New Roman" w:cs="Times New Roman"/>
          <w:sz w:val="28"/>
          <w:szCs w:val="28"/>
        </w:rPr>
        <w:t xml:space="preserve"> и другими федеральными законами.</w:t>
      </w:r>
    </w:p>
    <w:p w:rsidR="000B30C2" w:rsidRDefault="00A50A27" w:rsidP="0093344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3">
        <w:r w:rsidRPr="00B53714">
          <w:rPr>
            <w:rFonts w:ascii="Times New Roman" w:hAnsi="Times New Roman" w:cs="Times New Roman"/>
            <w:sz w:val="28"/>
            <w:szCs w:val="28"/>
          </w:rPr>
          <w:t>законом</w:t>
        </w:r>
      </w:hyperlink>
      <w:r w:rsidR="00B53714" w:rsidRPr="00B53714">
        <w:rPr>
          <w:rFonts w:ascii="Times New Roman" w:hAnsi="Times New Roman" w:cs="Times New Roman"/>
          <w:sz w:val="28"/>
          <w:szCs w:val="28"/>
        </w:rPr>
        <w:t xml:space="preserve"> от </w:t>
      </w:r>
    </w:p>
    <w:p w:rsidR="00B53714" w:rsidRPr="000C34EA" w:rsidRDefault="00B53714" w:rsidP="000B30C2">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t>25</w:t>
      </w:r>
      <w:r w:rsidR="00933447">
        <w:rPr>
          <w:rFonts w:ascii="Times New Roman" w:hAnsi="Times New Roman" w:cs="Times New Roman"/>
          <w:sz w:val="28"/>
          <w:szCs w:val="28"/>
        </w:rPr>
        <w:t>.12.</w:t>
      </w:r>
      <w:r w:rsidRPr="00B53714">
        <w:rPr>
          <w:rFonts w:ascii="Times New Roman" w:hAnsi="Times New Roman" w:cs="Times New Roman"/>
          <w:sz w:val="28"/>
          <w:szCs w:val="28"/>
        </w:rPr>
        <w:t>2008 №</w:t>
      </w:r>
      <w:r w:rsidR="00A50A27" w:rsidRPr="00B53714">
        <w:rPr>
          <w:rFonts w:ascii="Times New Roman" w:hAnsi="Times New Roman" w:cs="Times New Roman"/>
          <w:sz w:val="28"/>
          <w:szCs w:val="28"/>
        </w:rPr>
        <w:t xml:space="preserve"> 273-ФЗ </w:t>
      </w:r>
      <w:r w:rsidR="00933447">
        <w:rPr>
          <w:rFonts w:ascii="Times New Roman" w:hAnsi="Times New Roman" w:cs="Times New Roman"/>
          <w:sz w:val="28"/>
          <w:szCs w:val="28"/>
        </w:rPr>
        <w:t>«</w:t>
      </w:r>
      <w:r w:rsidR="00A50A27" w:rsidRPr="00B53714">
        <w:rPr>
          <w:rFonts w:ascii="Times New Roman" w:hAnsi="Times New Roman" w:cs="Times New Roman"/>
          <w:sz w:val="28"/>
          <w:szCs w:val="28"/>
        </w:rPr>
        <w:t>О противодействии коррупции</w:t>
      </w:r>
      <w:r w:rsidR="00933447">
        <w:rPr>
          <w:rFonts w:ascii="Times New Roman" w:hAnsi="Times New Roman" w:cs="Times New Roman"/>
          <w:sz w:val="28"/>
          <w:szCs w:val="28"/>
        </w:rPr>
        <w:t>»</w:t>
      </w:r>
      <w:r w:rsidR="00A50A27" w:rsidRPr="00B53714">
        <w:rPr>
          <w:rFonts w:ascii="Times New Roman" w:hAnsi="Times New Roman" w:cs="Times New Roman"/>
          <w:sz w:val="28"/>
          <w:szCs w:val="28"/>
        </w:rPr>
        <w:t xml:space="preserve">, Федеральным </w:t>
      </w:r>
      <w:hyperlink r:id="rId14">
        <w:r w:rsidR="00A50A27" w:rsidRPr="00B53714">
          <w:rPr>
            <w:rFonts w:ascii="Times New Roman" w:hAnsi="Times New Roman" w:cs="Times New Roman"/>
            <w:sz w:val="28"/>
            <w:szCs w:val="28"/>
          </w:rPr>
          <w:t>законом</w:t>
        </w:r>
      </w:hyperlink>
      <w:r w:rsidR="00933447">
        <w:rPr>
          <w:rFonts w:ascii="Times New Roman" w:hAnsi="Times New Roman" w:cs="Times New Roman"/>
          <w:sz w:val="28"/>
          <w:szCs w:val="28"/>
        </w:rPr>
        <w:t xml:space="preserve"> от 3.12.</w:t>
      </w:r>
      <w:r w:rsidRPr="00B53714">
        <w:rPr>
          <w:rFonts w:ascii="Times New Roman" w:hAnsi="Times New Roman" w:cs="Times New Roman"/>
          <w:sz w:val="28"/>
          <w:szCs w:val="28"/>
        </w:rPr>
        <w:t>2012 №</w:t>
      </w:r>
      <w:r w:rsidR="00A50A27" w:rsidRPr="00B53714">
        <w:rPr>
          <w:rFonts w:ascii="Times New Roman" w:hAnsi="Times New Roman" w:cs="Times New Roman"/>
          <w:sz w:val="28"/>
          <w:szCs w:val="28"/>
        </w:rPr>
        <w:t xml:space="preserve"> 230-ФЗ </w:t>
      </w:r>
      <w:r w:rsidR="00933447">
        <w:rPr>
          <w:rFonts w:ascii="Times New Roman" w:hAnsi="Times New Roman" w:cs="Times New Roman"/>
          <w:sz w:val="28"/>
          <w:szCs w:val="28"/>
        </w:rPr>
        <w:t>«</w:t>
      </w:r>
      <w:r w:rsidR="00A50A27" w:rsidRPr="00B53714">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33447">
        <w:rPr>
          <w:rFonts w:ascii="Times New Roman" w:hAnsi="Times New Roman" w:cs="Times New Roman"/>
          <w:sz w:val="28"/>
          <w:szCs w:val="28"/>
        </w:rPr>
        <w:t>»</w:t>
      </w:r>
      <w:r w:rsidR="00A50A27" w:rsidRPr="00B53714">
        <w:rPr>
          <w:rFonts w:ascii="Times New Roman" w:hAnsi="Times New Roman" w:cs="Times New Roman"/>
          <w:sz w:val="28"/>
          <w:szCs w:val="28"/>
        </w:rPr>
        <w:t xml:space="preserve">, Федеральным </w:t>
      </w:r>
      <w:hyperlink r:id="rId15">
        <w:r w:rsidR="00A50A27" w:rsidRPr="00B53714">
          <w:rPr>
            <w:rFonts w:ascii="Times New Roman" w:hAnsi="Times New Roman" w:cs="Times New Roman"/>
            <w:sz w:val="28"/>
            <w:szCs w:val="28"/>
          </w:rPr>
          <w:t>законом</w:t>
        </w:r>
      </w:hyperlink>
      <w:r w:rsidR="00933447">
        <w:rPr>
          <w:rFonts w:ascii="Times New Roman" w:hAnsi="Times New Roman" w:cs="Times New Roman"/>
          <w:sz w:val="28"/>
          <w:szCs w:val="28"/>
        </w:rPr>
        <w:t xml:space="preserve"> от 7.05.</w:t>
      </w:r>
      <w:r w:rsidR="00A50A27" w:rsidRPr="00B53714">
        <w:rPr>
          <w:rFonts w:ascii="Times New Roman" w:hAnsi="Times New Roman" w:cs="Times New Roman"/>
          <w:sz w:val="28"/>
          <w:szCs w:val="28"/>
        </w:rPr>
        <w:t xml:space="preserve">2013 </w:t>
      </w:r>
      <w:r w:rsidRPr="00B53714">
        <w:rPr>
          <w:rFonts w:ascii="Times New Roman" w:hAnsi="Times New Roman" w:cs="Times New Roman"/>
          <w:sz w:val="28"/>
          <w:szCs w:val="28"/>
        </w:rPr>
        <w:t>№</w:t>
      </w:r>
      <w:r w:rsidR="00A50A27" w:rsidRPr="00B53714">
        <w:rPr>
          <w:rFonts w:ascii="Times New Roman" w:hAnsi="Times New Roman" w:cs="Times New Roman"/>
          <w:sz w:val="28"/>
          <w:szCs w:val="28"/>
        </w:rPr>
        <w:t xml:space="preserve"> 79-ФЗ </w:t>
      </w:r>
      <w:r w:rsidR="00933447">
        <w:rPr>
          <w:rFonts w:ascii="Times New Roman" w:hAnsi="Times New Roman" w:cs="Times New Roman"/>
          <w:sz w:val="28"/>
          <w:szCs w:val="28"/>
        </w:rPr>
        <w:t>«</w:t>
      </w:r>
      <w:r w:rsidR="00A50A27" w:rsidRPr="00B53714">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w:t>
      </w:r>
      <w:r w:rsidRPr="00B53714">
        <w:rPr>
          <w:rFonts w:ascii="Times New Roman" w:hAnsi="Times New Roman" w:cs="Times New Roman"/>
          <w:sz w:val="28"/>
          <w:szCs w:val="28"/>
        </w:rPr>
        <w:t xml:space="preserve">ваться иностранными финансовыми </w:t>
      </w:r>
      <w:r w:rsidR="00A50A27" w:rsidRPr="00B53714">
        <w:rPr>
          <w:rFonts w:ascii="Times New Roman" w:hAnsi="Times New Roman" w:cs="Times New Roman"/>
          <w:sz w:val="28"/>
          <w:szCs w:val="28"/>
        </w:rPr>
        <w:t>инструментами</w:t>
      </w:r>
      <w:r w:rsidR="00933447">
        <w:rPr>
          <w:rFonts w:ascii="Times New Roman" w:hAnsi="Times New Roman" w:cs="Times New Roman"/>
          <w:sz w:val="28"/>
          <w:szCs w:val="28"/>
        </w:rPr>
        <w:t>»</w:t>
      </w:r>
      <w:r w:rsidR="00A50A27" w:rsidRPr="00B53714">
        <w:rPr>
          <w:rFonts w:ascii="Times New Roman" w:hAnsi="Times New Roman" w:cs="Times New Roman"/>
          <w:sz w:val="28"/>
          <w:szCs w:val="28"/>
        </w:rPr>
        <w:t>,</w:t>
      </w:r>
      <w:r w:rsidR="00933447">
        <w:rPr>
          <w:rFonts w:ascii="Times New Roman" w:hAnsi="Times New Roman" w:cs="Times New Roman"/>
          <w:sz w:val="28"/>
          <w:szCs w:val="28"/>
        </w:rPr>
        <w:t xml:space="preserve"> если иное не предусмотрено </w:t>
      </w:r>
      <w:r w:rsidR="000C34EA">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0C34EA" w:rsidRDefault="00A50A27" w:rsidP="000C34EA">
      <w:pPr>
        <w:pStyle w:val="ConsPlusNormal"/>
        <w:ind w:firstLine="540"/>
        <w:jc w:val="both"/>
        <w:rPr>
          <w:rFonts w:ascii="Times New Roman" w:hAnsi="Times New Roman" w:cs="Times New Roman"/>
          <w:sz w:val="28"/>
          <w:szCs w:val="28"/>
        </w:rPr>
      </w:pPr>
      <w:r w:rsidRPr="000C34EA">
        <w:rPr>
          <w:rFonts w:ascii="Times New Roman" w:hAnsi="Times New Roman" w:cs="Times New Roman"/>
          <w:sz w:val="28"/>
          <w:szCs w:val="28"/>
        </w:rPr>
        <w:t>2. Выборное должностное лицо местного самоуправления не вправе</w:t>
      </w:r>
      <w:r w:rsidRPr="00B53714">
        <w:rPr>
          <w:rFonts w:ascii="Times New Roman" w:hAnsi="Times New Roman" w:cs="Times New Roman"/>
          <w:sz w:val="28"/>
          <w:szCs w:val="28"/>
        </w:rPr>
        <w:t xml:space="preserve">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Выборное должностное лицо местного самоуправления не вправе:</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заниматься предпринимательской деятельностью лично или через доверенных лиц;</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быть поверенным или иным представителем по делам третьих лиц в органах государственной власти и органах местного самоуправления, если иное не предусмотрено федеральными законами;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6)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7) получать в связи с выполнением служебных (должностных) обязанностей не </w:t>
      </w:r>
      <w:r w:rsidRPr="00B53714">
        <w:rPr>
          <w:rFonts w:ascii="Times New Roman" w:hAnsi="Times New Roman" w:cs="Times New Roman"/>
          <w:sz w:val="28"/>
          <w:szCs w:val="28"/>
        </w:rPr>
        <w:lastRenderedPageBreak/>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округа и передаются по акту в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3.1. Выборное должностное лицо местного самоуправления,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w:t>
      </w:r>
      <w:r w:rsidRPr="00B53714">
        <w:rPr>
          <w:rFonts w:ascii="Times New Roman" w:hAnsi="Times New Roman" w:cs="Times New Roman"/>
          <w:sz w:val="28"/>
          <w:szCs w:val="28"/>
        </w:rPr>
        <w:lastRenderedPageBreak/>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Кировской области в порядке, установленном законом субъекта Российской Федерации;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w:t>
      </w:r>
      <w:r w:rsidR="000C34EA">
        <w:rPr>
          <w:rFonts w:ascii="Times New Roman" w:hAnsi="Times New Roman" w:cs="Times New Roman"/>
          <w:sz w:val="28"/>
          <w:szCs w:val="28"/>
        </w:rPr>
        <w:t>в</w:t>
      </w:r>
      <w:r w:rsidRPr="00B53714">
        <w:rPr>
          <w:rFonts w:ascii="Times New Roman" w:hAnsi="Times New Roman" w:cs="Times New Roman"/>
          <w:sz w:val="28"/>
          <w:szCs w:val="28"/>
        </w:rPr>
        <w:t>ления;</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иные случаи, предусмотренные федеральными законами.</w:t>
      </w:r>
      <w:bookmarkStart w:id="2" w:name="P103"/>
      <w:bookmarkEnd w:id="2"/>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3.2. Депутат, выборное должностное лицо местного самоуправления, осуществляющие свои полномочия на постоянной основе, намеренные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Кировской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предварительно уведомляют Губернатора Кировской области о намерении участвовать в управлении некоммерческой организацией.</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Уведомление о намерении участвовать на безвозмездной основе в управлении некоммерческой организацией (далее - уведомление) оформляется в письменном виде по форме согласно приложению к настоящему Положению и не позднее десяти рабочих дней до начала участия в управлении некоммерческой организацией либо в день назначения на должность в органе местного самоуправления представляется лично в уполномоченный орган исполнительной власти Кировской области по профилактике коррупционных и иных правонарушений (далее - уполномоченный орган по профилактике коррупционных и иных правонарушений) либо направляется заказным почтовым отправлением с уведомлением о вручении. К уведомлению прилагаются копия учредительного документа некоммерческой организации, в управлении которой лица, указанные в </w:t>
      </w:r>
      <w:hyperlink w:anchor="P103">
        <w:r w:rsidRPr="00B53714">
          <w:rPr>
            <w:rFonts w:ascii="Times New Roman" w:hAnsi="Times New Roman" w:cs="Times New Roman"/>
            <w:sz w:val="28"/>
            <w:szCs w:val="28"/>
          </w:rPr>
          <w:t>абзаце первом части 3.2</w:t>
        </w:r>
      </w:hyperlink>
      <w:r w:rsidRPr="00B53714">
        <w:rPr>
          <w:rFonts w:ascii="Times New Roman" w:hAnsi="Times New Roman" w:cs="Times New Roman"/>
          <w:sz w:val="28"/>
          <w:szCs w:val="28"/>
        </w:rPr>
        <w:t xml:space="preserve"> настоящей статьи, намереваются участвовать на безвозмездной основе, и копия Положения об органе управления некоммерческой организации (при наличии такого Положения).</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Поступившее уведомление регистрируется уполномоченным органом по профилактике коррупционных и иных правонарушений в день поступления.</w:t>
      </w:r>
    </w:p>
    <w:p w:rsidR="00A50A27" w:rsidRPr="00B53714"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На уведомлении ставятся регистрационный номер, дата регистрации, фамилия, инициалы и подпись должностного лица, зарегистрировавшего уведомление.</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A50A27" w:rsidRPr="00B53714"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lastRenderedPageBreak/>
        <w:t xml:space="preserve">Уполномоченный орган по профилактике коррупционных и иных правонарушений осуществляет предварительное рассмотрение уведомления и подготовку мотивированного заключения о возможности (невозможности) участия лица, указанного в </w:t>
      </w:r>
      <w:hyperlink w:anchor="P103">
        <w:r w:rsidRPr="00B53714">
          <w:rPr>
            <w:rFonts w:ascii="Times New Roman" w:hAnsi="Times New Roman" w:cs="Times New Roman"/>
            <w:sz w:val="28"/>
            <w:szCs w:val="28"/>
          </w:rPr>
          <w:t>абзаце первом части 3.2</w:t>
        </w:r>
      </w:hyperlink>
      <w:r w:rsidRPr="00B53714">
        <w:rPr>
          <w:rFonts w:ascii="Times New Roman" w:hAnsi="Times New Roman" w:cs="Times New Roman"/>
          <w:sz w:val="28"/>
          <w:szCs w:val="28"/>
        </w:rPr>
        <w:t xml:space="preserve"> настоящей статьи, на безвозмездной основе в управлении некоммерческой организацией (далее - мотивированное заключение).</w:t>
      </w:r>
    </w:p>
    <w:p w:rsidR="00A50A27" w:rsidRPr="00B53714"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При подготовке мотивированного заключения уполномоченный орган по профилактике коррупционных и иных правонарушений может с согласия лица, подавшего уведомление, проводить беседу с ним и получать от него письменные пояснения.</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Уполномоченный орган по профилактике коррупционных и иных правонарушений в течение десяти рабочих дней со дня поступления уведомления направляет уведомление и мотивированное заключение Губернатору Кировской области. Уведомление и мотивированное заключение после рассмотрения их Губернатором Кировской области хранятся в уполномоченном органе.</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Лица, указанные в </w:t>
      </w:r>
      <w:hyperlink w:anchor="P103">
        <w:r w:rsidRPr="00B53714">
          <w:rPr>
            <w:rFonts w:ascii="Times New Roman" w:hAnsi="Times New Roman" w:cs="Times New Roman"/>
            <w:sz w:val="28"/>
            <w:szCs w:val="28"/>
          </w:rPr>
          <w:t>абзаце первом части 3.2</w:t>
        </w:r>
      </w:hyperlink>
      <w:r w:rsidRPr="00B53714">
        <w:rPr>
          <w:rFonts w:ascii="Times New Roman" w:hAnsi="Times New Roman" w:cs="Times New Roman"/>
          <w:sz w:val="28"/>
          <w:szCs w:val="28"/>
        </w:rPr>
        <w:t xml:space="preserve"> настоящей статьи, участвующие в управлении некоммерческой организацией, обязаны незамедлительно в письменной форме уведомить Губернатора Кировской области: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об изменении наименования, местонахождения и адреса некоммерческой организации;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о реорганизации некоммерческой организации;</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об изменении единоличного исполнительного органа или коллегиального органа, в качестве которого или в качестве члена которого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об изменении функций, которые возложены на лицо, участвующее в управлении некоммерческой организацией;</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о прекращении участия в управлении некоммерческой организацией;</w:t>
      </w:r>
    </w:p>
    <w:p w:rsidR="000C34EA" w:rsidRDefault="00A50A27" w:rsidP="000C34EA">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о замещении иной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Кировской области.</w:t>
      </w:r>
    </w:p>
    <w:p w:rsidR="00A50A27" w:rsidRPr="00B53714" w:rsidRDefault="00A50A27" w:rsidP="000B30C2">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3.3.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000B30C2">
        <w:rPr>
          <w:rFonts w:ascii="Times New Roman" w:hAnsi="Times New Roman" w:cs="Times New Roman"/>
          <w:sz w:val="28"/>
          <w:szCs w:val="28"/>
        </w:rPr>
        <w:t xml:space="preserve">предусмотренных </w:t>
      </w:r>
      <w:r w:rsidR="000B30C2">
        <w:rPr>
          <w:rFonts w:ascii="Arial" w:hAnsi="Arial" w:cs="Arial"/>
          <w:b/>
          <w:bCs/>
          <w:color w:val="000000"/>
          <w:sz w:val="32"/>
          <w:szCs w:val="32"/>
        </w:rPr>
        <w:t> </w:t>
      </w:r>
      <w:r w:rsidR="000B30C2">
        <w:rPr>
          <w:rFonts w:ascii="Times New Roman" w:hAnsi="Times New Roman" w:cs="Times New Roman"/>
          <w:bCs/>
          <w:color w:val="000000"/>
          <w:sz w:val="28"/>
          <w:szCs w:val="32"/>
        </w:rPr>
        <w:t xml:space="preserve">Федеральным Законом от 20.03.2025 № 33-ФЗ «Об общих принципах организации местного самоуправления в единой системе публичной власти» </w:t>
      </w:r>
      <w:r w:rsidRPr="00B53714">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6">
        <w:r w:rsidRPr="00B53714">
          <w:rPr>
            <w:rFonts w:ascii="Times New Roman" w:hAnsi="Times New Roman" w:cs="Times New Roman"/>
            <w:sz w:val="28"/>
            <w:szCs w:val="28"/>
          </w:rPr>
          <w:t>частями 3</w:t>
        </w:r>
      </w:hyperlink>
      <w:r w:rsidRPr="00B53714">
        <w:rPr>
          <w:rFonts w:ascii="Times New Roman" w:hAnsi="Times New Roman" w:cs="Times New Roman"/>
          <w:sz w:val="28"/>
          <w:szCs w:val="28"/>
        </w:rPr>
        <w:t xml:space="preserve"> - </w:t>
      </w:r>
      <w:hyperlink r:id="rId17">
        <w:r w:rsidRPr="00B53714">
          <w:rPr>
            <w:rFonts w:ascii="Times New Roman" w:hAnsi="Times New Roman" w:cs="Times New Roman"/>
            <w:sz w:val="28"/>
            <w:szCs w:val="28"/>
          </w:rPr>
          <w:t>6 статьи 13</w:t>
        </w:r>
      </w:hyperlink>
      <w:r w:rsidR="000B30C2">
        <w:rPr>
          <w:rFonts w:ascii="Times New Roman" w:hAnsi="Times New Roman" w:cs="Times New Roman"/>
          <w:sz w:val="28"/>
          <w:szCs w:val="28"/>
        </w:rPr>
        <w:t xml:space="preserve"> Федерального закона от 25.12.</w:t>
      </w:r>
      <w:r w:rsidRPr="00B53714">
        <w:rPr>
          <w:rFonts w:ascii="Times New Roman" w:hAnsi="Times New Roman" w:cs="Times New Roman"/>
          <w:sz w:val="28"/>
          <w:szCs w:val="28"/>
        </w:rPr>
        <w:t xml:space="preserve">2008 </w:t>
      </w:r>
      <w:r w:rsidR="00B53714">
        <w:rPr>
          <w:rFonts w:ascii="Times New Roman" w:hAnsi="Times New Roman" w:cs="Times New Roman"/>
          <w:sz w:val="28"/>
          <w:szCs w:val="28"/>
        </w:rPr>
        <w:t xml:space="preserve">№ </w:t>
      </w:r>
      <w:r w:rsidRPr="00B53714">
        <w:rPr>
          <w:rFonts w:ascii="Times New Roman" w:hAnsi="Times New Roman" w:cs="Times New Roman"/>
          <w:sz w:val="28"/>
          <w:szCs w:val="28"/>
        </w:rPr>
        <w:t xml:space="preserve">273-ФЗ </w:t>
      </w:r>
      <w:r w:rsidR="000B30C2">
        <w:rPr>
          <w:rFonts w:ascii="Times New Roman" w:hAnsi="Times New Roman" w:cs="Times New Roman"/>
          <w:sz w:val="28"/>
          <w:szCs w:val="28"/>
        </w:rPr>
        <w:t>«</w:t>
      </w:r>
      <w:r w:rsidRPr="00B53714">
        <w:rPr>
          <w:rFonts w:ascii="Times New Roman" w:hAnsi="Times New Roman" w:cs="Times New Roman"/>
          <w:sz w:val="28"/>
          <w:szCs w:val="28"/>
        </w:rPr>
        <w:t>О противодействии коррупции</w:t>
      </w:r>
      <w:r w:rsidR="000B30C2">
        <w:rPr>
          <w:rFonts w:ascii="Times New Roman" w:hAnsi="Times New Roman" w:cs="Times New Roman"/>
          <w:sz w:val="28"/>
          <w:szCs w:val="28"/>
        </w:rPr>
        <w:t>»</w:t>
      </w:r>
      <w:r w:rsidRPr="00B53714">
        <w:rPr>
          <w:rFonts w:ascii="Times New Roman" w:hAnsi="Times New Roman" w:cs="Times New Roman"/>
          <w:sz w:val="28"/>
          <w:szCs w:val="28"/>
        </w:rPr>
        <w:t>.</w:t>
      </w:r>
    </w:p>
    <w:p w:rsidR="00A50A27" w:rsidRPr="00B53714" w:rsidRDefault="00A50A27">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t xml:space="preserve"> </w:t>
      </w:r>
    </w:p>
    <w:p w:rsidR="00A50A27" w:rsidRPr="00B53714" w:rsidRDefault="00A50A27" w:rsidP="00EC06F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4. Представление сведений о доходах, расходах,</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имуществе и обязательствах имущественного характера</w:t>
      </w:r>
    </w:p>
    <w:p w:rsidR="00A50A27" w:rsidRPr="00B53714" w:rsidRDefault="00A50A27">
      <w:pPr>
        <w:pStyle w:val="ConsPlusNormal"/>
        <w:jc w:val="center"/>
        <w:rPr>
          <w:rFonts w:ascii="Times New Roman" w:hAnsi="Times New Roman" w:cs="Times New Roman"/>
          <w:sz w:val="28"/>
          <w:szCs w:val="28"/>
        </w:rPr>
      </w:pPr>
    </w:p>
    <w:p w:rsidR="000B30C2" w:rsidRDefault="00A50A27" w:rsidP="000B30C2">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Граждане, претендующие на замещение муниципальной должности, и лица, </w:t>
      </w:r>
    </w:p>
    <w:p w:rsidR="000B30C2" w:rsidRDefault="00A50A27" w:rsidP="000B30C2">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lastRenderedPageBreak/>
        <w:t>замещающие муниципальные должности, представляют сведения о своих доходах, об имуществе и обязательствах имущественного характера, а также о доходах, об </w:t>
      </w:r>
    </w:p>
    <w:p w:rsidR="00B53714" w:rsidRDefault="00A50A27" w:rsidP="000B30C2">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t>имуществе и обязательствах имущественного характера своих супруг (супругов) и </w:t>
      </w:r>
    </w:p>
    <w:p w:rsidR="00A50A27" w:rsidRDefault="00A50A27" w:rsidP="00B53714">
      <w:pPr>
        <w:pStyle w:val="ConsPlusNormal"/>
        <w:jc w:val="both"/>
        <w:rPr>
          <w:rFonts w:ascii="Times New Roman" w:hAnsi="Times New Roman" w:cs="Times New Roman"/>
          <w:sz w:val="28"/>
          <w:szCs w:val="28"/>
        </w:rPr>
      </w:pPr>
      <w:r w:rsidRPr="00B53714">
        <w:rPr>
          <w:rFonts w:ascii="Times New Roman" w:hAnsi="Times New Roman" w:cs="Times New Roman"/>
          <w:sz w:val="28"/>
          <w:szCs w:val="28"/>
        </w:rPr>
        <w:t>несовершеннолетних </w:t>
      </w:r>
      <w:r w:rsidR="000B30C2">
        <w:rPr>
          <w:rFonts w:ascii="Times New Roman" w:hAnsi="Times New Roman" w:cs="Times New Roman"/>
          <w:sz w:val="28"/>
          <w:szCs w:val="28"/>
        </w:rPr>
        <w:t>детей Губернатору Кировской области в порядке, установленном федеральным законодательством.</w:t>
      </w:r>
    </w:p>
    <w:p w:rsidR="00EC06F7" w:rsidRDefault="00EC06F7">
      <w:pPr>
        <w:pStyle w:val="ConsPlusTitle"/>
        <w:jc w:val="center"/>
        <w:outlineLvl w:val="2"/>
        <w:rPr>
          <w:rFonts w:ascii="Times New Roman" w:hAnsi="Times New Roman" w:cs="Times New Roman"/>
          <w:b w:val="0"/>
          <w:sz w:val="28"/>
          <w:szCs w:val="28"/>
        </w:rPr>
      </w:pPr>
    </w:p>
    <w:p w:rsidR="00A50A27" w:rsidRPr="00B53714" w:rsidRDefault="00A50A27" w:rsidP="00EC06F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5. Представление сведений о близких родственниках,</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а также аффилированности коммерческим организациям</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Выборное должностное лицо ежегодно, не позднее 30 апреля года, следующего за отчетным, представляет в Думу сведения о близких родственниках, а также аффилированности коммерческим организациям.</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6. Порядок предотвращения и урегулирования</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конфликта интересов</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Депутат, выборное должностное лицо обязаны принимать меры по недопущению любой возможности возникновения конфликта интересов.</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Депутат, выборное должностное лицо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EC06F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7. Этика поведения депутата,</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1. При осуществлении своих полномочий депутат, выборное должностное лицо обязаны соблюдать нормы этики, утвержденные </w:t>
      </w:r>
      <w:r w:rsidR="00B53714">
        <w:rPr>
          <w:rFonts w:ascii="Times New Roman" w:hAnsi="Times New Roman" w:cs="Times New Roman"/>
          <w:sz w:val="28"/>
          <w:szCs w:val="28"/>
        </w:rPr>
        <w:t>Регламентом</w:t>
      </w:r>
      <w:r w:rsidRPr="00B53714">
        <w:rPr>
          <w:rFonts w:ascii="Times New Roman" w:hAnsi="Times New Roman" w:cs="Times New Roman"/>
          <w:sz w:val="28"/>
          <w:szCs w:val="28"/>
        </w:rPr>
        <w:t xml:space="preserve"> Думы</w:t>
      </w:r>
      <w:r w:rsidR="00EC06F7">
        <w:rPr>
          <w:rFonts w:ascii="Times New Roman" w:hAnsi="Times New Roman" w:cs="Times New Roman"/>
          <w:sz w:val="28"/>
          <w:szCs w:val="28"/>
        </w:rPr>
        <w:t xml:space="preserve"> и другими муниципальными нормативными правовыми актами</w:t>
      </w:r>
      <w:r w:rsidRPr="00B53714">
        <w:rPr>
          <w:rFonts w:ascii="Times New Roman" w:hAnsi="Times New Roman" w:cs="Times New Roman"/>
          <w:sz w:val="28"/>
          <w:szCs w:val="28"/>
        </w:rPr>
        <w:t>.</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Недопустимо использование депутатом, выборным должностным лицом своего статуса в ущерб интересам общества, граждан и государства, а также в своих личных целях.</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8. Встречи депутата с избирателями</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Депутат в целях информирования населения о своей деятельности проводит встречи с избирателями.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3. Специально отведенные места для проведения встреч депутата с избирателями, а также перечень помещений, предоставляемых для проведения встреч депутата с избирателями, и порядок их предоставления определяются </w:t>
      </w:r>
      <w:r w:rsidRPr="00B53714">
        <w:rPr>
          <w:rFonts w:ascii="Times New Roman" w:hAnsi="Times New Roman" w:cs="Times New Roman"/>
          <w:sz w:val="28"/>
          <w:szCs w:val="28"/>
        </w:rPr>
        <w:lastRenderedPageBreak/>
        <w:t>муниципальными правовыми актами.</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4. Организационный отдел администрации муниципального округа при необходимости оказывает организационную помощь в предоставлении депутату помещения для проведения встреч с избирателями, а также в извещении населения о времени и месте встречи депутата с избирателями посредством размещения </w:t>
      </w:r>
      <w:r w:rsidR="00B53714">
        <w:rPr>
          <w:rFonts w:ascii="Times New Roman" w:hAnsi="Times New Roman" w:cs="Times New Roman"/>
          <w:sz w:val="28"/>
          <w:szCs w:val="28"/>
        </w:rPr>
        <w:t>информации на официальном сайте округа или в сообществе администрации округа социальной сети «ВКонтакте».</w:t>
      </w:r>
    </w:p>
    <w:p w:rsidR="00EC06F7" w:rsidRDefault="00EC06F7" w:rsidP="00EC06F7">
      <w:pPr>
        <w:pStyle w:val="ConsPlusTitle"/>
        <w:outlineLvl w:val="1"/>
        <w:rPr>
          <w:rFonts w:ascii="Times New Roman" w:hAnsi="Times New Roman" w:cs="Times New Roman"/>
          <w:b w:val="0"/>
          <w:sz w:val="28"/>
          <w:szCs w:val="28"/>
        </w:rPr>
      </w:pPr>
    </w:p>
    <w:p w:rsidR="00A50A27" w:rsidRPr="00B53714" w:rsidRDefault="00A50A27" w:rsidP="00EC06F7">
      <w:pPr>
        <w:pStyle w:val="ConsPlusTitle"/>
        <w:outlineLvl w:val="1"/>
        <w:rPr>
          <w:rFonts w:ascii="Times New Roman" w:hAnsi="Times New Roman" w:cs="Times New Roman"/>
          <w:sz w:val="28"/>
          <w:szCs w:val="28"/>
        </w:rPr>
      </w:pPr>
      <w:r w:rsidRPr="00B53714">
        <w:rPr>
          <w:rFonts w:ascii="Times New Roman" w:hAnsi="Times New Roman" w:cs="Times New Roman"/>
          <w:sz w:val="28"/>
          <w:szCs w:val="28"/>
        </w:rPr>
        <w:t xml:space="preserve">Глава 3. </w:t>
      </w:r>
      <w:r w:rsidR="00EC06F7" w:rsidRPr="00B53714">
        <w:rPr>
          <w:rFonts w:ascii="Times New Roman" w:hAnsi="Times New Roman" w:cs="Times New Roman"/>
          <w:sz w:val="28"/>
          <w:szCs w:val="28"/>
        </w:rPr>
        <w:t>Основные гарантии деятельности депутата,</w:t>
      </w:r>
      <w:r w:rsidR="00EC06F7">
        <w:rPr>
          <w:rFonts w:ascii="Times New Roman" w:hAnsi="Times New Roman" w:cs="Times New Roman"/>
          <w:sz w:val="28"/>
          <w:szCs w:val="28"/>
        </w:rPr>
        <w:t xml:space="preserve"> </w:t>
      </w:r>
      <w:r w:rsidR="00EC06F7"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EC06F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9. Правовые гарантии депутата, выборного должностного</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лица, связанные с осуществлением ими полномочий</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Депутату, выборному должностному лицу в соответствии с федеральными и областными законами, Уставом муниципального округа гарантируются надлежащие условия для беспрепятственного осуществления своих полномочий.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Депутат, выборное должностное лицо обладают неприкосновенностью, устанавливаемой федеральным законодательством.</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Гарантии прав депутатов, выборного должностного лица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и выборного должностного лица,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Депутат, выборное должностное лицо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представительного органа, выборного должностного лица, в том числе по истечении срока их полномочий. Данное положение не распространяется на случаи, когда депутатом, выборным должностным лицом были допущены публичные оскорбления, клевета или иные нарушения, ответственность за которые предусмотрена федеральным законом.</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4. Депутату для осуществления своих полномочий на непостоянной основе гарантируется сохранение места работы (должности) на период, </w:t>
      </w:r>
      <w:r w:rsidR="00EC06F7">
        <w:rPr>
          <w:rFonts w:ascii="Times New Roman" w:hAnsi="Times New Roman" w:cs="Times New Roman"/>
          <w:sz w:val="28"/>
          <w:szCs w:val="28"/>
        </w:rPr>
        <w:t>п</w:t>
      </w:r>
      <w:r w:rsidR="00EC06F7" w:rsidRPr="001E2F87">
        <w:rPr>
          <w:rFonts w:ascii="Times New Roman" w:hAnsi="Times New Roman" w:cs="Times New Roman"/>
          <w:sz w:val="28"/>
          <w:szCs w:val="28"/>
        </w:rPr>
        <w:t>родолжительность которого составляет в совокупности четыре рабочих дня в месяц</w:t>
      </w:r>
      <w:r w:rsidRPr="00B53714">
        <w:rPr>
          <w:rFonts w:ascii="Times New Roman" w:hAnsi="Times New Roman" w:cs="Times New Roman"/>
          <w:sz w:val="28"/>
          <w:szCs w:val="28"/>
        </w:rPr>
        <w:t>.</w:t>
      </w:r>
    </w:p>
    <w:p w:rsidR="00EC06F7" w:rsidRDefault="00EC06F7" w:rsidP="00EC06F7">
      <w:pPr>
        <w:pStyle w:val="ConsPlusTitle"/>
        <w:outlineLvl w:val="2"/>
        <w:rPr>
          <w:rFonts w:ascii="Times New Roman" w:hAnsi="Times New Roman" w:cs="Times New Roman"/>
          <w:b w:val="0"/>
          <w:sz w:val="28"/>
          <w:szCs w:val="28"/>
        </w:rPr>
      </w:pPr>
    </w:p>
    <w:p w:rsidR="00A50A27" w:rsidRPr="00B53714" w:rsidRDefault="00A50A27" w:rsidP="00EC06F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10. Социальные гарантии, денежное содержание</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и финансирование расходов на осуществление полномочий</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депутата, 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Социальные гарантии выборного должностного лица устанавливаются Уставом муниципального округа в соответствии с федеральным и областными законами.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2. Период осуществления полномочий выборного должностного лица засчитывается в стаж муниципальной службы в соответствии с законодательством </w:t>
      </w:r>
      <w:r w:rsidRPr="00B53714">
        <w:rPr>
          <w:rFonts w:ascii="Times New Roman" w:hAnsi="Times New Roman" w:cs="Times New Roman"/>
          <w:sz w:val="28"/>
          <w:szCs w:val="28"/>
        </w:rPr>
        <w:lastRenderedPageBreak/>
        <w:t>Российской Федерации о муниципальной службе.</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3. Выборному должностному лицу в соответствии с </w:t>
      </w:r>
      <w:hyperlink r:id="rId18">
        <w:r w:rsidRPr="00B53714">
          <w:rPr>
            <w:rFonts w:ascii="Times New Roman" w:hAnsi="Times New Roman" w:cs="Times New Roman"/>
            <w:sz w:val="28"/>
            <w:szCs w:val="28"/>
          </w:rPr>
          <w:t>Законом</w:t>
        </w:r>
      </w:hyperlink>
      <w:r w:rsidRPr="00B53714">
        <w:rPr>
          <w:rFonts w:ascii="Times New Roman" w:hAnsi="Times New Roman" w:cs="Times New Roman"/>
          <w:sz w:val="28"/>
          <w:szCs w:val="28"/>
        </w:rPr>
        <w:t xml:space="preserve"> области от 08.07.2008 </w:t>
      </w:r>
      <w:r w:rsidR="00B53714">
        <w:rPr>
          <w:rFonts w:ascii="Times New Roman" w:hAnsi="Times New Roman" w:cs="Times New Roman"/>
          <w:sz w:val="28"/>
          <w:szCs w:val="28"/>
        </w:rPr>
        <w:t>№</w:t>
      </w:r>
      <w:r w:rsidRPr="00B53714">
        <w:rPr>
          <w:rFonts w:ascii="Times New Roman" w:hAnsi="Times New Roman" w:cs="Times New Roman"/>
          <w:sz w:val="28"/>
          <w:szCs w:val="28"/>
        </w:rPr>
        <w:t xml:space="preserve"> 257-ЗО </w:t>
      </w:r>
      <w:r w:rsidR="00EC06F7">
        <w:rPr>
          <w:rFonts w:ascii="Times New Roman" w:hAnsi="Times New Roman" w:cs="Times New Roman"/>
          <w:sz w:val="28"/>
          <w:szCs w:val="28"/>
        </w:rPr>
        <w:t>«</w:t>
      </w:r>
      <w:r w:rsidRPr="00B53714">
        <w:rPr>
          <w:rFonts w:ascii="Times New Roman" w:hAnsi="Times New Roman" w:cs="Times New Roman"/>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w:t>
      </w:r>
      <w:r w:rsidR="00EC06F7">
        <w:rPr>
          <w:rFonts w:ascii="Times New Roman" w:hAnsi="Times New Roman" w:cs="Times New Roman"/>
          <w:sz w:val="28"/>
          <w:szCs w:val="28"/>
        </w:rPr>
        <w:t>»</w:t>
      </w:r>
      <w:r w:rsidRPr="00B53714">
        <w:rPr>
          <w:rFonts w:ascii="Times New Roman" w:hAnsi="Times New Roman" w:cs="Times New Roman"/>
          <w:sz w:val="28"/>
          <w:szCs w:val="28"/>
        </w:rPr>
        <w:t>, Уставом муниципального округа гарантируются:</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ежемесячное денежное содержание;</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отпусков;</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пенсионное обеспечение.</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Депутату, Председателю Думы гарантируется денежная компенсация расходов, связанных с осуществлением своих полномочий, выплачиваемая в порядке, установленном решением Думы.</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Финансирование расходов, предусмотренных настоящим Положением, осуществляется за счет средств бюджета</w:t>
      </w:r>
      <w:r w:rsidR="00B53714">
        <w:rPr>
          <w:rFonts w:ascii="Times New Roman" w:hAnsi="Times New Roman" w:cs="Times New Roman"/>
          <w:sz w:val="28"/>
          <w:szCs w:val="28"/>
        </w:rPr>
        <w:t xml:space="preserve"> округа</w:t>
      </w:r>
      <w:r w:rsidRPr="00B53714">
        <w:rPr>
          <w:rFonts w:ascii="Times New Roman" w:hAnsi="Times New Roman" w:cs="Times New Roman"/>
          <w:sz w:val="28"/>
          <w:szCs w:val="28"/>
        </w:rPr>
        <w:t>, выделенных на содержание органов местного самоуправления.</w:t>
      </w:r>
    </w:p>
    <w:p w:rsidR="00EC06F7" w:rsidRDefault="00EC06F7" w:rsidP="00EC06F7">
      <w:pPr>
        <w:pStyle w:val="ConsPlusTitle"/>
        <w:outlineLvl w:val="2"/>
        <w:rPr>
          <w:rFonts w:ascii="Times New Roman" w:hAnsi="Times New Roman" w:cs="Times New Roman"/>
          <w:b w:val="0"/>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11. Отпуск 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Выборному должностному лицу предоставляется:</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ежегодный основной оплачиваемый отпуск продолжительностью 45 календарных дней;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ежегодный дополнительный оплачиваемый отпуск за ненормированный служебный день продолжительностью 12 календарных дней.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Ежегодный дополнительный оплачиваемый отпуск за ненормированный служебный день предоставляется сверх ежегодного основного оплачиваемого отпуска и суммируется с ним.</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3. Отпуск выборному должностному лицу предоставляется в соответствии с Трудовым </w:t>
      </w:r>
      <w:hyperlink r:id="rId19">
        <w:r w:rsidRPr="00B53714">
          <w:rPr>
            <w:rFonts w:ascii="Times New Roman" w:hAnsi="Times New Roman" w:cs="Times New Roman"/>
            <w:sz w:val="28"/>
            <w:szCs w:val="28"/>
          </w:rPr>
          <w:t>кодексом</w:t>
        </w:r>
      </w:hyperlink>
      <w:r w:rsidRPr="00B53714">
        <w:rPr>
          <w:rFonts w:ascii="Times New Roman" w:hAnsi="Times New Roman" w:cs="Times New Roman"/>
          <w:sz w:val="28"/>
          <w:szCs w:val="28"/>
        </w:rPr>
        <w:t xml:space="preserve"> Российской Федерации.</w:t>
      </w:r>
    </w:p>
    <w:p w:rsidR="00EC06F7" w:rsidRDefault="00EC06F7" w:rsidP="00EC06F7">
      <w:pPr>
        <w:pStyle w:val="ConsPlusTitle"/>
        <w:outlineLvl w:val="2"/>
        <w:rPr>
          <w:rFonts w:ascii="Times New Roman" w:hAnsi="Times New Roman" w:cs="Times New Roman"/>
          <w:b w:val="0"/>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12. Пенсионное обеспечение</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1. Пенсионное обеспечение выборного должностного лица осуществляется в соответствии с </w:t>
      </w:r>
      <w:hyperlink r:id="rId20">
        <w:r w:rsidRPr="00B53714">
          <w:rPr>
            <w:rFonts w:ascii="Times New Roman" w:hAnsi="Times New Roman" w:cs="Times New Roman"/>
            <w:sz w:val="28"/>
            <w:szCs w:val="28"/>
          </w:rPr>
          <w:t>Законом</w:t>
        </w:r>
      </w:hyperlink>
      <w:r w:rsidRPr="00B53714">
        <w:rPr>
          <w:rFonts w:ascii="Times New Roman" w:hAnsi="Times New Roman" w:cs="Times New Roman"/>
          <w:sz w:val="28"/>
          <w:szCs w:val="28"/>
        </w:rPr>
        <w:t xml:space="preserve"> области от 08.07.2008 </w:t>
      </w:r>
      <w:r w:rsidR="00B53714">
        <w:rPr>
          <w:rFonts w:ascii="Times New Roman" w:hAnsi="Times New Roman" w:cs="Times New Roman"/>
          <w:sz w:val="28"/>
          <w:szCs w:val="28"/>
        </w:rPr>
        <w:t>№</w:t>
      </w:r>
      <w:r w:rsidRPr="00B53714">
        <w:rPr>
          <w:rFonts w:ascii="Times New Roman" w:hAnsi="Times New Roman" w:cs="Times New Roman"/>
          <w:sz w:val="28"/>
          <w:szCs w:val="28"/>
        </w:rPr>
        <w:t xml:space="preserve"> 257-ЗО </w:t>
      </w:r>
      <w:r w:rsidR="00EC06F7">
        <w:rPr>
          <w:rFonts w:ascii="Times New Roman" w:hAnsi="Times New Roman" w:cs="Times New Roman"/>
          <w:sz w:val="28"/>
          <w:szCs w:val="28"/>
        </w:rPr>
        <w:t>«</w:t>
      </w:r>
      <w:r w:rsidRPr="00B53714">
        <w:rPr>
          <w:rFonts w:ascii="Times New Roman" w:hAnsi="Times New Roman" w:cs="Times New Roman"/>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w:t>
      </w:r>
      <w:r w:rsidR="00EC06F7">
        <w:rPr>
          <w:rFonts w:ascii="Times New Roman" w:hAnsi="Times New Roman" w:cs="Times New Roman"/>
          <w:sz w:val="28"/>
          <w:szCs w:val="28"/>
        </w:rPr>
        <w:t>»</w:t>
      </w:r>
      <w:r w:rsidRPr="00B53714">
        <w:rPr>
          <w:rFonts w:ascii="Times New Roman" w:hAnsi="Times New Roman" w:cs="Times New Roman"/>
          <w:sz w:val="28"/>
          <w:szCs w:val="28"/>
        </w:rPr>
        <w:t>, Уставом муниципального округа.</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Порядок обращения за доплатой к пенсии, назначения, перерасчета и выплаты доплаты к пенсии устанавливается решением Думы.</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13. Оплата труда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1. Выборному должностному лицу оплата труда производится в виде ежемесячного денежного содержания, состоящего из денежного вознаграждения, </w:t>
      </w:r>
      <w:r w:rsidRPr="00B53714">
        <w:rPr>
          <w:rFonts w:ascii="Times New Roman" w:hAnsi="Times New Roman" w:cs="Times New Roman"/>
          <w:sz w:val="28"/>
          <w:szCs w:val="28"/>
        </w:rPr>
        <w:lastRenderedPageBreak/>
        <w:t>включающего в себя должностной оклад и ежемесячное денежное поощрение, и дополнительных выплат.</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К дополнительным выплатам относятся:</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2.1. Премия по результатам работы.</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2.2. Ежемесячная процентная надбавка за работу со сведениями, составляющими государственную тайну, в размере и порядке, опред</w:t>
      </w:r>
      <w:r w:rsidR="00B53714">
        <w:rPr>
          <w:rFonts w:ascii="Times New Roman" w:hAnsi="Times New Roman" w:cs="Times New Roman"/>
          <w:sz w:val="28"/>
          <w:szCs w:val="28"/>
        </w:rPr>
        <w:t>еленном</w:t>
      </w:r>
      <w:r w:rsidRPr="00B53714">
        <w:rPr>
          <w:rFonts w:ascii="Times New Roman" w:hAnsi="Times New Roman" w:cs="Times New Roman"/>
          <w:sz w:val="28"/>
          <w:szCs w:val="28"/>
        </w:rPr>
        <w:t xml:space="preserve"> законодательством Российской Федерации.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2.3. Единовременная выплата при предоставлении ежегодного оплачиваемого отпуска в размере двух должностных окладов.</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2.4. Материальная помощь в размере двух должностных окладов.</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Размер должностного оклада и ежемесячного денежного поощрения, порядок премирования, а также установления иных дополнительных выплат определяются решением Думы.</w:t>
      </w:r>
    </w:p>
    <w:p w:rsidR="00A50A2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Размер должностного оклада подлежит индексации.</w:t>
      </w:r>
    </w:p>
    <w:p w:rsidR="005E233D" w:rsidRPr="00B53714" w:rsidRDefault="005E233D" w:rsidP="00EC06F7">
      <w:pPr>
        <w:pStyle w:val="ConsPlusNormal"/>
        <w:ind w:firstLine="540"/>
        <w:jc w:val="both"/>
        <w:rPr>
          <w:rFonts w:ascii="Times New Roman" w:hAnsi="Times New Roman" w:cs="Times New Roman"/>
          <w:sz w:val="28"/>
          <w:szCs w:val="28"/>
        </w:rPr>
      </w:pPr>
    </w:p>
    <w:p w:rsidR="00EC06F7" w:rsidRDefault="00EC06F7" w:rsidP="00EC06F7">
      <w:pPr>
        <w:pStyle w:val="ConsPlusTitle"/>
        <w:outlineLvl w:val="2"/>
        <w:rPr>
          <w:rFonts w:ascii="Times New Roman" w:hAnsi="Times New Roman" w:cs="Times New Roman"/>
          <w:b w:val="0"/>
          <w:sz w:val="28"/>
          <w:szCs w:val="28"/>
        </w:rPr>
      </w:pPr>
    </w:p>
    <w:p w:rsidR="00A50A27" w:rsidRPr="00B53714" w:rsidRDefault="00A50A27" w:rsidP="00EC06F7">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14. Предоставление выборному должностному лицу</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служебного помещения и транспорта</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Выборному должностному лицу предоставляется служебное помещение, оборудованное мебелью, средствами связи и оргтехникой, а также служебный транспорт и (или) выплата компенсации за использование личного транспорта в служебных целях в соответствии с установленным порядком.</w:t>
      </w:r>
    </w:p>
    <w:p w:rsidR="00A50A27" w:rsidRPr="00B53714" w:rsidRDefault="00A50A27">
      <w:pPr>
        <w:pStyle w:val="ConsPlusNormal"/>
        <w:jc w:val="both"/>
        <w:rPr>
          <w:rFonts w:ascii="Times New Roman" w:hAnsi="Times New Roman" w:cs="Times New Roman"/>
          <w:sz w:val="28"/>
          <w:szCs w:val="28"/>
        </w:rPr>
      </w:pPr>
    </w:p>
    <w:p w:rsidR="00A50A27"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w:t>
      </w:r>
      <w:r w:rsidR="00843568">
        <w:rPr>
          <w:rFonts w:ascii="Times New Roman" w:hAnsi="Times New Roman" w:cs="Times New Roman"/>
          <w:sz w:val="28"/>
          <w:szCs w:val="28"/>
        </w:rPr>
        <w:t>5</w:t>
      </w:r>
      <w:r w:rsidRPr="00B53714">
        <w:rPr>
          <w:rFonts w:ascii="Times New Roman" w:hAnsi="Times New Roman" w:cs="Times New Roman"/>
          <w:sz w:val="28"/>
          <w:szCs w:val="28"/>
        </w:rPr>
        <w:t>. Помощник депутата</w:t>
      </w:r>
    </w:p>
    <w:p w:rsidR="00EC06F7" w:rsidRPr="00B53714" w:rsidRDefault="00EC06F7" w:rsidP="00EC06F7">
      <w:pPr>
        <w:pStyle w:val="ConsPlusTitle"/>
        <w:outlineLvl w:val="2"/>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Депутат вправе иметь не более 3 помощников, работающих на общественных началах. В данном случае депутат направляет на имя председателя Думы письменное заявление о признании своих помощников с указанием их фамилии, имени, отчества и рода занятий. Указанное заявление рассматривается на очередном заседании Думы, по результатам чего принимается соответствующее решение.</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Заявление депутата и решение Думы о помощниках приобщается к личному делу депутата.</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Помощник депутата Думы:</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выполняет поручения депутата во взаимоотношениях с избирателями, органами местного самоуправления, общественными объединениями и организациями;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оказывает депутату Думы помощь в осуществлении депутатских полномочий;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работает по поручениям депутата Думы, связанным с выполнением его депутатских полномочий;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ведет запись на прием к депутату Думы;</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получает по поручению депутата Думы в органах местного самоуправления, общественных объединениях, организациях документы, а также информационные и справочные материалы, необходимые депутату для осуществления депутатской деятельности;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6) получает по поручению депутата адресованные депутату Думы почтовые и телеграфные отправления.</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lastRenderedPageBreak/>
        <w:t>3. Помощник депутата Думы должен иметь удостоверение, подтверждающее его полномочия. Учет, регистрацию и оформление выданных помощникам удостоверений осуществляет организационный отдел администрации муниципального округа.</w:t>
      </w:r>
    </w:p>
    <w:p w:rsidR="00EC06F7" w:rsidRDefault="00EC06F7" w:rsidP="00EC06F7">
      <w:pPr>
        <w:pStyle w:val="ConsPlusTitle"/>
        <w:outlineLvl w:val="1"/>
        <w:rPr>
          <w:rFonts w:ascii="Times New Roman" w:hAnsi="Times New Roman" w:cs="Times New Roman"/>
          <w:b w:val="0"/>
          <w:sz w:val="28"/>
          <w:szCs w:val="28"/>
        </w:rPr>
      </w:pPr>
    </w:p>
    <w:p w:rsidR="00A50A27" w:rsidRPr="00B53714" w:rsidRDefault="00A50A27" w:rsidP="00EC06F7">
      <w:pPr>
        <w:pStyle w:val="ConsPlusTitle"/>
        <w:outlineLvl w:val="1"/>
        <w:rPr>
          <w:rFonts w:ascii="Times New Roman" w:hAnsi="Times New Roman" w:cs="Times New Roman"/>
          <w:sz w:val="28"/>
          <w:szCs w:val="28"/>
        </w:rPr>
      </w:pPr>
      <w:r w:rsidRPr="00B53714">
        <w:rPr>
          <w:rFonts w:ascii="Times New Roman" w:hAnsi="Times New Roman" w:cs="Times New Roman"/>
          <w:sz w:val="28"/>
          <w:szCs w:val="28"/>
        </w:rPr>
        <w:t xml:space="preserve">Глава 4. </w:t>
      </w:r>
      <w:r w:rsidR="00EC06F7" w:rsidRPr="00B53714">
        <w:rPr>
          <w:rFonts w:ascii="Times New Roman" w:hAnsi="Times New Roman" w:cs="Times New Roman"/>
          <w:sz w:val="28"/>
          <w:szCs w:val="28"/>
        </w:rPr>
        <w:t>Заключительные положения</w:t>
      </w:r>
    </w:p>
    <w:p w:rsidR="00A50A27" w:rsidRPr="00B53714" w:rsidRDefault="00A50A27">
      <w:pPr>
        <w:pStyle w:val="ConsPlusNormal"/>
        <w:jc w:val="both"/>
        <w:rPr>
          <w:rFonts w:ascii="Times New Roman" w:hAnsi="Times New Roman" w:cs="Times New Roman"/>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w:t>
      </w:r>
      <w:r w:rsidR="00843568">
        <w:rPr>
          <w:rFonts w:ascii="Times New Roman" w:hAnsi="Times New Roman" w:cs="Times New Roman"/>
          <w:sz w:val="28"/>
          <w:szCs w:val="28"/>
        </w:rPr>
        <w:t>6</w:t>
      </w:r>
      <w:r w:rsidRPr="00B53714">
        <w:rPr>
          <w:rFonts w:ascii="Times New Roman" w:hAnsi="Times New Roman" w:cs="Times New Roman"/>
          <w:sz w:val="28"/>
          <w:szCs w:val="28"/>
        </w:rPr>
        <w:t>. Личное дело депутата, 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На депутата, выборного должностного лица заводится личное дело, к которому приобщаются документы, связанные с его деятельностью за время замещения муниципальной должности.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К личному делу депутата, выборного должностного лица приобщаются следующие документы:</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анкета;</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документы об избрании на должность;</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копия паспорта либо иного документа, удостоверяющего личность;</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копии сведений о доходах, расходах, имуществе и обязательствах имущественного характера;</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документы о соблюдении ограничений и запретов, установленных законодательством Российской Федерации о противодействии коррупции;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6) согласие на обработку персональных данных в соответствии с Федеральным </w:t>
      </w:r>
      <w:hyperlink r:id="rId21">
        <w:r w:rsidRPr="00B53714">
          <w:rPr>
            <w:rFonts w:ascii="Times New Roman" w:hAnsi="Times New Roman" w:cs="Times New Roman"/>
            <w:sz w:val="28"/>
            <w:szCs w:val="28"/>
          </w:rPr>
          <w:t>законом</w:t>
        </w:r>
      </w:hyperlink>
      <w:r w:rsidR="00843568">
        <w:rPr>
          <w:rFonts w:ascii="Times New Roman" w:hAnsi="Times New Roman" w:cs="Times New Roman"/>
          <w:sz w:val="28"/>
          <w:szCs w:val="28"/>
        </w:rPr>
        <w:t xml:space="preserve"> от 27.07.2006 №</w:t>
      </w:r>
      <w:r w:rsidRPr="00B53714">
        <w:rPr>
          <w:rFonts w:ascii="Times New Roman" w:hAnsi="Times New Roman" w:cs="Times New Roman"/>
          <w:sz w:val="28"/>
          <w:szCs w:val="28"/>
        </w:rPr>
        <w:t xml:space="preserve"> 152-ФЗ </w:t>
      </w:r>
      <w:r w:rsidR="00EC06F7">
        <w:rPr>
          <w:rFonts w:ascii="Times New Roman" w:hAnsi="Times New Roman" w:cs="Times New Roman"/>
          <w:sz w:val="28"/>
          <w:szCs w:val="28"/>
        </w:rPr>
        <w:t>«</w:t>
      </w:r>
      <w:r w:rsidRPr="00B53714">
        <w:rPr>
          <w:rFonts w:ascii="Times New Roman" w:hAnsi="Times New Roman" w:cs="Times New Roman"/>
          <w:sz w:val="28"/>
          <w:szCs w:val="28"/>
        </w:rPr>
        <w:t>О персональных данных</w:t>
      </w:r>
      <w:r w:rsidR="00EC06F7">
        <w:rPr>
          <w:rFonts w:ascii="Times New Roman" w:hAnsi="Times New Roman" w:cs="Times New Roman"/>
          <w:sz w:val="28"/>
          <w:szCs w:val="28"/>
        </w:rPr>
        <w:t>»</w:t>
      </w:r>
      <w:r w:rsidRPr="00B53714">
        <w:rPr>
          <w:rFonts w:ascii="Times New Roman" w:hAnsi="Times New Roman" w:cs="Times New Roman"/>
          <w:sz w:val="28"/>
          <w:szCs w:val="28"/>
        </w:rPr>
        <w:t>;</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7) иные документы в соответствии с законодательством Российской Федерации.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Ведение личного дела депутата осуществляется организационным отделом администрации муниципального округа. Ведение личного дела выборного должностного лица осуществляется специалистом по кадрам администрации муниципального округа.</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Сведения, содержащиеся в личном деле, являются сведениями конфиденциального характера, за исключением сведений, подлежащих опубликованию в соответствии с нормативными правовыми актами.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Личное дело депутата хранится в организационном отделе администрации муниципального округа в течение 10 лет со дня освобождения от должности, после чего передается в архив.</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Личное дело выборного должностного лица хранится в кадровой службе администрации муниципального округа в течение 10 лет со дня освобождения от должности, после чего передается в архив.</w:t>
      </w:r>
    </w:p>
    <w:p w:rsidR="00A50A27" w:rsidRPr="00B53714"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В случае избрания депутата, выборного должностного лица на новый срок полномочий ведение личного дела продолжается.</w:t>
      </w:r>
    </w:p>
    <w:p w:rsidR="00EC06F7" w:rsidRDefault="00EC06F7" w:rsidP="00EC06F7">
      <w:pPr>
        <w:pStyle w:val="ConsPlusTitle"/>
        <w:outlineLvl w:val="2"/>
        <w:rPr>
          <w:rFonts w:ascii="Times New Roman" w:hAnsi="Times New Roman" w:cs="Times New Roman"/>
          <w:b w:val="0"/>
          <w:sz w:val="28"/>
          <w:szCs w:val="28"/>
        </w:rPr>
      </w:pPr>
    </w:p>
    <w:p w:rsidR="00A50A27" w:rsidRPr="00B53714" w:rsidRDefault="00A50A27" w:rsidP="00EC06F7">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18. Ответственность депутата,</w:t>
      </w:r>
      <w:r w:rsidR="00EC06F7">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A50A27" w:rsidRPr="00B53714" w:rsidRDefault="00A50A27">
      <w:pPr>
        <w:pStyle w:val="ConsPlusNormal"/>
        <w:jc w:val="both"/>
        <w:rPr>
          <w:rFonts w:ascii="Times New Roman" w:hAnsi="Times New Roman" w:cs="Times New Roman"/>
          <w:sz w:val="28"/>
          <w:szCs w:val="28"/>
        </w:rPr>
      </w:pP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Депутат, выборное должностное лицо, нарушившие запреты, ограничения и обязанности, установленные законодательством о противодействии коррупции, несут ответственность в соответствии с федеральными законами и иными правовыми актами Российской Федерации.</w:t>
      </w:r>
      <w:bookmarkStart w:id="3" w:name="P257"/>
      <w:bookmarkEnd w:id="3"/>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2. К депутату, выборному должностному лицу, представившему недостоверные или неполные сведения о своих доходах, расходах, об имуществе и </w:t>
      </w:r>
      <w:r w:rsidRPr="00B53714">
        <w:rPr>
          <w:rFonts w:ascii="Times New Roman" w:hAnsi="Times New Roman" w:cs="Times New Roman"/>
          <w:sz w:val="28"/>
          <w:szCs w:val="28"/>
        </w:rPr>
        <w:lastRenderedPageBreak/>
        <w:t>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1) предупреждение;</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2) освобождение депутата от должности в Думе с лишением права занимать должности в Думе до прекращения срока его полномочий;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4) запрет занимать должности в Думе до прекращения срока его полномочий;</w:t>
      </w:r>
    </w:p>
    <w:p w:rsidR="00EC06F7" w:rsidRDefault="00A50A27" w:rsidP="00EC06F7">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A50A27" w:rsidRPr="00B53714" w:rsidRDefault="00A50A27" w:rsidP="005E233D">
      <w:pPr>
        <w:pStyle w:val="ConsPlusNormal"/>
        <w:ind w:firstLine="540"/>
        <w:jc w:val="both"/>
        <w:rPr>
          <w:rFonts w:ascii="Times New Roman" w:hAnsi="Times New Roman" w:cs="Times New Roman"/>
          <w:sz w:val="28"/>
          <w:szCs w:val="28"/>
        </w:rPr>
      </w:pPr>
      <w:r w:rsidRPr="00B53714">
        <w:rPr>
          <w:rFonts w:ascii="Times New Roman" w:hAnsi="Times New Roman" w:cs="Times New Roman"/>
          <w:sz w:val="28"/>
          <w:szCs w:val="28"/>
        </w:rPr>
        <w:t xml:space="preserve">3. Порядок принятия решения о применении к депутату, выборному должностному лицу мер ответственности, указанных в </w:t>
      </w:r>
      <w:hyperlink w:anchor="P257">
        <w:r w:rsidRPr="00B53714">
          <w:rPr>
            <w:rFonts w:ascii="Times New Roman" w:hAnsi="Times New Roman" w:cs="Times New Roman"/>
            <w:sz w:val="28"/>
            <w:szCs w:val="28"/>
          </w:rPr>
          <w:t>части 2</w:t>
        </w:r>
      </w:hyperlink>
      <w:r w:rsidRPr="00B53714">
        <w:rPr>
          <w:rFonts w:ascii="Times New Roman" w:hAnsi="Times New Roman" w:cs="Times New Roman"/>
          <w:sz w:val="28"/>
          <w:szCs w:val="28"/>
        </w:rPr>
        <w:t xml:space="preserve"> настоящей статьи, определяется решением Думы.</w:t>
      </w:r>
    </w:p>
    <w:sectPr w:rsidR="00A50A27" w:rsidRPr="00B53714" w:rsidSect="00577E9F">
      <w:pgSz w:w="11906" w:h="16838"/>
      <w:pgMar w:top="426"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2A0AAB"/>
    <w:multiLevelType w:val="hybridMultilevel"/>
    <w:tmpl w:val="45403DB4"/>
    <w:lvl w:ilvl="0" w:tplc="8696C9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32A3E6B"/>
    <w:multiLevelType w:val="hybridMultilevel"/>
    <w:tmpl w:val="45925664"/>
    <w:lvl w:ilvl="0" w:tplc="108E68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27"/>
    <w:rsid w:val="00000CC8"/>
    <w:rsid w:val="000B30C2"/>
    <w:rsid w:val="000C34EA"/>
    <w:rsid w:val="002335A9"/>
    <w:rsid w:val="00494472"/>
    <w:rsid w:val="00577E9F"/>
    <w:rsid w:val="005E233D"/>
    <w:rsid w:val="00843568"/>
    <w:rsid w:val="00933447"/>
    <w:rsid w:val="00A50A27"/>
    <w:rsid w:val="00B53714"/>
    <w:rsid w:val="00D6625B"/>
    <w:rsid w:val="00E64D2D"/>
    <w:rsid w:val="00EA2EAB"/>
    <w:rsid w:val="00EC0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A27"/>
    <w:pPr>
      <w:spacing w:after="0" w:line="240" w:lineRule="auto"/>
    </w:pPr>
    <w:rPr>
      <w:rFonts w:ascii="Times New Roman" w:eastAsia="Calibri" w:hAnsi="Times New Roman" w:cs="Times New Roman"/>
      <w:sz w:val="24"/>
    </w:rPr>
  </w:style>
  <w:style w:type="paragraph" w:styleId="2">
    <w:name w:val="heading 2"/>
    <w:basedOn w:val="a"/>
    <w:next w:val="a"/>
    <w:link w:val="20"/>
    <w:qFormat/>
    <w:rsid w:val="00EC06F7"/>
    <w:pPr>
      <w:keepNext/>
      <w:suppressAutoHyphens/>
      <w:ind w:left="1785" w:hanging="360"/>
      <w:jc w:val="center"/>
      <w:outlineLvl w:val="1"/>
    </w:pPr>
    <w:rPr>
      <w:rFonts w:eastAsia="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0A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0A2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
    <w:name w:val="Гиперссылка1"/>
    <w:basedOn w:val="a0"/>
    <w:rsid w:val="00A50A27"/>
  </w:style>
  <w:style w:type="paragraph" w:styleId="a3">
    <w:name w:val="Title"/>
    <w:basedOn w:val="a"/>
    <w:next w:val="a4"/>
    <w:link w:val="a5"/>
    <w:qFormat/>
    <w:rsid w:val="00000CC8"/>
    <w:pPr>
      <w:suppressAutoHyphens/>
      <w:jc w:val="center"/>
    </w:pPr>
    <w:rPr>
      <w:rFonts w:eastAsia="Times New Roman"/>
      <w:sz w:val="26"/>
      <w:szCs w:val="20"/>
      <w:lang w:eastAsia="ar-SA"/>
    </w:rPr>
  </w:style>
  <w:style w:type="character" w:customStyle="1" w:styleId="a5">
    <w:name w:val="Название Знак"/>
    <w:basedOn w:val="a0"/>
    <w:link w:val="a3"/>
    <w:rsid w:val="00000CC8"/>
    <w:rPr>
      <w:rFonts w:ascii="Times New Roman" w:eastAsia="Times New Roman" w:hAnsi="Times New Roman" w:cs="Times New Roman"/>
      <w:sz w:val="26"/>
      <w:szCs w:val="20"/>
      <w:lang w:eastAsia="ar-SA"/>
    </w:rPr>
  </w:style>
  <w:style w:type="paragraph" w:styleId="a4">
    <w:name w:val="Subtitle"/>
    <w:basedOn w:val="a"/>
    <w:next w:val="a6"/>
    <w:link w:val="a7"/>
    <w:qFormat/>
    <w:rsid w:val="00000CC8"/>
    <w:pPr>
      <w:keepNext/>
      <w:suppressAutoHyphens/>
      <w:spacing w:before="240" w:after="120"/>
      <w:jc w:val="center"/>
    </w:pPr>
    <w:rPr>
      <w:rFonts w:ascii="Arial" w:eastAsia="Lucida Sans Unicode" w:hAnsi="Arial" w:cs="Tahoma"/>
      <w:i/>
      <w:iCs/>
      <w:sz w:val="28"/>
      <w:szCs w:val="28"/>
      <w:lang w:eastAsia="ar-SA"/>
    </w:rPr>
  </w:style>
  <w:style w:type="character" w:customStyle="1" w:styleId="a7">
    <w:name w:val="Подзаголовок Знак"/>
    <w:basedOn w:val="a0"/>
    <w:link w:val="a4"/>
    <w:rsid w:val="00000CC8"/>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000CC8"/>
    <w:pPr>
      <w:spacing w:after="120"/>
    </w:pPr>
  </w:style>
  <w:style w:type="character" w:customStyle="1" w:styleId="a8">
    <w:name w:val="Основной текст Знак"/>
    <w:basedOn w:val="a0"/>
    <w:link w:val="a6"/>
    <w:uiPriority w:val="99"/>
    <w:semiHidden/>
    <w:rsid w:val="00000CC8"/>
    <w:rPr>
      <w:rFonts w:ascii="Times New Roman" w:eastAsia="Calibri" w:hAnsi="Times New Roman" w:cs="Times New Roman"/>
      <w:sz w:val="24"/>
    </w:rPr>
  </w:style>
  <w:style w:type="character" w:styleId="a9">
    <w:name w:val="Hyperlink"/>
    <w:basedOn w:val="a0"/>
    <w:uiPriority w:val="99"/>
    <w:unhideWhenUsed/>
    <w:rsid w:val="00E64D2D"/>
    <w:rPr>
      <w:color w:val="0000FF" w:themeColor="hyperlink"/>
      <w:u w:val="single"/>
    </w:rPr>
  </w:style>
  <w:style w:type="paragraph" w:styleId="aa">
    <w:name w:val="No Spacing"/>
    <w:uiPriority w:val="1"/>
    <w:qFormat/>
    <w:rsid w:val="00E64D2D"/>
    <w:pPr>
      <w:spacing w:after="0" w:line="240" w:lineRule="auto"/>
    </w:pPr>
    <w:rPr>
      <w:rFonts w:ascii="Times New Roman" w:eastAsia="Calibri" w:hAnsi="Times New Roman" w:cs="Times New Roman"/>
      <w:sz w:val="24"/>
    </w:rPr>
  </w:style>
  <w:style w:type="character" w:customStyle="1" w:styleId="20">
    <w:name w:val="Заголовок 2 Знак"/>
    <w:basedOn w:val="a0"/>
    <w:link w:val="2"/>
    <w:rsid w:val="00EC06F7"/>
    <w:rPr>
      <w:rFonts w:ascii="Times New Roman" w:eastAsia="Times New Roman" w:hAnsi="Times New Roman" w:cs="Times New Roman"/>
      <w:sz w:val="28"/>
      <w:szCs w:val="20"/>
      <w:lang w:eastAsia="ar-SA"/>
    </w:rPr>
  </w:style>
  <w:style w:type="paragraph" w:styleId="ab">
    <w:name w:val="Balloon Text"/>
    <w:basedOn w:val="a"/>
    <w:link w:val="ac"/>
    <w:uiPriority w:val="99"/>
    <w:semiHidden/>
    <w:unhideWhenUsed/>
    <w:rsid w:val="00EC06F7"/>
    <w:rPr>
      <w:rFonts w:ascii="Tahoma" w:hAnsi="Tahoma" w:cs="Tahoma"/>
      <w:sz w:val="16"/>
      <w:szCs w:val="16"/>
    </w:rPr>
  </w:style>
  <w:style w:type="character" w:customStyle="1" w:styleId="ac">
    <w:name w:val="Текст выноски Знак"/>
    <w:basedOn w:val="a0"/>
    <w:link w:val="ab"/>
    <w:uiPriority w:val="99"/>
    <w:semiHidden/>
    <w:rsid w:val="00EC06F7"/>
    <w:rPr>
      <w:rFonts w:ascii="Tahoma" w:eastAsia="Calibri" w:hAnsi="Tahoma" w:cs="Tahoma"/>
      <w:sz w:val="16"/>
      <w:szCs w:val="16"/>
    </w:rPr>
  </w:style>
  <w:style w:type="paragraph" w:styleId="ad">
    <w:name w:val="Normal (Web)"/>
    <w:basedOn w:val="a"/>
    <w:uiPriority w:val="99"/>
    <w:semiHidden/>
    <w:unhideWhenUsed/>
    <w:rsid w:val="002335A9"/>
    <w:pPr>
      <w:spacing w:before="100" w:beforeAutospacing="1" w:after="100" w:afterAutospacing="1"/>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A27"/>
    <w:pPr>
      <w:spacing w:after="0" w:line="240" w:lineRule="auto"/>
    </w:pPr>
    <w:rPr>
      <w:rFonts w:ascii="Times New Roman" w:eastAsia="Calibri" w:hAnsi="Times New Roman" w:cs="Times New Roman"/>
      <w:sz w:val="24"/>
    </w:rPr>
  </w:style>
  <w:style w:type="paragraph" w:styleId="2">
    <w:name w:val="heading 2"/>
    <w:basedOn w:val="a"/>
    <w:next w:val="a"/>
    <w:link w:val="20"/>
    <w:qFormat/>
    <w:rsid w:val="00EC06F7"/>
    <w:pPr>
      <w:keepNext/>
      <w:suppressAutoHyphens/>
      <w:ind w:left="1785" w:hanging="360"/>
      <w:jc w:val="center"/>
      <w:outlineLvl w:val="1"/>
    </w:pPr>
    <w:rPr>
      <w:rFonts w:eastAsia="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0A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0A2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
    <w:name w:val="Гиперссылка1"/>
    <w:basedOn w:val="a0"/>
    <w:rsid w:val="00A50A27"/>
  </w:style>
  <w:style w:type="paragraph" w:styleId="a3">
    <w:name w:val="Title"/>
    <w:basedOn w:val="a"/>
    <w:next w:val="a4"/>
    <w:link w:val="a5"/>
    <w:qFormat/>
    <w:rsid w:val="00000CC8"/>
    <w:pPr>
      <w:suppressAutoHyphens/>
      <w:jc w:val="center"/>
    </w:pPr>
    <w:rPr>
      <w:rFonts w:eastAsia="Times New Roman"/>
      <w:sz w:val="26"/>
      <w:szCs w:val="20"/>
      <w:lang w:eastAsia="ar-SA"/>
    </w:rPr>
  </w:style>
  <w:style w:type="character" w:customStyle="1" w:styleId="a5">
    <w:name w:val="Название Знак"/>
    <w:basedOn w:val="a0"/>
    <w:link w:val="a3"/>
    <w:rsid w:val="00000CC8"/>
    <w:rPr>
      <w:rFonts w:ascii="Times New Roman" w:eastAsia="Times New Roman" w:hAnsi="Times New Roman" w:cs="Times New Roman"/>
      <w:sz w:val="26"/>
      <w:szCs w:val="20"/>
      <w:lang w:eastAsia="ar-SA"/>
    </w:rPr>
  </w:style>
  <w:style w:type="paragraph" w:styleId="a4">
    <w:name w:val="Subtitle"/>
    <w:basedOn w:val="a"/>
    <w:next w:val="a6"/>
    <w:link w:val="a7"/>
    <w:qFormat/>
    <w:rsid w:val="00000CC8"/>
    <w:pPr>
      <w:keepNext/>
      <w:suppressAutoHyphens/>
      <w:spacing w:before="240" w:after="120"/>
      <w:jc w:val="center"/>
    </w:pPr>
    <w:rPr>
      <w:rFonts w:ascii="Arial" w:eastAsia="Lucida Sans Unicode" w:hAnsi="Arial" w:cs="Tahoma"/>
      <w:i/>
      <w:iCs/>
      <w:sz w:val="28"/>
      <w:szCs w:val="28"/>
      <w:lang w:eastAsia="ar-SA"/>
    </w:rPr>
  </w:style>
  <w:style w:type="character" w:customStyle="1" w:styleId="a7">
    <w:name w:val="Подзаголовок Знак"/>
    <w:basedOn w:val="a0"/>
    <w:link w:val="a4"/>
    <w:rsid w:val="00000CC8"/>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000CC8"/>
    <w:pPr>
      <w:spacing w:after="120"/>
    </w:pPr>
  </w:style>
  <w:style w:type="character" w:customStyle="1" w:styleId="a8">
    <w:name w:val="Основной текст Знак"/>
    <w:basedOn w:val="a0"/>
    <w:link w:val="a6"/>
    <w:uiPriority w:val="99"/>
    <w:semiHidden/>
    <w:rsid w:val="00000CC8"/>
    <w:rPr>
      <w:rFonts w:ascii="Times New Roman" w:eastAsia="Calibri" w:hAnsi="Times New Roman" w:cs="Times New Roman"/>
      <w:sz w:val="24"/>
    </w:rPr>
  </w:style>
  <w:style w:type="character" w:styleId="a9">
    <w:name w:val="Hyperlink"/>
    <w:basedOn w:val="a0"/>
    <w:uiPriority w:val="99"/>
    <w:unhideWhenUsed/>
    <w:rsid w:val="00E64D2D"/>
    <w:rPr>
      <w:color w:val="0000FF" w:themeColor="hyperlink"/>
      <w:u w:val="single"/>
    </w:rPr>
  </w:style>
  <w:style w:type="paragraph" w:styleId="aa">
    <w:name w:val="No Spacing"/>
    <w:uiPriority w:val="1"/>
    <w:qFormat/>
    <w:rsid w:val="00E64D2D"/>
    <w:pPr>
      <w:spacing w:after="0" w:line="240" w:lineRule="auto"/>
    </w:pPr>
    <w:rPr>
      <w:rFonts w:ascii="Times New Roman" w:eastAsia="Calibri" w:hAnsi="Times New Roman" w:cs="Times New Roman"/>
      <w:sz w:val="24"/>
    </w:rPr>
  </w:style>
  <w:style w:type="character" w:customStyle="1" w:styleId="20">
    <w:name w:val="Заголовок 2 Знак"/>
    <w:basedOn w:val="a0"/>
    <w:link w:val="2"/>
    <w:rsid w:val="00EC06F7"/>
    <w:rPr>
      <w:rFonts w:ascii="Times New Roman" w:eastAsia="Times New Roman" w:hAnsi="Times New Roman" w:cs="Times New Roman"/>
      <w:sz w:val="28"/>
      <w:szCs w:val="20"/>
      <w:lang w:eastAsia="ar-SA"/>
    </w:rPr>
  </w:style>
  <w:style w:type="paragraph" w:styleId="ab">
    <w:name w:val="Balloon Text"/>
    <w:basedOn w:val="a"/>
    <w:link w:val="ac"/>
    <w:uiPriority w:val="99"/>
    <w:semiHidden/>
    <w:unhideWhenUsed/>
    <w:rsid w:val="00EC06F7"/>
    <w:rPr>
      <w:rFonts w:ascii="Tahoma" w:hAnsi="Tahoma" w:cs="Tahoma"/>
      <w:sz w:val="16"/>
      <w:szCs w:val="16"/>
    </w:rPr>
  </w:style>
  <w:style w:type="character" w:customStyle="1" w:styleId="ac">
    <w:name w:val="Текст выноски Знак"/>
    <w:basedOn w:val="a0"/>
    <w:link w:val="ab"/>
    <w:uiPriority w:val="99"/>
    <w:semiHidden/>
    <w:rsid w:val="00EC06F7"/>
    <w:rPr>
      <w:rFonts w:ascii="Tahoma" w:eastAsia="Calibri" w:hAnsi="Tahoma" w:cs="Tahoma"/>
      <w:sz w:val="16"/>
      <w:szCs w:val="16"/>
    </w:rPr>
  </w:style>
  <w:style w:type="paragraph" w:styleId="ad">
    <w:name w:val="Normal (Web)"/>
    <w:basedOn w:val="a"/>
    <w:uiPriority w:val="99"/>
    <w:semiHidden/>
    <w:unhideWhenUsed/>
    <w:rsid w:val="002335A9"/>
    <w:pPr>
      <w:spacing w:before="100" w:beforeAutospacing="1" w:after="100" w:afterAutospacing="1"/>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4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AA48369-618A-4BB4-B4B8-AE15F2B7EBF6" TargetMode="External"/><Relationship Id="rId13"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RLAW240&amp;n=24665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9769" TargetMode="External"/><Relationship Id="rId7" Type="http://schemas.openxmlformats.org/officeDocument/2006/relationships/hyperlink" Target="https://pravo-search.minjust.ru/bigs/showDocument.html?id=E63199DC-B27A-4C23-8403-F68F22FF8F72" TargetMode="External"/><Relationship Id="rId1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LAW&amp;n=523306&amp;dst=339" TargetMode="External"/><Relationship Id="rId2" Type="http://schemas.openxmlformats.org/officeDocument/2006/relationships/styles" Target="styles.xml"/><Relationship Id="rId16" Type="http://schemas.openxmlformats.org/officeDocument/2006/relationships/hyperlink" Target="https://login.consultant.ru/link/?req=doc&amp;base=LAW&amp;n=523306&amp;dst=336" TargetMode="External"/><Relationship Id="rId20" Type="http://schemas.openxmlformats.org/officeDocument/2006/relationships/hyperlink" Target="https://login.consultant.ru/link/?req=doc&amp;base=RLAW240&amp;n=24665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RLAW240&amp;n=26482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290" TargetMode="External"/><Relationship Id="rId23" Type="http://schemas.openxmlformats.org/officeDocument/2006/relationships/theme" Target="theme/theme1.xm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519026" TargetMode="External"/><Relationship Id="rId4" Type="http://schemas.openxmlformats.org/officeDocument/2006/relationships/settings" Target="settings.xml"/><Relationship Id="rId9" Type="http://schemas.openxmlformats.org/officeDocument/2006/relationships/hyperlink" Target="https://pravo-search.minjust.ru/bigs/showDocument.html?id=D0530E81-F629-4CD9-9F03-1F47A8E109D2" TargetMode="External"/><Relationship Id="rId14" Type="http://schemas.openxmlformats.org/officeDocument/2006/relationships/hyperlink" Target="https://login.consultant.ru/link/?req=doc&amp;base=LAW&amp;n=5233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5152</Words>
  <Characters>29370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Елена Николаевна</cp:lastModifiedBy>
  <cp:revision>5</cp:revision>
  <cp:lastPrinted>2026-05-29T04:47:00Z</cp:lastPrinted>
  <dcterms:created xsi:type="dcterms:W3CDTF">2026-05-15T04:23:00Z</dcterms:created>
  <dcterms:modified xsi:type="dcterms:W3CDTF">2026-05-29T07:58:00Z</dcterms:modified>
</cp:coreProperties>
</file>